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UNIVERSIDADE ESTADUAL DE FEIRA DE SANTANA</w:t>
      </w:r>
    </w:p>
    <w:p>
      <w:pPr>
        <w:spacing w:after="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Departamento de Tecnologia</w:t>
      </w:r>
    </w:p>
    <w:p>
      <w:pPr>
        <w:spacing w:after="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Curso de Engenharia de Computação</w:t>
      </w:r>
    </w:p>
    <w:p>
      <w:pPr>
        <w:spacing w:after="6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Disciplina: TEC499 — Sistemas Digitais   |   Professor: Angelo Duarte</w:t>
      </w:r>
    </w:p>
    <w:p>
      <w:pPr>
        <w:spacing w:after="200" w:before="1600"/>
        <w:jc w:val="center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NÚCLEO DE UM COPROCESSADOR GRÁFICO EM FPGA</w:t>
      </w:r>
    </w:p>
    <w:p>
      <w:pPr>
        <w:spacing w:after="1600"/>
        <w:jc w:val="center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para um Console Digital Dedicado na Plataforma DE1-SoC</w:t>
      </w:r>
    </w:p>
    <w:p>
      <w:pPr>
        <w:spacing w:after="60" w:before="16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Bruna de Almeida Nascimento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Carlos Daniel da Silva Jesus</w:t>
      </w:r>
    </w:p>
    <w:p>
      <w:pPr>
        <w:spacing w:after="16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Diego Mercês Almeida</w:t>
      </w:r>
    </w:p>
    <w:p>
      <w:pPr>
        <w:spacing w:before="20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Feira de Santana — Bahia</w:t>
      </w:r>
    </w:p>
    <w:p>
      <w:pPr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2026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</w:rPr>
        <w:t xml:space="preserve">1. Introdução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Este relatório apresenta a versão atualizada do projeto de um coprocessador gráfico dedicado, implementado em FPGA na placa Terasic DE1-SoC (Intel/Altera Cyclone V), desenvolvido como Problema Baseado em Aprendizagem (PBL) da disciplina TEC499 — Sistemas Digitais. O núcleo é descrito inteiramente em Verilog e gera, de forma autônoma, um sinal de vídeo VGA de 640x480 pixels a 60 Hz a partir de uma resolução lógica interna de 320x240, compondo três camadas gráficas independentes — background (tilemap), sprites e polígonos rasterizados — cuja seleção e edição são controladas diretamente pelas chaves (SW) e botões (KEY) físicos da placa.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Esta versão do documento substitui a anterior e foi elaborada a partir de uma reavaliação completa do código-fonte atual do projeto, tomado aqui como fonte de verdade sobre a arquitetura, os módulos, as memórias, a pinagem e as limitações reais do sistema. O material de apresentação (slides) e o relatório anterior foram usados apenas como referência de estrutura, organização e nível de detalhamento; todo o conteúdo técnico foi conferido diretamente nos arquivos `.v`, `.mif`, `.qsf` e `.qip` do projeto. Nos pontos em que a descrição anterior divergia do código, prevaleceu o código; essas divergências são apontadas explicitamente ao longo do texto.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</w:rPr>
        <w:t xml:space="preserve">2. Fundamentação e Conceitos de Arquitetura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arquitetura do núcleo segue três princípios de projeto de motores gráficos em hardware, mantidos da fundamentação original e confirmados na implementação atual: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Datapath vs. Controle: </w:t>
      </w:r>
      <w:r>
        <w:rPr>
          <w:rFonts w:ascii="Calibri" w:cs="Calibri" w:eastAsia="Calibri" w:hAnsi="Calibri"/>
          <w:sz w:val="22"/>
          <w:szCs w:val="22"/>
        </w:rPr>
        <w:t xml:space="preserve">um datapath de vídeo (contadores de varredura, cálculo de endereços de memória e comparação de coordenadas) opera continuamente, pixel a pixel, enquanto a lógica de controle (a FSM de modos) responde apenas a eventos das chaves e botões. Essa separação mantém a geração de vídeo estável independentemente das ações do usuário.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ROM vs. RAM: </w:t>
      </w:r>
      <w:r>
        <w:rPr>
          <w:rFonts w:ascii="Calibri" w:cs="Calibri" w:eastAsia="Calibri" w:hAnsi="Calibri"/>
          <w:sz w:val="22"/>
          <w:szCs w:val="22"/>
        </w:rPr>
        <w:t xml:space="preserve">dados visuais fixos — os padrões gráficos dos tiles e dos sprites — são gravados em memórias ROM geradas a partir de arquivos `.mif` e sintetizadas como blocos M10K (megafunção `altsyncram`, IP "ROM: 1-PORT"). Dados que mudam durante a demonstração (posição e atributos dos sprites, posição de rolagem do cenário, vértices dos polígonos) ficam em registradores internos dos próprios módulos, atualizados a cada ciclo de clock.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Sincronismo de vídeo: </w:t>
      </w:r>
      <w:r>
        <w:rPr>
          <w:rFonts w:ascii="Calibri" w:cs="Calibri" w:eastAsia="Calibri" w:hAnsi="Calibri"/>
          <w:sz w:val="22"/>
          <w:szCs w:val="22"/>
        </w:rPr>
        <w:t xml:space="preserve">a base de tempo de 25 MHz usada por todo o núcleo é obtida dividindo por dois o clock de 50 MHz da placa. Como a resolução lógica interna (320x240) é metade da resolução física VGA (640x480), cada pixel lógico é exibido como um bloco de 2x2 pixels físicos — a divisão de coordenada é feita por deslocamento de 1 bit, sem custo de hardware adicional.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</w:rPr>
        <w:t xml:space="preserve">3. Arquitetura Geral do Sistema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diagrama a seguir representa a arquitetura efetivamente implementada em `main.v`, com os módulos nomeados exatamente como aparecem no código-fonte:</w:t>
      </w:r>
    </w:p>
    <w:p>
      <w:pPr>
        <w:spacing w:after="0" w:before="120"/>
        <w:jc w:val="center"/>
      </w:pPr>
      <w:r>
        <w:drawing>
          <wp:inline distT="0" distB="0" distL="0" distR="0">
            <wp:extent cx="5905500" cy="1609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Figura 1 — Diagrama de blocos de alto nível do núcleo gráfico (main.v).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fluxo de sinais do diagrama corresponde diretamente às instanciações em `main.v`: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CLOCK50MHZ, KEY[3:0] e SW[9:0]</w:t>
      </w:r>
      <w:r>
        <w:rPr>
          <w:rFonts w:ascii="Calibri" w:cs="Calibri" w:eastAsia="Calibri" w:hAnsi="Calibri"/>
          <w:sz w:val="22"/>
          <w:szCs w:val="22"/>
        </w:rPr>
        <w:t xml:space="preserve"> são as entradas físicas da placa, mapeadas em `main.v` para os sinais internos `clock_50mhz`, `key_n` e `sw`.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clock_reset</w:t>
      </w:r>
      <w:r>
        <w:rPr>
          <w:rFonts w:ascii="Calibri" w:cs="Calibri" w:eastAsia="Calibri" w:hAnsi="Calibri"/>
          <w:sz w:val="22"/>
          <w:szCs w:val="22"/>
        </w:rPr>
        <w:t xml:space="preserve"> (clock_reset.v) deriva o clock de vídeo de 25 MHz e sincroniza o reset (KEY0) para esse domínio.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controlador_vga</w:t>
      </w:r>
      <w:r>
        <w:rPr>
          <w:rFonts w:ascii="Calibri" w:cs="Calibri" w:eastAsia="Calibri" w:hAnsi="Calibri"/>
          <w:sz w:val="22"/>
          <w:szCs w:val="22"/>
        </w:rPr>
        <w:t xml:space="preserve"> (controlador_vga.v) gera os pulsos de sincronismo HSYNC/VSYNC, o sinal de área visível (blank) e as coordenadas físicas do pixel (0–639, 0–479), que são convertidas em `main.v` para as coordenadas lógicas 0–319/0–239.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fsm_controle</w:t>
      </w:r>
      <w:r>
        <w:rPr>
          <w:rFonts w:ascii="Calibri" w:cs="Calibri" w:eastAsia="Calibri" w:hAnsi="Calibri"/>
          <w:sz w:val="22"/>
          <w:szCs w:val="22"/>
        </w:rPr>
        <w:t xml:space="preserve"> (fsm_controle.v) usa SW[9:8] para selecionar o modo ativo e isola, por modo, quais chaves/botões chegam a cada motor gráfico.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motor_background, motor_sprites e rasterizador_poligonos</w:t>
      </w:r>
      <w:r>
        <w:rPr>
          <w:rFonts w:ascii="Calibri" w:cs="Calibri" w:eastAsia="Calibri" w:hAnsi="Calibri"/>
          <w:sz w:val="22"/>
          <w:szCs w:val="22"/>
        </w:rPr>
        <w:t xml:space="preserve"> recebem as mesmas coordenadas lógicas (X, Y) do `controlador_vga` e calculam, em paralelo, o índice de cor de 8 bits que cada um produziria para aquele pixel.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compositor</w:t>
      </w:r>
      <w:r>
        <w:rPr>
          <w:rFonts w:ascii="Calibri" w:cs="Calibri" w:eastAsia="Calibri" w:hAnsi="Calibri"/>
          <w:sz w:val="22"/>
          <w:szCs w:val="22"/>
        </w:rPr>
        <w:t xml:space="preserve"> (compositor.v) escolhe qual dos três índices de cor prevalece, por prioridade fixa.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ram_paleta</w:t>
      </w:r>
      <w:r>
        <w:rPr>
          <w:rFonts w:ascii="Calibri" w:cs="Calibri" w:eastAsia="Calibri" w:hAnsi="Calibri"/>
          <w:sz w:val="22"/>
          <w:szCs w:val="22"/>
        </w:rPr>
        <w:t xml:space="preserve"> (ram_paleta.v) converte o índice de cor de 8 bits final em um valor RGB de 24 bits, enviado ao conector VGA (DAC ADV7123).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Um ponto importante, não evidente apenas pelo diagrama, é que o núcleo também contém uma interface de comandos de 32 bits (`gerador_comandos_demo.v` + `decodificador_comandos.v`), instanciada em `main.v` e incluída na síntese, mas que hoje não está conectada aos motores gráficos — ver seção 12. Ela representa uma estrutura preparada para uso futuro, e não faz parte do caminho de dados que efetivamente gera a imagem exibida na demonstração atual.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</w:rPr>
        <w:t xml:space="preserve">4. Fluxo de Dados de um Pixel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Para cada pixel físico varrido pelo `controlador_vga`, o sistema executa o seguinte fluxo, hoje inteiramente combinacional/pipelinizado em poucos ciclos: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Varredura: </w:t>
      </w:r>
      <w:r>
        <w:rPr>
          <w:rFonts w:ascii="Calibri" w:cs="Calibri" w:eastAsia="Calibri" w:hAnsi="Calibri"/>
          <w:sz w:val="22"/>
          <w:szCs w:val="22"/>
        </w:rPr>
        <w:t xml:space="preserve">o `controlador_vga` informa a coordenada física (X, Y) atual da varredura de 640x480.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Escalonamento: </w:t>
      </w:r>
      <w:r>
        <w:rPr>
          <w:rFonts w:ascii="Calibri" w:cs="Calibri" w:eastAsia="Calibri" w:hAnsi="Calibri"/>
          <w:sz w:val="22"/>
          <w:szCs w:val="22"/>
        </w:rPr>
        <w:t xml:space="preserve">`main.v` divide (X, Y) por 2 (`coord_x_vga[9:1]`, `coord_y_vga[9:1]`), obtendo a coordenada lógica de 320x240 usada por todos os motores.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Cálculo paralelo: </w:t>
      </w:r>
      <w:r>
        <w:rPr>
          <w:rFonts w:ascii="Calibri" w:cs="Calibri" w:eastAsia="Calibri" w:hAnsi="Calibri"/>
          <w:sz w:val="22"/>
          <w:szCs w:val="22"/>
        </w:rPr>
        <w:t xml:space="preserve">o `motor_background` consulta suas duas ROMs para obter a cor de fundo; o `motor_sprites` varre seus 32 registros de atributos em busca de colisão com o pixel; o `rasterizador_poligonos` testa se o pixel está dentro do retângulo/triângulo capturado (via bounding-box ou funções de aresta).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Composição: </w:t>
      </w:r>
      <w:r>
        <w:rPr>
          <w:rFonts w:ascii="Calibri" w:cs="Calibri" w:eastAsia="Calibri" w:hAnsi="Calibri"/>
          <w:sz w:val="22"/>
          <w:szCs w:val="22"/>
        </w:rPr>
        <w:t xml:space="preserve">o `compositor` escolhe a cor final pela prioridade Polígono &gt; Sprite &gt; Background, tratando o índice 0 como transparente para as duas camadas superiores.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Decodificação de cor: </w:t>
      </w:r>
      <w:r>
        <w:rPr>
          <w:rFonts w:ascii="Calibri" w:cs="Calibri" w:eastAsia="Calibri" w:hAnsi="Calibri"/>
          <w:sz w:val="22"/>
          <w:szCs w:val="22"/>
        </w:rPr>
        <w:t xml:space="preserve">o índice de 8 bits resultante é expandido pela `ram_paleta` para um valor RGB de 24 bits (8 bits por canal), no padrão RGB332, e enviado ao monitor caso o pixel esteja na área visível (`area_visivel`/`VGA_BLANK_N`).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</w:rPr>
        <w:t xml:space="preserve">5. Máquina de Estados de Controle (fsm_controle.v)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FSM de controle é puramente combinacional/registrada por chaveamento de modo (2 bits de estado) e não participa do datapath de vídeo em si — ela apenas decide quais sinais físicos (SW/KEY) são repassados a qual motor gráfico. O estado é definido diretamente por SW[9:8] (`modo_selecionado`), sem lógica de transição condicionada a eventos: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5600"/>
      </w:tblGrid>
      <w:tr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SW9 SW8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5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Efeito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0 0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ESTADO_BACKGROUND (00)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SW[3:0] chegam ao motor_background; demais motores recebem chaves zeradas.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0 1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ESTADO_SPRITES (01)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KEY[3:1] e SW[7:0] chegam ao motor_sprites.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1 1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ESTADO_POLIGONOS (11)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KEY3 e SW[7:0] chegam ao rasterizador_poligonos.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1 0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(cai no default do case)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Não corresponde a nenhum dos três modos documentados nos slides; o case interno de fsm_controle trata esse valor pelo ramo default, que reproduz o comportamento do ESTADO_BACKGROUND (chaves de background zeradas, nenhum motor recebe controle específico).</w:t>
            </w:r>
          </w:p>
        </w:tc>
      </w:tr>
    </w:tbl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Em qualquer modo, os motores não selecionados continuam sendo calculados normalmente a cada pixel (o `compositor` sempre recebe as três cores), porém deixam de receber novas entradas de chave — por isso o cenário, os sprites e os polígonos permanecem visíveis simultaneamente na tela mesmo quando apenas um deles está "ativo" para edição.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</w:rPr>
        <w:t xml:space="preserve">6. Motor de Background (motor_background.v)</w:t>
      </w:r>
    </w:p>
    <w:p>
      <w:pPr>
        <w:spacing w:after="0" w:before="120"/>
        <w:jc w:val="center"/>
      </w:pPr>
      <w:r>
        <w:drawing>
          <wp:inline distT="0" distB="0" distL="0" distR="0">
            <wp:extent cx="285750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Figura 2 — Arte original do background (autoria: Bruna Nascimento), desenhada em resolução 320x240 antes da conversão para os índices de cor de 8 bits gravados em tile_rom.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cenário de fundo é implementado como um tilemap lógico de 40x30 posições, cada uma ocupada por um tile de 8x8 pixels (40x8 = 320, 30x8 = 240 — exatamente a resolução lógica do sistema). A hierarquia de memória usa duas ROMs, ambas sintetizadas com a IP "ROM: 1-PORT" (megafunção `altsyncram`, bloco M10K):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mapa_rom</w:t>
      </w:r>
      <w:r>
        <w:rPr>
          <w:rFonts w:ascii="Calibri" w:cs="Calibri" w:eastAsia="Calibri" w:hAnsi="Calibri"/>
          <w:sz w:val="22"/>
          <w:szCs w:val="22"/>
        </w:rPr>
        <w:t xml:space="preserve"> (mapa_rom.v, 1200 x 8 bits, inicializada a partir de background_map.mif): guarda, para cada uma das 1200 posições do mapa (40x30), o identificador (0–255) do tile que deve ser desenhado ali.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tile_rom</w:t>
      </w:r>
      <w:r>
        <w:rPr>
          <w:rFonts w:ascii="Calibri" w:cs="Calibri" w:eastAsia="Calibri" w:hAnsi="Calibri"/>
          <w:sz w:val="22"/>
          <w:szCs w:val="22"/>
        </w:rPr>
        <w:t xml:space="preserve"> (tile_rom.v, 16384 x 8 bits, inicializada a partir de background_tiles.mif): guarda o desenho de 256 tiles possíveis, 64 pixels (8x8) cada — 256 x 64 = 16384 —, cada posição contendo o índice de cor RGB332 daquele pixel do tile.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Observação sobre a nomenclatura: </w:t>
      </w:r>
      <w:r>
        <w:rPr>
          <w:rFonts w:ascii="Calibri" w:cs="Calibri" w:eastAsia="Calibri" w:hAnsi="Calibri"/>
          <w:sz w:val="22"/>
          <w:szCs w:val="22"/>
        </w:rPr>
        <w:t xml:space="preserve">o material de apresentação anterior referia-se a essas memórias como "tilemap_ram" e "tile_pattern_rom". No código atual, os módulos efetivamente instanciados em motor_background.v chamam-se `mapa_rom` e `tile_rom`, e ambos são ROMs (não RAMs) com conteúdo fixo definido em tempo de síntese pelos arquivos .mif — não há escrita em tempo de execução nessas memórias na versão atual do projeto. Este relatório usa os nomes reais do código.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endereço do mapa é calculado como `tile_y * 40 + tile_x`, e o endereço do tile como `{tile_id, pixel_y, pixel_x}` (concatenação de 8+3+3 = 14 bits). Como a leitura de `mapa_rom` introduz 1 ciclo de latência antes que o `tile_id` esteja disponível, o módulo atrasa `pixel_x`/`pixel_y` em um registrador (`pixel_x_d1`, `pixel_y_d1`) para realinhar essas coordenadas com o `tile_id` correspondente antes de endereçar `tile_rom` — um pipeline de sincronia de 1 estágio.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rolagem (scroll) do cenário é feita inteiramente em hardware: um contador de 20 bits gera um pulso periódico (a cada 400.000 ciclos de 25 MHz, ≈ 62,5 Hz) que incrementa ou decrementa dois registradores de deslocamento (`scroll_h`, `scroll_v`) conforme as chaves SW3–SW0, com aritmética de wrap-around circular nas quatro bordas do mapa 320x240.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Arquivo não utilizado: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o repositório também contém tile_pattern_rom.v (que referencia background2.mif, também 16384 x 8 bits). Ele não é instanciado em nenhum outro módulo e — mais decisivo — o arquivo tile_pattern_rom.qip não consta na lista de QIP_FILE/VERILOG_FILE do projeto Quartus (PBL_1-SD_grupo_4.qsf); apenas sprite_rom.qip, tile_rom.qip e mapa_rom.qip são referenciados. Esse módulo e o respectivo .mif são, portanto, artefatos remanescentes que não fazem parte do design atualmente sintetizado.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</w:rPr>
        <w:t xml:space="preserve">7. Operação: Estado A — Background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Ativação: SW9 = 0, SW8 = 0.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400"/>
      </w:tblGrid>
      <w:t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Entrada</w:t>
            </w:r>
          </w:p>
        </w:tc>
        <w:tc>
          <w:tcPr>
            <w:tcW w:type="dxa" w:w="6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SW3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Rola o cenário para a esquerda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SW2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Rola o cenário para baixo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SW1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Rola o cenário para cima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SW0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Rola o cenário para a direita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KEY0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Reseta o sistema (reset físico, ativo em nível baixo)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</w:rPr>
        <w:t xml:space="preserve">8. Motor de Sprites (motor_sprites.v)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motor controla até 32 entidades simultâneas de 16x16 pixels. Diferentemente do background, os atributos de cada sprite não residem em uma memória RAM dedicada: são vetores de registradores internos (`sprite_x`, `sprite_y`, `sprite_pat`, `sprite_en`, `sprite_mirror_h`, `sprite_mirror_v`, `sprite_transp`, cada um com 32 posições), o que permite ler os 32 atributos em um único ciclo de clock durante a varredura de prioridade.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imagem (padrão de pixels) de cada um dos 32 sprites vem de uma única ROM dedicada, `sprite_rom` (sprite_rom.v, 8192 x 8 bits, inicializada por sprite_patterns.mif): 32 padrões x 256 pixels (16x16) = 8192. O endereço de leitura é `{pat_local, py_local, px_local}` — o índice do padrão concatenado com a posição do pixel dentro do sprite de 16x16.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5395"/>
        </w:rPr>
        <w:t xml:space="preserve">Regra de prioridade e busca por colisão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cada pixel, um laço combinacional percorre os índices de 0 a 31; o primeiro sprite habilitado (`sprite_en`) cuja área de 16x16 contenha a coordenada (X, Y) atual é o que "vence" — ou seja, o sprite de menor índice tem prioridade máxima e fica por cima dos demais. Não há teste de profundidade ou reordenação: a prioridade é fixa pela ordem do vetor.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5395"/>
        </w:rPr>
        <w:t xml:space="preserve">Controles no modo Sprites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SW[4:0] — seleção do sprite (0 a 31): </w:t>
      </w:r>
      <w:r>
        <w:rPr>
          <w:rFonts w:ascii="Calibri" w:cs="Calibri" w:eastAsia="Calibri" w:hAnsi="Calibri"/>
          <w:sz w:val="22"/>
          <w:szCs w:val="22"/>
        </w:rPr>
        <w:t xml:space="preserve">define qual entrada dos vetores de atributos recebe as próximas edições e movimentos.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SW7 — transparência do sprite selecionado.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SW6 / SW5 — espelhamento horizontal / vertical do sprite selecionado.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KEY1 — alterna qual par de direções KEY3/KEY2 controla: no modo inicial, KEY3 move para a esquerda e KEY2 para baixo; após pressionar KEY1, KEY3 passa a mover para a direita e KEY2 para cima.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KEY3 / KEY2 — movimentam o sprite selecionado a ~70 Hz (pulso gerado por um contador de 19 bits), com a posição limitada para manter o sprite dentro da área de 320x240.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KEY0 — reset do sistema.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5395"/>
        </w:rPr>
        <w:t xml:space="preserve">Correção sobre a cor dos sprites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Uma versão anterior do material do projeto apontava, como problema, uma suposta mudança de cor dos sprites ao serem selecionados. A leitura do código atual não confirma esse comportamento como uma limitação: a seleção via SW[4:0] apenas determina qual entrada dos vetores de atributos recebe as chaves de edição (SW7/SW6/SW5) e os botões de movimento (KEY3/KEY2). A cor de cada pixel do sprite é sempre obtida diretamente de `sprite_rom`, endereçada pelo padrão (`sprite_pat`), sem qualquer dependência do índice de seleção atual — ou seja, o desenho e as cores do sprite não são alterados pelo simples ato de selecioná-lo. Por esse motivo, esta versão do relatório não reproduz aquela descrição como um problema do projeto.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que de fato existe, e que pode ser confundido com "mudança de cor", é o mecanismo de transparência: o índice de cor 0 dentro de `sprite_rom` é sempre tratado como transparente (deixa a camada de baixo aparecer), independentemente do estado de SW7 — a lógica `(!pixel_encontrado || transp_local || (cor_rom == 8'd0))` força o índice de saída para 0 nesses três casos. Já a chave SW7 (armazenada em `sprite_transp`) controla, adicionalmente, a transparência do sprite inteiro: quando ativada para o sprite selecionado, todo o sprite fica invisível, independentemente do conteúdo de `sprite_rom` — um recurso pensado para a demonstração, e não uma falha de renderização.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</w:rPr>
        <w:t xml:space="preserve">9. Operação: Estado B — Sprites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Ativação: SW9 = 0, SW8 = 1.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400"/>
      </w:tblGrid>
      <w:t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Entrada</w:t>
            </w:r>
          </w:p>
        </w:tc>
        <w:tc>
          <w:tcPr>
            <w:tcW w:type="dxa" w:w="6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SW[4:0]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Seleciona o sprite a editar (0 a 31)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SW7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Transparência do sprite selecionado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SW6 / SW5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Espelhamento horizontal / vertical do sprite selecionado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KEY1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Alterna o par de direções controlado por KEY3/KEY2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KEY3 / KEY2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Move o sprite selecionado (esquerda/direita ou cima/baixo, conforme KEY1)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KEY0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Reseta o sistema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</w:rPr>
        <w:t xml:space="preserve">10. Rasterizador de Polígonos (rasterizador_poligonos.v)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Este motor permite desenhar, em tempo real, um retângulo ou um triângulo preenchido, definidos por 2 ou 3 vértices capturados interativamente. Um cursor lógico independente — não vinculado a nenhum sprite — percorre a tela a partir da posição inicial (160, 120), a uma taxa fixa de ~100 atualizações por segundo (contador de 19 bits), podendo mover-se na diagonal se duas chaves de eixos diferentes estiverem ativas ao mesmo tempo.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botão KEY3 (com sincronização de dois flip-flops, detecção de borda e bloqueio anti-bouncing de ~10 ms) marca a posição atual do cursor como um vértice. Uma pequena máquina de estados de captura (`estado_captura`: 0→1→2) acumula os vértices: se SW7 = 1 (retângulo), o polígono fica pronto após o segundo vértice (P1, P2, opostos do retângulo); se SW7 = 0 (triângulo), são necessários três vértices (P1, P2, P3). O tipo é travado (`tipo_latched`) no instante em que o primeiro vértice é marcado, evitando que uma mudança de SW7 no meio da captura corrompa a forma em construção.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teste de preenchimento difere por tipo de forma: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Retângulo: </w:t>
      </w:r>
      <w:r>
        <w:rPr>
          <w:rFonts w:ascii="Calibri" w:cs="Calibri" w:eastAsia="Calibri" w:hAnsi="Calibri"/>
          <w:sz w:val="22"/>
          <w:szCs w:val="22"/>
        </w:rPr>
        <w:t xml:space="preserve">teste de bounding-box simples com min/max de X e Y entre os dois vértices.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Triângulo: </w:t>
      </w:r>
      <w:r>
        <w:rPr>
          <w:rFonts w:ascii="Calibri" w:cs="Calibri" w:eastAsia="Calibri" w:hAnsi="Calibri"/>
          <w:sz w:val="22"/>
          <w:szCs w:val="22"/>
        </w:rPr>
        <w:t xml:space="preserve">teste por funções de aresta (edge functions) com aritmética inteira com sinal — E(A,B,P) = (Px−Ax)(By−Ay) − (Py−Ay)(Bx−Ax) para cada uma das três arestas. O pixel é preenchido quando as três funções têm o mesmo sinal (todas ≥ 0 ou todas ≤ 0), o que cobre corretamente os dois sentidos de definição dos vértices (horário ou anti-horário).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próprio cursor é desenhado com prioridade máxima, como um único pixel lógico de índice de cor 255 (branco, conforme detalhado na Tabela 2). As cores de preenchimento são fixas em código: índice 100 para retângulos e índice 224 para triângulos.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200"/>
      </w:tblGrid>
      <w:t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Índice (8 bits)</w:t>
            </w:r>
          </w:p>
        </w:tc>
        <w:tc>
          <w:tcPr>
            <w:tcW w:type="dxa" w:w="4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Cor resultante após RGB332 (ram_paleta)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Cursor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255 (0xFF)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Branco — RGB(255, 255, 255)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Preenchimento do retângulo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100 (0x64)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Laranja escuro/marrom — RGB(109, 36, 0)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Preenchimento do triângulo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224 (0xE0)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Vermelho puro — RGB(255, 0, 0)</w:t>
            </w:r>
          </w:p>
        </w:tc>
      </w:tr>
    </w:tbl>
    <w:p>
      <w:pPr>
        <w:spacing w:after="240" w:before="80"/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Tabela 2 — Cores fixas geradas pelo rasterizador de polígonos, calculadas a partir da lógica de expansão de bits de ram_paleta.v.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</w:rPr>
        <w:t xml:space="preserve">11. Operação: Estado C — Polígonos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Ativação: SW9 = 1, SW8 = 1.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400"/>
      </w:tblGrid>
      <w:t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Entrada</w:t>
            </w:r>
          </w:p>
        </w:tc>
        <w:tc>
          <w:tcPr>
            <w:tcW w:type="dxa" w:w="6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SW7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Tipo de polígono: 0 = triângulo, 1 = retângulo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SW[3:0]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Move o cursor (esquerda, baixo, cima, direita)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KEY3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Marca a posição atual do cursor como vértice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KEY0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Reseta o sistema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</w:rPr>
        <w:t xml:space="preserve">12. Compositor e Conversão de Cores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5395"/>
        </w:rPr>
        <w:t xml:space="preserve">Compositor (compositor.v)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compositor é um bloco puramente combinacional que aplica uma prioridade fixa entre as três camadas: Polígono &gt; Sprite &gt; Background. Os índices de cor 0 vindos do sprite e do polígono são tratados como transparentes; a camada de background nunca é considerada transparente, funcionando como o plano de fundo padrão sempre visível.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5395"/>
        </w:rPr>
        <w:t xml:space="preserve">Conversão de índice para RGB (ram_paleta.v)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Apesar do nome herdado "ram_paleta", o módulo atual não contém nenhuma memória: não há arquivo de inicialização, nem uma tabela de cores arbitrária armazenada. Trata-se de um decodificador síncrono que fatia diretamente o índice de 8 bits em três campos — 3 bits de vermelho, 3 bits de verde e 2 bits de azul (padrão RGB332) — e expande cada campo para 8 bits por replicação dos próprios bits (bit-replication), registrando o resultado de 24 bits a cada ciclo de clock de pixel. Ou seja, qualquer índice de 8 bits produzido pelas camadas gráficas é mapeado, de forma fixa e determinística, para uma entre 256 cores possíveis desse espaço de cores — não há indireção de paleta nem possibilidade de remapear cores em tempo de execução na versão atual.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Essa característica é a origem direta da limitação de cores do background, tratada na seção 17.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</w:rPr>
        <w:t xml:space="preserve">13. Geração de Clock e Sincronismo de Vídeo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5395"/>
        </w:rPr>
        <w:t xml:space="preserve">clock_reset.v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Divide o clock de 50 MHz da placa por 2 através de um flip-flop de alternância (toggle), gerando o clock de vídeo de 25 MHz. O reset físico (KEY0, ativo em nível baixo) é sincronizado para esse domínio de clock por uma fila de dois flip-flops, prática padrão para evitar metaestabilidade.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5395"/>
        </w:rPr>
        <w:t xml:space="preserve">controlador_vga.v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Implementa a temporização padrão de VGA 640x480 a partir de contadores horizontal e vertical, com os seguintes parâmetros (em pixels/linhas, a 25 MHz):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2800"/>
      </w:tblGrid>
      <w:tr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Parâmetro</w:t>
            </w:r>
          </w:p>
        </w:tc>
        <w:tc>
          <w:tcPr>
            <w:tcW w:type="dxa" w:w="2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Horizontal (pixels)</w:t>
            </w:r>
          </w:p>
        </w:tc>
        <w:tc>
          <w:tcPr>
            <w:tcW w:type="dxa" w:w="2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Vertical (linhas)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Área ativa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640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480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Front porch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Pulso de sincronismo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96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Back porch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48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33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800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525</w:t>
            </w:r>
          </w:p>
        </w:tc>
      </w:tr>
    </w:tbl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Com 800 x 525 = 420.000 ciclos de clock por quadro a 25 MHz, a taxa de atualização resultante é de aproximadamente 59,5 Hz, compatível com o padrão VGA 640x480 @ 60 Hz. Os sinais HSYNC, VSYNC e a área visível (blank) são registrados (e não combinacionais) para evitar glitches na saída; as coordenadas de pixel exportadas (`o_x`, `o_y`) são limitadas para nunca ultrapassar a área ativa.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</w:rPr>
        <w:t xml:space="preserve">14. Escalonamento de Resolução (640x480 → 320x240)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resolução lógica interna usada por todos os motores gráficos é 320x240 — metade da resolução física do VGA em cada eixo. A conversão é feita em `main.v` descartando o bit menos significativo das coordenadas físicas: `coord_logica_x = coord_x_vga[9:1]` e `coord_logica_y = coord_y_vga[9:1]`, equivalente a uma divisão inteira por 2 sem custo de hardware. Como consequência, cada pixel lógico é fisicamente exibido como um bloco de 2x2 pixels na tela, dobrando o tamanho aparente de toda a arte (tiles, sprites e polígonos) sem necessidade de replicar os dados armazenados nas ROMs.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</w:rPr>
        <w:t xml:space="preserve">15. Depuração: LEDs e Displays de 7 Segmentos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Além da saída de vídeo, `main.v` expõe informações de depuração nos periféricos de status da placa: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LEDR[9:8]</w:t>
      </w:r>
      <w:r>
        <w:rPr>
          <w:rFonts w:ascii="Calibri" w:cs="Calibri" w:eastAsia="Calibri" w:hAnsi="Calibri"/>
          <w:sz w:val="22"/>
          <w:szCs w:val="22"/>
        </w:rPr>
        <w:t xml:space="preserve"> exibem o modo atual selecionado por SW[9:8]; LEDR[7:0] espelham diretamente SW[7:0].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HEX0–HEX2</w:t>
      </w:r>
      <w:r>
        <w:rPr>
          <w:rFonts w:ascii="Calibri" w:cs="Calibri" w:eastAsia="Calibri" w:hAnsi="Calibri"/>
          <w:sz w:val="22"/>
          <w:szCs w:val="22"/>
        </w:rPr>
        <w:t xml:space="preserve"> exibem, em hexadecimal, a coordenada X de depuração; HEX3–HEX4 exibem a coordenada Y; HEX5 exibe o estado atual da FSM.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conteúdo exato de X/Y depende do modo ativo: no estado de sprites, mostram a posição do sprite selecionado (`sprite_x_debug`/`sprite_y_debug`); no estado de polígonos, mostram a posição do cursor (`cursor_x_debug`/`cursor_y_debug`); no estado de background (ou no valor de seletor não mapeado, SW9=1/SW8=0), mostram o próprio valor das chaves SW[3:0] de controle do scroll. A conversão para os segmentos físicos é feita pelo módulo genérico `decodificador_hex.v`, instanciado seis vezes.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</w:rPr>
        <w:t xml:space="preserve">16. Memórias do Sistema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tabela a seguir resume todas as memórias realmente instanciadas e sintetizadas no projeto atual (conforme confirmado em `PBL_1-SD_grupo_4.qsf`), além dos vetores de atributos dos sprites, que não são memórias de bloco, mas cumprem papel equivalente.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00"/>
        <w:gridCol w:w="1500"/>
        <w:gridCol w:w="2600"/>
        <w:gridCol w:w="1900"/>
        <w:gridCol w:w="1500"/>
      </w:tblGrid>
      <w:tr>
        <w:tc>
          <w:tcPr>
            <w:tcW w:type="dxa" w:w="1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Memória</w:t>
            </w:r>
          </w:p>
        </w:tc>
        <w:tc>
          <w:tcPr>
            <w:tcW w:type="dxa" w:w="1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Tamanho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  <w:tc>
          <w:tcPr>
            <w:tcW w:type="dxa" w:w="1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Módulo(s) que usa(m)</w:t>
            </w:r>
          </w:p>
        </w:tc>
        <w:tc>
          <w:tcPr>
            <w:tcW w:type="dxa" w:w="1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Acesso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mapa_rom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ROM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1200 x 8 bits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 do tile (0–255) em cada uma das 1200 posições do mapa 40x30 (background_map.mif)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motor_background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Leitura síncrona, 1 porta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tile_rom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ROM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16384 x 8 bits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Índices de cor de 256 tiles de 8x8 pixels (background_tiles.mif)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motor_background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Leitura síncrona, 1 porta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sprite_rom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ROM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8192 x 8 bits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Índices de cor de 32 padrões de sprite de 16x16 pixels (sprite_patterns.mif)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motor_sprites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Leitura síncrona, 1 porta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Vetores de atributos de sprite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Registradores (não RAM de bloco)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32 posições por vetor (x, y, padrão, ativo, espelho H/V, transparência)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Estado dinâmico de cada um dos 32 sprites, atualizado em tempo real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motor_sprites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Leitura/escrita a cada ciclo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ram_paleta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Não é memória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Nenhum; decodifica o índice RGB332 por lógica combinacional/registrada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main (entre compositor e VGA)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Combinacional, registrada por ciclo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tile_pattern_rom (+ background2.mif)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ROM (não sintetizada)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16384 x 8 bits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Padrões alternativos de tile, não referenciados pelo projeto Quartus atual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Nenhum módulo instancia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Não aplicável — arquivo não incluído no .qsf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</w:rPr>
        <w:t xml:space="preserve">17. Interface de Comandos de 32 bits (estrutura preparada para uso futuro)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projeto inclui, na síntese, uma interface de comandos de 32 bits pensada para permitir que um processador externo (por exemplo, um núcleo ARM/HPS) controle o coprocessador gráfico por software: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gerador_comandos_demo.v</w:t>
      </w:r>
      <w:r>
        <w:rPr>
          <w:rFonts w:ascii="Calibri" w:cs="Calibri" w:eastAsia="Calibri" w:hAnsi="Calibri"/>
          <w:sz w:val="22"/>
          <w:szCs w:val="22"/>
        </w:rPr>
        <w:t xml:space="preserve"> simula esse processador: a cada ~0,5 segundo (contador de 24 bits a 25 MHz), emite um de cinco comandos de demonstração pré-definidos, alternando ciclicamente pelos opcodes OP_CONFIG_BG, OP_SET_TILE, OP_CONFIG_SPR, OP_RASTER_POLY e OP_WRITE_PAL.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decodificador_comandos.v</w:t>
      </w:r>
      <w:r>
        <w:rPr>
          <w:rFonts w:ascii="Calibri" w:cs="Calibri" w:eastAsia="Calibri" w:hAnsi="Calibri"/>
          <w:sz w:val="22"/>
          <w:szCs w:val="22"/>
        </w:rPr>
        <w:t xml:space="preserve"> recebe o comando de 32 bits e o strobe `valido`, e apenas fatia e registra internamente o opcode e os parâmetros A/B/C. O módulo não possui nenhuma porta de saída.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Efeito prático: </w:t>
      </w:r>
      <w:r>
        <w:rPr>
          <w:rFonts w:ascii="Calibri" w:cs="Calibri" w:eastAsia="Calibri" w:hAnsi="Calibri"/>
          <w:sz w:val="22"/>
          <w:szCs w:val="22"/>
        </w:rPr>
        <w:t xml:space="preserve">como decodificador_comandos.v não expõe saídas, seus registradores internos não chegam a nenhum outro módulo do projeto — em particular, não há conexão com motor_background, motor_sprites, rasterizador_poligonos nem ram_paleta. Isso significa que, na versão atual, os comandos gerados por gerador_comandos_demo não produzem nenhum efeito visível na imagem: toda a cena exibida na demonstração é controlada exclusivamente pelas chaves e botões físicos, por meio da fsm_controle. Essa interface de comandos deve ser entendida como uma estrutura de hardware já implementada e sintetizada, preparada para uma futura integração com um processador real, mas ainda não conectada ao restante do datapath gráfico.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</w:rPr>
        <w:t xml:space="preserve">18. Módulos Presentes no Repositório mas Não Utilizados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partir da conferência cruzada entre o código-fonte, o arquivo de projeto Quartus (`PBL_1-SD_grupo_4.qsf`) e os arquivos `.qip`, foram identificados os seguintes itens que existem no repositório mas não fazem parte do design efetivamente sintetizado ou não afetam a imagem exibida: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tile_pattern_rom.v e background2.mif — </w:t>
      </w:r>
      <w:r>
        <w:rPr>
          <w:rFonts w:ascii="Calibri" w:cs="Calibri" w:eastAsia="Calibri" w:hAnsi="Calibri"/>
          <w:sz w:val="22"/>
          <w:szCs w:val="22"/>
        </w:rPr>
        <w:t xml:space="preserve">ROM alternativa para os padrões de tile (16384 x 8 bits). O arquivo tile_pattern_rom.qip não é referenciado em PBL_1-SD_grupo_4.qsf (apenas sprite_rom.qip, tile_rom.qip e mapa_rom.qip são), e nenhum módulo Verilog do projeto instancia tile_pattern_rom. É um artefato remanescente, não sintetizado.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mapa_rom_bb.v, tile_rom_bb.v e sprite_rom_bb.v — </w:t>
      </w:r>
      <w:r>
        <w:rPr>
          <w:rFonts w:ascii="Calibri" w:cs="Calibri" w:eastAsia="Calibri" w:hAnsi="Calibri"/>
          <w:sz w:val="22"/>
          <w:szCs w:val="22"/>
        </w:rPr>
        <w:t xml:space="preserve">declarações "black-box" geradas automaticamente pelo Quartus, listadas como MISC_FILE nos respectivos .qip. Servem apenas como metadado/estímulo para simulação e visualização de IP; a lógica real está nos módulos altsyncram dos arquivos .v principais (mapa_rom.v, tile_rom.v, sprite_rom.v), que são os efetivamente sintetizados.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decodificador_comandos.v e gerador_comandos_demo.v — </w:t>
      </w:r>
      <w:r>
        <w:rPr>
          <w:rFonts w:ascii="Calibri" w:cs="Calibri" w:eastAsia="Calibri" w:hAnsi="Calibri"/>
          <w:sz w:val="22"/>
          <w:szCs w:val="22"/>
        </w:rPr>
        <w:t xml:space="preserve">são sintetizados e fazem parte do projeto (constam no .qsf), mas, como detalhado na seção 17, estão estruturalmente desconectados do caminho de renderização — presentes como base para um trabalho futuro, sem efeito sobre a imagem gerada hoje.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Não confirmado pelos arquivos fornecidos: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o .qsf referencia dois testbenches de simulação (testbenches/tb_rasterizer.v e tb_background_engine.v, seção EDA_TEST_BENCH_FILE), mas os arquivos desses testbenches não estavam entre os arquivos disponibilizados para este relatório. Portanto, seu conteúdo e cobertura de testes não são descritos aqui.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</w:rPr>
        <w:t xml:space="preserve">19. Pinagem Geral (DE1-SoC)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4600"/>
      </w:tblGrid>
      <w:t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Sinal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Pino físico</w:t>
            </w:r>
          </w:p>
        </w:tc>
        <w:tc>
          <w:tcPr>
            <w:tcW w:type="dxa" w:w="4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CLOCK_50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PIN_AF14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Clock de 50 MHz da placa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KEY[0]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PIN_AA14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Reset físico do sistema (ativo em nível baixo)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KEY[1]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PIN_AA15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Depende do modo (ex.: alterna direções no modo Sprites)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KEY[2]/KEY[3]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PIN_W15 / PIN_Y16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Dependem do modo (movimento de sprite ou marcação de vértice)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SW[9:8]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— (ver .qsf)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Seleção do modo de operação da FSM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SW[7:0]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— (ver .qsf)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Função dependente do modo ativo (scroll, atributos de sprite ou controle de polígono/cursor)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LEDR[9:0]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— (ver .qsf)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Depuração: modo atual e espelho de SW[7:0]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HEX0–HEX5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— (ver .qsf)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Depuração: coordenadas X/Y e estado da FSM, em hexadecimal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VGA_R/G/B, VGA_HS/VS, VGA_CLK, VGA_BLANK_N, VGA_SYNC_N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— (ver .qsf)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Saída de vídeo para o DAC VGA (ADV7123) da placa</w:t>
            </w:r>
          </w:p>
        </w:tc>
      </w:tr>
    </w:tbl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Os pinos de SW, LEDR e HEX individuais seguem o padrão da placa DE1-SoC e estão listados integralmente em PBL_1-SD_grupo_4.qsf; a tabela acima resume apenas os sinais de mais alto nível para não repetir as 40+ atribuições individuais do arquivo de restrições. Vale reforçar que o topo físico `DE1_SOC_golden_top.v` — modelo padrão da Terasic para a placa — declara diversos outros periféricos (ADC, áudio, DRAM, GPIO, HPS, IRDA, PS2, TD) que não são conectados ao módulo `main` do projeto: apenas CLOCK_50, KEY, SW, LEDR, HEX0–5 e o barramento VGA são efetivamente usados pelo coprocessador gráfico.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</w:rPr>
        <w:t xml:space="preserve">20. Arquitetura Atual: o que Está Implementado, em Uso, ou Preparado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6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Itens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Implementado e usado na demonstração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clock_reset, controlador_vga, fsm_controle, motor_background (com mapa_rom e tile_rom), motor_sprites (com sprite_rom), rasterizador_poligonos, compositor, ram_paleta, decodificador_hex — todo o caminho de chaves/botões até a saída VGA.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Implementado, sintetizado, mas não exercido na demonstração atual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gerador_comandos_demo e decodificador_comandos (interface de comandos de 32 bits, sem conexão às camadas gráficas — ver seção 17).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Presente no repositório, não sintetizado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tile_pattern_rom.v e background2.mif (ROM alternativa de tiles, fora do .qsf).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Não faz mais parte do projeto como problema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 suposta alteração de cor dos sprites ao serem selecionados, mencionada em material anterior — não confirmada pelo código atual (ver seção 8).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</w:rPr>
        <w:t xml:space="preserve">21. Limitações e Trabalhos Futuros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5395"/>
        </w:rPr>
        <w:t xml:space="preserve">Limitação real: espaço de cores RGB332 do background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única limitação de cor confirmada no projeto atual está relacionada à representação de cores da saída de vídeo, e não a um defeito do motor gráfico, do compositor ou dos sprites. O background (Figura 2) foi desenhado manualmente com cores livres de 24 bits; para ser exibido pelo sistema, cada pixel do tile precisou ser convertido para um único índice de 8 bits, decodificado por `ram_paleta` no padrão RGB332 (3 bits de vermelho, 3 de verde, 2 de azul — apenas 256 combinações possíveis, contra os mais de 16 milhões de cores do desenho original). Como consequência, algumas cores específicas escolhidas originalmente para o cenário não têm correspondência exata nesse espaço de 256 cores e precisam ser aproximadas para o valor RGB332 mais próximo disponível — o que gera diferenças visuais perceptíveis entre a arte de referência e o resultado exibido no monitor. Esta é uma limitação de representação de cores do sistema, não um erro de funcionamento do motor de background nem dos sprites.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5395"/>
        </w:rPr>
        <w:t xml:space="preserve">Ausência de troca de paleta em sprites e polígonos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Sprites e polígonos utilizam índices de cor fixos e diretos (ex.: 100 e 224 no rasterizador), sem qualquer mecanismo de remapeamento de paleta por objeto. Um trabalho futuro natural seria permitir que cada sprite ou polígono apontasse para uma paleta própria, ampliando a variedade de cores sem aumentar a largura de cada índice.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5395"/>
        </w:rPr>
        <w:t xml:space="preserve">Interface de comandos ainda não conectada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interface de comandos de 32 bits (seção 17) já está implementada e sintetizada, mas decodificador_comandos.v não possui saídas conectadas aos motores gráficos. Conectar essas saídas aos registradores de scroll do background, aos atributos dos sprites e aos vértices do rasterizador é o passo natural para permitir que um processador externo (HPS/ARM) controle a cena por software, em vez de depender apenas de chaves físicas.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</w:rPr>
        <w:t xml:space="preserve">22. Conclusão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núcleo de coprocessador gráfico atualmente implementado na DE1-SoC cumpre integralmente a proposta de gerar, de forma autônoma, um sinal de vídeo VGA de 640x480 @ ~60 Hz a partir de um datapath de 320x240 com três camadas gráficas independentes — background com rolagem por hardware, até 32 sprites com espelhamento e transparência configuráveis, e um rasterizador de retângulos e triângulos com captura interativa de vértices —, todas compostas por um esquema de prioridade fixo e convertidas para RGB por um decodificador RGB332. O controle de todo o sistema é feito diretamente pelas chaves e botões da placa, isolados por modo através de uma pequena máquina de estados.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revisão do código-fonte confirmou que a arquitetura de memórias (três ROMs para tiles, mapa e sprites), a lógica de prioridade dos sprites e o comportamento do compositor correspondem ao que é descrito neste relatório, e permitiu corrigir duas imprecisões do material anterior: (i) não existe alteração de cor dos sprites ao serem selecionados — o desenho de cada sprite é sempre lido diretamente de sprite_rom, independentemente da seleção; e (ii) a limitação de cor real e observável do projeto está no espaço de cores RGB332 usado para converter a arte do background, e não em um defeito do motor gráfico. A principal limitação pendente é a falta de conexão entre a interface de comandos de 32 bits — já implementada — e os motores gráficos, o que hoje impede que um processador externo controle a cena por software; esse é o passo mais natural para a continuidade do projeto.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</w:rPr>
        <w:t xml:space="preserve">Referências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DAUM, Michael. Terasic DE1-SoC Development and Education Board. RocketBoards, 2016. Disponível em: https://www.rocketboards.org/foswiki/Documentation/TerasicDE1SoCDevelopmentAndEducationBoard. Acesso em: 08 set. 2026.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TERASIC. DE1-SoC User Manual, rev. F. Terasic Technologies Inc., [S.l.], 2018.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18"/>
        <w:szCs w:val="18"/>
      </w:rPr>
      <w:t xml:space="preserve">Página </w:t>
    </w:r>
    <w:r>
      <w:rPr>
        <w:rFonts w:ascii="Calibri" w:cs="Calibri" w:eastAsia="Calibri" w:hAnsi="Calibri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88888"/>
        <w:sz w:val="16"/>
        <w:szCs w:val="16"/>
      </w:rPr>
      <w:t xml:space="preserve">Coprocessador Gráfico em FPGA — DE1-SoC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8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f53fc238fdb429604b376471bf91248df1b97ad.png"/><Relationship Id="rId10" Type="http://schemas.openxmlformats.org/officeDocument/2006/relationships/image" Target="media/b5b037dda24151551dd5c5a470c0d342849ece6d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2026-09-26T18:14:47.651Z</dcterms:created>
  <dcterms:modified xsi:type="dcterms:W3CDTF">2026-09-26T18:14:47.661Z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