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Política de Privacidade - Infinnet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mfqivhohuj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Informações Gerais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política de privacidade informa como o projeto </w:t>
      </w:r>
      <w:r w:rsidDel="00000000" w:rsidR="00000000" w:rsidRPr="00000000">
        <w:rPr>
          <w:b w:val="1"/>
          <w:rtl w:val="0"/>
        </w:rPr>
        <w:t xml:space="preserve">Infinnet</w:t>
      </w:r>
      <w:r w:rsidDel="00000000" w:rsidR="00000000" w:rsidRPr="00000000">
        <w:rPr>
          <w:rtl w:val="0"/>
        </w:rPr>
        <w:t xml:space="preserve">, desenvolvido pela equipe </w:t>
      </w:r>
      <w:r w:rsidDel="00000000" w:rsidR="00000000" w:rsidRPr="00000000">
        <w:rPr>
          <w:b w:val="1"/>
          <w:rtl w:val="0"/>
        </w:rPr>
        <w:t xml:space="preserve">Bill Hunters</w:t>
      </w:r>
      <w:r w:rsidDel="00000000" w:rsidR="00000000" w:rsidRPr="00000000">
        <w:rPr>
          <w:rtl w:val="0"/>
        </w:rPr>
        <w:t xml:space="preserve">, trata os dados pessoais e não pessoais coletados durante o uso da solução. Está em conformidade com a Lei nº 13.709/2018 – Lei Geral de Proteção de Dados (LGPD).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h4fs8fw2ql1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Dados Coletados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id_grupo</w:t>
      </w:r>
      <w:r w:rsidDel="00000000" w:rsidR="00000000" w:rsidRPr="00000000">
        <w:rPr>
          <w:rtl w:val="0"/>
        </w:rPr>
        <w:t xml:space="preserve"> – Identificador único do grupo ou lote ao qual o boleto pertence (pode representar um conjunto de cobranças relacionadas).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id_beneficiario</w:t>
      </w:r>
      <w:r w:rsidDel="00000000" w:rsidR="00000000" w:rsidRPr="00000000">
        <w:rPr>
          <w:rtl w:val="0"/>
        </w:rPr>
        <w:t xml:space="preserve"> – Identificador do beneficiário, ou seja, a pessoa/empresa que está emitindo o boleto e receberá o pagamento.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Numero_do_boleto</w:t>
      </w:r>
      <w:r w:rsidDel="00000000" w:rsidR="00000000" w:rsidRPr="00000000">
        <w:rPr>
          <w:rtl w:val="0"/>
        </w:rPr>
        <w:t xml:space="preserve"> – Código numérico único que identifica o boleto emitido.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data_inclusao</w:t>
      </w:r>
      <w:r w:rsidDel="00000000" w:rsidR="00000000" w:rsidRPr="00000000">
        <w:rPr>
          <w:rtl w:val="0"/>
        </w:rPr>
        <w:t xml:space="preserve"> – Data em que o boleto foi registrado/incluído no sistema.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status_boleto</w:t>
      </w:r>
      <w:r w:rsidDel="00000000" w:rsidR="00000000" w:rsidRPr="00000000">
        <w:rPr>
          <w:rtl w:val="0"/>
        </w:rPr>
        <w:t xml:space="preserve"> – Situação atual do boleto (ex.: “em aberto”, “pago”, “vencido”, “cancelado”).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data_vencto </w:t>
      </w:r>
      <w:r w:rsidDel="00000000" w:rsidR="00000000" w:rsidRPr="00000000">
        <w:rPr>
          <w:rtl w:val="0"/>
        </w:rPr>
        <w:t xml:space="preserve">– Data de vencimento do boleto.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vl_boleto </w:t>
      </w:r>
      <w:r w:rsidDel="00000000" w:rsidR="00000000" w:rsidRPr="00000000">
        <w:rPr>
          <w:rtl w:val="0"/>
        </w:rPr>
        <w:t xml:space="preserve">– Valor total do boleto emitido.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dt_pagto </w:t>
      </w:r>
      <w:r w:rsidDel="00000000" w:rsidR="00000000" w:rsidRPr="00000000">
        <w:rPr>
          <w:rtl w:val="0"/>
        </w:rPr>
        <w:t xml:space="preserve">– Data em que o pagamento foi efetivado.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vl_pagto </w:t>
      </w:r>
      <w:r w:rsidDel="00000000" w:rsidR="00000000" w:rsidRPr="00000000">
        <w:rPr>
          <w:rtl w:val="0"/>
        </w:rPr>
        <w:t xml:space="preserve">– Valor efetivamente pago (pode ser igual ou diferente de </w:t>
      </w:r>
      <w:r w:rsidDel="00000000" w:rsidR="00000000" w:rsidRPr="00000000">
        <w:rPr>
          <w:i w:val="1"/>
          <w:rtl w:val="0"/>
        </w:rPr>
        <w:t xml:space="preserve">vl_boleto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banco </w:t>
      </w:r>
      <w:r w:rsidDel="00000000" w:rsidR="00000000" w:rsidRPr="00000000">
        <w:rPr>
          <w:rtl w:val="0"/>
        </w:rPr>
        <w:t xml:space="preserve">– Nome ou código do banco onde o boleto foi registrado.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id_pagador </w:t>
      </w:r>
      <w:r w:rsidDel="00000000" w:rsidR="00000000" w:rsidRPr="00000000">
        <w:rPr>
          <w:rtl w:val="0"/>
        </w:rPr>
        <w:t xml:space="preserve">– Identificador único do pagador (pessoa física ou jurídica que vai pagar o boleto).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pagador_cep </w:t>
      </w:r>
      <w:r w:rsidDel="00000000" w:rsidR="00000000" w:rsidRPr="00000000">
        <w:rPr>
          <w:rtl w:val="0"/>
        </w:rPr>
        <w:t xml:space="preserve">– CEP do endereço do pagador.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pagador_cidade </w:t>
      </w:r>
      <w:r w:rsidDel="00000000" w:rsidR="00000000" w:rsidRPr="00000000">
        <w:rPr>
          <w:rtl w:val="0"/>
        </w:rPr>
        <w:t xml:space="preserve">– Cidade do pagador.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qtd_acessos_pagador </w:t>
      </w:r>
      <w:r w:rsidDel="00000000" w:rsidR="00000000" w:rsidRPr="00000000">
        <w:rPr>
          <w:rtl w:val="0"/>
        </w:rPr>
        <w:t xml:space="preserve">– Quantidade de vezes que o pagador acessou a plataforma ou sistema relacionado ao boleto.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pagador_dt_ultimo_acesso </w:t>
      </w:r>
      <w:r w:rsidDel="00000000" w:rsidR="00000000" w:rsidRPr="00000000">
        <w:rPr>
          <w:rtl w:val="0"/>
        </w:rPr>
        <w:t xml:space="preserve">– Data do último acesso do pagador à plataforma.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pagador_cnpjcpf </w:t>
      </w:r>
      <w:r w:rsidDel="00000000" w:rsidR="00000000" w:rsidRPr="00000000">
        <w:rPr>
          <w:rtl w:val="0"/>
        </w:rPr>
        <w:t xml:space="preserve">– Documento do pagador (CNPJ para empresas, CPF para pessoas físicas).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Teve_acesso_pagador </w:t>
      </w:r>
      <w:r w:rsidDel="00000000" w:rsidR="00000000" w:rsidRPr="00000000">
        <w:rPr>
          <w:rtl w:val="0"/>
        </w:rPr>
        <w:t xml:space="preserve">– Indicação se o pagador acessou ou não o sistema (ex.: “Sim” ou “Não”).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eqi03wygs1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Finalidade do Tratamento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Utilizar os dados para a criação e teste de hipóteses visando o desenvolvimento de um modelo preditivo para comportamento do pagador.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fy15iwew0p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Armazenamento e Retenção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Servidores locais.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2 meses.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bny22gxxry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Compartilhamento de Dados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podem ser compartilhados com: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Parceiros técnicos para processamento e validação das transações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Fornecedores de serviços.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Órgãos reguladores e autoridades, quando exigido por lei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cx8j1vl2g2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Segurança dos Dados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Criptografia dos dados em trânsito e em repouso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Monitoramento e auditoria contínua do sistema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aaiyf5a2ge0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Direitos dos Titulares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titular dos dados pode solicitar: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Acesso aos dados coletados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Correção de informações incorretas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Exclusão dos dados pessoais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Revogação do consentimento de uso</w:t>
        <w:br w:type="textWrapping"/>
        <w:t xml:space="preserve"> Solicitações devem ser enviadas para o e-mail: </w:t>
      </w:r>
      <w:r w:rsidDel="00000000" w:rsidR="00000000" w:rsidRPr="00000000">
        <w:rPr>
          <w:b w:val="1"/>
          <w:rtl w:val="0"/>
        </w:rPr>
        <w:t xml:space="preserve">mbuchala@gmail.com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1d4lkwgoocl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Encarregado de Dados (DPO)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Marília Nascimbeni Buchala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mbuchala@gmail.com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