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A2" w:rsidRDefault="00EB68A2" w:rsidP="00EB68A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>One of the best things about MongoDB is that you are not responsible for defining the schema. All you need to do is drop in documents. Any 2 documents in a collection need not be in the same field. You have to define the tables and columns before storage in MySQL. All rows in a table share the same columns.</w:t>
      </w:r>
    </w:p>
    <w:p w:rsidR="00EB68A2" w:rsidRDefault="00EB68A2" w:rsidP="00EB68A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454545"/>
          <w:sz w:val="23"/>
          <w:szCs w:val="23"/>
        </w:rPr>
        <w:t xml:space="preserve">MongoDB’s performance is better than that of MySQL and other relational </w:t>
      </w:r>
      <w:proofErr w:type="spellStart"/>
      <w:r>
        <w:rPr>
          <w:rFonts w:ascii="Arial" w:hAnsi="Arial" w:cs="Arial"/>
          <w:color w:val="454545"/>
          <w:sz w:val="23"/>
          <w:szCs w:val="23"/>
        </w:rPr>
        <w:t>DBs.</w:t>
      </w:r>
      <w:proofErr w:type="spellEnd"/>
      <w:r>
        <w:rPr>
          <w:rFonts w:ascii="Arial" w:hAnsi="Arial" w:cs="Arial"/>
          <w:color w:val="454545"/>
          <w:sz w:val="23"/>
          <w:szCs w:val="23"/>
        </w:rPr>
        <w:t xml:space="preserve"> This is because MongoDB sacrifices JOINS and other things and has excellent performance analysis tools. Note that you still have to index the data and t</w:t>
      </w:r>
      <w:bookmarkStart w:id="0" w:name="_GoBack"/>
      <w:bookmarkEnd w:id="0"/>
      <w:r>
        <w:rPr>
          <w:rFonts w:ascii="Arial" w:hAnsi="Arial" w:cs="Arial"/>
          <w:color w:val="454545"/>
          <w:sz w:val="23"/>
          <w:szCs w:val="23"/>
        </w:rPr>
        <w:t>he data in most applications is not enough for them to see a difference. MySQL is criticized for poor performance, especially in ORM application. However, you are unlikely to have an issue if you do proper data indexing and you are using a database wrapper.</w:t>
      </w:r>
    </w:p>
    <w:p w:rsidR="005E6840" w:rsidRDefault="00EB68A2"/>
    <w:sectPr w:rsidR="005E6840" w:rsidSect="008F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2"/>
    <w:rsid w:val="00227F9C"/>
    <w:rsid w:val="008F0B9E"/>
    <w:rsid w:val="00EB68A2"/>
    <w:rsid w:val="00F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984B8"/>
  <w14:defaultImageDpi w14:val="32767"/>
  <w15:chartTrackingRefBased/>
  <w15:docId w15:val="{5D70DDA5-A9B8-7643-9A0E-31D935E1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8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2018-04-26T20:13:00Z</dcterms:created>
  <dcterms:modified xsi:type="dcterms:W3CDTF">2018-04-26T20:14:00Z</dcterms:modified>
</cp:coreProperties>
</file>