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D0" w:rsidRPr="00FF6BDF" w:rsidRDefault="00FF6BDF">
      <w:pPr>
        <w:rPr>
          <w:b/>
          <w:sz w:val="52"/>
          <w:szCs w:val="52"/>
        </w:rPr>
      </w:pPr>
      <w:r w:rsidRPr="00FF6BDF">
        <w:rPr>
          <w:b/>
          <w:sz w:val="52"/>
          <w:szCs w:val="52"/>
        </w:rPr>
        <w:t>Лаба 1</w:t>
      </w:r>
    </w:p>
    <w:p w:rsidR="005F315C" w:rsidRDefault="00FF6BDF">
      <w:pPr>
        <w:rPr>
          <w:b/>
          <w:sz w:val="28"/>
          <w:szCs w:val="28"/>
        </w:rPr>
      </w:pPr>
      <w:r w:rsidRPr="00FF6BDF">
        <w:rPr>
          <w:b/>
          <w:sz w:val="28"/>
          <w:szCs w:val="28"/>
        </w:rPr>
        <w:t>ФИО</w:t>
      </w:r>
    </w:p>
    <w:p w:rsidR="005F315C" w:rsidRDefault="00FF6BDF">
      <w:pPr>
        <w:rPr>
          <w:sz w:val="28"/>
          <w:szCs w:val="28"/>
        </w:rPr>
      </w:pPr>
      <w:r>
        <w:rPr>
          <w:sz w:val="28"/>
          <w:szCs w:val="28"/>
        </w:rPr>
        <w:t>Азарова Ангелина Сергеевна</w:t>
      </w:r>
    </w:p>
    <w:p w:rsidR="00FF6BDF" w:rsidRDefault="00FF6BDF">
      <w:pPr>
        <w:rPr>
          <w:sz w:val="28"/>
          <w:szCs w:val="28"/>
        </w:rPr>
      </w:pPr>
      <w:r>
        <w:rPr>
          <w:sz w:val="28"/>
          <w:szCs w:val="28"/>
        </w:rPr>
        <w:t>Баранова Вероника Алексеевна</w:t>
      </w:r>
    </w:p>
    <w:p w:rsidR="0037001A" w:rsidRDefault="0037001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Topic</w:t>
      </w:r>
    </w:p>
    <w:p w:rsidR="0037001A" w:rsidRDefault="0037001A">
      <w:pPr>
        <w:rPr>
          <w:sz w:val="28"/>
          <w:szCs w:val="28"/>
          <w:lang w:val="en-US"/>
        </w:rPr>
      </w:pPr>
      <w:r w:rsidRPr="0037001A">
        <w:rPr>
          <w:sz w:val="28"/>
          <w:szCs w:val="28"/>
          <w:lang w:val="en-US"/>
        </w:rPr>
        <w:t>Emotion Recognition; Facial Expression; Smile</w:t>
      </w:r>
    </w:p>
    <w:p w:rsidR="0037001A" w:rsidRDefault="0037001A">
      <w:pPr>
        <w:rPr>
          <w:b/>
          <w:sz w:val="28"/>
          <w:szCs w:val="28"/>
        </w:rPr>
      </w:pPr>
      <w:r w:rsidRPr="0037001A">
        <w:rPr>
          <w:b/>
          <w:sz w:val="28"/>
          <w:szCs w:val="28"/>
        </w:rPr>
        <w:t>Описание предметной области</w:t>
      </w:r>
    </w:p>
    <w:p w:rsidR="0037001A" w:rsidRDefault="0037001A">
      <w:pPr>
        <w:rPr>
          <w:sz w:val="28"/>
          <w:szCs w:val="28"/>
        </w:rPr>
      </w:pPr>
      <w:r>
        <w:rPr>
          <w:sz w:val="28"/>
          <w:szCs w:val="28"/>
        </w:rPr>
        <w:t>Данный топик охватывает исследования в области алгоритмов распознавания выражения лица</w:t>
      </w:r>
      <w:r w:rsidRPr="0037001A">
        <w:rPr>
          <w:sz w:val="28"/>
          <w:szCs w:val="28"/>
        </w:rPr>
        <w:t xml:space="preserve">, </w:t>
      </w:r>
      <w:r>
        <w:rPr>
          <w:sz w:val="28"/>
          <w:szCs w:val="28"/>
        </w:rPr>
        <w:t>эмоций человека с использованием различных методов</w:t>
      </w:r>
      <w:r w:rsidRPr="003700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Выражение лица – это </w:t>
      </w:r>
      <w:r w:rsidR="00744381">
        <w:rPr>
          <w:sz w:val="28"/>
          <w:szCs w:val="28"/>
        </w:rPr>
        <w:t>одно или несколько движений</w:t>
      </w:r>
      <w:r w:rsidR="00744381" w:rsidRPr="00744381">
        <w:rPr>
          <w:sz w:val="28"/>
          <w:szCs w:val="28"/>
        </w:rPr>
        <w:t xml:space="preserve">, </w:t>
      </w:r>
      <w:r>
        <w:rPr>
          <w:sz w:val="28"/>
          <w:szCs w:val="28"/>
        </w:rPr>
        <w:t>или положений мышц под кожей лица</w:t>
      </w:r>
      <w:r w:rsidRPr="003700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Улыбка – это </w:t>
      </w:r>
      <w:r w:rsidRPr="0037001A">
        <w:rPr>
          <w:sz w:val="28"/>
          <w:szCs w:val="28"/>
        </w:rPr>
        <w:t>выражение лица с поднятыми уголками губ, показывающее расположение к смеху, выражающее какое-либо чувство или отношение к кому-, чему-либо</w:t>
      </w:r>
      <w:r w:rsidR="00177E9F">
        <w:rPr>
          <w:sz w:val="28"/>
          <w:szCs w:val="28"/>
        </w:rPr>
        <w:t xml:space="preserve">. </w:t>
      </w:r>
      <w:r w:rsidR="00177E9F" w:rsidRPr="00177E9F">
        <w:rPr>
          <w:sz w:val="28"/>
          <w:szCs w:val="28"/>
        </w:rPr>
        <w:t>Улыбка позволяет более точно соотносить фотографии одного человека, а также помогает различать двух внешне похожих людей.</w:t>
      </w:r>
      <w:r w:rsidR="00177E9F">
        <w:rPr>
          <w:sz w:val="28"/>
          <w:szCs w:val="28"/>
        </w:rPr>
        <w:t xml:space="preserve"> </w:t>
      </w:r>
      <w:r w:rsidR="00177E9F" w:rsidRPr="00177E9F">
        <w:rPr>
          <w:sz w:val="28"/>
          <w:szCs w:val="28"/>
        </w:rPr>
        <w:t>Эмоции — это реакция человеческой психики на различные жизненные ситуации и поведение других людей.</w:t>
      </w:r>
    </w:p>
    <w:p w:rsidR="00177E9F" w:rsidRDefault="00177E9F">
      <w:pPr>
        <w:rPr>
          <w:b/>
          <w:sz w:val="28"/>
          <w:szCs w:val="28"/>
          <w:lang w:val="en-US"/>
        </w:rPr>
      </w:pPr>
      <w:r w:rsidRPr="00177E9F">
        <w:rPr>
          <w:b/>
          <w:sz w:val="28"/>
          <w:szCs w:val="28"/>
        </w:rPr>
        <w:t>Недостаток (</w:t>
      </w:r>
      <w:r w:rsidRPr="00177E9F">
        <w:rPr>
          <w:b/>
          <w:sz w:val="28"/>
          <w:szCs w:val="28"/>
          <w:lang w:val="en-US"/>
        </w:rPr>
        <w:t>Gap)</w:t>
      </w:r>
    </w:p>
    <w:p w:rsidR="00177E9F" w:rsidRDefault="00177E9F">
      <w:pPr>
        <w:rPr>
          <w:sz w:val="28"/>
          <w:szCs w:val="28"/>
        </w:rPr>
      </w:pPr>
      <w:r>
        <w:rPr>
          <w:sz w:val="28"/>
          <w:szCs w:val="28"/>
        </w:rPr>
        <w:t>Распознавание лиц широко используется в современном мире</w:t>
      </w:r>
      <w:r w:rsidRPr="00177E9F">
        <w:rPr>
          <w:sz w:val="28"/>
          <w:szCs w:val="28"/>
        </w:rPr>
        <w:t xml:space="preserve">, </w:t>
      </w:r>
      <w:r>
        <w:rPr>
          <w:sz w:val="28"/>
          <w:szCs w:val="28"/>
        </w:rPr>
        <w:t>но при этом отсутствует надежное обнаружение обычных выражений лица (например</w:t>
      </w:r>
      <w:r w:rsidRPr="00177E9F">
        <w:rPr>
          <w:sz w:val="28"/>
          <w:szCs w:val="28"/>
        </w:rPr>
        <w:t>,</w:t>
      </w:r>
      <w:r>
        <w:rPr>
          <w:sz w:val="28"/>
          <w:szCs w:val="28"/>
        </w:rPr>
        <w:t xml:space="preserve"> улыбка). Также существует проблема малой способности нейросетей распознавать выражение лиц и эмоций.</w:t>
      </w:r>
    </w:p>
    <w:p w:rsidR="00177E9F" w:rsidRDefault="00177E9F">
      <w:pPr>
        <w:rPr>
          <w:b/>
          <w:sz w:val="28"/>
          <w:szCs w:val="28"/>
        </w:rPr>
      </w:pPr>
      <w:r w:rsidRPr="00177E9F">
        <w:rPr>
          <w:b/>
          <w:sz w:val="28"/>
          <w:szCs w:val="28"/>
        </w:rPr>
        <w:t>Идея</w:t>
      </w:r>
    </w:p>
    <w:p w:rsidR="00177E9F" w:rsidRPr="001B63E5" w:rsidRDefault="0076662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Развитие </w:t>
      </w:r>
      <w:proofErr w:type="spellStart"/>
      <w:r>
        <w:rPr>
          <w:sz w:val="28"/>
          <w:szCs w:val="28"/>
        </w:rPr>
        <w:t>нейросетей</w:t>
      </w:r>
      <w:proofErr w:type="spellEnd"/>
      <w:r w:rsidRPr="0076662A">
        <w:rPr>
          <w:sz w:val="28"/>
          <w:szCs w:val="28"/>
        </w:rPr>
        <w:t xml:space="preserve">, </w:t>
      </w:r>
      <w:r>
        <w:rPr>
          <w:sz w:val="28"/>
          <w:szCs w:val="28"/>
        </w:rPr>
        <w:t>распозна</w:t>
      </w:r>
      <w:r w:rsidR="005D6487">
        <w:rPr>
          <w:sz w:val="28"/>
          <w:szCs w:val="28"/>
        </w:rPr>
        <w:t>ющих людей для аутентификации и контроля доступа к защищенным зонам</w:t>
      </w:r>
      <w:r w:rsidRPr="0076662A">
        <w:rPr>
          <w:sz w:val="28"/>
          <w:szCs w:val="28"/>
        </w:rPr>
        <w:t>.</w:t>
      </w:r>
      <w:bookmarkStart w:id="0" w:name="_GoBack"/>
      <w:bookmarkEnd w:id="0"/>
    </w:p>
    <w:p w:rsidR="0076662A" w:rsidRDefault="0076662A">
      <w:pPr>
        <w:rPr>
          <w:b/>
          <w:sz w:val="28"/>
          <w:szCs w:val="28"/>
        </w:rPr>
      </w:pPr>
      <w:r w:rsidRPr="0076662A">
        <w:rPr>
          <w:b/>
          <w:sz w:val="28"/>
          <w:szCs w:val="28"/>
        </w:rPr>
        <w:t>Краткий текст обзора</w:t>
      </w:r>
    </w:p>
    <w:p w:rsidR="008A45BD" w:rsidRPr="005F315C" w:rsidRDefault="008A45BD" w:rsidP="008A45BD">
      <w:pPr>
        <w:rPr>
          <w:color w:val="FF0000"/>
          <w:sz w:val="28"/>
          <w:szCs w:val="28"/>
        </w:rPr>
      </w:pPr>
      <w:r w:rsidRPr="008A45BD">
        <w:rPr>
          <w:sz w:val="28"/>
          <w:szCs w:val="28"/>
        </w:rPr>
        <w:t xml:space="preserve">Обзор технологии распознавания эмоций с использованием выражений лица, таких как улыбка, представляет собой актуальную исследовательскую область в современной науке. Анализ мимики и жестов лица позволяет системам определять эмоциональное состояние человека с высокой </w:t>
      </w:r>
      <w:r w:rsidRPr="008A45BD">
        <w:rPr>
          <w:sz w:val="28"/>
          <w:szCs w:val="28"/>
        </w:rPr>
        <w:lastRenderedPageBreak/>
        <w:t xml:space="preserve">точностью. В этом контексте, улыбка играет ключевую роль как одно из наиболее ярких и узнаваемых </w:t>
      </w:r>
      <w:r w:rsidRPr="004A0BE1">
        <w:rPr>
          <w:sz w:val="28"/>
          <w:szCs w:val="28"/>
        </w:rPr>
        <w:t xml:space="preserve">выражений </w:t>
      </w:r>
      <w:proofErr w:type="gramStart"/>
      <w:r w:rsidRPr="004A0BE1">
        <w:rPr>
          <w:sz w:val="28"/>
          <w:szCs w:val="28"/>
        </w:rPr>
        <w:t>лица</w:t>
      </w:r>
      <w:r w:rsidR="00C57503">
        <w:rPr>
          <w:sz w:val="28"/>
          <w:szCs w:val="28"/>
        </w:rPr>
        <w:t xml:space="preserve"> </w:t>
      </w:r>
      <w:r w:rsidR="0074048C">
        <w:rPr>
          <w:rStyle w:val="a5"/>
          <w:sz w:val="28"/>
          <w:szCs w:val="28"/>
        </w:rPr>
        <w:footnoteReference w:id="1"/>
      </w:r>
      <w:r w:rsidRPr="004A0BE1">
        <w:rPr>
          <w:sz w:val="28"/>
          <w:szCs w:val="28"/>
        </w:rPr>
        <w:t>.</w:t>
      </w:r>
      <w:proofErr w:type="gramEnd"/>
    </w:p>
    <w:p w:rsidR="008A45BD" w:rsidRPr="008A45BD" w:rsidRDefault="008A45BD" w:rsidP="008A45BD">
      <w:pPr>
        <w:rPr>
          <w:sz w:val="28"/>
          <w:szCs w:val="28"/>
        </w:rPr>
      </w:pPr>
    </w:p>
    <w:p w:rsidR="008A45BD" w:rsidRPr="008A45BD" w:rsidRDefault="008A45BD" w:rsidP="008A45BD">
      <w:pPr>
        <w:rPr>
          <w:sz w:val="28"/>
          <w:szCs w:val="28"/>
        </w:rPr>
      </w:pPr>
      <w:r>
        <w:rPr>
          <w:sz w:val="28"/>
          <w:szCs w:val="28"/>
        </w:rPr>
        <w:t>В современном мире был предложен ряд методов распознавания эмоций</w:t>
      </w:r>
      <w:r w:rsidR="0074048C">
        <w:rPr>
          <w:rStyle w:val="a5"/>
          <w:sz w:val="28"/>
          <w:szCs w:val="28"/>
        </w:rPr>
        <w:footnoteReference w:id="2"/>
      </w:r>
      <w:r>
        <w:rPr>
          <w:sz w:val="28"/>
          <w:szCs w:val="28"/>
        </w:rPr>
        <w:t>. Основной метод осуществляется через обучение нейросетей распознавать лица</w:t>
      </w:r>
      <w:r w:rsidR="0074048C">
        <w:rPr>
          <w:rStyle w:val="a5"/>
          <w:sz w:val="28"/>
          <w:szCs w:val="28"/>
        </w:rPr>
        <w:footnoteReference w:id="3"/>
      </w:r>
      <w:r>
        <w:rPr>
          <w:sz w:val="28"/>
          <w:szCs w:val="28"/>
        </w:rPr>
        <w:t>. Несмотря на глубокую проработку данного направления</w:t>
      </w:r>
      <w:r w:rsidR="004A0BE1" w:rsidRPr="004A0BE1">
        <w:rPr>
          <w:sz w:val="28"/>
          <w:szCs w:val="28"/>
        </w:rPr>
        <w:t>,</w:t>
      </w:r>
      <w:r w:rsidR="004A0BE1">
        <w:rPr>
          <w:sz w:val="28"/>
          <w:szCs w:val="28"/>
        </w:rPr>
        <w:t xml:space="preserve"> существуют различные модели и машины для распознавания людей</w:t>
      </w:r>
      <w:r w:rsidR="0074048C">
        <w:rPr>
          <w:rStyle w:val="a5"/>
          <w:sz w:val="28"/>
          <w:szCs w:val="28"/>
        </w:rPr>
        <w:footnoteReference w:id="4"/>
      </w:r>
      <w:r w:rsidR="0074048C" w:rsidRPr="0074048C">
        <w:rPr>
          <w:sz w:val="28"/>
          <w:szCs w:val="28"/>
        </w:rPr>
        <w:t xml:space="preserve"> </w:t>
      </w:r>
      <w:r w:rsidR="0074048C">
        <w:rPr>
          <w:rStyle w:val="a5"/>
          <w:sz w:val="28"/>
          <w:szCs w:val="28"/>
        </w:rPr>
        <w:footnoteReference w:id="5"/>
      </w:r>
      <w:r w:rsidR="004A0BE1">
        <w:rPr>
          <w:sz w:val="28"/>
          <w:szCs w:val="28"/>
        </w:rPr>
        <w:t>.</w:t>
      </w:r>
      <w:r w:rsidR="004A0BE1" w:rsidRPr="004A0BE1">
        <w:rPr>
          <w:sz w:val="28"/>
          <w:szCs w:val="28"/>
        </w:rPr>
        <w:t xml:space="preserve"> </w:t>
      </w:r>
      <w:r w:rsidR="004A0BE1">
        <w:rPr>
          <w:sz w:val="28"/>
          <w:szCs w:val="28"/>
        </w:rPr>
        <w:t>Также используются контактные и бесконтактные методы обнаружения эмоций человека</w:t>
      </w:r>
      <w:r w:rsidR="004A0BE1">
        <w:rPr>
          <w:rStyle w:val="a5"/>
          <w:sz w:val="28"/>
          <w:szCs w:val="28"/>
        </w:rPr>
        <w:footnoteReference w:id="6"/>
      </w:r>
      <w:r w:rsidR="004A0BE1" w:rsidRPr="004A0BE1">
        <w:rPr>
          <w:sz w:val="28"/>
          <w:szCs w:val="28"/>
        </w:rPr>
        <w:t>.</w:t>
      </w:r>
      <w:r w:rsidR="004A0BE1">
        <w:rPr>
          <w:sz w:val="28"/>
          <w:szCs w:val="28"/>
        </w:rPr>
        <w:t xml:space="preserve"> </w:t>
      </w:r>
    </w:p>
    <w:p w:rsidR="008A45BD" w:rsidRPr="008A45BD" w:rsidRDefault="008A45BD" w:rsidP="008A45BD">
      <w:pPr>
        <w:rPr>
          <w:sz w:val="28"/>
          <w:szCs w:val="28"/>
        </w:rPr>
      </w:pPr>
    </w:p>
    <w:p w:rsidR="00177E9F" w:rsidRPr="00C57503" w:rsidRDefault="008A45BD">
      <w:pPr>
        <w:rPr>
          <w:sz w:val="28"/>
          <w:szCs w:val="28"/>
        </w:rPr>
      </w:pPr>
      <w:r w:rsidRPr="008A45BD">
        <w:rPr>
          <w:sz w:val="28"/>
          <w:szCs w:val="28"/>
        </w:rPr>
        <w:t>Однако, несмотря на потенциал технологии распознавания эмоций на основе улыбки, существуют вызовы и ограничения. Например, точность анализа может зависеть от освещения, угла обзора лица и других факторов</w:t>
      </w:r>
      <w:r w:rsidR="0074048C">
        <w:rPr>
          <w:rStyle w:val="a5"/>
          <w:sz w:val="28"/>
          <w:szCs w:val="28"/>
        </w:rPr>
        <w:footnoteReference w:id="7"/>
      </w:r>
      <w:r w:rsidRPr="008A45BD">
        <w:rPr>
          <w:sz w:val="28"/>
          <w:szCs w:val="28"/>
        </w:rPr>
        <w:t>.</w:t>
      </w:r>
      <w:r w:rsidR="0074048C" w:rsidRPr="0074048C">
        <w:rPr>
          <w:sz w:val="28"/>
          <w:szCs w:val="28"/>
        </w:rPr>
        <w:t xml:space="preserve"> </w:t>
      </w:r>
      <w:r w:rsidR="0074048C">
        <w:rPr>
          <w:sz w:val="28"/>
          <w:szCs w:val="28"/>
        </w:rPr>
        <w:t>В Индии была разработана н</w:t>
      </w:r>
      <w:r w:rsidR="0074048C" w:rsidRPr="0074048C">
        <w:rPr>
          <w:sz w:val="28"/>
          <w:szCs w:val="28"/>
        </w:rPr>
        <w:t>овая база данных по выражениям лица, содержащую спонтанные выражения лиц как мужчин, так и женщин, для прагматической реализации алгоритмов распознавания выражений лица</w:t>
      </w:r>
      <w:r w:rsidR="0074048C">
        <w:rPr>
          <w:rStyle w:val="a5"/>
          <w:sz w:val="28"/>
          <w:szCs w:val="28"/>
        </w:rPr>
        <w:footnoteReference w:id="8"/>
      </w:r>
      <w:r w:rsidR="0074048C">
        <w:rPr>
          <w:sz w:val="28"/>
          <w:szCs w:val="28"/>
        </w:rPr>
        <w:t xml:space="preserve">. </w:t>
      </w:r>
      <w:r w:rsidRPr="008A45BD">
        <w:rPr>
          <w:sz w:val="28"/>
          <w:szCs w:val="28"/>
        </w:rPr>
        <w:t>Также возникают этические вопросы, связанные с конфиденциальностью данных и потенциальным недопустимым использованием информации о чувствах людей</w:t>
      </w:r>
      <w:r w:rsidR="0074048C">
        <w:rPr>
          <w:rStyle w:val="a5"/>
          <w:sz w:val="28"/>
          <w:szCs w:val="28"/>
        </w:rPr>
        <w:footnoteReference w:id="9"/>
      </w:r>
      <w:r w:rsidRPr="008A45BD">
        <w:rPr>
          <w:sz w:val="28"/>
          <w:szCs w:val="28"/>
        </w:rPr>
        <w:t>.</w:t>
      </w:r>
      <w:r w:rsidR="00C57503" w:rsidRPr="00C57503">
        <w:rPr>
          <w:sz w:val="28"/>
          <w:szCs w:val="28"/>
        </w:rPr>
        <w:t xml:space="preserve"> </w:t>
      </w:r>
      <w:r w:rsidR="00C57503">
        <w:rPr>
          <w:sz w:val="28"/>
          <w:szCs w:val="28"/>
        </w:rPr>
        <w:t>Таким образом, текущие публикации дают понять</w:t>
      </w:r>
      <w:r w:rsidR="00C57503" w:rsidRPr="00C57503">
        <w:rPr>
          <w:sz w:val="28"/>
          <w:szCs w:val="28"/>
        </w:rPr>
        <w:t xml:space="preserve">, </w:t>
      </w:r>
      <w:r w:rsidR="00C57503">
        <w:rPr>
          <w:sz w:val="28"/>
          <w:szCs w:val="28"/>
        </w:rPr>
        <w:t>что есть см</w:t>
      </w:r>
      <w:r w:rsidR="005D6487">
        <w:rPr>
          <w:sz w:val="28"/>
          <w:szCs w:val="28"/>
        </w:rPr>
        <w:t>ысл развивать данную сферу разра</w:t>
      </w:r>
      <w:r w:rsidR="00C57503">
        <w:rPr>
          <w:sz w:val="28"/>
          <w:szCs w:val="28"/>
        </w:rPr>
        <w:t>боток.</w:t>
      </w:r>
    </w:p>
    <w:p w:rsidR="005F315C" w:rsidRDefault="005F31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sz w:val="28"/>
          <w:szCs w:val="28"/>
          <w:lang w:val="en-US"/>
        </w:rPr>
        <w:t>[1]</w:t>
      </w:r>
      <w:r w:rsidR="003661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ADDIN ZOTERO_BIBL {"uncited":[],"omitted":[],"custom":[]} CSL_BIBLIOGRAPHY </w:instrText>
      </w:r>
      <w:r>
        <w:rPr>
          <w:sz w:val="28"/>
          <w:szCs w:val="28"/>
          <w:lang w:val="en-US"/>
        </w:rPr>
        <w:fldChar w:fldCharType="separate"/>
      </w:r>
      <w:r w:rsidRPr="005F315C">
        <w:rPr>
          <w:rFonts w:ascii="Calibri" w:hAnsi="Calibri" w:cs="Calibri"/>
          <w:sz w:val="28"/>
          <w:lang w:val="en-US"/>
        </w:rPr>
        <w:t xml:space="preserve">A. Hassen, Oday, Nur Azman Abu, Zaheera Zainal Abidin,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Saad M. Darwish. «Realistic Smile Expression Recognition Approach Using Ensemble Classifier with Enhanced Bagging». </w:t>
      </w:r>
      <w:r w:rsidRPr="005F315C">
        <w:rPr>
          <w:rFonts w:ascii="Calibri" w:hAnsi="Calibri" w:cs="Calibri"/>
          <w:i/>
          <w:iCs/>
          <w:sz w:val="28"/>
          <w:lang w:val="en-US"/>
        </w:rPr>
        <w:t>Computers, Materials &amp; Continua</w:t>
      </w:r>
      <w:r w:rsidRPr="005F315C">
        <w:rPr>
          <w:rFonts w:ascii="Calibri" w:hAnsi="Calibri" w:cs="Calibri"/>
          <w:sz w:val="28"/>
          <w:lang w:val="en-US"/>
        </w:rPr>
        <w:t xml:space="preserve"> 70, </w:t>
      </w:r>
      <w:r w:rsidRPr="005F315C">
        <w:rPr>
          <w:rFonts w:ascii="Calibri" w:hAnsi="Calibri" w:cs="Calibri"/>
          <w:sz w:val="28"/>
        </w:rPr>
        <w:t>вып</w:t>
      </w:r>
      <w:r w:rsidRPr="005F315C">
        <w:rPr>
          <w:rFonts w:ascii="Calibri" w:hAnsi="Calibri" w:cs="Calibri"/>
          <w:sz w:val="28"/>
          <w:lang w:val="en-US"/>
        </w:rPr>
        <w:t xml:space="preserve">. 2 (2022 </w:t>
      </w:r>
      <w:r w:rsidRPr="005F315C">
        <w:rPr>
          <w:rFonts w:ascii="Calibri" w:hAnsi="Calibri" w:cs="Calibri"/>
          <w:sz w:val="28"/>
        </w:rPr>
        <w:t>г</w:t>
      </w:r>
      <w:r w:rsidRPr="005F315C">
        <w:rPr>
          <w:rFonts w:ascii="Calibri" w:hAnsi="Calibri" w:cs="Calibri"/>
          <w:sz w:val="28"/>
          <w:lang w:val="en-US"/>
        </w:rPr>
        <w:t>.): 2453–69. https://doi.org/10.32604/cmc.2022.019125.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[2]</w:t>
      </w:r>
      <w:r w:rsidR="003661DB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5F315C">
        <w:rPr>
          <w:rFonts w:ascii="Calibri" w:hAnsi="Calibri" w:cs="Calibri"/>
          <w:sz w:val="28"/>
          <w:lang w:val="en-US"/>
        </w:rPr>
        <w:t>Busso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, Carlos, </w:t>
      </w:r>
      <w:proofErr w:type="spellStart"/>
      <w:r w:rsidRPr="005F315C">
        <w:rPr>
          <w:rFonts w:ascii="Calibri" w:hAnsi="Calibri" w:cs="Calibri"/>
          <w:sz w:val="28"/>
          <w:lang w:val="en-US"/>
        </w:rPr>
        <w:t>Zhigang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 Deng, Serdar Yildirim, Murtaza Bulut, Chul Min Lee, Abe Kazemzadeh, Sungbok Lee, Ulrich Neumann,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Shrikanth Narayanan. «Analysis of Emotion Recognition Using Facial Expressions, Speech and Multimodal Information». </w:t>
      </w:r>
      <w:r w:rsidRPr="005F315C">
        <w:rPr>
          <w:rFonts w:ascii="Calibri" w:hAnsi="Calibri" w:cs="Calibri"/>
          <w:sz w:val="28"/>
        </w:rPr>
        <w:t>В</w:t>
      </w:r>
      <w:r w:rsidRPr="005F315C">
        <w:rPr>
          <w:rFonts w:ascii="Calibri" w:hAnsi="Calibri" w:cs="Calibri"/>
          <w:sz w:val="28"/>
          <w:lang w:val="en-US"/>
        </w:rPr>
        <w:t xml:space="preserve"> </w:t>
      </w:r>
      <w:r w:rsidRPr="005F315C">
        <w:rPr>
          <w:rFonts w:ascii="Calibri" w:hAnsi="Calibri" w:cs="Calibri"/>
          <w:i/>
          <w:iCs/>
          <w:sz w:val="28"/>
          <w:lang w:val="en-US"/>
        </w:rPr>
        <w:t xml:space="preserve">Proceedings of the 6th International Conference on Multimodal </w:t>
      </w:r>
      <w:r w:rsidRPr="005F315C">
        <w:rPr>
          <w:rFonts w:ascii="Calibri" w:hAnsi="Calibri" w:cs="Calibri"/>
          <w:i/>
          <w:iCs/>
          <w:sz w:val="28"/>
          <w:lang w:val="en-US"/>
        </w:rPr>
        <w:lastRenderedPageBreak/>
        <w:t>Interfaces</w:t>
      </w:r>
      <w:r w:rsidRPr="005F315C">
        <w:rPr>
          <w:rFonts w:ascii="Calibri" w:hAnsi="Calibri" w:cs="Calibri"/>
          <w:sz w:val="28"/>
          <w:lang w:val="en-US"/>
        </w:rPr>
        <w:t>, 205–11. State College PA USA: ACM, 2004. https://doi.org/10.1145/1027933.1027968.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[3]</w:t>
      </w:r>
      <w:r w:rsidR="003661DB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5F315C">
        <w:rPr>
          <w:rFonts w:ascii="Calibri" w:hAnsi="Calibri" w:cs="Calibri"/>
          <w:sz w:val="28"/>
          <w:lang w:val="en-US"/>
        </w:rPr>
        <w:t>Dzedzickis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, </w:t>
      </w:r>
      <w:proofErr w:type="spellStart"/>
      <w:r w:rsidRPr="005F315C">
        <w:rPr>
          <w:rFonts w:ascii="Calibri" w:hAnsi="Calibri" w:cs="Calibri"/>
          <w:sz w:val="28"/>
          <w:lang w:val="en-US"/>
        </w:rPr>
        <w:t>Andrius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, </w:t>
      </w:r>
      <w:proofErr w:type="spellStart"/>
      <w:r w:rsidRPr="005F315C">
        <w:rPr>
          <w:rFonts w:ascii="Calibri" w:hAnsi="Calibri" w:cs="Calibri"/>
          <w:sz w:val="28"/>
          <w:lang w:val="en-US"/>
        </w:rPr>
        <w:t>Artūras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5F315C">
        <w:rPr>
          <w:rFonts w:ascii="Calibri" w:hAnsi="Calibri" w:cs="Calibri"/>
          <w:sz w:val="28"/>
          <w:lang w:val="en-US"/>
        </w:rPr>
        <w:t>Kaklauskas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Vytautas Bucinskas. «Human Emotion Recognition: Review of Sensors and Methods». </w:t>
      </w:r>
      <w:r w:rsidRPr="005F315C">
        <w:rPr>
          <w:rFonts w:ascii="Calibri" w:hAnsi="Calibri" w:cs="Calibri"/>
          <w:i/>
          <w:iCs/>
          <w:sz w:val="28"/>
          <w:lang w:val="en-US"/>
        </w:rPr>
        <w:t>Sensors</w:t>
      </w:r>
      <w:r w:rsidRPr="005F315C">
        <w:rPr>
          <w:rFonts w:ascii="Calibri" w:hAnsi="Calibri" w:cs="Calibri"/>
          <w:sz w:val="28"/>
          <w:lang w:val="en-US"/>
        </w:rPr>
        <w:t xml:space="preserve"> 20, </w:t>
      </w:r>
      <w:r w:rsidRPr="005F315C">
        <w:rPr>
          <w:rFonts w:ascii="Calibri" w:hAnsi="Calibri" w:cs="Calibri"/>
          <w:sz w:val="28"/>
        </w:rPr>
        <w:t>вып</w:t>
      </w:r>
      <w:r w:rsidRPr="005F315C">
        <w:rPr>
          <w:rFonts w:ascii="Calibri" w:hAnsi="Calibri" w:cs="Calibri"/>
          <w:sz w:val="28"/>
          <w:lang w:val="en-US"/>
        </w:rPr>
        <w:t xml:space="preserve">. 3 (21 </w:t>
      </w:r>
      <w:r w:rsidRPr="005F315C">
        <w:rPr>
          <w:rFonts w:ascii="Calibri" w:hAnsi="Calibri" w:cs="Calibri"/>
          <w:sz w:val="28"/>
        </w:rPr>
        <w:t>январь</w:t>
      </w:r>
      <w:r w:rsidRPr="005F315C">
        <w:rPr>
          <w:rFonts w:ascii="Calibri" w:hAnsi="Calibri" w:cs="Calibri"/>
          <w:sz w:val="28"/>
          <w:lang w:val="en-US"/>
        </w:rPr>
        <w:t xml:space="preserve"> 2020 </w:t>
      </w:r>
      <w:r w:rsidRPr="005F315C">
        <w:rPr>
          <w:rFonts w:ascii="Calibri" w:hAnsi="Calibri" w:cs="Calibri"/>
          <w:sz w:val="28"/>
        </w:rPr>
        <w:t>г</w:t>
      </w:r>
      <w:r w:rsidRPr="005F315C">
        <w:rPr>
          <w:rFonts w:ascii="Calibri" w:hAnsi="Calibri" w:cs="Calibri"/>
          <w:sz w:val="28"/>
          <w:lang w:val="en-US"/>
        </w:rPr>
        <w:t>.): 592. https://doi.org/10.3390/s20030592.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[4]</w:t>
      </w:r>
      <w:r w:rsidR="003661DB">
        <w:rPr>
          <w:rFonts w:ascii="Calibri" w:hAnsi="Calibri" w:cs="Calibri"/>
          <w:sz w:val="28"/>
          <w:lang w:val="en-US"/>
        </w:rPr>
        <w:t xml:space="preserve"> </w:t>
      </w:r>
      <w:r w:rsidRPr="005F315C">
        <w:rPr>
          <w:rFonts w:ascii="Calibri" w:hAnsi="Calibri" w:cs="Calibri"/>
          <w:sz w:val="28"/>
          <w:lang w:val="en-US"/>
        </w:rPr>
        <w:t xml:space="preserve">Goldman, Alvin I.,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Chandra Sekhar Sripada. «Simulationist models of face-based emotion recognition». </w:t>
      </w:r>
      <w:r w:rsidRPr="005F315C">
        <w:rPr>
          <w:rFonts w:ascii="Calibri" w:hAnsi="Calibri" w:cs="Calibri"/>
          <w:i/>
          <w:iCs/>
          <w:sz w:val="28"/>
          <w:lang w:val="en-US"/>
        </w:rPr>
        <w:t>Cognition</w:t>
      </w:r>
      <w:r w:rsidRPr="005F315C">
        <w:rPr>
          <w:rFonts w:ascii="Calibri" w:hAnsi="Calibri" w:cs="Calibri"/>
          <w:sz w:val="28"/>
          <w:lang w:val="en-US"/>
        </w:rPr>
        <w:t xml:space="preserve"> 94, </w:t>
      </w:r>
      <w:r w:rsidRPr="005F315C">
        <w:rPr>
          <w:rFonts w:ascii="Calibri" w:hAnsi="Calibri" w:cs="Calibri"/>
          <w:sz w:val="28"/>
        </w:rPr>
        <w:t>вып</w:t>
      </w:r>
      <w:r w:rsidRPr="005F315C">
        <w:rPr>
          <w:rFonts w:ascii="Calibri" w:hAnsi="Calibri" w:cs="Calibri"/>
          <w:sz w:val="28"/>
          <w:lang w:val="en-US"/>
        </w:rPr>
        <w:t xml:space="preserve">. 3 (1 </w:t>
      </w:r>
      <w:r w:rsidRPr="005F315C">
        <w:rPr>
          <w:rFonts w:ascii="Calibri" w:hAnsi="Calibri" w:cs="Calibri"/>
          <w:sz w:val="28"/>
        </w:rPr>
        <w:t>январь</w:t>
      </w:r>
      <w:r w:rsidRPr="005F315C">
        <w:rPr>
          <w:rFonts w:ascii="Calibri" w:hAnsi="Calibri" w:cs="Calibri"/>
          <w:sz w:val="28"/>
          <w:lang w:val="en-US"/>
        </w:rPr>
        <w:t xml:space="preserve"> 2005 </w:t>
      </w:r>
      <w:r w:rsidRPr="005F315C">
        <w:rPr>
          <w:rFonts w:ascii="Calibri" w:hAnsi="Calibri" w:cs="Calibri"/>
          <w:sz w:val="28"/>
        </w:rPr>
        <w:t>г</w:t>
      </w:r>
      <w:r w:rsidRPr="005F315C">
        <w:rPr>
          <w:rFonts w:ascii="Calibri" w:hAnsi="Calibri" w:cs="Calibri"/>
          <w:sz w:val="28"/>
          <w:lang w:val="en-US"/>
        </w:rPr>
        <w:t>.): 193–213. https://doi.org/10.1016/j.cognition.2004.01.005.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[5]</w:t>
      </w:r>
      <w:r w:rsidR="003661DB">
        <w:rPr>
          <w:rFonts w:ascii="Calibri" w:hAnsi="Calibri" w:cs="Calibri"/>
          <w:sz w:val="28"/>
          <w:lang w:val="en-US"/>
        </w:rPr>
        <w:t xml:space="preserve"> </w:t>
      </w:r>
      <w:r w:rsidRPr="005F315C">
        <w:rPr>
          <w:rFonts w:ascii="Calibri" w:hAnsi="Calibri" w:cs="Calibri"/>
          <w:sz w:val="28"/>
          <w:lang w:val="en-US"/>
        </w:rPr>
        <w:t xml:space="preserve">Happy, S L, </w:t>
      </w:r>
      <w:proofErr w:type="spellStart"/>
      <w:r w:rsidRPr="005F315C">
        <w:rPr>
          <w:rFonts w:ascii="Calibri" w:hAnsi="Calibri" w:cs="Calibri"/>
          <w:sz w:val="28"/>
          <w:lang w:val="en-US"/>
        </w:rPr>
        <w:t>Priyadarshi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 Patnaik, Aurobinda Routray,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Rajlakshmi Guha. «The Indian Spontaneous Expression Database for Emotion Recognition». </w:t>
      </w:r>
      <w:r w:rsidRPr="005F315C">
        <w:rPr>
          <w:rFonts w:ascii="Calibri" w:hAnsi="Calibri" w:cs="Calibri"/>
          <w:i/>
          <w:iCs/>
          <w:sz w:val="28"/>
          <w:lang w:val="en-US"/>
        </w:rPr>
        <w:t>IEEE Transactions on Affective Computing</w:t>
      </w:r>
      <w:r w:rsidRPr="005F315C">
        <w:rPr>
          <w:rFonts w:ascii="Calibri" w:hAnsi="Calibri" w:cs="Calibri"/>
          <w:sz w:val="28"/>
          <w:lang w:val="en-US"/>
        </w:rPr>
        <w:t xml:space="preserve"> 8, </w:t>
      </w:r>
      <w:r w:rsidRPr="005F315C">
        <w:rPr>
          <w:rFonts w:ascii="Calibri" w:hAnsi="Calibri" w:cs="Calibri"/>
          <w:sz w:val="28"/>
        </w:rPr>
        <w:t>вып</w:t>
      </w:r>
      <w:r w:rsidRPr="005F315C">
        <w:rPr>
          <w:rFonts w:ascii="Calibri" w:hAnsi="Calibri" w:cs="Calibri"/>
          <w:sz w:val="28"/>
          <w:lang w:val="en-US"/>
        </w:rPr>
        <w:t xml:space="preserve">. 1 (1 </w:t>
      </w:r>
      <w:r w:rsidRPr="005F315C">
        <w:rPr>
          <w:rFonts w:ascii="Calibri" w:hAnsi="Calibri" w:cs="Calibri"/>
          <w:sz w:val="28"/>
        </w:rPr>
        <w:t>январь</w:t>
      </w:r>
      <w:r w:rsidRPr="005F315C">
        <w:rPr>
          <w:rFonts w:ascii="Calibri" w:hAnsi="Calibri" w:cs="Calibri"/>
          <w:sz w:val="28"/>
          <w:lang w:val="en-US"/>
        </w:rPr>
        <w:t xml:space="preserve"> 2017 </w:t>
      </w:r>
      <w:r w:rsidRPr="005F315C">
        <w:rPr>
          <w:rFonts w:ascii="Calibri" w:hAnsi="Calibri" w:cs="Calibri"/>
          <w:sz w:val="28"/>
        </w:rPr>
        <w:t>г</w:t>
      </w:r>
      <w:r w:rsidRPr="005F315C">
        <w:rPr>
          <w:rFonts w:ascii="Calibri" w:hAnsi="Calibri" w:cs="Calibri"/>
          <w:sz w:val="28"/>
          <w:lang w:val="en-US"/>
        </w:rPr>
        <w:t>.): 131–42. https://doi.org/10.1109/TAFFC.2015.2498174.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[6]</w:t>
      </w:r>
      <w:r w:rsidR="003661DB">
        <w:rPr>
          <w:rFonts w:ascii="Calibri" w:hAnsi="Calibri" w:cs="Calibri"/>
          <w:sz w:val="28"/>
          <w:lang w:val="en-US"/>
        </w:rPr>
        <w:t xml:space="preserve"> </w:t>
      </w:r>
      <w:r w:rsidRPr="005F315C">
        <w:rPr>
          <w:rFonts w:ascii="Calibri" w:hAnsi="Calibri" w:cs="Calibri"/>
          <w:sz w:val="28"/>
          <w:lang w:val="en-US"/>
        </w:rPr>
        <w:t xml:space="preserve">Sang, </w:t>
      </w:r>
      <w:proofErr w:type="spellStart"/>
      <w:r w:rsidRPr="005F315C">
        <w:rPr>
          <w:rFonts w:ascii="Calibri" w:hAnsi="Calibri" w:cs="Calibri"/>
          <w:sz w:val="28"/>
          <w:lang w:val="en-US"/>
        </w:rPr>
        <w:t>Dinh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 Viet, Le Tran Bao Cuong,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Vu Van Thieu. «Multi-Task Learning for Smile Detection, Emotion Recognition and Gender Classification». </w:t>
      </w:r>
      <w:r w:rsidRPr="005F315C">
        <w:rPr>
          <w:rFonts w:ascii="Calibri" w:hAnsi="Calibri" w:cs="Calibri"/>
          <w:sz w:val="28"/>
        </w:rPr>
        <w:t>В</w:t>
      </w:r>
      <w:r w:rsidRPr="005F315C">
        <w:rPr>
          <w:rFonts w:ascii="Calibri" w:hAnsi="Calibri" w:cs="Calibri"/>
          <w:sz w:val="28"/>
          <w:lang w:val="en-US"/>
        </w:rPr>
        <w:t xml:space="preserve"> </w:t>
      </w:r>
      <w:r w:rsidRPr="005F315C">
        <w:rPr>
          <w:rFonts w:ascii="Calibri" w:hAnsi="Calibri" w:cs="Calibri"/>
          <w:i/>
          <w:iCs/>
          <w:sz w:val="28"/>
          <w:lang w:val="en-US"/>
        </w:rPr>
        <w:t>Proceedings of the Eighth International Symposium on Information and Communication Technology</w:t>
      </w:r>
      <w:r w:rsidRPr="005F315C">
        <w:rPr>
          <w:rFonts w:ascii="Calibri" w:hAnsi="Calibri" w:cs="Calibri"/>
          <w:sz w:val="28"/>
          <w:lang w:val="en-US"/>
        </w:rPr>
        <w:t>, 340–47. Nha Trang City Viet Nam: ACM, 2017. https://doi.org/10.1145/3155133.3155207.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[7]</w:t>
      </w:r>
      <w:r w:rsidR="003661DB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5F315C">
        <w:rPr>
          <w:rFonts w:ascii="Calibri" w:hAnsi="Calibri" w:cs="Calibri"/>
          <w:sz w:val="28"/>
          <w:lang w:val="en-US"/>
        </w:rPr>
        <w:t>Tcherkassof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, Anna,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Damien Dupré. «The Emotion–Facial Expression Link: Evidence from Human and Automatic Expression Recognition». </w:t>
      </w:r>
      <w:r w:rsidRPr="005F315C">
        <w:rPr>
          <w:rFonts w:ascii="Calibri" w:hAnsi="Calibri" w:cs="Calibri"/>
          <w:i/>
          <w:iCs/>
          <w:sz w:val="28"/>
          <w:lang w:val="en-US"/>
        </w:rPr>
        <w:t>Psychological Research</w:t>
      </w:r>
      <w:r w:rsidRPr="005F315C">
        <w:rPr>
          <w:rFonts w:ascii="Calibri" w:hAnsi="Calibri" w:cs="Calibri"/>
          <w:sz w:val="28"/>
          <w:lang w:val="en-US"/>
        </w:rPr>
        <w:t xml:space="preserve"> 85, </w:t>
      </w:r>
      <w:r w:rsidRPr="005F315C">
        <w:rPr>
          <w:rFonts w:ascii="Calibri" w:hAnsi="Calibri" w:cs="Calibri"/>
          <w:sz w:val="28"/>
        </w:rPr>
        <w:t>вып</w:t>
      </w:r>
      <w:r w:rsidRPr="005F315C">
        <w:rPr>
          <w:rFonts w:ascii="Calibri" w:hAnsi="Calibri" w:cs="Calibri"/>
          <w:sz w:val="28"/>
          <w:lang w:val="en-US"/>
        </w:rPr>
        <w:t>. 8 (</w:t>
      </w:r>
      <w:r w:rsidRPr="005F315C">
        <w:rPr>
          <w:rFonts w:ascii="Calibri" w:hAnsi="Calibri" w:cs="Calibri"/>
          <w:sz w:val="28"/>
        </w:rPr>
        <w:t>ноябрь</w:t>
      </w:r>
      <w:r w:rsidRPr="005F315C">
        <w:rPr>
          <w:rFonts w:ascii="Calibri" w:hAnsi="Calibri" w:cs="Calibri"/>
          <w:sz w:val="28"/>
          <w:lang w:val="en-US"/>
        </w:rPr>
        <w:t xml:space="preserve"> 2021 </w:t>
      </w:r>
      <w:r w:rsidRPr="005F315C">
        <w:rPr>
          <w:rFonts w:ascii="Calibri" w:hAnsi="Calibri" w:cs="Calibri"/>
          <w:sz w:val="28"/>
        </w:rPr>
        <w:t>г</w:t>
      </w:r>
      <w:r w:rsidRPr="005F315C">
        <w:rPr>
          <w:rFonts w:ascii="Calibri" w:hAnsi="Calibri" w:cs="Calibri"/>
          <w:sz w:val="28"/>
          <w:lang w:val="en-US"/>
        </w:rPr>
        <w:t>.): 2954–69. https://doi.org/10.1007/s00426-020-01448-4.</w:t>
      </w:r>
    </w:p>
    <w:p w:rsidR="005F315C" w:rsidRPr="005F315C" w:rsidRDefault="005F315C" w:rsidP="005F315C">
      <w:pPr>
        <w:pStyle w:val="a6"/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  <w:lang w:val="en-US"/>
        </w:rPr>
        <w:t>[8]</w:t>
      </w:r>
      <w:r w:rsidR="003661DB">
        <w:rPr>
          <w:rFonts w:ascii="Calibri" w:hAnsi="Calibri" w:cs="Calibri"/>
          <w:sz w:val="28"/>
          <w:lang w:val="en-US"/>
        </w:rPr>
        <w:t xml:space="preserve"> </w:t>
      </w:r>
      <w:r w:rsidRPr="005F315C">
        <w:rPr>
          <w:rFonts w:ascii="Calibri" w:hAnsi="Calibri" w:cs="Calibri"/>
          <w:sz w:val="28"/>
          <w:lang w:val="en-US"/>
        </w:rPr>
        <w:t xml:space="preserve">Yang, </w:t>
      </w:r>
      <w:proofErr w:type="spellStart"/>
      <w:r w:rsidRPr="005F315C">
        <w:rPr>
          <w:rFonts w:ascii="Calibri" w:hAnsi="Calibri" w:cs="Calibri"/>
          <w:sz w:val="28"/>
          <w:lang w:val="en-US"/>
        </w:rPr>
        <w:t>Songfan</w:t>
      </w:r>
      <w:proofErr w:type="spellEnd"/>
      <w:r w:rsidRPr="005F315C">
        <w:rPr>
          <w:rFonts w:ascii="Calibri" w:hAnsi="Calibri" w:cs="Calibri"/>
          <w:sz w:val="28"/>
          <w:lang w:val="en-US"/>
        </w:rPr>
        <w:t xml:space="preserve">, </w:t>
      </w:r>
      <w:r w:rsidRPr="005F315C">
        <w:rPr>
          <w:rFonts w:ascii="Calibri" w:hAnsi="Calibri" w:cs="Calibri"/>
          <w:sz w:val="28"/>
        </w:rPr>
        <w:t>и</w:t>
      </w:r>
      <w:r w:rsidRPr="005F315C">
        <w:rPr>
          <w:rFonts w:ascii="Calibri" w:hAnsi="Calibri" w:cs="Calibri"/>
          <w:sz w:val="28"/>
          <w:lang w:val="en-US"/>
        </w:rPr>
        <w:t xml:space="preserve"> Bir Bhanu. «Facial Expression Recognition Using Emotion Avatar Image». </w:t>
      </w:r>
      <w:r w:rsidRPr="005F315C">
        <w:rPr>
          <w:rFonts w:ascii="Calibri" w:hAnsi="Calibri" w:cs="Calibri"/>
          <w:sz w:val="28"/>
        </w:rPr>
        <w:t>В</w:t>
      </w:r>
      <w:r w:rsidRPr="005F315C">
        <w:rPr>
          <w:rFonts w:ascii="Calibri" w:hAnsi="Calibri" w:cs="Calibri"/>
          <w:sz w:val="28"/>
          <w:lang w:val="en-US"/>
        </w:rPr>
        <w:t xml:space="preserve"> </w:t>
      </w:r>
      <w:r w:rsidRPr="005F315C">
        <w:rPr>
          <w:rFonts w:ascii="Calibri" w:hAnsi="Calibri" w:cs="Calibri"/>
          <w:i/>
          <w:iCs/>
          <w:sz w:val="28"/>
          <w:lang w:val="en-US"/>
        </w:rPr>
        <w:t>Face and Gesture 2011</w:t>
      </w:r>
      <w:r w:rsidRPr="005F315C">
        <w:rPr>
          <w:rFonts w:ascii="Calibri" w:hAnsi="Calibri" w:cs="Calibri"/>
          <w:sz w:val="28"/>
          <w:lang w:val="en-US"/>
        </w:rPr>
        <w:t>, 866–71. Santa Barbara, CA, USA: IEEE, 2011. https://doi.org/10.1109/FG.2011.5771364.</w:t>
      </w:r>
    </w:p>
    <w:p w:rsidR="005F315C" w:rsidRDefault="005F31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end"/>
      </w:r>
    </w:p>
    <w:p w:rsidR="005F315C" w:rsidRPr="005F315C" w:rsidRDefault="005F315C">
      <w:pPr>
        <w:rPr>
          <w:sz w:val="28"/>
          <w:szCs w:val="28"/>
          <w:lang w:val="en-US"/>
        </w:rPr>
      </w:pPr>
    </w:p>
    <w:sectPr w:rsidR="005F315C" w:rsidRPr="005F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75" w:rsidRDefault="003C7175" w:rsidP="004A0BE1">
      <w:pPr>
        <w:spacing w:after="0" w:line="240" w:lineRule="auto"/>
      </w:pPr>
      <w:r>
        <w:separator/>
      </w:r>
    </w:p>
  </w:endnote>
  <w:endnote w:type="continuationSeparator" w:id="0">
    <w:p w:rsidR="003C7175" w:rsidRDefault="003C7175" w:rsidP="004A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75" w:rsidRDefault="003C7175" w:rsidP="004A0BE1">
      <w:pPr>
        <w:spacing w:after="0" w:line="240" w:lineRule="auto"/>
      </w:pPr>
      <w:r>
        <w:separator/>
      </w:r>
    </w:p>
  </w:footnote>
  <w:footnote w:type="continuationSeparator" w:id="0">
    <w:p w:rsidR="003C7175" w:rsidRDefault="003C7175" w:rsidP="004A0BE1">
      <w:pPr>
        <w:spacing w:after="0" w:line="240" w:lineRule="auto"/>
      </w:pPr>
      <w:r>
        <w:continuationSeparator/>
      </w:r>
    </w:p>
  </w:footnote>
  <w:footnote w:id="1">
    <w:p w:rsidR="0074048C" w:rsidRPr="0074048C" w:rsidRDefault="0074048C">
      <w:pPr>
        <w:pStyle w:val="a3"/>
        <w:rPr>
          <w:lang w:val="en-US"/>
        </w:rPr>
      </w:pPr>
    </w:p>
  </w:footnote>
  <w:footnote w:id="2">
    <w:p w:rsidR="0074048C" w:rsidRPr="0074048C" w:rsidRDefault="0074048C">
      <w:pPr>
        <w:pStyle w:val="a3"/>
        <w:rPr>
          <w:lang w:val="en-US"/>
        </w:rPr>
      </w:pPr>
    </w:p>
  </w:footnote>
  <w:footnote w:id="3">
    <w:p w:rsidR="0074048C" w:rsidRPr="0074048C" w:rsidRDefault="0074048C">
      <w:pPr>
        <w:pStyle w:val="a3"/>
        <w:rPr>
          <w:lang w:val="en-US"/>
        </w:rPr>
      </w:pPr>
    </w:p>
  </w:footnote>
  <w:footnote w:id="4">
    <w:p w:rsidR="0074048C" w:rsidRPr="0074048C" w:rsidRDefault="0074048C">
      <w:pPr>
        <w:pStyle w:val="a3"/>
        <w:rPr>
          <w:lang w:val="en-US"/>
        </w:rPr>
      </w:pPr>
    </w:p>
  </w:footnote>
  <w:footnote w:id="5">
    <w:p w:rsidR="0074048C" w:rsidRPr="0074048C" w:rsidRDefault="0074048C">
      <w:pPr>
        <w:pStyle w:val="a3"/>
        <w:rPr>
          <w:lang w:val="en-US"/>
        </w:rPr>
      </w:pPr>
    </w:p>
  </w:footnote>
  <w:footnote w:id="6">
    <w:p w:rsidR="004A0BE1" w:rsidRPr="004A0BE1" w:rsidRDefault="004A0BE1">
      <w:pPr>
        <w:pStyle w:val="a3"/>
        <w:rPr>
          <w:lang w:val="en-US"/>
        </w:rPr>
      </w:pPr>
    </w:p>
  </w:footnote>
  <w:footnote w:id="7">
    <w:p w:rsidR="0074048C" w:rsidRPr="0074048C" w:rsidRDefault="0074048C">
      <w:pPr>
        <w:pStyle w:val="a3"/>
        <w:rPr>
          <w:lang w:val="en-US"/>
        </w:rPr>
      </w:pPr>
    </w:p>
  </w:footnote>
  <w:footnote w:id="8">
    <w:p w:rsidR="0074048C" w:rsidRPr="0074048C" w:rsidRDefault="0074048C">
      <w:pPr>
        <w:pStyle w:val="a3"/>
        <w:rPr>
          <w:lang w:val="en-US"/>
        </w:rPr>
      </w:pPr>
    </w:p>
  </w:footnote>
  <w:footnote w:id="9">
    <w:p w:rsidR="005F315C" w:rsidRPr="005F315C" w:rsidRDefault="005F315C">
      <w:pPr>
        <w:pStyle w:val="a3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DF"/>
    <w:rsid w:val="00177E9F"/>
    <w:rsid w:val="001B63E5"/>
    <w:rsid w:val="003661DB"/>
    <w:rsid w:val="0037001A"/>
    <w:rsid w:val="003C7175"/>
    <w:rsid w:val="004A0BE1"/>
    <w:rsid w:val="005D6487"/>
    <w:rsid w:val="005F315C"/>
    <w:rsid w:val="006857D0"/>
    <w:rsid w:val="0074048C"/>
    <w:rsid w:val="00744381"/>
    <w:rsid w:val="0076662A"/>
    <w:rsid w:val="008A45BD"/>
    <w:rsid w:val="00C57503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63330-82E5-4DB5-96E2-6EBD3C15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A0BE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A0BE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A0BE1"/>
    <w:rPr>
      <w:vertAlign w:val="superscript"/>
    </w:rPr>
  </w:style>
  <w:style w:type="paragraph" w:styleId="a6">
    <w:name w:val="Bibliography"/>
    <w:basedOn w:val="a"/>
    <w:next w:val="a"/>
    <w:uiPriority w:val="37"/>
    <w:unhideWhenUsed/>
    <w:rsid w:val="0074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9E051-DAAE-4CB9-A02B-C0CE3762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nikav</dc:creator>
  <cp:keywords/>
  <dc:description/>
  <cp:lastModifiedBy>nikav</cp:lastModifiedBy>
  <cp:revision>2</cp:revision>
  <dcterms:created xsi:type="dcterms:W3CDTF">2024-02-22T04:22:00Z</dcterms:created>
  <dcterms:modified xsi:type="dcterms:W3CDTF">2024-02-22T13:31:00Z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id="ju5UluTn"/&gt;&lt;style id="http://www.zotero.org/styles/chicago-note-bibliography" locale="ru-RU" hasBibliography="1" bibliographyStyleHasBeenSet="1"/&gt;&lt;prefs&gt;&lt;pref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