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sidRPr="00A81493">
        <w:rPr>
          <w:b/>
          <w:color w:val="0B2545"/>
          <w:sz w:val="40"/>
          <w:lang w:val="es-PE"/>
        </w:rPr>
        <w:t>FACULTAD DE INGENIERÍA</w:t>
      </w:r>
    </w:p>
    <w:p w14:paraId="5481063B" w14:textId="77777777" w:rsidR="00440C3A" w:rsidRPr="00A81493" w:rsidRDefault="00000000">
      <w:pPr>
        <w:jc w:val="center"/>
        <w:rPr>
          <w:lang w:val="es-PE"/>
        </w:rPr>
      </w:pPr>
      <w:r w:rsidRPr="00A81493">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sidRPr="00A81493">
        <w:rPr>
          <w:b/>
          <w:color w:val="2E74B5"/>
          <w:sz w:val="36"/>
          <w:lang w:val="es-PE"/>
        </w:rPr>
        <w:t>INFORME DE PROYECTO FINAL</w:t>
      </w:r>
    </w:p>
    <w:p w14:paraId="47042398" w14:textId="77777777" w:rsidR="00440C3A" w:rsidRPr="00A81493" w:rsidRDefault="00000000">
      <w:pPr>
        <w:jc w:val="center"/>
        <w:rPr>
          <w:lang w:val="es-PE"/>
        </w:rPr>
      </w:pPr>
      <w:r w:rsidRPr="00A81493">
        <w:rPr>
          <w:b/>
          <w:sz w:val="30"/>
          <w:lang w:val="es-PE"/>
        </w:rPr>
        <w:t>BASE DE DATOS AVANZADAS Y BIG DATA</w:t>
      </w:r>
    </w:p>
    <w:p w14:paraId="04D65956" w14:textId="77777777" w:rsidR="00440C3A" w:rsidRPr="00A81493" w:rsidRDefault="00000000">
      <w:pPr>
        <w:jc w:val="center"/>
        <w:rPr>
          <w:lang w:val="es-PE"/>
        </w:rPr>
      </w:pPr>
      <w:r w:rsidRPr="00A81493">
        <w:rPr>
          <w:i/>
          <w:sz w:val="24"/>
          <w:lang w:val="es-PE"/>
        </w:rPr>
        <w:t>Solución de Inteligencia de Negocios y Solución Big Data</w:t>
      </w:r>
    </w:p>
    <w:p w14:paraId="2E2DE6ED" w14:textId="77777777" w:rsidR="00440C3A" w:rsidRPr="00A81493" w:rsidRDefault="00440C3A">
      <w:pPr>
        <w:rPr>
          <w:lang w:val="es-PE"/>
        </w:rPr>
      </w:pPr>
    </w:p>
    <w:p w14:paraId="2CAC6D8E" w14:textId="07098DA2" w:rsidR="003318E1" w:rsidRDefault="00106AF6" w:rsidP="003318E1">
      <w:pPr>
        <w:jc w:val="center"/>
        <w:rPr>
          <w:b/>
          <w:sz w:val="32"/>
          <w:lang w:val="es-PE"/>
        </w:rPr>
      </w:pPr>
      <w:r>
        <w:rPr>
          <w:b/>
          <w:sz w:val="32"/>
          <w:lang w:val="es-PE"/>
        </w:rPr>
        <w:t>“</w:t>
      </w:r>
      <w:r w:rsidRPr="00106AF6">
        <w:rPr>
          <w:b/>
          <w:sz w:val="32"/>
          <w:lang w:val="es-PE"/>
        </w:rPr>
        <w:t>Sistema transaccional y analítico con soluciones de Business Intelligence y Big Data para Cerámicas Vale</w:t>
      </w:r>
      <w:r>
        <w:rPr>
          <w:b/>
          <w:sz w:val="32"/>
          <w:lang w:val="es-PE"/>
        </w:rPr>
        <w:t>”</w:t>
      </w:r>
    </w:p>
    <w:p w14:paraId="354772B1" w14:textId="77777777" w:rsidR="003318E1" w:rsidRPr="003318E1" w:rsidRDefault="003318E1" w:rsidP="003318E1">
      <w:pPr>
        <w:jc w:val="center"/>
        <w:rPr>
          <w:lang w:val="es-PE"/>
        </w:rPr>
      </w:pPr>
    </w:p>
    <w:tbl>
      <w:tblPr>
        <w:tblStyle w:val="Tablaconcuadrcula"/>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sidRPr="00483907">
              <w:rPr>
                <w:b/>
                <w:bCs/>
                <w:color w:val="000000"/>
                <w:sz w:val="18"/>
              </w:rPr>
              <w:t>Autores</w:t>
            </w:r>
          </w:p>
        </w:tc>
        <w:tc>
          <w:tcPr>
            <w:tcW w:w="4621" w:type="dxa"/>
            <w:tcMar>
              <w:top w:w="80" w:type="dxa"/>
              <w:left w:w="120" w:type="dxa"/>
              <w:bottom w:w="80" w:type="dxa"/>
              <w:right w:w="120" w:type="dxa"/>
            </w:tcMar>
            <w:vAlign w:val="center"/>
          </w:tcPr>
          <w:p w14:paraId="277BAB76" w14:textId="3538846B" w:rsidR="00A504EB" w:rsidRDefault="00B02D93">
            <w:pPr>
              <w:spacing w:after="40" w:line="259" w:lineRule="auto"/>
              <w:rPr>
                <w:color w:val="000000"/>
                <w:sz w:val="18"/>
                <w:lang w:val="es-PE"/>
              </w:rPr>
            </w:pPr>
            <w:r w:rsidRPr="00B02D93">
              <w:rPr>
                <w:color w:val="000000"/>
                <w:sz w:val="18"/>
                <w:lang w:val="es-PE"/>
              </w:rPr>
              <w:t>Elescano Medina, Bruno Martin K</w:t>
            </w:r>
            <w:r>
              <w:rPr>
                <w:color w:val="000000"/>
                <w:sz w:val="18"/>
                <w:lang w:val="es-PE"/>
              </w:rPr>
              <w:t>alen</w:t>
            </w:r>
          </w:p>
          <w:p w14:paraId="458A90F0" w14:textId="56D1DBEF" w:rsidR="00B95F0B" w:rsidRDefault="00B95F0B">
            <w:pPr>
              <w:spacing w:after="40" w:line="259" w:lineRule="auto"/>
              <w:rPr>
                <w:color w:val="000000"/>
                <w:sz w:val="18"/>
                <w:lang w:val="es-PE"/>
              </w:rPr>
            </w:pPr>
            <w:r>
              <w:rPr>
                <w:color w:val="000000"/>
                <w:sz w:val="18"/>
                <w:lang w:val="es-PE"/>
              </w:rPr>
              <w:t>Huarancca Cachique, Sebastian Victor</w:t>
            </w:r>
          </w:p>
          <w:p w14:paraId="32D78831" w14:textId="6604F6BB" w:rsidR="00B95F0B" w:rsidRDefault="00B95F0B">
            <w:pPr>
              <w:spacing w:after="40" w:line="259" w:lineRule="auto"/>
              <w:rPr>
                <w:color w:val="000000"/>
                <w:sz w:val="18"/>
                <w:lang w:val="es-PE"/>
              </w:rPr>
            </w:pPr>
            <w:r>
              <w:rPr>
                <w:color w:val="000000"/>
                <w:sz w:val="18"/>
                <w:lang w:val="es-PE"/>
              </w:rPr>
              <w:t>Huasupoma Rodas, Jimi Roger</w:t>
            </w:r>
          </w:p>
          <w:p w14:paraId="2500AB6F" w14:textId="0248DD6A" w:rsidR="00100C93" w:rsidRPr="00B02D93" w:rsidRDefault="00100C93">
            <w:pPr>
              <w:spacing w:after="40" w:line="259" w:lineRule="auto"/>
              <w:rPr>
                <w:lang w:val="es-PE"/>
              </w:rPr>
            </w:pPr>
            <w:r>
              <w:rPr>
                <w:color w:val="000000"/>
                <w:sz w:val="18"/>
                <w:lang w:val="es-PE"/>
              </w:rPr>
              <w:t>Rojas Condorchoa, Diego Javier</w:t>
            </w:r>
          </w:p>
        </w:tc>
        <w:tc>
          <w:tcPr>
            <w:tcW w:w="1579" w:type="dxa"/>
            <w:vAlign w:val="center"/>
          </w:tcPr>
          <w:p w14:paraId="2D30AE4A" w14:textId="677A5C91" w:rsidR="00A504EB" w:rsidRDefault="00B02D93">
            <w:pPr>
              <w:spacing w:after="40" w:line="259" w:lineRule="auto"/>
              <w:rPr>
                <w:color w:val="000000"/>
                <w:sz w:val="18"/>
              </w:rPr>
            </w:pPr>
            <w:r>
              <w:rPr>
                <w:color w:val="000000"/>
                <w:sz w:val="18"/>
              </w:rPr>
              <w:t>100%</w:t>
            </w:r>
          </w:p>
          <w:p w14:paraId="6DA5F7DB" w14:textId="77777777" w:rsidR="00100C93" w:rsidRDefault="00100C93">
            <w:pPr>
              <w:spacing w:after="40" w:line="259" w:lineRule="auto"/>
              <w:rPr>
                <w:color w:val="000000"/>
                <w:sz w:val="18"/>
              </w:rPr>
            </w:pPr>
            <w:r>
              <w:rPr>
                <w:color w:val="000000"/>
                <w:sz w:val="18"/>
              </w:rPr>
              <w:t>100%</w:t>
            </w:r>
          </w:p>
          <w:p w14:paraId="7D697891" w14:textId="4A484AB9" w:rsidR="00B95F0B" w:rsidRDefault="00696F6F">
            <w:pPr>
              <w:spacing w:after="40" w:line="259" w:lineRule="auto"/>
              <w:rPr>
                <w:color w:val="000000"/>
                <w:sz w:val="18"/>
              </w:rPr>
            </w:pPr>
            <w:r>
              <w:rPr>
                <w:color w:val="000000"/>
                <w:sz w:val="18"/>
              </w:rPr>
              <w:t>5</w:t>
            </w:r>
            <w:r w:rsidR="005A35F6">
              <w:rPr>
                <w:color w:val="000000"/>
                <w:sz w:val="18"/>
              </w:rPr>
              <w:t>0</w:t>
            </w:r>
            <w:r w:rsidR="00B95F0B">
              <w:rPr>
                <w:color w:val="000000"/>
                <w:sz w:val="18"/>
              </w:rPr>
              <w:t>%</w:t>
            </w:r>
          </w:p>
          <w:p w14:paraId="5F87106B" w14:textId="2916D67F" w:rsidR="00B95F0B" w:rsidRPr="00B02D93" w:rsidRDefault="00696F6F">
            <w:pPr>
              <w:spacing w:after="40" w:line="259" w:lineRule="auto"/>
            </w:pPr>
            <w:r>
              <w:rPr>
                <w:color w:val="000000"/>
                <w:sz w:val="18"/>
              </w:rPr>
              <w:t>5</w:t>
            </w:r>
            <w:r w:rsidR="00B95F0B">
              <w:rPr>
                <w:color w:val="000000"/>
                <w:sz w:val="18"/>
              </w:rPr>
              <w:t>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sidRPr="00483907">
              <w:rPr>
                <w:b/>
                <w:bCs/>
                <w:color w:val="000000"/>
                <w:sz w:val="18"/>
              </w:rPr>
              <w:t>Docente</w:t>
            </w:r>
          </w:p>
        </w:tc>
        <w:tc>
          <w:tcPr>
            <w:tcW w:w="6200" w:type="dxa"/>
            <w:gridSpan w:val="2"/>
            <w:tcMar>
              <w:top w:w="80" w:type="dxa"/>
              <w:left w:w="120" w:type="dxa"/>
              <w:bottom w:w="80" w:type="dxa"/>
              <w:right w:w="120" w:type="dxa"/>
            </w:tcMar>
            <w:vAlign w:val="center"/>
          </w:tcPr>
          <w:p w14:paraId="14A260EA" w14:textId="50A62CE5" w:rsidR="00440C3A" w:rsidRDefault="00EB77B2">
            <w:pPr>
              <w:spacing w:after="40" w:line="259" w:lineRule="auto"/>
            </w:pPr>
            <w:r>
              <w:rPr>
                <w:color w:val="000000"/>
                <w:sz w:val="18"/>
              </w:rPr>
              <w:t>Chavez Bardales, Victor Isaac</w:t>
            </w:r>
          </w:p>
        </w:tc>
      </w:tr>
      <w:tr w:rsidR="00440C3A" w:rsidRPr="00531A9B"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sidRPr="00483907">
              <w:rPr>
                <w:b/>
                <w:bCs/>
                <w:color w:val="000000"/>
                <w:sz w:val="18"/>
              </w:rPr>
              <w:t>Curso / NRC</w:t>
            </w:r>
          </w:p>
        </w:tc>
        <w:tc>
          <w:tcPr>
            <w:tcW w:w="6200" w:type="dxa"/>
            <w:gridSpan w:val="2"/>
            <w:tcMar>
              <w:top w:w="80" w:type="dxa"/>
              <w:left w:w="120" w:type="dxa"/>
              <w:bottom w:w="80" w:type="dxa"/>
              <w:right w:w="120" w:type="dxa"/>
            </w:tcMar>
            <w:vAlign w:val="center"/>
          </w:tcPr>
          <w:p w14:paraId="391282D3" w14:textId="23672214" w:rsidR="00440C3A" w:rsidRPr="00EB77B2" w:rsidRDefault="00000000">
            <w:pPr>
              <w:spacing w:after="40" w:line="259" w:lineRule="auto"/>
              <w:rPr>
                <w:lang w:val="es-PE"/>
              </w:rPr>
            </w:pPr>
            <w:r w:rsidRPr="00A81493">
              <w:rPr>
                <w:color w:val="000000"/>
                <w:sz w:val="18"/>
                <w:lang w:val="es-PE"/>
              </w:rPr>
              <w:t xml:space="preserve">Base de Datos Avanzadas y Big Data </w:t>
            </w:r>
            <w:r w:rsidR="00EB77B2">
              <w:rPr>
                <w:color w:val="000000"/>
                <w:sz w:val="18"/>
                <w:lang w:val="es-PE"/>
              </w:rPr>
              <w:t xml:space="preserve">- </w:t>
            </w:r>
            <w:r w:rsidR="00EB77B2" w:rsidRPr="00EB77B2">
              <w:rPr>
                <w:rFonts w:asciiTheme="minorHAnsi" w:hAnsiTheme="minorHAnsi" w:cstheme="minorHAnsi"/>
                <w:color w:val="262626"/>
                <w:sz w:val="18"/>
                <w:szCs w:val="18"/>
                <w:shd w:val="clear" w:color="auto" w:fill="FFFFFF"/>
                <w:lang w:val="es-PE"/>
              </w:rPr>
              <w:t>26055</w:t>
            </w:r>
          </w:p>
        </w:tc>
      </w:tr>
      <w:tr w:rsidR="00440C3A" w:rsidRPr="00C1788F"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r w:rsidRPr="00483907">
              <w:rPr>
                <w:b/>
                <w:bCs/>
                <w:color w:val="000000"/>
                <w:sz w:val="18"/>
              </w:rPr>
              <w:t>Repositorio</w:t>
            </w:r>
          </w:p>
        </w:tc>
        <w:tc>
          <w:tcPr>
            <w:tcW w:w="6200" w:type="dxa"/>
            <w:gridSpan w:val="2"/>
            <w:tcMar>
              <w:top w:w="80" w:type="dxa"/>
              <w:left w:w="120" w:type="dxa"/>
              <w:bottom w:w="80" w:type="dxa"/>
              <w:right w:w="120" w:type="dxa"/>
            </w:tcMar>
            <w:vAlign w:val="center"/>
          </w:tcPr>
          <w:p w14:paraId="0A7799A3" w14:textId="3A96D6FC" w:rsidR="00440C3A" w:rsidRPr="00C1788F" w:rsidRDefault="00DB0460">
            <w:pPr>
              <w:spacing w:after="40" w:line="259" w:lineRule="auto"/>
            </w:pPr>
            <w:r w:rsidRPr="00DB0460">
              <w:rPr>
                <w:color w:val="000000"/>
                <w:sz w:val="18"/>
              </w:rPr>
              <w:t>https://github.com/brvnomk/BIG-DATA</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r w:rsidRPr="00483907">
              <w:rPr>
                <w:b/>
                <w:bCs/>
                <w:color w:val="000000"/>
                <w:sz w:val="18"/>
              </w:rPr>
              <w:t>Per</w:t>
            </w:r>
            <w:r w:rsidR="00483907">
              <w:rPr>
                <w:b/>
                <w:bCs/>
                <w:color w:val="000000"/>
                <w:sz w:val="18"/>
              </w:rPr>
              <w:t>í</w:t>
            </w:r>
            <w:r w:rsidRPr="00483907">
              <w:rPr>
                <w:b/>
                <w:bCs/>
                <w:color w:val="000000"/>
                <w:sz w:val="18"/>
              </w:rPr>
              <w:t>odo</w:t>
            </w:r>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5D03B48E" w:rsidR="00440C3A" w:rsidRPr="006C7B04" w:rsidRDefault="00C31E14">
      <w:pPr>
        <w:jc w:val="center"/>
        <w:rPr>
          <w:lang w:val="es-PE"/>
        </w:rPr>
      </w:pPr>
      <w:r w:rsidRPr="006C7B04">
        <w:rPr>
          <w:b/>
          <w:lang w:val="es-PE"/>
        </w:rPr>
        <w:t>Los Olivos</w:t>
      </w:r>
      <w:r w:rsidR="00A504EB" w:rsidRPr="006C7B04">
        <w:rPr>
          <w:b/>
          <w:lang w:val="es-PE"/>
        </w:rPr>
        <w:t xml:space="preserve"> - Perú</w:t>
      </w:r>
      <w:r w:rsidR="00A504EB" w:rsidRPr="006C7B04">
        <w:rPr>
          <w:b/>
          <w:lang w:val="es-PE"/>
        </w:rPr>
        <w:br/>
        <w:t>2026</w:t>
      </w:r>
    </w:p>
    <w:p w14:paraId="2734FB53" w14:textId="77777777" w:rsidR="00440C3A" w:rsidRPr="006C7B04" w:rsidRDefault="00000000">
      <w:pPr>
        <w:rPr>
          <w:lang w:val="es-PE"/>
        </w:rPr>
      </w:pPr>
      <w:r w:rsidRPr="006C7B04">
        <w:rPr>
          <w:lang w:val="es-PE"/>
        </w:rPr>
        <w:br w:type="page"/>
      </w:r>
    </w:p>
    <w:p w14:paraId="369A5A59" w14:textId="77777777" w:rsidR="00440C3A" w:rsidRDefault="00000000">
      <w:pPr>
        <w:pStyle w:val="Titulo1"/>
      </w:pPr>
      <w:bookmarkStart w:id="0" w:name="_Toc243666826"/>
      <w:r>
        <w:lastRenderedPageBreak/>
        <w:t>ORIENTACIONES PARA EL PROYECTO Y EL INFORME</w:t>
      </w:r>
      <w:bookmarkEnd w:id="0"/>
    </w:p>
    <w:tbl>
      <w:tblPr>
        <w:tblStyle w:val="Tablaconcuadrcula"/>
        <w:tblW w:w="8400" w:type="dxa"/>
        <w:tblInd w:w="120" w:type="dxa"/>
        <w:tblLayout w:type="fixed"/>
        <w:tblLook w:val="04A0" w:firstRow="1" w:lastRow="0" w:firstColumn="1" w:lastColumn="0" w:noHBand="0" w:noVBand="1"/>
      </w:tblPr>
      <w:tblGrid>
        <w:gridCol w:w="8400"/>
      </w:tblGrid>
      <w:tr w:rsidR="00440C3A" w:rsidRPr="00531A9B"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sidRPr="00A81493">
              <w:rPr>
                <w:b/>
                <w:color w:val="0B2545"/>
                <w:sz w:val="19"/>
                <w:lang w:val="es-PE"/>
              </w:rPr>
              <w:t xml:space="preserve">Propósito del proyecto: </w:t>
            </w:r>
            <w:r w:rsidRPr="00A81493">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aconcuadrcula"/>
        <w:tblW w:w="8400" w:type="dxa"/>
        <w:tblInd w:w="120" w:type="dxa"/>
        <w:tblLayout w:type="fixed"/>
        <w:tblLook w:val="04A0" w:firstRow="1" w:lastRow="0" w:firstColumn="1" w:lastColumn="0" w:noHBand="0" w:noVBand="1"/>
      </w:tblPr>
      <w:tblGrid>
        <w:gridCol w:w="8400"/>
      </w:tblGrid>
      <w:tr w:rsidR="00440C3A" w:rsidRPr="00531A9B"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sidRPr="00A81493">
              <w:rPr>
                <w:b/>
                <w:color w:val="0B2545"/>
                <w:sz w:val="19"/>
                <w:lang w:val="es-PE"/>
              </w:rPr>
              <w:t xml:space="preserve">Alineación referencial con ABET: </w:t>
            </w:r>
            <w:r w:rsidRPr="00A81493">
              <w:rPr>
                <w:sz w:val="19"/>
                <w:lang w:val="es-PE"/>
              </w:rPr>
              <w:t xml:space="preserve">este formato operacionaliza el Student Outcome 6 de ABET EAC mediante evidencias directas de diseño y ejecución de experimentos, análisis e interpretación de datos y conclusiones sustentadas con juicio de ingeniería. </w:t>
            </w:r>
          </w:p>
        </w:tc>
      </w:tr>
    </w:tbl>
    <w:p w14:paraId="07C2A944" w14:textId="77777777" w:rsidR="00440C3A" w:rsidRDefault="00000000" w:rsidP="007C7325">
      <w:pPr>
        <w:pStyle w:val="Titulo2"/>
      </w:pPr>
      <w:bookmarkStart w:id="1" w:name="_Toc243666827"/>
      <w:r>
        <w:t>Entregables obligatorios</w:t>
      </w:r>
      <w:bookmarkEnd w:id="1"/>
    </w:p>
    <w:tbl>
      <w:tblPr>
        <w:tblStyle w:val="Tablaconcuadrcula"/>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531A9B"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sidRPr="00A81493">
              <w:rPr>
                <w:color w:val="000000"/>
                <w:sz w:val="17"/>
                <w:lang w:val="es-PE"/>
              </w:rPr>
              <w:t>Documento completo con citas válidas, tablas, figuras y trazabilidad de evidencias.</w:t>
            </w:r>
          </w:p>
        </w:tc>
      </w:tr>
      <w:tr w:rsidR="00440C3A" w:rsidRPr="00531A9B"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w:t>
            </w:r>
            <w:r w:rsidR="00A81493">
              <w:rPr>
                <w:color w:val="000000"/>
                <w:sz w:val="17"/>
              </w:rPr>
              <w:t>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sidRPr="00483907">
              <w:rPr>
                <w:color w:val="000000"/>
                <w:sz w:val="17"/>
                <w:lang w:val="es-PE"/>
              </w:rPr>
              <w:t>Modelo dimensional, ETL/ELT, almacén de datos o data mart, indicadores, análisis OLAP y dashboard.</w:t>
            </w:r>
          </w:p>
        </w:tc>
      </w:tr>
      <w:tr w:rsidR="00440C3A" w:rsidRPr="00531A9B"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w:t>
            </w:r>
            <w:r w:rsidR="00A81493">
              <w:rPr>
                <w:color w:val="000000"/>
                <w:sz w:val="17"/>
              </w:rPr>
              <w:t>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sidRPr="00A81493">
              <w:rPr>
                <w:color w:val="000000"/>
                <w:sz w:val="17"/>
                <w:lang w:val="es-PE"/>
              </w:rPr>
              <w:t>Ingesta, almacenamiento y procesamiento escalable o distribuido, consultas/análisis y demostración técnica.</w:t>
            </w:r>
          </w:p>
        </w:tc>
      </w:tr>
      <w:tr w:rsidR="00440C3A" w:rsidRPr="00531A9B"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r w:rsidRPr="00A81493">
              <w:rPr>
                <w:color w:val="000000"/>
                <w:sz w:val="17"/>
                <w:lang w:val="es-PE"/>
              </w:rPr>
              <w:t>Dataset original y procesado, scripts/notebook, configuraciones, logs, métricas, resultados y visualizaciones.</w:t>
            </w:r>
          </w:p>
        </w:tc>
      </w:tr>
      <w:tr w:rsidR="00440C3A" w:rsidRPr="00531A9B"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sidRPr="00A81493">
              <w:rPr>
                <w:color w:val="000000"/>
                <w:sz w:val="17"/>
                <w:lang w:val="es-PE"/>
              </w:rPr>
              <w:t>Código, documentación, historial de cambios, etiqueta de versión final y evidencia de aportes individuales.</w:t>
            </w:r>
          </w:p>
        </w:tc>
      </w:tr>
      <w:tr w:rsidR="00440C3A" w:rsidRPr="00531A9B"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sidRPr="00A81493">
              <w:rPr>
                <w:color w:val="000000"/>
                <w:sz w:val="17"/>
                <w:lang w:val="es-PE"/>
              </w:rPr>
              <w:t>Demostración funcional, respuesta individual, retroalimentación recibida y mejoras implementadas.</w:t>
            </w:r>
          </w:p>
        </w:tc>
      </w:tr>
      <w:tr w:rsidR="00440C3A" w:rsidRPr="00531A9B"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sidRPr="00A81493">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rsidP="007C7325">
      <w:pPr>
        <w:pStyle w:val="Titulo2"/>
      </w:pPr>
      <w:bookmarkStart w:id="2" w:name="_Toc243666828"/>
      <w:r>
        <w:t>Convenciones de presentación de evidencias</w:t>
      </w:r>
      <w:bookmarkEnd w:id="2"/>
    </w:p>
    <w:p w14:paraId="3A157337"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Identifique cada evidencia con un código único (por ejemplo, E-01, E-02) y úselo en el informe, anexos y repositorio.</w:t>
      </w:r>
    </w:p>
    <w:p w14:paraId="63F1CEDC"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Todo resultado debe indicar dataset, versión del código, configuración, fecha de ejecución y responsable.</w:t>
      </w:r>
    </w:p>
    <w:p w14:paraId="4E99AB82"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Los enlaces deben ser accesibles para el docente y conservar una versión congelada del entregable final.</w:t>
      </w:r>
    </w:p>
    <w:p w14:paraId="78556F0B"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No reemplace el análisis técnico por capturas: las capturas complementan, pero no sustituyen, datasets, scripts, métricas, tablas y logs.</w:t>
      </w:r>
    </w:p>
    <w:p w14:paraId="0091EA84"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La evaluación del resultado de experimentación requiere evidencia individual además del producto grupal.</w:t>
      </w:r>
    </w:p>
    <w:p w14:paraId="3DAD4740" w14:textId="77777777" w:rsidR="00DE006F" w:rsidRDefault="00DE006F">
      <w:pPr>
        <w:spacing w:after="160" w:line="259" w:lineRule="auto"/>
        <w:rPr>
          <w:rFonts w:cs="Arial"/>
          <w:b/>
          <w:color w:val="2E74B5"/>
          <w:sz w:val="32"/>
          <w:lang w:val="es-PE"/>
        </w:rPr>
      </w:pPr>
      <w:r w:rsidRPr="00C26E2D">
        <w:rPr>
          <w:lang w:val="es-PE"/>
        </w:rPr>
        <w:br w:type="page"/>
      </w:r>
    </w:p>
    <w:p w14:paraId="2B63C56B" w14:textId="0A280DFD" w:rsidR="00440C3A" w:rsidRPr="005D217E" w:rsidRDefault="00000000">
      <w:pPr>
        <w:pStyle w:val="Titulo1"/>
        <w:rPr>
          <w:color w:val="2F5496" w:themeColor="accent1" w:themeShade="BF"/>
        </w:rPr>
      </w:pPr>
      <w:bookmarkStart w:id="3" w:name="_Toc243666829"/>
      <w:r w:rsidRPr="005D217E">
        <w:rPr>
          <w:color w:val="2F5496" w:themeColor="accent1" w:themeShade="BF"/>
        </w:rPr>
        <w:lastRenderedPageBreak/>
        <w:t>ÍNDICE</w:t>
      </w:r>
      <w:bookmarkEnd w:id="3"/>
    </w:p>
    <w:p w14:paraId="101336FC" w14:textId="1B25FB0C" w:rsidR="00F644BD" w:rsidRDefault="00D67673">
      <w:pPr>
        <w:pStyle w:val="TDC1"/>
        <w:rPr>
          <w:rFonts w:asciiTheme="minorHAnsi" w:eastAsiaTheme="minorEastAsia" w:hAnsiTheme="minorHAnsi"/>
          <w:noProof/>
          <w:kern w:val="0"/>
          <w:lang w:val="es-PE" w:eastAsia="es-PE"/>
          <w14:ligatures w14:val="none"/>
        </w:rPr>
      </w:pPr>
      <w:r>
        <w:rPr>
          <w:rFonts w:asciiTheme="minorHAnsi" w:hAnsiTheme="minorHAnsi" w:cstheme="minorHAnsi"/>
          <w:lang w:val="es-PE"/>
        </w:rPr>
        <w:fldChar w:fldCharType="begin"/>
      </w:r>
      <w:r>
        <w:rPr>
          <w:rFonts w:asciiTheme="minorHAnsi" w:hAnsiTheme="minorHAnsi" w:cstheme="minorHAnsi"/>
          <w:lang w:val="es-PE"/>
        </w:rPr>
        <w:instrText xml:space="preserve"> TOC \h \z \t "Titulo 1,1,Titulo 2,2,Titulo 3,3" </w:instrText>
      </w:r>
      <w:r>
        <w:rPr>
          <w:rFonts w:asciiTheme="minorHAnsi" w:hAnsiTheme="minorHAnsi" w:cstheme="minorHAnsi"/>
          <w:lang w:val="es-PE"/>
        </w:rPr>
        <w:fldChar w:fldCharType="separate"/>
      </w:r>
      <w:hyperlink w:anchor="_Toc243666826" w:history="1">
        <w:r w:rsidR="00F644BD" w:rsidRPr="00453CBD">
          <w:rPr>
            <w:rStyle w:val="Hipervnculo"/>
            <w:noProof/>
          </w:rPr>
          <w:t>ORIENTACIONES PARA EL PROYECTO Y EL INFORME</w:t>
        </w:r>
        <w:r w:rsidR="00F644BD">
          <w:rPr>
            <w:noProof/>
            <w:webHidden/>
          </w:rPr>
          <w:tab/>
        </w:r>
        <w:r w:rsidR="00F644BD">
          <w:rPr>
            <w:noProof/>
            <w:webHidden/>
          </w:rPr>
          <w:fldChar w:fldCharType="begin"/>
        </w:r>
        <w:r w:rsidR="00F644BD">
          <w:rPr>
            <w:noProof/>
            <w:webHidden/>
          </w:rPr>
          <w:instrText xml:space="preserve"> PAGEREF _Toc243666826 \h </w:instrText>
        </w:r>
        <w:r w:rsidR="00F644BD">
          <w:rPr>
            <w:noProof/>
            <w:webHidden/>
          </w:rPr>
        </w:r>
        <w:r w:rsidR="00F644BD">
          <w:rPr>
            <w:noProof/>
            <w:webHidden/>
          </w:rPr>
          <w:fldChar w:fldCharType="separate"/>
        </w:r>
        <w:r w:rsidR="000B2F50">
          <w:rPr>
            <w:noProof/>
            <w:webHidden/>
          </w:rPr>
          <w:t>2</w:t>
        </w:r>
        <w:r w:rsidR="00F644BD">
          <w:rPr>
            <w:noProof/>
            <w:webHidden/>
          </w:rPr>
          <w:fldChar w:fldCharType="end"/>
        </w:r>
      </w:hyperlink>
    </w:p>
    <w:p w14:paraId="4C311D44" w14:textId="621D355F"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27" w:history="1">
        <w:r w:rsidR="00F644BD" w:rsidRPr="00453CBD">
          <w:rPr>
            <w:rStyle w:val="Hipervnculo"/>
            <w:noProof/>
          </w:rPr>
          <w:t>Entregables obligatorios</w:t>
        </w:r>
        <w:r w:rsidR="00F644BD">
          <w:rPr>
            <w:noProof/>
            <w:webHidden/>
          </w:rPr>
          <w:tab/>
        </w:r>
        <w:r w:rsidR="00F644BD">
          <w:rPr>
            <w:noProof/>
            <w:webHidden/>
          </w:rPr>
          <w:fldChar w:fldCharType="begin"/>
        </w:r>
        <w:r w:rsidR="00F644BD">
          <w:rPr>
            <w:noProof/>
            <w:webHidden/>
          </w:rPr>
          <w:instrText xml:space="preserve"> PAGEREF _Toc243666827 \h </w:instrText>
        </w:r>
        <w:r w:rsidR="00F644BD">
          <w:rPr>
            <w:noProof/>
            <w:webHidden/>
          </w:rPr>
        </w:r>
        <w:r w:rsidR="00F644BD">
          <w:rPr>
            <w:noProof/>
            <w:webHidden/>
          </w:rPr>
          <w:fldChar w:fldCharType="separate"/>
        </w:r>
        <w:r w:rsidR="000B2F50">
          <w:rPr>
            <w:noProof/>
            <w:webHidden/>
          </w:rPr>
          <w:t>2</w:t>
        </w:r>
        <w:r w:rsidR="00F644BD">
          <w:rPr>
            <w:noProof/>
            <w:webHidden/>
          </w:rPr>
          <w:fldChar w:fldCharType="end"/>
        </w:r>
      </w:hyperlink>
    </w:p>
    <w:p w14:paraId="133C8AA1" w14:textId="081F351E"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28" w:history="1">
        <w:r w:rsidR="00F644BD" w:rsidRPr="00453CBD">
          <w:rPr>
            <w:rStyle w:val="Hipervnculo"/>
            <w:noProof/>
          </w:rPr>
          <w:t>Convenciones de presentación de evidencias</w:t>
        </w:r>
        <w:r w:rsidR="00F644BD">
          <w:rPr>
            <w:noProof/>
            <w:webHidden/>
          </w:rPr>
          <w:tab/>
        </w:r>
        <w:r w:rsidR="00F644BD">
          <w:rPr>
            <w:noProof/>
            <w:webHidden/>
          </w:rPr>
          <w:fldChar w:fldCharType="begin"/>
        </w:r>
        <w:r w:rsidR="00F644BD">
          <w:rPr>
            <w:noProof/>
            <w:webHidden/>
          </w:rPr>
          <w:instrText xml:space="preserve"> PAGEREF _Toc243666828 \h </w:instrText>
        </w:r>
        <w:r w:rsidR="00F644BD">
          <w:rPr>
            <w:noProof/>
            <w:webHidden/>
          </w:rPr>
        </w:r>
        <w:r w:rsidR="00F644BD">
          <w:rPr>
            <w:noProof/>
            <w:webHidden/>
          </w:rPr>
          <w:fldChar w:fldCharType="separate"/>
        </w:r>
        <w:r w:rsidR="000B2F50">
          <w:rPr>
            <w:noProof/>
            <w:webHidden/>
          </w:rPr>
          <w:t>2</w:t>
        </w:r>
        <w:r w:rsidR="00F644BD">
          <w:rPr>
            <w:noProof/>
            <w:webHidden/>
          </w:rPr>
          <w:fldChar w:fldCharType="end"/>
        </w:r>
      </w:hyperlink>
    </w:p>
    <w:p w14:paraId="149EFC90" w14:textId="5BBD77B8" w:rsidR="00F644BD" w:rsidRDefault="00000000">
      <w:pPr>
        <w:pStyle w:val="TDC1"/>
        <w:rPr>
          <w:rFonts w:asciiTheme="minorHAnsi" w:eastAsiaTheme="minorEastAsia" w:hAnsiTheme="minorHAnsi"/>
          <w:noProof/>
          <w:kern w:val="0"/>
          <w:lang w:val="es-PE" w:eastAsia="es-PE"/>
          <w14:ligatures w14:val="none"/>
        </w:rPr>
      </w:pPr>
      <w:hyperlink w:anchor="_Toc243666829" w:history="1">
        <w:r w:rsidR="00F644BD" w:rsidRPr="00453CBD">
          <w:rPr>
            <w:rStyle w:val="Hipervnculo"/>
            <w:noProof/>
          </w:rPr>
          <w:t>ÍNDICE</w:t>
        </w:r>
        <w:r w:rsidR="00F644BD">
          <w:rPr>
            <w:noProof/>
            <w:webHidden/>
          </w:rPr>
          <w:tab/>
        </w:r>
        <w:r w:rsidR="00F644BD">
          <w:rPr>
            <w:noProof/>
            <w:webHidden/>
          </w:rPr>
          <w:fldChar w:fldCharType="begin"/>
        </w:r>
        <w:r w:rsidR="00F644BD">
          <w:rPr>
            <w:noProof/>
            <w:webHidden/>
          </w:rPr>
          <w:instrText xml:space="preserve"> PAGEREF _Toc243666829 \h </w:instrText>
        </w:r>
        <w:r w:rsidR="00F644BD">
          <w:rPr>
            <w:noProof/>
            <w:webHidden/>
          </w:rPr>
        </w:r>
        <w:r w:rsidR="00F644BD">
          <w:rPr>
            <w:noProof/>
            <w:webHidden/>
          </w:rPr>
          <w:fldChar w:fldCharType="separate"/>
        </w:r>
        <w:r w:rsidR="000B2F50">
          <w:rPr>
            <w:noProof/>
            <w:webHidden/>
          </w:rPr>
          <w:t>3</w:t>
        </w:r>
        <w:r w:rsidR="00F644BD">
          <w:rPr>
            <w:noProof/>
            <w:webHidden/>
          </w:rPr>
          <w:fldChar w:fldCharType="end"/>
        </w:r>
      </w:hyperlink>
    </w:p>
    <w:p w14:paraId="324BCB06" w14:textId="1F129F59" w:rsidR="00F644BD" w:rsidRDefault="00000000">
      <w:pPr>
        <w:pStyle w:val="TDC1"/>
        <w:rPr>
          <w:rFonts w:asciiTheme="minorHAnsi" w:eastAsiaTheme="minorEastAsia" w:hAnsiTheme="minorHAnsi"/>
          <w:noProof/>
          <w:kern w:val="0"/>
          <w:lang w:val="es-PE" w:eastAsia="es-PE"/>
          <w14:ligatures w14:val="none"/>
        </w:rPr>
      </w:pPr>
      <w:hyperlink w:anchor="_Toc243666830" w:history="1">
        <w:r w:rsidR="00F644BD" w:rsidRPr="00453CBD">
          <w:rPr>
            <w:rStyle w:val="Hipervnculo"/>
            <w:noProof/>
          </w:rPr>
          <w:t>RESUMEN</w:t>
        </w:r>
        <w:r w:rsidR="00F644BD">
          <w:rPr>
            <w:noProof/>
            <w:webHidden/>
          </w:rPr>
          <w:tab/>
        </w:r>
        <w:r w:rsidR="00F644BD">
          <w:rPr>
            <w:noProof/>
            <w:webHidden/>
          </w:rPr>
          <w:fldChar w:fldCharType="begin"/>
        </w:r>
        <w:r w:rsidR="00F644BD">
          <w:rPr>
            <w:noProof/>
            <w:webHidden/>
          </w:rPr>
          <w:instrText xml:space="preserve"> PAGEREF _Toc243666830 \h </w:instrText>
        </w:r>
        <w:r w:rsidR="00F644BD">
          <w:rPr>
            <w:noProof/>
            <w:webHidden/>
          </w:rPr>
        </w:r>
        <w:r w:rsidR="00F644BD">
          <w:rPr>
            <w:noProof/>
            <w:webHidden/>
          </w:rPr>
          <w:fldChar w:fldCharType="separate"/>
        </w:r>
        <w:r w:rsidR="000B2F50">
          <w:rPr>
            <w:noProof/>
            <w:webHidden/>
          </w:rPr>
          <w:t>7</w:t>
        </w:r>
        <w:r w:rsidR="00F644BD">
          <w:rPr>
            <w:noProof/>
            <w:webHidden/>
          </w:rPr>
          <w:fldChar w:fldCharType="end"/>
        </w:r>
      </w:hyperlink>
    </w:p>
    <w:p w14:paraId="20B86D30" w14:textId="76F59689" w:rsidR="00F644BD" w:rsidRDefault="00000000">
      <w:pPr>
        <w:pStyle w:val="TDC1"/>
        <w:rPr>
          <w:rFonts w:asciiTheme="minorHAnsi" w:eastAsiaTheme="minorEastAsia" w:hAnsiTheme="minorHAnsi"/>
          <w:noProof/>
          <w:kern w:val="0"/>
          <w:lang w:val="es-PE" w:eastAsia="es-PE"/>
          <w14:ligatures w14:val="none"/>
        </w:rPr>
      </w:pPr>
      <w:hyperlink w:anchor="_Toc243666831" w:history="1">
        <w:r w:rsidR="00F644BD" w:rsidRPr="00453CBD">
          <w:rPr>
            <w:rStyle w:val="Hipervnculo"/>
            <w:noProof/>
            <w:lang w:val="en-GB"/>
          </w:rPr>
          <w:t>ABSTRACT</w:t>
        </w:r>
        <w:r w:rsidR="00F644BD">
          <w:rPr>
            <w:noProof/>
            <w:webHidden/>
          </w:rPr>
          <w:tab/>
        </w:r>
        <w:r w:rsidR="00F644BD">
          <w:rPr>
            <w:noProof/>
            <w:webHidden/>
          </w:rPr>
          <w:fldChar w:fldCharType="begin"/>
        </w:r>
        <w:r w:rsidR="00F644BD">
          <w:rPr>
            <w:noProof/>
            <w:webHidden/>
          </w:rPr>
          <w:instrText xml:space="preserve"> PAGEREF _Toc243666831 \h </w:instrText>
        </w:r>
        <w:r w:rsidR="00F644BD">
          <w:rPr>
            <w:noProof/>
            <w:webHidden/>
          </w:rPr>
        </w:r>
        <w:r w:rsidR="00F644BD">
          <w:rPr>
            <w:noProof/>
            <w:webHidden/>
          </w:rPr>
          <w:fldChar w:fldCharType="separate"/>
        </w:r>
        <w:r w:rsidR="000B2F50">
          <w:rPr>
            <w:noProof/>
            <w:webHidden/>
          </w:rPr>
          <w:t>8</w:t>
        </w:r>
        <w:r w:rsidR="00F644BD">
          <w:rPr>
            <w:noProof/>
            <w:webHidden/>
          </w:rPr>
          <w:fldChar w:fldCharType="end"/>
        </w:r>
      </w:hyperlink>
    </w:p>
    <w:p w14:paraId="5E419344" w14:textId="27633ADE" w:rsidR="00F644BD" w:rsidRDefault="00000000">
      <w:pPr>
        <w:pStyle w:val="TDC1"/>
        <w:rPr>
          <w:rFonts w:asciiTheme="minorHAnsi" w:eastAsiaTheme="minorEastAsia" w:hAnsiTheme="minorHAnsi"/>
          <w:noProof/>
          <w:kern w:val="0"/>
          <w:lang w:val="es-PE" w:eastAsia="es-PE"/>
          <w14:ligatures w14:val="none"/>
        </w:rPr>
      </w:pPr>
      <w:hyperlink w:anchor="_Toc243666832" w:history="1">
        <w:r w:rsidR="00F644BD" w:rsidRPr="00453CBD">
          <w:rPr>
            <w:rStyle w:val="Hipervnculo"/>
            <w:noProof/>
          </w:rPr>
          <w:t>CAPÍTULO I: CONTEXTO, PROBLEMA Y OBJETIVOS</w:t>
        </w:r>
        <w:r w:rsidR="00F644BD">
          <w:rPr>
            <w:noProof/>
            <w:webHidden/>
          </w:rPr>
          <w:tab/>
        </w:r>
        <w:r w:rsidR="00F644BD">
          <w:rPr>
            <w:noProof/>
            <w:webHidden/>
          </w:rPr>
          <w:fldChar w:fldCharType="begin"/>
        </w:r>
        <w:r w:rsidR="00F644BD">
          <w:rPr>
            <w:noProof/>
            <w:webHidden/>
          </w:rPr>
          <w:instrText xml:space="preserve"> PAGEREF _Toc243666832 \h </w:instrText>
        </w:r>
        <w:r w:rsidR="00F644BD">
          <w:rPr>
            <w:noProof/>
            <w:webHidden/>
          </w:rPr>
        </w:r>
        <w:r w:rsidR="00F644BD">
          <w:rPr>
            <w:noProof/>
            <w:webHidden/>
          </w:rPr>
          <w:fldChar w:fldCharType="separate"/>
        </w:r>
        <w:r w:rsidR="000B2F50">
          <w:rPr>
            <w:noProof/>
            <w:webHidden/>
          </w:rPr>
          <w:t>9</w:t>
        </w:r>
        <w:r w:rsidR="00F644BD">
          <w:rPr>
            <w:noProof/>
            <w:webHidden/>
          </w:rPr>
          <w:fldChar w:fldCharType="end"/>
        </w:r>
      </w:hyperlink>
    </w:p>
    <w:p w14:paraId="14BB86D3" w14:textId="28D3256B"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33" w:history="1">
        <w:r w:rsidR="00F644BD" w:rsidRPr="00453CBD">
          <w:rPr>
            <w:rStyle w:val="Hipervnculo"/>
            <w:noProof/>
          </w:rPr>
          <w:t>1.1 Contexto y necesidad empresarial</w:t>
        </w:r>
        <w:r w:rsidR="00F644BD">
          <w:rPr>
            <w:noProof/>
            <w:webHidden/>
          </w:rPr>
          <w:tab/>
        </w:r>
        <w:r w:rsidR="00F644BD">
          <w:rPr>
            <w:noProof/>
            <w:webHidden/>
          </w:rPr>
          <w:fldChar w:fldCharType="begin"/>
        </w:r>
        <w:r w:rsidR="00F644BD">
          <w:rPr>
            <w:noProof/>
            <w:webHidden/>
          </w:rPr>
          <w:instrText xml:space="preserve"> PAGEREF _Toc243666833 \h </w:instrText>
        </w:r>
        <w:r w:rsidR="00F644BD">
          <w:rPr>
            <w:noProof/>
            <w:webHidden/>
          </w:rPr>
        </w:r>
        <w:r w:rsidR="00F644BD">
          <w:rPr>
            <w:noProof/>
            <w:webHidden/>
          </w:rPr>
          <w:fldChar w:fldCharType="separate"/>
        </w:r>
        <w:r w:rsidR="000B2F50">
          <w:rPr>
            <w:noProof/>
            <w:webHidden/>
          </w:rPr>
          <w:t>9</w:t>
        </w:r>
        <w:r w:rsidR="00F644BD">
          <w:rPr>
            <w:noProof/>
            <w:webHidden/>
          </w:rPr>
          <w:fldChar w:fldCharType="end"/>
        </w:r>
      </w:hyperlink>
    </w:p>
    <w:p w14:paraId="79300E70" w14:textId="30F356F7"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34" w:history="1">
        <w:r w:rsidR="00F644BD" w:rsidRPr="00453CBD">
          <w:rPr>
            <w:rStyle w:val="Hipervnculo"/>
            <w:noProof/>
          </w:rPr>
          <w:t>1.2 Formulación del problema de ingeniería</w:t>
        </w:r>
        <w:r w:rsidR="00F644BD">
          <w:rPr>
            <w:noProof/>
            <w:webHidden/>
          </w:rPr>
          <w:tab/>
        </w:r>
        <w:r w:rsidR="00F644BD">
          <w:rPr>
            <w:noProof/>
            <w:webHidden/>
          </w:rPr>
          <w:fldChar w:fldCharType="begin"/>
        </w:r>
        <w:r w:rsidR="00F644BD">
          <w:rPr>
            <w:noProof/>
            <w:webHidden/>
          </w:rPr>
          <w:instrText xml:space="preserve"> PAGEREF _Toc243666834 \h </w:instrText>
        </w:r>
        <w:r w:rsidR="00F644BD">
          <w:rPr>
            <w:noProof/>
            <w:webHidden/>
          </w:rPr>
        </w:r>
        <w:r w:rsidR="00F644BD">
          <w:rPr>
            <w:noProof/>
            <w:webHidden/>
          </w:rPr>
          <w:fldChar w:fldCharType="separate"/>
        </w:r>
        <w:r w:rsidR="000B2F50">
          <w:rPr>
            <w:noProof/>
            <w:webHidden/>
          </w:rPr>
          <w:t>9</w:t>
        </w:r>
        <w:r w:rsidR="00F644BD">
          <w:rPr>
            <w:noProof/>
            <w:webHidden/>
          </w:rPr>
          <w:fldChar w:fldCharType="end"/>
        </w:r>
      </w:hyperlink>
    </w:p>
    <w:p w14:paraId="43A6CAF6" w14:textId="1AF2D768" w:rsidR="00F644BD" w:rsidRDefault="00000000">
      <w:pPr>
        <w:pStyle w:val="TDC2"/>
        <w:tabs>
          <w:tab w:val="left" w:pos="880"/>
          <w:tab w:val="right" w:leader="dot" w:pos="8494"/>
        </w:tabs>
        <w:rPr>
          <w:rFonts w:asciiTheme="minorHAnsi" w:eastAsiaTheme="minorEastAsia" w:hAnsiTheme="minorHAnsi"/>
          <w:noProof/>
          <w:kern w:val="0"/>
          <w:lang w:val="es-PE" w:eastAsia="es-PE"/>
          <w14:ligatures w14:val="none"/>
        </w:rPr>
      </w:pPr>
      <w:hyperlink w:anchor="_Toc243666835" w:history="1">
        <w:r w:rsidR="00F644BD" w:rsidRPr="00453CBD">
          <w:rPr>
            <w:rStyle w:val="Hipervnculo"/>
            <w:noProof/>
          </w:rPr>
          <w:t>1.3</w:t>
        </w:r>
        <w:r w:rsidR="00F644BD">
          <w:rPr>
            <w:rFonts w:asciiTheme="minorHAnsi" w:eastAsiaTheme="minorEastAsia" w:hAnsiTheme="minorHAnsi"/>
            <w:noProof/>
            <w:kern w:val="0"/>
            <w:lang w:val="es-PE" w:eastAsia="es-PE"/>
            <w14:ligatures w14:val="none"/>
          </w:rPr>
          <w:tab/>
        </w:r>
        <w:r w:rsidR="00F644BD" w:rsidRPr="00453CBD">
          <w:rPr>
            <w:rStyle w:val="Hipervnculo"/>
            <w:noProof/>
          </w:rPr>
          <w:t>Objetivos</w:t>
        </w:r>
        <w:r w:rsidR="00F644BD">
          <w:rPr>
            <w:noProof/>
            <w:webHidden/>
          </w:rPr>
          <w:tab/>
        </w:r>
        <w:r w:rsidR="00F644BD">
          <w:rPr>
            <w:noProof/>
            <w:webHidden/>
          </w:rPr>
          <w:fldChar w:fldCharType="begin"/>
        </w:r>
        <w:r w:rsidR="00F644BD">
          <w:rPr>
            <w:noProof/>
            <w:webHidden/>
          </w:rPr>
          <w:instrText xml:space="preserve"> PAGEREF _Toc243666835 \h </w:instrText>
        </w:r>
        <w:r w:rsidR="00F644BD">
          <w:rPr>
            <w:noProof/>
            <w:webHidden/>
          </w:rPr>
        </w:r>
        <w:r w:rsidR="00F644BD">
          <w:rPr>
            <w:noProof/>
            <w:webHidden/>
          </w:rPr>
          <w:fldChar w:fldCharType="separate"/>
        </w:r>
        <w:r w:rsidR="000B2F50">
          <w:rPr>
            <w:noProof/>
            <w:webHidden/>
          </w:rPr>
          <w:t>10</w:t>
        </w:r>
        <w:r w:rsidR="00F644BD">
          <w:rPr>
            <w:noProof/>
            <w:webHidden/>
          </w:rPr>
          <w:fldChar w:fldCharType="end"/>
        </w:r>
      </w:hyperlink>
    </w:p>
    <w:p w14:paraId="70C504F9" w14:textId="6B341E61"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36" w:history="1">
        <w:r w:rsidR="00F644BD" w:rsidRPr="00453CBD">
          <w:rPr>
            <w:rStyle w:val="Hipervnculo"/>
            <w:noProof/>
          </w:rPr>
          <w:t>1.3.1. Objetivo general</w:t>
        </w:r>
        <w:r w:rsidR="00F644BD">
          <w:rPr>
            <w:noProof/>
            <w:webHidden/>
          </w:rPr>
          <w:tab/>
        </w:r>
        <w:r w:rsidR="00F644BD">
          <w:rPr>
            <w:noProof/>
            <w:webHidden/>
          </w:rPr>
          <w:fldChar w:fldCharType="begin"/>
        </w:r>
        <w:r w:rsidR="00F644BD">
          <w:rPr>
            <w:noProof/>
            <w:webHidden/>
          </w:rPr>
          <w:instrText xml:space="preserve"> PAGEREF _Toc243666836 \h </w:instrText>
        </w:r>
        <w:r w:rsidR="00F644BD">
          <w:rPr>
            <w:noProof/>
            <w:webHidden/>
          </w:rPr>
        </w:r>
        <w:r w:rsidR="00F644BD">
          <w:rPr>
            <w:noProof/>
            <w:webHidden/>
          </w:rPr>
          <w:fldChar w:fldCharType="separate"/>
        </w:r>
        <w:r w:rsidR="000B2F50">
          <w:rPr>
            <w:noProof/>
            <w:webHidden/>
          </w:rPr>
          <w:t>10</w:t>
        </w:r>
        <w:r w:rsidR="00F644BD">
          <w:rPr>
            <w:noProof/>
            <w:webHidden/>
          </w:rPr>
          <w:fldChar w:fldCharType="end"/>
        </w:r>
      </w:hyperlink>
    </w:p>
    <w:p w14:paraId="515CBAD8" w14:textId="47726D51"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37" w:history="1">
        <w:r w:rsidR="00F644BD" w:rsidRPr="00453CBD">
          <w:rPr>
            <w:rStyle w:val="Hipervnculo"/>
            <w:noProof/>
          </w:rPr>
          <w:t>1.3.2. Objetivos específicos:</w:t>
        </w:r>
        <w:r w:rsidR="00F644BD">
          <w:rPr>
            <w:noProof/>
            <w:webHidden/>
          </w:rPr>
          <w:tab/>
        </w:r>
        <w:r w:rsidR="00F644BD">
          <w:rPr>
            <w:noProof/>
            <w:webHidden/>
          </w:rPr>
          <w:fldChar w:fldCharType="begin"/>
        </w:r>
        <w:r w:rsidR="00F644BD">
          <w:rPr>
            <w:noProof/>
            <w:webHidden/>
          </w:rPr>
          <w:instrText xml:space="preserve"> PAGEREF _Toc243666837 \h </w:instrText>
        </w:r>
        <w:r w:rsidR="00F644BD">
          <w:rPr>
            <w:noProof/>
            <w:webHidden/>
          </w:rPr>
        </w:r>
        <w:r w:rsidR="00F644BD">
          <w:rPr>
            <w:noProof/>
            <w:webHidden/>
          </w:rPr>
          <w:fldChar w:fldCharType="separate"/>
        </w:r>
        <w:r w:rsidR="000B2F50">
          <w:rPr>
            <w:noProof/>
            <w:webHidden/>
          </w:rPr>
          <w:t>10</w:t>
        </w:r>
        <w:r w:rsidR="00F644BD">
          <w:rPr>
            <w:noProof/>
            <w:webHidden/>
          </w:rPr>
          <w:fldChar w:fldCharType="end"/>
        </w:r>
      </w:hyperlink>
    </w:p>
    <w:p w14:paraId="6D78CA01" w14:textId="583D5BE7" w:rsidR="00F644BD" w:rsidRDefault="00000000">
      <w:pPr>
        <w:pStyle w:val="TDC2"/>
        <w:tabs>
          <w:tab w:val="left" w:pos="880"/>
          <w:tab w:val="right" w:leader="dot" w:pos="8494"/>
        </w:tabs>
        <w:rPr>
          <w:rFonts w:asciiTheme="minorHAnsi" w:eastAsiaTheme="minorEastAsia" w:hAnsiTheme="minorHAnsi"/>
          <w:noProof/>
          <w:kern w:val="0"/>
          <w:lang w:val="es-PE" w:eastAsia="es-PE"/>
          <w14:ligatures w14:val="none"/>
        </w:rPr>
      </w:pPr>
      <w:hyperlink w:anchor="_Toc243666838" w:history="1">
        <w:r w:rsidR="00F644BD" w:rsidRPr="00453CBD">
          <w:rPr>
            <w:rStyle w:val="Hipervnculo"/>
            <w:noProof/>
          </w:rPr>
          <w:t>1.4</w:t>
        </w:r>
        <w:r w:rsidR="00F644BD">
          <w:rPr>
            <w:rFonts w:asciiTheme="minorHAnsi" w:eastAsiaTheme="minorEastAsia" w:hAnsiTheme="minorHAnsi"/>
            <w:noProof/>
            <w:kern w:val="0"/>
            <w:lang w:val="es-PE" w:eastAsia="es-PE"/>
            <w14:ligatures w14:val="none"/>
          </w:rPr>
          <w:tab/>
        </w:r>
        <w:r w:rsidR="00F644BD" w:rsidRPr="00453CBD">
          <w:rPr>
            <w:rStyle w:val="Hipervnculo"/>
            <w:noProof/>
          </w:rPr>
          <w:t>Alcance, restricciones y supuestos</w:t>
        </w:r>
        <w:r w:rsidR="00F644BD">
          <w:rPr>
            <w:noProof/>
            <w:webHidden/>
          </w:rPr>
          <w:tab/>
        </w:r>
        <w:r w:rsidR="00F644BD">
          <w:rPr>
            <w:noProof/>
            <w:webHidden/>
          </w:rPr>
          <w:fldChar w:fldCharType="begin"/>
        </w:r>
        <w:r w:rsidR="00F644BD">
          <w:rPr>
            <w:noProof/>
            <w:webHidden/>
          </w:rPr>
          <w:instrText xml:space="preserve"> PAGEREF _Toc243666838 \h </w:instrText>
        </w:r>
        <w:r w:rsidR="00F644BD">
          <w:rPr>
            <w:noProof/>
            <w:webHidden/>
          </w:rPr>
        </w:r>
        <w:r w:rsidR="00F644BD">
          <w:rPr>
            <w:noProof/>
            <w:webHidden/>
          </w:rPr>
          <w:fldChar w:fldCharType="separate"/>
        </w:r>
        <w:r w:rsidR="000B2F50">
          <w:rPr>
            <w:noProof/>
            <w:webHidden/>
          </w:rPr>
          <w:t>11</w:t>
        </w:r>
        <w:r w:rsidR="00F644BD">
          <w:rPr>
            <w:noProof/>
            <w:webHidden/>
          </w:rPr>
          <w:fldChar w:fldCharType="end"/>
        </w:r>
      </w:hyperlink>
    </w:p>
    <w:p w14:paraId="4DEA8AE3" w14:textId="52B523C0"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39" w:history="1">
        <w:r w:rsidR="00F644BD" w:rsidRPr="00453CBD">
          <w:rPr>
            <w:rStyle w:val="Hipervnculo"/>
            <w:noProof/>
          </w:rPr>
          <w:t>1.4.1. Alcance</w:t>
        </w:r>
        <w:r w:rsidR="00F644BD">
          <w:rPr>
            <w:noProof/>
            <w:webHidden/>
          </w:rPr>
          <w:tab/>
        </w:r>
        <w:r w:rsidR="00F644BD">
          <w:rPr>
            <w:noProof/>
            <w:webHidden/>
          </w:rPr>
          <w:fldChar w:fldCharType="begin"/>
        </w:r>
        <w:r w:rsidR="00F644BD">
          <w:rPr>
            <w:noProof/>
            <w:webHidden/>
          </w:rPr>
          <w:instrText xml:space="preserve"> PAGEREF _Toc243666839 \h </w:instrText>
        </w:r>
        <w:r w:rsidR="00F644BD">
          <w:rPr>
            <w:noProof/>
            <w:webHidden/>
          </w:rPr>
        </w:r>
        <w:r w:rsidR="00F644BD">
          <w:rPr>
            <w:noProof/>
            <w:webHidden/>
          </w:rPr>
          <w:fldChar w:fldCharType="separate"/>
        </w:r>
        <w:r w:rsidR="000B2F50">
          <w:rPr>
            <w:noProof/>
            <w:webHidden/>
          </w:rPr>
          <w:t>11</w:t>
        </w:r>
        <w:r w:rsidR="00F644BD">
          <w:rPr>
            <w:noProof/>
            <w:webHidden/>
          </w:rPr>
          <w:fldChar w:fldCharType="end"/>
        </w:r>
      </w:hyperlink>
    </w:p>
    <w:p w14:paraId="39DF107D" w14:textId="55B3CDEA"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40" w:history="1">
        <w:r w:rsidR="00F644BD" w:rsidRPr="00453CBD">
          <w:rPr>
            <w:rStyle w:val="Hipervnculo"/>
            <w:noProof/>
          </w:rPr>
          <w:t>1.4.2. Restricciones</w:t>
        </w:r>
        <w:r w:rsidR="00F644BD">
          <w:rPr>
            <w:noProof/>
            <w:webHidden/>
          </w:rPr>
          <w:tab/>
        </w:r>
        <w:r w:rsidR="00F644BD">
          <w:rPr>
            <w:noProof/>
            <w:webHidden/>
          </w:rPr>
          <w:fldChar w:fldCharType="begin"/>
        </w:r>
        <w:r w:rsidR="00F644BD">
          <w:rPr>
            <w:noProof/>
            <w:webHidden/>
          </w:rPr>
          <w:instrText xml:space="preserve"> PAGEREF _Toc243666840 \h </w:instrText>
        </w:r>
        <w:r w:rsidR="00F644BD">
          <w:rPr>
            <w:noProof/>
            <w:webHidden/>
          </w:rPr>
        </w:r>
        <w:r w:rsidR="00F644BD">
          <w:rPr>
            <w:noProof/>
            <w:webHidden/>
          </w:rPr>
          <w:fldChar w:fldCharType="separate"/>
        </w:r>
        <w:r w:rsidR="000B2F50">
          <w:rPr>
            <w:noProof/>
            <w:webHidden/>
          </w:rPr>
          <w:t>12</w:t>
        </w:r>
        <w:r w:rsidR="00F644BD">
          <w:rPr>
            <w:noProof/>
            <w:webHidden/>
          </w:rPr>
          <w:fldChar w:fldCharType="end"/>
        </w:r>
      </w:hyperlink>
    </w:p>
    <w:p w14:paraId="3D886613" w14:textId="1B54F0A6"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41" w:history="1">
        <w:r w:rsidR="00F644BD" w:rsidRPr="00453CBD">
          <w:rPr>
            <w:rStyle w:val="Hipervnculo"/>
            <w:noProof/>
          </w:rPr>
          <w:t>1.4.3. Supuestos</w:t>
        </w:r>
        <w:r w:rsidR="00F644BD">
          <w:rPr>
            <w:noProof/>
            <w:webHidden/>
          </w:rPr>
          <w:tab/>
        </w:r>
        <w:r w:rsidR="00F644BD">
          <w:rPr>
            <w:noProof/>
            <w:webHidden/>
          </w:rPr>
          <w:fldChar w:fldCharType="begin"/>
        </w:r>
        <w:r w:rsidR="00F644BD">
          <w:rPr>
            <w:noProof/>
            <w:webHidden/>
          </w:rPr>
          <w:instrText xml:space="preserve"> PAGEREF _Toc243666841 \h </w:instrText>
        </w:r>
        <w:r w:rsidR="00F644BD">
          <w:rPr>
            <w:noProof/>
            <w:webHidden/>
          </w:rPr>
        </w:r>
        <w:r w:rsidR="00F644BD">
          <w:rPr>
            <w:noProof/>
            <w:webHidden/>
          </w:rPr>
          <w:fldChar w:fldCharType="separate"/>
        </w:r>
        <w:r w:rsidR="000B2F50">
          <w:rPr>
            <w:noProof/>
            <w:webHidden/>
          </w:rPr>
          <w:t>12</w:t>
        </w:r>
        <w:r w:rsidR="00F644BD">
          <w:rPr>
            <w:noProof/>
            <w:webHidden/>
          </w:rPr>
          <w:fldChar w:fldCharType="end"/>
        </w:r>
      </w:hyperlink>
    </w:p>
    <w:p w14:paraId="34C0B880" w14:textId="1249B159"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42" w:history="1">
        <w:r w:rsidR="00F644BD" w:rsidRPr="00453CBD">
          <w:rPr>
            <w:rStyle w:val="Hipervnculo"/>
            <w:noProof/>
          </w:rPr>
          <w:t>1.5 Stakeholders y criterios de éxito</w:t>
        </w:r>
        <w:r w:rsidR="00F644BD">
          <w:rPr>
            <w:noProof/>
            <w:webHidden/>
          </w:rPr>
          <w:tab/>
        </w:r>
        <w:r w:rsidR="00F644BD">
          <w:rPr>
            <w:noProof/>
            <w:webHidden/>
          </w:rPr>
          <w:fldChar w:fldCharType="begin"/>
        </w:r>
        <w:r w:rsidR="00F644BD">
          <w:rPr>
            <w:noProof/>
            <w:webHidden/>
          </w:rPr>
          <w:instrText xml:space="preserve"> PAGEREF _Toc243666842 \h </w:instrText>
        </w:r>
        <w:r w:rsidR="00F644BD">
          <w:rPr>
            <w:noProof/>
            <w:webHidden/>
          </w:rPr>
        </w:r>
        <w:r w:rsidR="00F644BD">
          <w:rPr>
            <w:noProof/>
            <w:webHidden/>
          </w:rPr>
          <w:fldChar w:fldCharType="separate"/>
        </w:r>
        <w:r w:rsidR="000B2F50">
          <w:rPr>
            <w:noProof/>
            <w:webHidden/>
          </w:rPr>
          <w:t>13</w:t>
        </w:r>
        <w:r w:rsidR="00F644BD">
          <w:rPr>
            <w:noProof/>
            <w:webHidden/>
          </w:rPr>
          <w:fldChar w:fldCharType="end"/>
        </w:r>
      </w:hyperlink>
    </w:p>
    <w:p w14:paraId="6072D8EB" w14:textId="7E6669BB"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43" w:history="1">
        <w:r w:rsidR="00F644BD" w:rsidRPr="00453CBD">
          <w:rPr>
            <w:rStyle w:val="Hipervnculo"/>
            <w:noProof/>
          </w:rPr>
          <w:t>1.6 Fuentes, gobierno y ética de los datos</w:t>
        </w:r>
        <w:r w:rsidR="00F644BD">
          <w:rPr>
            <w:noProof/>
            <w:webHidden/>
          </w:rPr>
          <w:tab/>
        </w:r>
        <w:r w:rsidR="00F644BD">
          <w:rPr>
            <w:noProof/>
            <w:webHidden/>
          </w:rPr>
          <w:fldChar w:fldCharType="begin"/>
        </w:r>
        <w:r w:rsidR="00F644BD">
          <w:rPr>
            <w:noProof/>
            <w:webHidden/>
          </w:rPr>
          <w:instrText xml:space="preserve"> PAGEREF _Toc243666843 \h </w:instrText>
        </w:r>
        <w:r w:rsidR="00F644BD">
          <w:rPr>
            <w:noProof/>
            <w:webHidden/>
          </w:rPr>
        </w:r>
        <w:r w:rsidR="00F644BD">
          <w:rPr>
            <w:noProof/>
            <w:webHidden/>
          </w:rPr>
          <w:fldChar w:fldCharType="separate"/>
        </w:r>
        <w:r w:rsidR="000B2F50">
          <w:rPr>
            <w:noProof/>
            <w:webHidden/>
          </w:rPr>
          <w:t>13</w:t>
        </w:r>
        <w:r w:rsidR="00F644BD">
          <w:rPr>
            <w:noProof/>
            <w:webHidden/>
          </w:rPr>
          <w:fldChar w:fldCharType="end"/>
        </w:r>
      </w:hyperlink>
    </w:p>
    <w:p w14:paraId="30F8A815" w14:textId="0076D398"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44" w:history="1">
        <w:r w:rsidR="00F644BD" w:rsidRPr="00453CBD">
          <w:rPr>
            <w:rStyle w:val="Hipervnculo"/>
            <w:noProof/>
          </w:rPr>
          <w:t>1.6.1 Procedencia, propiedad y autorización de los datos</w:t>
        </w:r>
        <w:r w:rsidR="00F644BD">
          <w:rPr>
            <w:noProof/>
            <w:webHidden/>
          </w:rPr>
          <w:tab/>
        </w:r>
        <w:r w:rsidR="00F644BD">
          <w:rPr>
            <w:noProof/>
            <w:webHidden/>
          </w:rPr>
          <w:fldChar w:fldCharType="begin"/>
        </w:r>
        <w:r w:rsidR="00F644BD">
          <w:rPr>
            <w:noProof/>
            <w:webHidden/>
          </w:rPr>
          <w:instrText xml:space="preserve"> PAGEREF _Toc243666844 \h </w:instrText>
        </w:r>
        <w:r w:rsidR="00F644BD">
          <w:rPr>
            <w:noProof/>
            <w:webHidden/>
          </w:rPr>
        </w:r>
        <w:r w:rsidR="00F644BD">
          <w:rPr>
            <w:noProof/>
            <w:webHidden/>
          </w:rPr>
          <w:fldChar w:fldCharType="separate"/>
        </w:r>
        <w:r w:rsidR="000B2F50">
          <w:rPr>
            <w:noProof/>
            <w:webHidden/>
          </w:rPr>
          <w:t>13</w:t>
        </w:r>
        <w:r w:rsidR="00F644BD">
          <w:rPr>
            <w:noProof/>
            <w:webHidden/>
          </w:rPr>
          <w:fldChar w:fldCharType="end"/>
        </w:r>
      </w:hyperlink>
    </w:p>
    <w:p w14:paraId="4E54F902" w14:textId="49AE631C"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45" w:history="1">
        <w:r w:rsidR="00F644BD" w:rsidRPr="00453CBD">
          <w:rPr>
            <w:rStyle w:val="Hipervnculo"/>
            <w:noProof/>
          </w:rPr>
          <w:t>1.6.2 Privacidad y datos sensibles</w:t>
        </w:r>
        <w:r w:rsidR="00F644BD">
          <w:rPr>
            <w:noProof/>
            <w:webHidden/>
          </w:rPr>
          <w:tab/>
        </w:r>
        <w:r w:rsidR="00F644BD">
          <w:rPr>
            <w:noProof/>
            <w:webHidden/>
          </w:rPr>
          <w:fldChar w:fldCharType="begin"/>
        </w:r>
        <w:r w:rsidR="00F644BD">
          <w:rPr>
            <w:noProof/>
            <w:webHidden/>
          </w:rPr>
          <w:instrText xml:space="preserve"> PAGEREF _Toc243666845 \h </w:instrText>
        </w:r>
        <w:r w:rsidR="00F644BD">
          <w:rPr>
            <w:noProof/>
            <w:webHidden/>
          </w:rPr>
        </w:r>
        <w:r w:rsidR="00F644BD">
          <w:rPr>
            <w:noProof/>
            <w:webHidden/>
          </w:rPr>
          <w:fldChar w:fldCharType="separate"/>
        </w:r>
        <w:r w:rsidR="000B2F50">
          <w:rPr>
            <w:noProof/>
            <w:webHidden/>
          </w:rPr>
          <w:t>14</w:t>
        </w:r>
        <w:r w:rsidR="00F644BD">
          <w:rPr>
            <w:noProof/>
            <w:webHidden/>
          </w:rPr>
          <w:fldChar w:fldCharType="end"/>
        </w:r>
      </w:hyperlink>
    </w:p>
    <w:p w14:paraId="2CE1913A" w14:textId="7F9BF3C3"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46" w:history="1">
        <w:r w:rsidR="00F644BD" w:rsidRPr="00453CBD">
          <w:rPr>
            <w:rStyle w:val="Hipervnculo"/>
            <w:noProof/>
          </w:rPr>
          <w:t>1.6.3 Gobierno y calidad de los datos</w:t>
        </w:r>
        <w:r w:rsidR="00F644BD">
          <w:rPr>
            <w:noProof/>
            <w:webHidden/>
          </w:rPr>
          <w:tab/>
        </w:r>
        <w:r w:rsidR="00F644BD">
          <w:rPr>
            <w:noProof/>
            <w:webHidden/>
          </w:rPr>
          <w:fldChar w:fldCharType="begin"/>
        </w:r>
        <w:r w:rsidR="00F644BD">
          <w:rPr>
            <w:noProof/>
            <w:webHidden/>
          </w:rPr>
          <w:instrText xml:space="preserve"> PAGEREF _Toc243666846 \h </w:instrText>
        </w:r>
        <w:r w:rsidR="00F644BD">
          <w:rPr>
            <w:noProof/>
            <w:webHidden/>
          </w:rPr>
        </w:r>
        <w:r w:rsidR="00F644BD">
          <w:rPr>
            <w:noProof/>
            <w:webHidden/>
          </w:rPr>
          <w:fldChar w:fldCharType="separate"/>
        </w:r>
        <w:r w:rsidR="000B2F50">
          <w:rPr>
            <w:noProof/>
            <w:webHidden/>
          </w:rPr>
          <w:t>14</w:t>
        </w:r>
        <w:r w:rsidR="00F644BD">
          <w:rPr>
            <w:noProof/>
            <w:webHidden/>
          </w:rPr>
          <w:fldChar w:fldCharType="end"/>
        </w:r>
      </w:hyperlink>
    </w:p>
    <w:p w14:paraId="648D2D31" w14:textId="5E84EE8F" w:rsidR="00F644BD" w:rsidRDefault="00000000">
      <w:pPr>
        <w:pStyle w:val="TDC1"/>
        <w:rPr>
          <w:rFonts w:asciiTheme="minorHAnsi" w:eastAsiaTheme="minorEastAsia" w:hAnsiTheme="minorHAnsi"/>
          <w:noProof/>
          <w:kern w:val="0"/>
          <w:lang w:val="es-PE" w:eastAsia="es-PE"/>
          <w14:ligatures w14:val="none"/>
        </w:rPr>
      </w:pPr>
      <w:hyperlink w:anchor="_Toc243666847" w:history="1">
        <w:r w:rsidR="00F644BD" w:rsidRPr="00453CBD">
          <w:rPr>
            <w:rStyle w:val="Hipervnculo"/>
            <w:noProof/>
          </w:rPr>
          <w:t>CAPÍTULO II: ANTECEDENTES Y FUNDAMENTOS</w:t>
        </w:r>
        <w:r w:rsidR="00F644BD">
          <w:rPr>
            <w:noProof/>
            <w:webHidden/>
          </w:rPr>
          <w:tab/>
        </w:r>
        <w:r w:rsidR="00F644BD">
          <w:rPr>
            <w:noProof/>
            <w:webHidden/>
          </w:rPr>
          <w:fldChar w:fldCharType="begin"/>
        </w:r>
        <w:r w:rsidR="00F644BD">
          <w:rPr>
            <w:noProof/>
            <w:webHidden/>
          </w:rPr>
          <w:instrText xml:space="preserve"> PAGEREF _Toc243666847 \h </w:instrText>
        </w:r>
        <w:r w:rsidR="00F644BD">
          <w:rPr>
            <w:noProof/>
            <w:webHidden/>
          </w:rPr>
        </w:r>
        <w:r w:rsidR="00F644BD">
          <w:rPr>
            <w:noProof/>
            <w:webHidden/>
          </w:rPr>
          <w:fldChar w:fldCharType="separate"/>
        </w:r>
        <w:r w:rsidR="000B2F50">
          <w:rPr>
            <w:noProof/>
            <w:webHidden/>
          </w:rPr>
          <w:t>15</w:t>
        </w:r>
        <w:r w:rsidR="00F644BD">
          <w:rPr>
            <w:noProof/>
            <w:webHidden/>
          </w:rPr>
          <w:fldChar w:fldCharType="end"/>
        </w:r>
      </w:hyperlink>
    </w:p>
    <w:p w14:paraId="170BA9D0" w14:textId="3FDBE062"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48" w:history="1">
        <w:r w:rsidR="00F644BD" w:rsidRPr="00453CBD">
          <w:rPr>
            <w:rStyle w:val="Hipervnculo"/>
            <w:noProof/>
          </w:rPr>
          <w:t>2.1 Antecedentes</w:t>
        </w:r>
        <w:r w:rsidR="00F644BD">
          <w:rPr>
            <w:noProof/>
            <w:webHidden/>
          </w:rPr>
          <w:tab/>
        </w:r>
        <w:r w:rsidR="00F644BD">
          <w:rPr>
            <w:noProof/>
            <w:webHidden/>
          </w:rPr>
          <w:fldChar w:fldCharType="begin"/>
        </w:r>
        <w:r w:rsidR="00F644BD">
          <w:rPr>
            <w:noProof/>
            <w:webHidden/>
          </w:rPr>
          <w:instrText xml:space="preserve"> PAGEREF _Toc243666848 \h </w:instrText>
        </w:r>
        <w:r w:rsidR="00F644BD">
          <w:rPr>
            <w:noProof/>
            <w:webHidden/>
          </w:rPr>
        </w:r>
        <w:r w:rsidR="00F644BD">
          <w:rPr>
            <w:noProof/>
            <w:webHidden/>
          </w:rPr>
          <w:fldChar w:fldCharType="separate"/>
        </w:r>
        <w:r w:rsidR="000B2F50">
          <w:rPr>
            <w:noProof/>
            <w:webHidden/>
          </w:rPr>
          <w:t>15</w:t>
        </w:r>
        <w:r w:rsidR="00F644BD">
          <w:rPr>
            <w:noProof/>
            <w:webHidden/>
          </w:rPr>
          <w:fldChar w:fldCharType="end"/>
        </w:r>
      </w:hyperlink>
    </w:p>
    <w:p w14:paraId="357E5174" w14:textId="07A61A5E"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49" w:history="1">
        <w:r w:rsidR="00F644BD" w:rsidRPr="00453CBD">
          <w:rPr>
            <w:rStyle w:val="Hipervnculo"/>
            <w:noProof/>
          </w:rPr>
          <w:t>2.2 Fundamentos de Inteligencia de Negocios</w:t>
        </w:r>
        <w:r w:rsidR="00F644BD">
          <w:rPr>
            <w:noProof/>
            <w:webHidden/>
          </w:rPr>
          <w:tab/>
        </w:r>
        <w:r w:rsidR="00F644BD">
          <w:rPr>
            <w:noProof/>
            <w:webHidden/>
          </w:rPr>
          <w:fldChar w:fldCharType="begin"/>
        </w:r>
        <w:r w:rsidR="00F644BD">
          <w:rPr>
            <w:noProof/>
            <w:webHidden/>
          </w:rPr>
          <w:instrText xml:space="preserve"> PAGEREF _Toc243666849 \h </w:instrText>
        </w:r>
        <w:r w:rsidR="00F644BD">
          <w:rPr>
            <w:noProof/>
            <w:webHidden/>
          </w:rPr>
        </w:r>
        <w:r w:rsidR="00F644BD">
          <w:rPr>
            <w:noProof/>
            <w:webHidden/>
          </w:rPr>
          <w:fldChar w:fldCharType="separate"/>
        </w:r>
        <w:r w:rsidR="000B2F50">
          <w:rPr>
            <w:noProof/>
            <w:webHidden/>
          </w:rPr>
          <w:t>16</w:t>
        </w:r>
        <w:r w:rsidR="00F644BD">
          <w:rPr>
            <w:noProof/>
            <w:webHidden/>
          </w:rPr>
          <w:fldChar w:fldCharType="end"/>
        </w:r>
      </w:hyperlink>
    </w:p>
    <w:p w14:paraId="4A078E28" w14:textId="3547C3CF"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50" w:history="1">
        <w:r w:rsidR="00F644BD" w:rsidRPr="00453CBD">
          <w:rPr>
            <w:rStyle w:val="Hipervnculo"/>
            <w:noProof/>
          </w:rPr>
          <w:t>2.3 Fundamentos de Big Data</w:t>
        </w:r>
        <w:r w:rsidR="00F644BD">
          <w:rPr>
            <w:noProof/>
            <w:webHidden/>
          </w:rPr>
          <w:tab/>
        </w:r>
        <w:r w:rsidR="00F644BD">
          <w:rPr>
            <w:noProof/>
            <w:webHidden/>
          </w:rPr>
          <w:fldChar w:fldCharType="begin"/>
        </w:r>
        <w:r w:rsidR="00F644BD">
          <w:rPr>
            <w:noProof/>
            <w:webHidden/>
          </w:rPr>
          <w:instrText xml:space="preserve"> PAGEREF _Toc243666850 \h </w:instrText>
        </w:r>
        <w:r w:rsidR="00F644BD">
          <w:rPr>
            <w:noProof/>
            <w:webHidden/>
          </w:rPr>
        </w:r>
        <w:r w:rsidR="00F644BD">
          <w:rPr>
            <w:noProof/>
            <w:webHidden/>
          </w:rPr>
          <w:fldChar w:fldCharType="separate"/>
        </w:r>
        <w:r w:rsidR="000B2F50">
          <w:rPr>
            <w:noProof/>
            <w:webHidden/>
          </w:rPr>
          <w:t>17</w:t>
        </w:r>
        <w:r w:rsidR="00F644BD">
          <w:rPr>
            <w:noProof/>
            <w:webHidden/>
          </w:rPr>
          <w:fldChar w:fldCharType="end"/>
        </w:r>
      </w:hyperlink>
    </w:p>
    <w:p w14:paraId="1EE56528" w14:textId="32724185"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51" w:history="1">
        <w:r w:rsidR="00F644BD" w:rsidRPr="00453CBD">
          <w:rPr>
            <w:rStyle w:val="Hipervnculo"/>
            <w:noProof/>
          </w:rPr>
          <w:t>2.4 Tecnologías, estándares y trabajos relacionados</w:t>
        </w:r>
        <w:r w:rsidR="00F644BD">
          <w:rPr>
            <w:noProof/>
            <w:webHidden/>
          </w:rPr>
          <w:tab/>
        </w:r>
        <w:r w:rsidR="00F644BD">
          <w:rPr>
            <w:noProof/>
            <w:webHidden/>
          </w:rPr>
          <w:fldChar w:fldCharType="begin"/>
        </w:r>
        <w:r w:rsidR="00F644BD">
          <w:rPr>
            <w:noProof/>
            <w:webHidden/>
          </w:rPr>
          <w:instrText xml:space="preserve"> PAGEREF _Toc243666851 \h </w:instrText>
        </w:r>
        <w:r w:rsidR="00F644BD">
          <w:rPr>
            <w:noProof/>
            <w:webHidden/>
          </w:rPr>
        </w:r>
        <w:r w:rsidR="00F644BD">
          <w:rPr>
            <w:noProof/>
            <w:webHidden/>
          </w:rPr>
          <w:fldChar w:fldCharType="separate"/>
        </w:r>
        <w:r w:rsidR="000B2F50">
          <w:rPr>
            <w:noProof/>
            <w:webHidden/>
          </w:rPr>
          <w:t>18</w:t>
        </w:r>
        <w:r w:rsidR="00F644BD">
          <w:rPr>
            <w:noProof/>
            <w:webHidden/>
          </w:rPr>
          <w:fldChar w:fldCharType="end"/>
        </w:r>
      </w:hyperlink>
    </w:p>
    <w:p w14:paraId="61667417" w14:textId="65313A3A" w:rsidR="00F644BD" w:rsidRDefault="00000000">
      <w:pPr>
        <w:pStyle w:val="TDC1"/>
        <w:rPr>
          <w:rFonts w:asciiTheme="minorHAnsi" w:eastAsiaTheme="minorEastAsia" w:hAnsiTheme="minorHAnsi"/>
          <w:noProof/>
          <w:kern w:val="0"/>
          <w:lang w:val="es-PE" w:eastAsia="es-PE"/>
          <w14:ligatures w14:val="none"/>
        </w:rPr>
      </w:pPr>
      <w:hyperlink w:anchor="_Toc243666852" w:history="1">
        <w:r w:rsidR="00F644BD" w:rsidRPr="00453CBD">
          <w:rPr>
            <w:rStyle w:val="Hipervnculo"/>
            <w:noProof/>
          </w:rPr>
          <w:t>CAPÍTULO III: DISEÑO DE INGENIERÍA DE LAS SOLUCIONES</w:t>
        </w:r>
        <w:r w:rsidR="00F644BD">
          <w:rPr>
            <w:noProof/>
            <w:webHidden/>
          </w:rPr>
          <w:tab/>
        </w:r>
        <w:r w:rsidR="00F644BD">
          <w:rPr>
            <w:noProof/>
            <w:webHidden/>
          </w:rPr>
          <w:fldChar w:fldCharType="begin"/>
        </w:r>
        <w:r w:rsidR="00F644BD">
          <w:rPr>
            <w:noProof/>
            <w:webHidden/>
          </w:rPr>
          <w:instrText xml:space="preserve"> PAGEREF _Toc243666852 \h </w:instrText>
        </w:r>
        <w:r w:rsidR="00F644BD">
          <w:rPr>
            <w:noProof/>
            <w:webHidden/>
          </w:rPr>
        </w:r>
        <w:r w:rsidR="00F644BD">
          <w:rPr>
            <w:noProof/>
            <w:webHidden/>
          </w:rPr>
          <w:fldChar w:fldCharType="separate"/>
        </w:r>
        <w:r w:rsidR="000B2F50">
          <w:rPr>
            <w:noProof/>
            <w:webHidden/>
          </w:rPr>
          <w:t>20</w:t>
        </w:r>
        <w:r w:rsidR="00F644BD">
          <w:rPr>
            <w:noProof/>
            <w:webHidden/>
          </w:rPr>
          <w:fldChar w:fldCharType="end"/>
        </w:r>
      </w:hyperlink>
    </w:p>
    <w:p w14:paraId="328077EA" w14:textId="46B9AAEB"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53" w:history="1">
        <w:r w:rsidR="00F644BD" w:rsidRPr="00453CBD">
          <w:rPr>
            <w:rStyle w:val="Hipervnculo"/>
            <w:noProof/>
          </w:rPr>
          <w:t>3.1 Requerimientos funcionales y no funcionales</w:t>
        </w:r>
        <w:r w:rsidR="00F644BD">
          <w:rPr>
            <w:noProof/>
            <w:webHidden/>
          </w:rPr>
          <w:tab/>
        </w:r>
        <w:r w:rsidR="00F644BD">
          <w:rPr>
            <w:noProof/>
            <w:webHidden/>
          </w:rPr>
          <w:fldChar w:fldCharType="begin"/>
        </w:r>
        <w:r w:rsidR="00F644BD">
          <w:rPr>
            <w:noProof/>
            <w:webHidden/>
          </w:rPr>
          <w:instrText xml:space="preserve"> PAGEREF _Toc243666853 \h </w:instrText>
        </w:r>
        <w:r w:rsidR="00F644BD">
          <w:rPr>
            <w:noProof/>
            <w:webHidden/>
          </w:rPr>
        </w:r>
        <w:r w:rsidR="00F644BD">
          <w:rPr>
            <w:noProof/>
            <w:webHidden/>
          </w:rPr>
          <w:fldChar w:fldCharType="separate"/>
        </w:r>
        <w:r w:rsidR="000B2F50">
          <w:rPr>
            <w:noProof/>
            <w:webHidden/>
          </w:rPr>
          <w:t>20</w:t>
        </w:r>
        <w:r w:rsidR="00F644BD">
          <w:rPr>
            <w:noProof/>
            <w:webHidden/>
          </w:rPr>
          <w:fldChar w:fldCharType="end"/>
        </w:r>
      </w:hyperlink>
    </w:p>
    <w:p w14:paraId="05851285" w14:textId="2956B1AF"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54" w:history="1">
        <w:r w:rsidR="00F644BD" w:rsidRPr="00453CBD">
          <w:rPr>
            <w:rStyle w:val="Hipervnculo"/>
            <w:noProof/>
          </w:rPr>
          <w:t>3.1.1 Requerimientos funcionales</w:t>
        </w:r>
        <w:r w:rsidR="00F644BD">
          <w:rPr>
            <w:noProof/>
            <w:webHidden/>
          </w:rPr>
          <w:tab/>
        </w:r>
        <w:r w:rsidR="00F644BD">
          <w:rPr>
            <w:noProof/>
            <w:webHidden/>
          </w:rPr>
          <w:fldChar w:fldCharType="begin"/>
        </w:r>
        <w:r w:rsidR="00F644BD">
          <w:rPr>
            <w:noProof/>
            <w:webHidden/>
          </w:rPr>
          <w:instrText xml:space="preserve"> PAGEREF _Toc243666854 \h </w:instrText>
        </w:r>
        <w:r w:rsidR="00F644BD">
          <w:rPr>
            <w:noProof/>
            <w:webHidden/>
          </w:rPr>
        </w:r>
        <w:r w:rsidR="00F644BD">
          <w:rPr>
            <w:noProof/>
            <w:webHidden/>
          </w:rPr>
          <w:fldChar w:fldCharType="separate"/>
        </w:r>
        <w:r w:rsidR="000B2F50">
          <w:rPr>
            <w:noProof/>
            <w:webHidden/>
          </w:rPr>
          <w:t>20</w:t>
        </w:r>
        <w:r w:rsidR="00F644BD">
          <w:rPr>
            <w:noProof/>
            <w:webHidden/>
          </w:rPr>
          <w:fldChar w:fldCharType="end"/>
        </w:r>
      </w:hyperlink>
    </w:p>
    <w:p w14:paraId="5D2428DE" w14:textId="3904A7F5"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55" w:history="1">
        <w:r w:rsidR="00F644BD" w:rsidRPr="00453CBD">
          <w:rPr>
            <w:rStyle w:val="Hipervnculo"/>
            <w:noProof/>
          </w:rPr>
          <w:t>3.1.2 Requerimientos no funcionales</w:t>
        </w:r>
        <w:r w:rsidR="00F644BD">
          <w:rPr>
            <w:noProof/>
            <w:webHidden/>
          </w:rPr>
          <w:tab/>
        </w:r>
        <w:r w:rsidR="00F644BD">
          <w:rPr>
            <w:noProof/>
            <w:webHidden/>
          </w:rPr>
          <w:fldChar w:fldCharType="begin"/>
        </w:r>
        <w:r w:rsidR="00F644BD">
          <w:rPr>
            <w:noProof/>
            <w:webHidden/>
          </w:rPr>
          <w:instrText xml:space="preserve"> PAGEREF _Toc243666855 \h </w:instrText>
        </w:r>
        <w:r w:rsidR="00F644BD">
          <w:rPr>
            <w:noProof/>
            <w:webHidden/>
          </w:rPr>
        </w:r>
        <w:r w:rsidR="00F644BD">
          <w:rPr>
            <w:noProof/>
            <w:webHidden/>
          </w:rPr>
          <w:fldChar w:fldCharType="separate"/>
        </w:r>
        <w:r w:rsidR="000B2F50">
          <w:rPr>
            <w:noProof/>
            <w:webHidden/>
          </w:rPr>
          <w:t>20</w:t>
        </w:r>
        <w:r w:rsidR="00F644BD">
          <w:rPr>
            <w:noProof/>
            <w:webHidden/>
          </w:rPr>
          <w:fldChar w:fldCharType="end"/>
        </w:r>
      </w:hyperlink>
    </w:p>
    <w:p w14:paraId="4F40C176" w14:textId="769C3F67"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56" w:history="1">
        <w:r w:rsidR="00F644BD" w:rsidRPr="00453CBD">
          <w:rPr>
            <w:rStyle w:val="Hipervnculo"/>
            <w:noProof/>
          </w:rPr>
          <w:t>3.2 Alternativas y decisiones de arquitectura</w:t>
        </w:r>
        <w:r w:rsidR="00F644BD">
          <w:rPr>
            <w:noProof/>
            <w:webHidden/>
          </w:rPr>
          <w:tab/>
        </w:r>
        <w:r w:rsidR="00F644BD">
          <w:rPr>
            <w:noProof/>
            <w:webHidden/>
          </w:rPr>
          <w:fldChar w:fldCharType="begin"/>
        </w:r>
        <w:r w:rsidR="00F644BD">
          <w:rPr>
            <w:noProof/>
            <w:webHidden/>
          </w:rPr>
          <w:instrText xml:space="preserve"> PAGEREF _Toc243666856 \h </w:instrText>
        </w:r>
        <w:r w:rsidR="00F644BD">
          <w:rPr>
            <w:noProof/>
            <w:webHidden/>
          </w:rPr>
        </w:r>
        <w:r w:rsidR="00F644BD">
          <w:rPr>
            <w:noProof/>
            <w:webHidden/>
          </w:rPr>
          <w:fldChar w:fldCharType="separate"/>
        </w:r>
        <w:r w:rsidR="000B2F50">
          <w:rPr>
            <w:noProof/>
            <w:webHidden/>
          </w:rPr>
          <w:t>21</w:t>
        </w:r>
        <w:r w:rsidR="00F644BD">
          <w:rPr>
            <w:noProof/>
            <w:webHidden/>
          </w:rPr>
          <w:fldChar w:fldCharType="end"/>
        </w:r>
      </w:hyperlink>
    </w:p>
    <w:p w14:paraId="024AAC87" w14:textId="343BB1F1"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57" w:history="1">
        <w:r w:rsidR="00F644BD" w:rsidRPr="00453CBD">
          <w:rPr>
            <w:rStyle w:val="Hipervnculo"/>
            <w:noProof/>
          </w:rPr>
          <w:t>3.3 Arquitectura integrada y flujo de datos</w:t>
        </w:r>
        <w:r w:rsidR="00F644BD">
          <w:rPr>
            <w:noProof/>
            <w:webHidden/>
          </w:rPr>
          <w:tab/>
        </w:r>
        <w:r w:rsidR="00F644BD">
          <w:rPr>
            <w:noProof/>
            <w:webHidden/>
          </w:rPr>
          <w:fldChar w:fldCharType="begin"/>
        </w:r>
        <w:r w:rsidR="00F644BD">
          <w:rPr>
            <w:noProof/>
            <w:webHidden/>
          </w:rPr>
          <w:instrText xml:space="preserve"> PAGEREF _Toc243666857 \h </w:instrText>
        </w:r>
        <w:r w:rsidR="00F644BD">
          <w:rPr>
            <w:noProof/>
            <w:webHidden/>
          </w:rPr>
        </w:r>
        <w:r w:rsidR="00F644BD">
          <w:rPr>
            <w:noProof/>
            <w:webHidden/>
          </w:rPr>
          <w:fldChar w:fldCharType="separate"/>
        </w:r>
        <w:r w:rsidR="000B2F50">
          <w:rPr>
            <w:noProof/>
            <w:webHidden/>
          </w:rPr>
          <w:t>22</w:t>
        </w:r>
        <w:r w:rsidR="00F644BD">
          <w:rPr>
            <w:noProof/>
            <w:webHidden/>
          </w:rPr>
          <w:fldChar w:fldCharType="end"/>
        </w:r>
      </w:hyperlink>
    </w:p>
    <w:p w14:paraId="05C976A9" w14:textId="6423C01D"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58" w:history="1">
        <w:r w:rsidR="00F644BD" w:rsidRPr="00453CBD">
          <w:rPr>
            <w:rStyle w:val="Hipervnculo"/>
            <w:noProof/>
          </w:rPr>
          <w:t>3.4 Diseño de la solución de Inteligencia de Negocios</w:t>
        </w:r>
        <w:r w:rsidR="00F644BD">
          <w:rPr>
            <w:noProof/>
            <w:webHidden/>
          </w:rPr>
          <w:tab/>
        </w:r>
        <w:r w:rsidR="00F644BD">
          <w:rPr>
            <w:noProof/>
            <w:webHidden/>
          </w:rPr>
          <w:fldChar w:fldCharType="begin"/>
        </w:r>
        <w:r w:rsidR="00F644BD">
          <w:rPr>
            <w:noProof/>
            <w:webHidden/>
          </w:rPr>
          <w:instrText xml:space="preserve"> PAGEREF _Toc243666858 \h </w:instrText>
        </w:r>
        <w:r w:rsidR="00F644BD">
          <w:rPr>
            <w:noProof/>
            <w:webHidden/>
          </w:rPr>
        </w:r>
        <w:r w:rsidR="00F644BD">
          <w:rPr>
            <w:noProof/>
            <w:webHidden/>
          </w:rPr>
          <w:fldChar w:fldCharType="separate"/>
        </w:r>
        <w:r w:rsidR="000B2F50">
          <w:rPr>
            <w:noProof/>
            <w:webHidden/>
          </w:rPr>
          <w:t>23</w:t>
        </w:r>
        <w:r w:rsidR="00F644BD">
          <w:rPr>
            <w:noProof/>
            <w:webHidden/>
          </w:rPr>
          <w:fldChar w:fldCharType="end"/>
        </w:r>
      </w:hyperlink>
    </w:p>
    <w:p w14:paraId="1CD9ED0B" w14:textId="6FEA8E38"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59" w:history="1">
        <w:r w:rsidR="00F644BD" w:rsidRPr="00453CBD">
          <w:rPr>
            <w:rStyle w:val="Hipervnculo"/>
            <w:noProof/>
          </w:rPr>
          <w:t>3.4.1 Requisitos, usuarios e indicadores</w:t>
        </w:r>
        <w:r w:rsidR="00F644BD">
          <w:rPr>
            <w:noProof/>
            <w:webHidden/>
          </w:rPr>
          <w:tab/>
        </w:r>
        <w:r w:rsidR="00F644BD">
          <w:rPr>
            <w:noProof/>
            <w:webHidden/>
          </w:rPr>
          <w:fldChar w:fldCharType="begin"/>
        </w:r>
        <w:r w:rsidR="00F644BD">
          <w:rPr>
            <w:noProof/>
            <w:webHidden/>
          </w:rPr>
          <w:instrText xml:space="preserve"> PAGEREF _Toc243666859 \h </w:instrText>
        </w:r>
        <w:r w:rsidR="00F644BD">
          <w:rPr>
            <w:noProof/>
            <w:webHidden/>
          </w:rPr>
        </w:r>
        <w:r w:rsidR="00F644BD">
          <w:rPr>
            <w:noProof/>
            <w:webHidden/>
          </w:rPr>
          <w:fldChar w:fldCharType="separate"/>
        </w:r>
        <w:r w:rsidR="000B2F50">
          <w:rPr>
            <w:noProof/>
            <w:webHidden/>
          </w:rPr>
          <w:t>23</w:t>
        </w:r>
        <w:r w:rsidR="00F644BD">
          <w:rPr>
            <w:noProof/>
            <w:webHidden/>
          </w:rPr>
          <w:fldChar w:fldCharType="end"/>
        </w:r>
      </w:hyperlink>
    </w:p>
    <w:p w14:paraId="6F677994" w14:textId="6E2F7A68"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60" w:history="1">
        <w:r w:rsidR="00F644BD" w:rsidRPr="00453CBD">
          <w:rPr>
            <w:rStyle w:val="Hipervnculo"/>
            <w:noProof/>
          </w:rPr>
          <w:t>3.4.2 Modelo dimensional y almacén de datos</w:t>
        </w:r>
        <w:r w:rsidR="00F644BD">
          <w:rPr>
            <w:noProof/>
            <w:webHidden/>
          </w:rPr>
          <w:tab/>
        </w:r>
        <w:r w:rsidR="00F644BD">
          <w:rPr>
            <w:noProof/>
            <w:webHidden/>
          </w:rPr>
          <w:fldChar w:fldCharType="begin"/>
        </w:r>
        <w:r w:rsidR="00F644BD">
          <w:rPr>
            <w:noProof/>
            <w:webHidden/>
          </w:rPr>
          <w:instrText xml:space="preserve"> PAGEREF _Toc243666860 \h </w:instrText>
        </w:r>
        <w:r w:rsidR="00F644BD">
          <w:rPr>
            <w:noProof/>
            <w:webHidden/>
          </w:rPr>
        </w:r>
        <w:r w:rsidR="00F644BD">
          <w:rPr>
            <w:noProof/>
            <w:webHidden/>
          </w:rPr>
          <w:fldChar w:fldCharType="separate"/>
        </w:r>
        <w:r w:rsidR="000B2F50">
          <w:rPr>
            <w:noProof/>
            <w:webHidden/>
          </w:rPr>
          <w:t>24</w:t>
        </w:r>
        <w:r w:rsidR="00F644BD">
          <w:rPr>
            <w:noProof/>
            <w:webHidden/>
          </w:rPr>
          <w:fldChar w:fldCharType="end"/>
        </w:r>
      </w:hyperlink>
    </w:p>
    <w:p w14:paraId="51309D46" w14:textId="7FE6D2D2"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62" w:history="1">
        <w:r w:rsidR="00F644BD" w:rsidRPr="00453CBD">
          <w:rPr>
            <w:rStyle w:val="Hipervnculo"/>
            <w:noProof/>
          </w:rPr>
          <w:t>3.4.3 Procesos ETL/ELT y calidad</w:t>
        </w:r>
        <w:r w:rsidR="00F644BD">
          <w:rPr>
            <w:noProof/>
            <w:webHidden/>
          </w:rPr>
          <w:tab/>
        </w:r>
        <w:r w:rsidR="00F644BD">
          <w:rPr>
            <w:noProof/>
            <w:webHidden/>
          </w:rPr>
          <w:fldChar w:fldCharType="begin"/>
        </w:r>
        <w:r w:rsidR="00F644BD">
          <w:rPr>
            <w:noProof/>
            <w:webHidden/>
          </w:rPr>
          <w:instrText xml:space="preserve"> PAGEREF _Toc243666862 \h </w:instrText>
        </w:r>
        <w:r w:rsidR="00F644BD">
          <w:rPr>
            <w:noProof/>
            <w:webHidden/>
          </w:rPr>
        </w:r>
        <w:r w:rsidR="00F644BD">
          <w:rPr>
            <w:noProof/>
            <w:webHidden/>
          </w:rPr>
          <w:fldChar w:fldCharType="separate"/>
        </w:r>
        <w:r w:rsidR="000B2F50">
          <w:rPr>
            <w:noProof/>
            <w:webHidden/>
          </w:rPr>
          <w:t>25</w:t>
        </w:r>
        <w:r w:rsidR="00F644BD">
          <w:rPr>
            <w:noProof/>
            <w:webHidden/>
          </w:rPr>
          <w:fldChar w:fldCharType="end"/>
        </w:r>
      </w:hyperlink>
    </w:p>
    <w:p w14:paraId="510E7672" w14:textId="5D574027"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63" w:history="1">
        <w:r w:rsidR="00F644BD" w:rsidRPr="00453CBD">
          <w:rPr>
            <w:rStyle w:val="Hipervnculo"/>
            <w:noProof/>
          </w:rPr>
          <w:t>3.4.4 OLAP, reportes y dashboards</w:t>
        </w:r>
        <w:r w:rsidR="00F644BD">
          <w:rPr>
            <w:noProof/>
            <w:webHidden/>
          </w:rPr>
          <w:tab/>
        </w:r>
        <w:r w:rsidR="00F644BD">
          <w:rPr>
            <w:noProof/>
            <w:webHidden/>
          </w:rPr>
          <w:fldChar w:fldCharType="begin"/>
        </w:r>
        <w:r w:rsidR="00F644BD">
          <w:rPr>
            <w:noProof/>
            <w:webHidden/>
          </w:rPr>
          <w:instrText xml:space="preserve"> PAGEREF _Toc243666863 \h </w:instrText>
        </w:r>
        <w:r w:rsidR="00F644BD">
          <w:rPr>
            <w:noProof/>
            <w:webHidden/>
          </w:rPr>
        </w:r>
        <w:r w:rsidR="00F644BD">
          <w:rPr>
            <w:noProof/>
            <w:webHidden/>
          </w:rPr>
          <w:fldChar w:fldCharType="separate"/>
        </w:r>
        <w:r w:rsidR="000B2F50">
          <w:rPr>
            <w:noProof/>
            <w:webHidden/>
          </w:rPr>
          <w:t>29</w:t>
        </w:r>
        <w:r w:rsidR="00F644BD">
          <w:rPr>
            <w:noProof/>
            <w:webHidden/>
          </w:rPr>
          <w:fldChar w:fldCharType="end"/>
        </w:r>
      </w:hyperlink>
    </w:p>
    <w:p w14:paraId="32E2E275" w14:textId="0207FBF3"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64" w:history="1">
        <w:r w:rsidR="00F644BD" w:rsidRPr="00453CBD">
          <w:rPr>
            <w:rStyle w:val="Hipervnculo"/>
            <w:noProof/>
          </w:rPr>
          <w:t>3.5 Diseño de la solución Big Data</w:t>
        </w:r>
        <w:r w:rsidR="00F644BD">
          <w:rPr>
            <w:noProof/>
            <w:webHidden/>
          </w:rPr>
          <w:tab/>
        </w:r>
        <w:r w:rsidR="00F644BD">
          <w:rPr>
            <w:noProof/>
            <w:webHidden/>
          </w:rPr>
          <w:fldChar w:fldCharType="begin"/>
        </w:r>
        <w:r w:rsidR="00F644BD">
          <w:rPr>
            <w:noProof/>
            <w:webHidden/>
          </w:rPr>
          <w:instrText xml:space="preserve"> PAGEREF _Toc243666864 \h </w:instrText>
        </w:r>
        <w:r w:rsidR="00F644BD">
          <w:rPr>
            <w:noProof/>
            <w:webHidden/>
          </w:rPr>
        </w:r>
        <w:r w:rsidR="00F644BD">
          <w:rPr>
            <w:noProof/>
            <w:webHidden/>
          </w:rPr>
          <w:fldChar w:fldCharType="separate"/>
        </w:r>
        <w:r w:rsidR="000B2F50">
          <w:rPr>
            <w:noProof/>
            <w:webHidden/>
          </w:rPr>
          <w:t>30</w:t>
        </w:r>
        <w:r w:rsidR="00F644BD">
          <w:rPr>
            <w:noProof/>
            <w:webHidden/>
          </w:rPr>
          <w:fldChar w:fldCharType="end"/>
        </w:r>
      </w:hyperlink>
    </w:p>
    <w:p w14:paraId="451683B0" w14:textId="00750F6E"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65" w:history="1">
        <w:r w:rsidR="00F644BD" w:rsidRPr="00453CBD">
          <w:rPr>
            <w:rStyle w:val="Hipervnculo"/>
            <w:noProof/>
          </w:rPr>
          <w:t>3.5.1 Justificación y requisitos Big Data</w:t>
        </w:r>
        <w:r w:rsidR="00F644BD">
          <w:rPr>
            <w:noProof/>
            <w:webHidden/>
          </w:rPr>
          <w:tab/>
        </w:r>
        <w:r w:rsidR="00F644BD">
          <w:rPr>
            <w:noProof/>
            <w:webHidden/>
          </w:rPr>
          <w:fldChar w:fldCharType="begin"/>
        </w:r>
        <w:r w:rsidR="00F644BD">
          <w:rPr>
            <w:noProof/>
            <w:webHidden/>
          </w:rPr>
          <w:instrText xml:space="preserve"> PAGEREF _Toc243666865 \h </w:instrText>
        </w:r>
        <w:r w:rsidR="00F644BD">
          <w:rPr>
            <w:noProof/>
            <w:webHidden/>
          </w:rPr>
        </w:r>
        <w:r w:rsidR="00F644BD">
          <w:rPr>
            <w:noProof/>
            <w:webHidden/>
          </w:rPr>
          <w:fldChar w:fldCharType="separate"/>
        </w:r>
        <w:r w:rsidR="000B2F50">
          <w:rPr>
            <w:noProof/>
            <w:webHidden/>
          </w:rPr>
          <w:t>30</w:t>
        </w:r>
        <w:r w:rsidR="00F644BD">
          <w:rPr>
            <w:noProof/>
            <w:webHidden/>
          </w:rPr>
          <w:fldChar w:fldCharType="end"/>
        </w:r>
      </w:hyperlink>
    </w:p>
    <w:p w14:paraId="0BC6C0F8" w14:textId="2F2F508D"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66" w:history="1">
        <w:r w:rsidR="00F644BD" w:rsidRPr="00453CBD">
          <w:rPr>
            <w:rStyle w:val="Hipervnculo"/>
            <w:noProof/>
          </w:rPr>
          <w:t>3.5.2 Arquitectura y componentes</w:t>
        </w:r>
        <w:r w:rsidR="00F644BD">
          <w:rPr>
            <w:noProof/>
            <w:webHidden/>
          </w:rPr>
          <w:tab/>
        </w:r>
        <w:r w:rsidR="00F644BD">
          <w:rPr>
            <w:noProof/>
            <w:webHidden/>
          </w:rPr>
          <w:fldChar w:fldCharType="begin"/>
        </w:r>
        <w:r w:rsidR="00F644BD">
          <w:rPr>
            <w:noProof/>
            <w:webHidden/>
          </w:rPr>
          <w:instrText xml:space="preserve"> PAGEREF _Toc243666866 \h </w:instrText>
        </w:r>
        <w:r w:rsidR="00F644BD">
          <w:rPr>
            <w:noProof/>
            <w:webHidden/>
          </w:rPr>
        </w:r>
        <w:r w:rsidR="00F644BD">
          <w:rPr>
            <w:noProof/>
            <w:webHidden/>
          </w:rPr>
          <w:fldChar w:fldCharType="separate"/>
        </w:r>
        <w:r w:rsidR="000B2F50">
          <w:rPr>
            <w:noProof/>
            <w:webHidden/>
          </w:rPr>
          <w:t>30</w:t>
        </w:r>
        <w:r w:rsidR="00F644BD">
          <w:rPr>
            <w:noProof/>
            <w:webHidden/>
          </w:rPr>
          <w:fldChar w:fldCharType="end"/>
        </w:r>
      </w:hyperlink>
    </w:p>
    <w:p w14:paraId="62E5AF40" w14:textId="24A64BF2"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67" w:history="1">
        <w:r w:rsidR="00F644BD" w:rsidRPr="00453CBD">
          <w:rPr>
            <w:rStyle w:val="Hipervnculo"/>
            <w:noProof/>
          </w:rPr>
          <w:t>3.5.3 Modelo y ciclo de vida de datos</w:t>
        </w:r>
        <w:r w:rsidR="00F644BD">
          <w:rPr>
            <w:noProof/>
            <w:webHidden/>
          </w:rPr>
          <w:tab/>
        </w:r>
        <w:r w:rsidR="00F644BD">
          <w:rPr>
            <w:noProof/>
            <w:webHidden/>
          </w:rPr>
          <w:fldChar w:fldCharType="begin"/>
        </w:r>
        <w:r w:rsidR="00F644BD">
          <w:rPr>
            <w:noProof/>
            <w:webHidden/>
          </w:rPr>
          <w:instrText xml:space="preserve"> PAGEREF _Toc243666867 \h </w:instrText>
        </w:r>
        <w:r w:rsidR="00F644BD">
          <w:rPr>
            <w:noProof/>
            <w:webHidden/>
          </w:rPr>
        </w:r>
        <w:r w:rsidR="00F644BD">
          <w:rPr>
            <w:noProof/>
            <w:webHidden/>
          </w:rPr>
          <w:fldChar w:fldCharType="separate"/>
        </w:r>
        <w:r w:rsidR="000B2F50">
          <w:rPr>
            <w:noProof/>
            <w:webHidden/>
          </w:rPr>
          <w:t>30</w:t>
        </w:r>
        <w:r w:rsidR="00F644BD">
          <w:rPr>
            <w:noProof/>
            <w:webHidden/>
          </w:rPr>
          <w:fldChar w:fldCharType="end"/>
        </w:r>
      </w:hyperlink>
    </w:p>
    <w:p w14:paraId="20811D31" w14:textId="71069AA1"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68" w:history="1">
        <w:r w:rsidR="00F644BD" w:rsidRPr="00453CBD">
          <w:rPr>
            <w:rStyle w:val="Hipervnculo"/>
            <w:noProof/>
          </w:rPr>
          <w:t>3.5.4 Escalabilidad, resiliencia y operación</w:t>
        </w:r>
        <w:r w:rsidR="00F644BD">
          <w:rPr>
            <w:noProof/>
            <w:webHidden/>
          </w:rPr>
          <w:tab/>
        </w:r>
        <w:r w:rsidR="00F644BD">
          <w:rPr>
            <w:noProof/>
            <w:webHidden/>
          </w:rPr>
          <w:fldChar w:fldCharType="begin"/>
        </w:r>
        <w:r w:rsidR="00F644BD">
          <w:rPr>
            <w:noProof/>
            <w:webHidden/>
          </w:rPr>
          <w:instrText xml:space="preserve"> PAGEREF _Toc243666868 \h </w:instrText>
        </w:r>
        <w:r w:rsidR="00F644BD">
          <w:rPr>
            <w:noProof/>
            <w:webHidden/>
          </w:rPr>
        </w:r>
        <w:r w:rsidR="00F644BD">
          <w:rPr>
            <w:noProof/>
            <w:webHidden/>
          </w:rPr>
          <w:fldChar w:fldCharType="separate"/>
        </w:r>
        <w:r w:rsidR="000B2F50">
          <w:rPr>
            <w:noProof/>
            <w:webHidden/>
          </w:rPr>
          <w:t>30</w:t>
        </w:r>
        <w:r w:rsidR="00F644BD">
          <w:rPr>
            <w:noProof/>
            <w:webHidden/>
          </w:rPr>
          <w:fldChar w:fldCharType="end"/>
        </w:r>
      </w:hyperlink>
    </w:p>
    <w:p w14:paraId="1449ACB5" w14:textId="1E515983"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69" w:history="1">
        <w:r w:rsidR="00F644BD" w:rsidRPr="00453CBD">
          <w:rPr>
            <w:rStyle w:val="Hipervnculo"/>
            <w:noProof/>
          </w:rPr>
          <w:t>3.5.5 Resultados</w:t>
        </w:r>
        <w:r w:rsidR="00F644BD">
          <w:rPr>
            <w:noProof/>
            <w:webHidden/>
          </w:rPr>
          <w:tab/>
        </w:r>
        <w:r w:rsidR="00F644BD">
          <w:rPr>
            <w:noProof/>
            <w:webHidden/>
          </w:rPr>
          <w:fldChar w:fldCharType="begin"/>
        </w:r>
        <w:r w:rsidR="00F644BD">
          <w:rPr>
            <w:noProof/>
            <w:webHidden/>
          </w:rPr>
          <w:instrText xml:space="preserve"> PAGEREF _Toc243666869 \h </w:instrText>
        </w:r>
        <w:r w:rsidR="00F644BD">
          <w:rPr>
            <w:noProof/>
            <w:webHidden/>
          </w:rPr>
        </w:r>
        <w:r w:rsidR="00F644BD">
          <w:rPr>
            <w:noProof/>
            <w:webHidden/>
          </w:rPr>
          <w:fldChar w:fldCharType="separate"/>
        </w:r>
        <w:r w:rsidR="000B2F50">
          <w:rPr>
            <w:noProof/>
            <w:webHidden/>
          </w:rPr>
          <w:t>30</w:t>
        </w:r>
        <w:r w:rsidR="00F644BD">
          <w:rPr>
            <w:noProof/>
            <w:webHidden/>
          </w:rPr>
          <w:fldChar w:fldCharType="end"/>
        </w:r>
      </w:hyperlink>
    </w:p>
    <w:p w14:paraId="69734F4D" w14:textId="2F79FDB2"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70" w:history="1">
        <w:r w:rsidR="00F644BD" w:rsidRPr="00453CBD">
          <w:rPr>
            <w:rStyle w:val="Hipervnculo"/>
            <w:noProof/>
          </w:rPr>
          <w:t>3.6 Seguridad, privacidad y riesgos</w:t>
        </w:r>
        <w:r w:rsidR="00F644BD">
          <w:rPr>
            <w:noProof/>
            <w:webHidden/>
          </w:rPr>
          <w:tab/>
        </w:r>
        <w:r w:rsidR="00F644BD">
          <w:rPr>
            <w:noProof/>
            <w:webHidden/>
          </w:rPr>
          <w:fldChar w:fldCharType="begin"/>
        </w:r>
        <w:r w:rsidR="00F644BD">
          <w:rPr>
            <w:noProof/>
            <w:webHidden/>
          </w:rPr>
          <w:instrText xml:space="preserve"> PAGEREF _Toc243666870 \h </w:instrText>
        </w:r>
        <w:r w:rsidR="00F644BD">
          <w:rPr>
            <w:noProof/>
            <w:webHidden/>
          </w:rPr>
        </w:r>
        <w:r w:rsidR="00F644BD">
          <w:rPr>
            <w:noProof/>
            <w:webHidden/>
          </w:rPr>
          <w:fldChar w:fldCharType="separate"/>
        </w:r>
        <w:r w:rsidR="000B2F50">
          <w:rPr>
            <w:noProof/>
            <w:webHidden/>
          </w:rPr>
          <w:t>30</w:t>
        </w:r>
        <w:r w:rsidR="00F644BD">
          <w:rPr>
            <w:noProof/>
            <w:webHidden/>
          </w:rPr>
          <w:fldChar w:fldCharType="end"/>
        </w:r>
      </w:hyperlink>
    </w:p>
    <w:p w14:paraId="07B63BFB" w14:textId="1672019A"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71" w:history="1">
        <w:r w:rsidR="00F644BD" w:rsidRPr="00453CBD">
          <w:rPr>
            <w:rStyle w:val="Hipervnculo"/>
            <w:noProof/>
          </w:rPr>
          <w:t>3.6.1 Amenazas y controles</w:t>
        </w:r>
        <w:r w:rsidR="00F644BD">
          <w:rPr>
            <w:noProof/>
            <w:webHidden/>
          </w:rPr>
          <w:tab/>
        </w:r>
        <w:r w:rsidR="00F644BD">
          <w:rPr>
            <w:noProof/>
            <w:webHidden/>
          </w:rPr>
          <w:fldChar w:fldCharType="begin"/>
        </w:r>
        <w:r w:rsidR="00F644BD">
          <w:rPr>
            <w:noProof/>
            <w:webHidden/>
          </w:rPr>
          <w:instrText xml:space="preserve"> PAGEREF _Toc243666871 \h </w:instrText>
        </w:r>
        <w:r w:rsidR="00F644BD">
          <w:rPr>
            <w:noProof/>
            <w:webHidden/>
          </w:rPr>
        </w:r>
        <w:r w:rsidR="00F644BD">
          <w:rPr>
            <w:noProof/>
            <w:webHidden/>
          </w:rPr>
          <w:fldChar w:fldCharType="separate"/>
        </w:r>
        <w:r w:rsidR="000B2F50">
          <w:rPr>
            <w:noProof/>
            <w:webHidden/>
          </w:rPr>
          <w:t>30</w:t>
        </w:r>
        <w:r w:rsidR="00F644BD">
          <w:rPr>
            <w:noProof/>
            <w:webHidden/>
          </w:rPr>
          <w:fldChar w:fldCharType="end"/>
        </w:r>
      </w:hyperlink>
    </w:p>
    <w:p w14:paraId="7527BB16" w14:textId="773CCF54"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72" w:history="1">
        <w:r w:rsidR="00F644BD" w:rsidRPr="00453CBD">
          <w:rPr>
            <w:rStyle w:val="Hipervnculo"/>
            <w:noProof/>
          </w:rPr>
          <w:t>3.6.2 Roles y permisos</w:t>
        </w:r>
        <w:r w:rsidR="00F644BD">
          <w:rPr>
            <w:noProof/>
            <w:webHidden/>
          </w:rPr>
          <w:tab/>
        </w:r>
        <w:r w:rsidR="00F644BD">
          <w:rPr>
            <w:noProof/>
            <w:webHidden/>
          </w:rPr>
          <w:fldChar w:fldCharType="begin"/>
        </w:r>
        <w:r w:rsidR="00F644BD">
          <w:rPr>
            <w:noProof/>
            <w:webHidden/>
          </w:rPr>
          <w:instrText xml:space="preserve"> PAGEREF _Toc243666872 \h </w:instrText>
        </w:r>
        <w:r w:rsidR="00F644BD">
          <w:rPr>
            <w:noProof/>
            <w:webHidden/>
          </w:rPr>
        </w:r>
        <w:r w:rsidR="00F644BD">
          <w:rPr>
            <w:noProof/>
            <w:webHidden/>
          </w:rPr>
          <w:fldChar w:fldCharType="separate"/>
        </w:r>
        <w:r w:rsidR="000B2F50">
          <w:rPr>
            <w:noProof/>
            <w:webHidden/>
          </w:rPr>
          <w:t>31</w:t>
        </w:r>
        <w:r w:rsidR="00F644BD">
          <w:rPr>
            <w:noProof/>
            <w:webHidden/>
          </w:rPr>
          <w:fldChar w:fldCharType="end"/>
        </w:r>
      </w:hyperlink>
    </w:p>
    <w:p w14:paraId="10412FF5" w14:textId="40BE59D6"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873" w:history="1">
        <w:r w:rsidR="00F644BD" w:rsidRPr="00453CBD">
          <w:rPr>
            <w:rStyle w:val="Hipervnculo"/>
            <w:noProof/>
          </w:rPr>
          <w:t>3.7 Plan de despliegue y aceptación</w:t>
        </w:r>
        <w:r w:rsidR="00F644BD">
          <w:rPr>
            <w:noProof/>
            <w:webHidden/>
          </w:rPr>
          <w:tab/>
        </w:r>
        <w:r w:rsidR="00F644BD">
          <w:rPr>
            <w:noProof/>
            <w:webHidden/>
          </w:rPr>
          <w:fldChar w:fldCharType="begin"/>
        </w:r>
        <w:r w:rsidR="00F644BD">
          <w:rPr>
            <w:noProof/>
            <w:webHidden/>
          </w:rPr>
          <w:instrText xml:space="preserve"> PAGEREF _Toc243666873 \h </w:instrText>
        </w:r>
        <w:r w:rsidR="00F644BD">
          <w:rPr>
            <w:noProof/>
            <w:webHidden/>
          </w:rPr>
        </w:r>
        <w:r w:rsidR="00F644BD">
          <w:rPr>
            <w:noProof/>
            <w:webHidden/>
          </w:rPr>
          <w:fldChar w:fldCharType="separate"/>
        </w:r>
        <w:r w:rsidR="000B2F50">
          <w:rPr>
            <w:noProof/>
            <w:webHidden/>
          </w:rPr>
          <w:t>31</w:t>
        </w:r>
        <w:r w:rsidR="00F644BD">
          <w:rPr>
            <w:noProof/>
            <w:webHidden/>
          </w:rPr>
          <w:fldChar w:fldCharType="end"/>
        </w:r>
      </w:hyperlink>
    </w:p>
    <w:p w14:paraId="48CEC567" w14:textId="1E2C5641"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875" w:history="1">
        <w:r w:rsidR="00F644BD" w:rsidRPr="00453CBD">
          <w:rPr>
            <w:rStyle w:val="Hipervnculo"/>
            <w:noProof/>
          </w:rPr>
          <w:t>3.7.1 Etapas</w:t>
        </w:r>
        <w:r w:rsidR="00F644BD">
          <w:rPr>
            <w:noProof/>
            <w:webHidden/>
          </w:rPr>
          <w:tab/>
        </w:r>
        <w:r w:rsidR="00F644BD">
          <w:rPr>
            <w:noProof/>
            <w:webHidden/>
          </w:rPr>
          <w:fldChar w:fldCharType="begin"/>
        </w:r>
        <w:r w:rsidR="00F644BD">
          <w:rPr>
            <w:noProof/>
            <w:webHidden/>
          </w:rPr>
          <w:instrText xml:space="preserve"> PAGEREF _Toc243666875 \h </w:instrText>
        </w:r>
        <w:r w:rsidR="00F644BD">
          <w:rPr>
            <w:noProof/>
            <w:webHidden/>
          </w:rPr>
        </w:r>
        <w:r w:rsidR="00F644BD">
          <w:rPr>
            <w:noProof/>
            <w:webHidden/>
          </w:rPr>
          <w:fldChar w:fldCharType="separate"/>
        </w:r>
        <w:r w:rsidR="000B2F50">
          <w:rPr>
            <w:noProof/>
            <w:webHidden/>
          </w:rPr>
          <w:t>31</w:t>
        </w:r>
        <w:r w:rsidR="00F644BD">
          <w:rPr>
            <w:noProof/>
            <w:webHidden/>
          </w:rPr>
          <w:fldChar w:fldCharType="end"/>
        </w:r>
      </w:hyperlink>
    </w:p>
    <w:p w14:paraId="3B6C6DED" w14:textId="140DB0EF"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912" w:history="1">
        <w:r w:rsidR="00F644BD" w:rsidRPr="00453CBD">
          <w:rPr>
            <w:rStyle w:val="Hipervnculo"/>
            <w:noProof/>
          </w:rPr>
          <w:t>3.7.2 Criterios de aceptación</w:t>
        </w:r>
        <w:r w:rsidR="00F644BD">
          <w:rPr>
            <w:noProof/>
            <w:webHidden/>
          </w:rPr>
          <w:tab/>
        </w:r>
        <w:r w:rsidR="00F644BD">
          <w:rPr>
            <w:noProof/>
            <w:webHidden/>
          </w:rPr>
          <w:fldChar w:fldCharType="begin"/>
        </w:r>
        <w:r w:rsidR="00F644BD">
          <w:rPr>
            <w:noProof/>
            <w:webHidden/>
          </w:rPr>
          <w:instrText xml:space="preserve"> PAGEREF _Toc243666912 \h </w:instrText>
        </w:r>
        <w:r w:rsidR="00F644BD">
          <w:rPr>
            <w:noProof/>
            <w:webHidden/>
          </w:rPr>
        </w:r>
        <w:r w:rsidR="00F644BD">
          <w:rPr>
            <w:noProof/>
            <w:webHidden/>
          </w:rPr>
          <w:fldChar w:fldCharType="separate"/>
        </w:r>
        <w:r w:rsidR="000B2F50">
          <w:rPr>
            <w:noProof/>
            <w:webHidden/>
          </w:rPr>
          <w:t>32</w:t>
        </w:r>
        <w:r w:rsidR="00F644BD">
          <w:rPr>
            <w:noProof/>
            <w:webHidden/>
          </w:rPr>
          <w:fldChar w:fldCharType="end"/>
        </w:r>
      </w:hyperlink>
    </w:p>
    <w:p w14:paraId="5F17B107" w14:textId="23AFCE61"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940" w:history="1">
        <w:r w:rsidR="00F644BD" w:rsidRPr="00453CBD">
          <w:rPr>
            <w:rStyle w:val="Hipervnculo"/>
            <w:noProof/>
          </w:rPr>
          <w:t>3.7.3 Rollback y recuperación</w:t>
        </w:r>
        <w:r w:rsidR="00F644BD">
          <w:rPr>
            <w:noProof/>
            <w:webHidden/>
          </w:rPr>
          <w:tab/>
        </w:r>
        <w:r w:rsidR="00F644BD">
          <w:rPr>
            <w:noProof/>
            <w:webHidden/>
          </w:rPr>
          <w:fldChar w:fldCharType="begin"/>
        </w:r>
        <w:r w:rsidR="00F644BD">
          <w:rPr>
            <w:noProof/>
            <w:webHidden/>
          </w:rPr>
          <w:instrText xml:space="preserve"> PAGEREF _Toc243666940 \h </w:instrText>
        </w:r>
        <w:r w:rsidR="00F644BD">
          <w:rPr>
            <w:noProof/>
            <w:webHidden/>
          </w:rPr>
        </w:r>
        <w:r w:rsidR="00F644BD">
          <w:rPr>
            <w:noProof/>
            <w:webHidden/>
          </w:rPr>
          <w:fldChar w:fldCharType="separate"/>
        </w:r>
        <w:r w:rsidR="000B2F50">
          <w:rPr>
            <w:noProof/>
            <w:webHidden/>
          </w:rPr>
          <w:t>32</w:t>
        </w:r>
        <w:r w:rsidR="00F644BD">
          <w:rPr>
            <w:noProof/>
            <w:webHidden/>
          </w:rPr>
          <w:fldChar w:fldCharType="end"/>
        </w:r>
      </w:hyperlink>
    </w:p>
    <w:p w14:paraId="2AEF5088" w14:textId="01F20ABB"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941" w:history="1">
        <w:r w:rsidR="00F644BD" w:rsidRPr="00453CBD">
          <w:rPr>
            <w:rStyle w:val="Hipervnculo"/>
            <w:noProof/>
          </w:rPr>
          <w:t>3.7.4 Demostración funcional</w:t>
        </w:r>
        <w:r w:rsidR="00F644BD">
          <w:rPr>
            <w:noProof/>
            <w:webHidden/>
          </w:rPr>
          <w:tab/>
        </w:r>
        <w:r w:rsidR="00F644BD">
          <w:rPr>
            <w:noProof/>
            <w:webHidden/>
          </w:rPr>
          <w:fldChar w:fldCharType="begin"/>
        </w:r>
        <w:r w:rsidR="00F644BD">
          <w:rPr>
            <w:noProof/>
            <w:webHidden/>
          </w:rPr>
          <w:instrText xml:space="preserve"> PAGEREF _Toc243666941 \h </w:instrText>
        </w:r>
        <w:r w:rsidR="00F644BD">
          <w:rPr>
            <w:noProof/>
            <w:webHidden/>
          </w:rPr>
        </w:r>
        <w:r w:rsidR="00F644BD">
          <w:rPr>
            <w:noProof/>
            <w:webHidden/>
          </w:rPr>
          <w:fldChar w:fldCharType="separate"/>
        </w:r>
        <w:r w:rsidR="000B2F50">
          <w:rPr>
            <w:noProof/>
            <w:webHidden/>
          </w:rPr>
          <w:t>33</w:t>
        </w:r>
        <w:r w:rsidR="00F644BD">
          <w:rPr>
            <w:noProof/>
            <w:webHidden/>
          </w:rPr>
          <w:fldChar w:fldCharType="end"/>
        </w:r>
      </w:hyperlink>
    </w:p>
    <w:p w14:paraId="39F135F7" w14:textId="7476F246" w:rsidR="00F644BD" w:rsidRDefault="00000000">
      <w:pPr>
        <w:pStyle w:val="TDC1"/>
        <w:rPr>
          <w:rFonts w:asciiTheme="minorHAnsi" w:eastAsiaTheme="minorEastAsia" w:hAnsiTheme="minorHAnsi"/>
          <w:noProof/>
          <w:kern w:val="0"/>
          <w:lang w:val="es-PE" w:eastAsia="es-PE"/>
          <w14:ligatures w14:val="none"/>
        </w:rPr>
      </w:pPr>
      <w:hyperlink w:anchor="_Toc243666942" w:history="1">
        <w:r w:rsidR="00F644BD" w:rsidRPr="00453CBD">
          <w:rPr>
            <w:rStyle w:val="Hipervnculo"/>
            <w:noProof/>
          </w:rPr>
          <w:t>CAPÍTULO IV: DISEÑO DEL EXPERIMENTO</w:t>
        </w:r>
        <w:r w:rsidR="00F644BD">
          <w:rPr>
            <w:noProof/>
            <w:webHidden/>
          </w:rPr>
          <w:tab/>
        </w:r>
        <w:r w:rsidR="00F644BD">
          <w:rPr>
            <w:noProof/>
            <w:webHidden/>
          </w:rPr>
          <w:fldChar w:fldCharType="begin"/>
        </w:r>
        <w:r w:rsidR="00F644BD">
          <w:rPr>
            <w:noProof/>
            <w:webHidden/>
          </w:rPr>
          <w:instrText xml:space="preserve"> PAGEREF _Toc243666942 \h </w:instrText>
        </w:r>
        <w:r w:rsidR="00F644BD">
          <w:rPr>
            <w:noProof/>
            <w:webHidden/>
          </w:rPr>
        </w:r>
        <w:r w:rsidR="00F644BD">
          <w:rPr>
            <w:noProof/>
            <w:webHidden/>
          </w:rPr>
          <w:fldChar w:fldCharType="separate"/>
        </w:r>
        <w:r w:rsidR="000B2F50">
          <w:rPr>
            <w:noProof/>
            <w:webHidden/>
          </w:rPr>
          <w:t>34</w:t>
        </w:r>
        <w:r w:rsidR="00F644BD">
          <w:rPr>
            <w:noProof/>
            <w:webHidden/>
          </w:rPr>
          <w:fldChar w:fldCharType="end"/>
        </w:r>
      </w:hyperlink>
    </w:p>
    <w:p w14:paraId="75B02649" w14:textId="34173856"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43" w:history="1">
        <w:r w:rsidR="00F644BD" w:rsidRPr="00453CBD">
          <w:rPr>
            <w:rStyle w:val="Hipervnculo"/>
            <w:noProof/>
          </w:rPr>
          <w:t>4.1 Pregunta experimental, objetivo e hipótesis</w:t>
        </w:r>
        <w:r w:rsidR="00F644BD">
          <w:rPr>
            <w:noProof/>
            <w:webHidden/>
          </w:rPr>
          <w:tab/>
        </w:r>
        <w:r w:rsidR="00F644BD">
          <w:rPr>
            <w:noProof/>
            <w:webHidden/>
          </w:rPr>
          <w:fldChar w:fldCharType="begin"/>
        </w:r>
        <w:r w:rsidR="00F644BD">
          <w:rPr>
            <w:noProof/>
            <w:webHidden/>
          </w:rPr>
          <w:instrText xml:space="preserve"> PAGEREF _Toc243666943 \h </w:instrText>
        </w:r>
        <w:r w:rsidR="00F644BD">
          <w:rPr>
            <w:noProof/>
            <w:webHidden/>
          </w:rPr>
        </w:r>
        <w:r w:rsidR="00F644BD">
          <w:rPr>
            <w:noProof/>
            <w:webHidden/>
          </w:rPr>
          <w:fldChar w:fldCharType="separate"/>
        </w:r>
        <w:r w:rsidR="000B2F50">
          <w:rPr>
            <w:noProof/>
            <w:webHidden/>
          </w:rPr>
          <w:t>34</w:t>
        </w:r>
        <w:r w:rsidR="00F644BD">
          <w:rPr>
            <w:noProof/>
            <w:webHidden/>
          </w:rPr>
          <w:fldChar w:fldCharType="end"/>
        </w:r>
      </w:hyperlink>
    </w:p>
    <w:p w14:paraId="01B9AB65" w14:textId="78AD7994"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944" w:history="1">
        <w:r w:rsidR="00F644BD" w:rsidRPr="00453CBD">
          <w:rPr>
            <w:rStyle w:val="Hipervnculo"/>
            <w:noProof/>
          </w:rPr>
          <w:t>4.1.2 Pregunta experimental</w:t>
        </w:r>
        <w:r w:rsidR="00F644BD">
          <w:rPr>
            <w:noProof/>
            <w:webHidden/>
          </w:rPr>
          <w:tab/>
        </w:r>
        <w:r w:rsidR="00F644BD">
          <w:rPr>
            <w:noProof/>
            <w:webHidden/>
          </w:rPr>
          <w:fldChar w:fldCharType="begin"/>
        </w:r>
        <w:r w:rsidR="00F644BD">
          <w:rPr>
            <w:noProof/>
            <w:webHidden/>
          </w:rPr>
          <w:instrText xml:space="preserve"> PAGEREF _Toc243666944 \h </w:instrText>
        </w:r>
        <w:r w:rsidR="00F644BD">
          <w:rPr>
            <w:noProof/>
            <w:webHidden/>
          </w:rPr>
        </w:r>
        <w:r w:rsidR="00F644BD">
          <w:rPr>
            <w:noProof/>
            <w:webHidden/>
          </w:rPr>
          <w:fldChar w:fldCharType="separate"/>
        </w:r>
        <w:r w:rsidR="000B2F50">
          <w:rPr>
            <w:noProof/>
            <w:webHidden/>
          </w:rPr>
          <w:t>34</w:t>
        </w:r>
        <w:r w:rsidR="00F644BD">
          <w:rPr>
            <w:noProof/>
            <w:webHidden/>
          </w:rPr>
          <w:fldChar w:fldCharType="end"/>
        </w:r>
      </w:hyperlink>
    </w:p>
    <w:p w14:paraId="4AF0F252" w14:textId="59D2AE40" w:rsidR="00F644BD"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3666945" w:history="1">
        <w:r w:rsidR="00F644BD" w:rsidRPr="00453CBD">
          <w:rPr>
            <w:rStyle w:val="Hipervnculo"/>
            <w:noProof/>
          </w:rPr>
          <w:t>4.1.3 Hipótesis</w:t>
        </w:r>
        <w:r w:rsidR="00F644BD">
          <w:rPr>
            <w:noProof/>
            <w:webHidden/>
          </w:rPr>
          <w:tab/>
        </w:r>
        <w:r w:rsidR="00F644BD">
          <w:rPr>
            <w:noProof/>
            <w:webHidden/>
          </w:rPr>
          <w:fldChar w:fldCharType="begin"/>
        </w:r>
        <w:r w:rsidR="00F644BD">
          <w:rPr>
            <w:noProof/>
            <w:webHidden/>
          </w:rPr>
          <w:instrText xml:space="preserve"> PAGEREF _Toc243666945 \h </w:instrText>
        </w:r>
        <w:r w:rsidR="00F644BD">
          <w:rPr>
            <w:noProof/>
            <w:webHidden/>
          </w:rPr>
        </w:r>
        <w:r w:rsidR="00F644BD">
          <w:rPr>
            <w:noProof/>
            <w:webHidden/>
          </w:rPr>
          <w:fldChar w:fldCharType="separate"/>
        </w:r>
        <w:r w:rsidR="000B2F50">
          <w:rPr>
            <w:noProof/>
            <w:webHidden/>
          </w:rPr>
          <w:t>34</w:t>
        </w:r>
        <w:r w:rsidR="00F644BD">
          <w:rPr>
            <w:noProof/>
            <w:webHidden/>
          </w:rPr>
          <w:fldChar w:fldCharType="end"/>
        </w:r>
      </w:hyperlink>
    </w:p>
    <w:p w14:paraId="188D0936" w14:textId="29BE776B"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46" w:history="1">
        <w:r w:rsidR="00F644BD" w:rsidRPr="00453CBD">
          <w:rPr>
            <w:rStyle w:val="Hipervnculo"/>
            <w:noProof/>
          </w:rPr>
          <w:t>4.2 Escenario y datasets</w:t>
        </w:r>
        <w:r w:rsidR="00F644BD">
          <w:rPr>
            <w:noProof/>
            <w:webHidden/>
          </w:rPr>
          <w:tab/>
        </w:r>
        <w:r w:rsidR="00F644BD">
          <w:rPr>
            <w:noProof/>
            <w:webHidden/>
          </w:rPr>
          <w:fldChar w:fldCharType="begin"/>
        </w:r>
        <w:r w:rsidR="00F644BD">
          <w:rPr>
            <w:noProof/>
            <w:webHidden/>
          </w:rPr>
          <w:instrText xml:space="preserve"> PAGEREF _Toc243666946 \h </w:instrText>
        </w:r>
        <w:r w:rsidR="00F644BD">
          <w:rPr>
            <w:noProof/>
            <w:webHidden/>
          </w:rPr>
        </w:r>
        <w:r w:rsidR="00F644BD">
          <w:rPr>
            <w:noProof/>
            <w:webHidden/>
          </w:rPr>
          <w:fldChar w:fldCharType="separate"/>
        </w:r>
        <w:r w:rsidR="000B2F50">
          <w:rPr>
            <w:noProof/>
            <w:webHidden/>
          </w:rPr>
          <w:t>34</w:t>
        </w:r>
        <w:r w:rsidR="00F644BD">
          <w:rPr>
            <w:noProof/>
            <w:webHidden/>
          </w:rPr>
          <w:fldChar w:fldCharType="end"/>
        </w:r>
      </w:hyperlink>
    </w:p>
    <w:p w14:paraId="75A729CA" w14:textId="3BDD0DE3"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47" w:history="1">
        <w:r w:rsidR="00F644BD" w:rsidRPr="00453CBD">
          <w:rPr>
            <w:rStyle w:val="Hipervnculo"/>
            <w:noProof/>
          </w:rPr>
          <w:t>4.3 Variables, métricas y criterios de aceptación</w:t>
        </w:r>
        <w:r w:rsidR="00F644BD">
          <w:rPr>
            <w:noProof/>
            <w:webHidden/>
          </w:rPr>
          <w:tab/>
        </w:r>
        <w:r w:rsidR="00F644BD">
          <w:rPr>
            <w:noProof/>
            <w:webHidden/>
          </w:rPr>
          <w:fldChar w:fldCharType="begin"/>
        </w:r>
        <w:r w:rsidR="00F644BD">
          <w:rPr>
            <w:noProof/>
            <w:webHidden/>
          </w:rPr>
          <w:instrText xml:space="preserve"> PAGEREF _Toc243666947 \h </w:instrText>
        </w:r>
        <w:r w:rsidR="00F644BD">
          <w:rPr>
            <w:noProof/>
            <w:webHidden/>
          </w:rPr>
        </w:r>
        <w:r w:rsidR="00F644BD">
          <w:rPr>
            <w:noProof/>
            <w:webHidden/>
          </w:rPr>
          <w:fldChar w:fldCharType="separate"/>
        </w:r>
        <w:r w:rsidR="000B2F50">
          <w:rPr>
            <w:noProof/>
            <w:webHidden/>
          </w:rPr>
          <w:t>35</w:t>
        </w:r>
        <w:r w:rsidR="00F644BD">
          <w:rPr>
            <w:noProof/>
            <w:webHidden/>
          </w:rPr>
          <w:fldChar w:fldCharType="end"/>
        </w:r>
      </w:hyperlink>
    </w:p>
    <w:p w14:paraId="28FB2E09" w14:textId="451C9F55"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48" w:history="1">
        <w:r w:rsidR="00F644BD" w:rsidRPr="00453CBD">
          <w:rPr>
            <w:rStyle w:val="Hipervnculo"/>
            <w:noProof/>
          </w:rPr>
          <w:t>4.4 Entorno, herramientas y reproducibilidad</w:t>
        </w:r>
        <w:r w:rsidR="00F644BD">
          <w:rPr>
            <w:noProof/>
            <w:webHidden/>
          </w:rPr>
          <w:tab/>
        </w:r>
        <w:r w:rsidR="00F644BD">
          <w:rPr>
            <w:noProof/>
            <w:webHidden/>
          </w:rPr>
          <w:fldChar w:fldCharType="begin"/>
        </w:r>
        <w:r w:rsidR="00F644BD">
          <w:rPr>
            <w:noProof/>
            <w:webHidden/>
          </w:rPr>
          <w:instrText xml:space="preserve"> PAGEREF _Toc243666948 \h </w:instrText>
        </w:r>
        <w:r w:rsidR="00F644BD">
          <w:rPr>
            <w:noProof/>
            <w:webHidden/>
          </w:rPr>
        </w:r>
        <w:r w:rsidR="00F644BD">
          <w:rPr>
            <w:noProof/>
            <w:webHidden/>
          </w:rPr>
          <w:fldChar w:fldCharType="separate"/>
        </w:r>
        <w:r w:rsidR="000B2F50">
          <w:rPr>
            <w:noProof/>
            <w:webHidden/>
          </w:rPr>
          <w:t>35</w:t>
        </w:r>
        <w:r w:rsidR="00F644BD">
          <w:rPr>
            <w:noProof/>
            <w:webHidden/>
          </w:rPr>
          <w:fldChar w:fldCharType="end"/>
        </w:r>
      </w:hyperlink>
    </w:p>
    <w:p w14:paraId="4721C84A" w14:textId="5BFA31E8"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49" w:history="1">
        <w:r w:rsidR="00F644BD" w:rsidRPr="00453CBD">
          <w:rPr>
            <w:rStyle w:val="Hipervnculo"/>
            <w:noProof/>
          </w:rPr>
          <w:t>4.5 Matriz de escenarios experimentales</w:t>
        </w:r>
        <w:r w:rsidR="00F644BD">
          <w:rPr>
            <w:noProof/>
            <w:webHidden/>
          </w:rPr>
          <w:tab/>
        </w:r>
        <w:r w:rsidR="00F644BD">
          <w:rPr>
            <w:noProof/>
            <w:webHidden/>
          </w:rPr>
          <w:fldChar w:fldCharType="begin"/>
        </w:r>
        <w:r w:rsidR="00F644BD">
          <w:rPr>
            <w:noProof/>
            <w:webHidden/>
          </w:rPr>
          <w:instrText xml:space="preserve"> PAGEREF _Toc243666949 \h </w:instrText>
        </w:r>
        <w:r w:rsidR="00F644BD">
          <w:rPr>
            <w:noProof/>
            <w:webHidden/>
          </w:rPr>
        </w:r>
        <w:r w:rsidR="00F644BD">
          <w:rPr>
            <w:noProof/>
            <w:webHidden/>
          </w:rPr>
          <w:fldChar w:fldCharType="separate"/>
        </w:r>
        <w:r w:rsidR="000B2F50">
          <w:rPr>
            <w:noProof/>
            <w:webHidden/>
          </w:rPr>
          <w:t>36</w:t>
        </w:r>
        <w:r w:rsidR="00F644BD">
          <w:rPr>
            <w:noProof/>
            <w:webHidden/>
          </w:rPr>
          <w:fldChar w:fldCharType="end"/>
        </w:r>
      </w:hyperlink>
    </w:p>
    <w:p w14:paraId="760DA17C" w14:textId="26347154"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50" w:history="1">
        <w:r w:rsidR="00F644BD" w:rsidRPr="00453CBD">
          <w:rPr>
            <w:rStyle w:val="Hipervnculo"/>
            <w:noProof/>
          </w:rPr>
          <w:t>4.6 Procedimiento reproducible</w:t>
        </w:r>
        <w:r w:rsidR="00F644BD">
          <w:rPr>
            <w:noProof/>
            <w:webHidden/>
          </w:rPr>
          <w:tab/>
        </w:r>
        <w:r w:rsidR="00F644BD">
          <w:rPr>
            <w:noProof/>
            <w:webHidden/>
          </w:rPr>
          <w:fldChar w:fldCharType="begin"/>
        </w:r>
        <w:r w:rsidR="00F644BD">
          <w:rPr>
            <w:noProof/>
            <w:webHidden/>
          </w:rPr>
          <w:instrText xml:space="preserve"> PAGEREF _Toc243666950 \h </w:instrText>
        </w:r>
        <w:r w:rsidR="00F644BD">
          <w:rPr>
            <w:noProof/>
            <w:webHidden/>
          </w:rPr>
        </w:r>
        <w:r w:rsidR="00F644BD">
          <w:rPr>
            <w:noProof/>
            <w:webHidden/>
          </w:rPr>
          <w:fldChar w:fldCharType="separate"/>
        </w:r>
        <w:r w:rsidR="000B2F50">
          <w:rPr>
            <w:noProof/>
            <w:webHidden/>
          </w:rPr>
          <w:t>36</w:t>
        </w:r>
        <w:r w:rsidR="00F644BD">
          <w:rPr>
            <w:noProof/>
            <w:webHidden/>
          </w:rPr>
          <w:fldChar w:fldCharType="end"/>
        </w:r>
      </w:hyperlink>
    </w:p>
    <w:p w14:paraId="03F913C0" w14:textId="6757857D"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51" w:history="1">
        <w:r w:rsidR="00F644BD" w:rsidRPr="00453CBD">
          <w:rPr>
            <w:rStyle w:val="Hipervnculo"/>
            <w:noProof/>
          </w:rPr>
          <w:t>4.7 Riesgos, validez y limitaciones del experimento</w:t>
        </w:r>
        <w:r w:rsidR="00F644BD">
          <w:rPr>
            <w:noProof/>
            <w:webHidden/>
          </w:rPr>
          <w:tab/>
        </w:r>
        <w:r w:rsidR="00F644BD">
          <w:rPr>
            <w:noProof/>
            <w:webHidden/>
          </w:rPr>
          <w:fldChar w:fldCharType="begin"/>
        </w:r>
        <w:r w:rsidR="00F644BD">
          <w:rPr>
            <w:noProof/>
            <w:webHidden/>
          </w:rPr>
          <w:instrText xml:space="preserve"> PAGEREF _Toc243666951 \h </w:instrText>
        </w:r>
        <w:r w:rsidR="00F644BD">
          <w:rPr>
            <w:noProof/>
            <w:webHidden/>
          </w:rPr>
        </w:r>
        <w:r w:rsidR="00F644BD">
          <w:rPr>
            <w:noProof/>
            <w:webHidden/>
          </w:rPr>
          <w:fldChar w:fldCharType="separate"/>
        </w:r>
        <w:r w:rsidR="000B2F50">
          <w:rPr>
            <w:noProof/>
            <w:webHidden/>
          </w:rPr>
          <w:t>36</w:t>
        </w:r>
        <w:r w:rsidR="00F644BD">
          <w:rPr>
            <w:noProof/>
            <w:webHidden/>
          </w:rPr>
          <w:fldChar w:fldCharType="end"/>
        </w:r>
      </w:hyperlink>
    </w:p>
    <w:p w14:paraId="0577706A" w14:textId="275E5FEA" w:rsidR="00F644BD" w:rsidRDefault="00000000">
      <w:pPr>
        <w:pStyle w:val="TDC1"/>
        <w:rPr>
          <w:rFonts w:asciiTheme="minorHAnsi" w:eastAsiaTheme="minorEastAsia" w:hAnsiTheme="minorHAnsi"/>
          <w:noProof/>
          <w:kern w:val="0"/>
          <w:lang w:val="es-PE" w:eastAsia="es-PE"/>
          <w14:ligatures w14:val="none"/>
        </w:rPr>
      </w:pPr>
      <w:hyperlink w:anchor="_Toc243666952" w:history="1">
        <w:r w:rsidR="00F644BD" w:rsidRPr="00453CBD">
          <w:rPr>
            <w:rStyle w:val="Hipervnculo"/>
            <w:noProof/>
          </w:rPr>
          <w:t>CAPÍTULO V: IMPLEMENTACIÓN Y CONTROL DE EVIDENCIAS</w:t>
        </w:r>
        <w:r w:rsidR="00F644BD">
          <w:rPr>
            <w:noProof/>
            <w:webHidden/>
          </w:rPr>
          <w:tab/>
        </w:r>
        <w:r w:rsidR="00F644BD">
          <w:rPr>
            <w:noProof/>
            <w:webHidden/>
          </w:rPr>
          <w:fldChar w:fldCharType="begin"/>
        </w:r>
        <w:r w:rsidR="00F644BD">
          <w:rPr>
            <w:noProof/>
            <w:webHidden/>
          </w:rPr>
          <w:instrText xml:space="preserve"> PAGEREF _Toc243666952 \h </w:instrText>
        </w:r>
        <w:r w:rsidR="00F644BD">
          <w:rPr>
            <w:noProof/>
            <w:webHidden/>
          </w:rPr>
        </w:r>
        <w:r w:rsidR="00F644BD">
          <w:rPr>
            <w:noProof/>
            <w:webHidden/>
          </w:rPr>
          <w:fldChar w:fldCharType="separate"/>
        </w:r>
        <w:r w:rsidR="000B2F50">
          <w:rPr>
            <w:noProof/>
            <w:webHidden/>
          </w:rPr>
          <w:t>43</w:t>
        </w:r>
        <w:r w:rsidR="00F644BD">
          <w:rPr>
            <w:noProof/>
            <w:webHidden/>
          </w:rPr>
          <w:fldChar w:fldCharType="end"/>
        </w:r>
      </w:hyperlink>
    </w:p>
    <w:p w14:paraId="522046CF" w14:textId="2B53CC66"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53" w:history="1">
        <w:r w:rsidR="00F644BD" w:rsidRPr="00453CBD">
          <w:rPr>
            <w:rStyle w:val="Hipervnculo"/>
            <w:noProof/>
          </w:rPr>
          <w:t>5.1 Estructura y versión del repositorio</w:t>
        </w:r>
        <w:r w:rsidR="00F644BD">
          <w:rPr>
            <w:noProof/>
            <w:webHidden/>
          </w:rPr>
          <w:tab/>
        </w:r>
        <w:r w:rsidR="00F644BD">
          <w:rPr>
            <w:noProof/>
            <w:webHidden/>
          </w:rPr>
          <w:fldChar w:fldCharType="begin"/>
        </w:r>
        <w:r w:rsidR="00F644BD">
          <w:rPr>
            <w:noProof/>
            <w:webHidden/>
          </w:rPr>
          <w:instrText xml:space="preserve"> PAGEREF _Toc243666953 \h </w:instrText>
        </w:r>
        <w:r w:rsidR="00F644BD">
          <w:rPr>
            <w:noProof/>
            <w:webHidden/>
          </w:rPr>
        </w:r>
        <w:r w:rsidR="00F644BD">
          <w:rPr>
            <w:noProof/>
            <w:webHidden/>
          </w:rPr>
          <w:fldChar w:fldCharType="separate"/>
        </w:r>
        <w:r w:rsidR="000B2F50">
          <w:rPr>
            <w:noProof/>
            <w:webHidden/>
          </w:rPr>
          <w:t>43</w:t>
        </w:r>
        <w:r w:rsidR="00F644BD">
          <w:rPr>
            <w:noProof/>
            <w:webHidden/>
          </w:rPr>
          <w:fldChar w:fldCharType="end"/>
        </w:r>
      </w:hyperlink>
    </w:p>
    <w:p w14:paraId="3B4944CC" w14:textId="6B437F32"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54" w:history="1">
        <w:r w:rsidR="00F644BD" w:rsidRPr="00453CBD">
          <w:rPr>
            <w:rStyle w:val="Hipervnculo"/>
            <w:noProof/>
          </w:rPr>
          <w:t>5.2 Implementación de la solución BI</w:t>
        </w:r>
        <w:r w:rsidR="00F644BD">
          <w:rPr>
            <w:noProof/>
            <w:webHidden/>
          </w:rPr>
          <w:tab/>
        </w:r>
        <w:r w:rsidR="00F644BD">
          <w:rPr>
            <w:noProof/>
            <w:webHidden/>
          </w:rPr>
          <w:fldChar w:fldCharType="begin"/>
        </w:r>
        <w:r w:rsidR="00F644BD">
          <w:rPr>
            <w:noProof/>
            <w:webHidden/>
          </w:rPr>
          <w:instrText xml:space="preserve"> PAGEREF _Toc243666954 \h </w:instrText>
        </w:r>
        <w:r w:rsidR="00F644BD">
          <w:rPr>
            <w:noProof/>
            <w:webHidden/>
          </w:rPr>
        </w:r>
        <w:r w:rsidR="00F644BD">
          <w:rPr>
            <w:noProof/>
            <w:webHidden/>
          </w:rPr>
          <w:fldChar w:fldCharType="separate"/>
        </w:r>
        <w:r w:rsidR="000B2F50">
          <w:rPr>
            <w:noProof/>
            <w:webHidden/>
          </w:rPr>
          <w:t>43</w:t>
        </w:r>
        <w:r w:rsidR="00F644BD">
          <w:rPr>
            <w:noProof/>
            <w:webHidden/>
          </w:rPr>
          <w:fldChar w:fldCharType="end"/>
        </w:r>
      </w:hyperlink>
    </w:p>
    <w:p w14:paraId="04E11889" w14:textId="0F1211E3"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55" w:history="1">
        <w:r w:rsidR="00F644BD" w:rsidRPr="00453CBD">
          <w:rPr>
            <w:rStyle w:val="Hipervnculo"/>
            <w:noProof/>
          </w:rPr>
          <w:t>5.3 Implementación de la solución Big Data</w:t>
        </w:r>
        <w:r w:rsidR="00F644BD">
          <w:rPr>
            <w:noProof/>
            <w:webHidden/>
          </w:rPr>
          <w:tab/>
        </w:r>
        <w:r w:rsidR="00F644BD">
          <w:rPr>
            <w:noProof/>
            <w:webHidden/>
          </w:rPr>
          <w:fldChar w:fldCharType="begin"/>
        </w:r>
        <w:r w:rsidR="00F644BD">
          <w:rPr>
            <w:noProof/>
            <w:webHidden/>
          </w:rPr>
          <w:instrText xml:space="preserve"> PAGEREF _Toc243666955 \h </w:instrText>
        </w:r>
        <w:r w:rsidR="00F644BD">
          <w:rPr>
            <w:noProof/>
            <w:webHidden/>
          </w:rPr>
        </w:r>
        <w:r w:rsidR="00F644BD">
          <w:rPr>
            <w:noProof/>
            <w:webHidden/>
          </w:rPr>
          <w:fldChar w:fldCharType="separate"/>
        </w:r>
        <w:r w:rsidR="000B2F50">
          <w:rPr>
            <w:noProof/>
            <w:webHidden/>
          </w:rPr>
          <w:t>44</w:t>
        </w:r>
        <w:r w:rsidR="00F644BD">
          <w:rPr>
            <w:noProof/>
            <w:webHidden/>
          </w:rPr>
          <w:fldChar w:fldCharType="end"/>
        </w:r>
      </w:hyperlink>
    </w:p>
    <w:p w14:paraId="4A76EBC1" w14:textId="58BF4957"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56" w:history="1">
        <w:r w:rsidR="00F644BD" w:rsidRPr="00453CBD">
          <w:rPr>
            <w:rStyle w:val="Hipervnculo"/>
            <w:noProof/>
          </w:rPr>
          <w:t>5.4 Calidad, seguridad y pruebas</w:t>
        </w:r>
        <w:r w:rsidR="00F644BD">
          <w:rPr>
            <w:noProof/>
            <w:webHidden/>
          </w:rPr>
          <w:tab/>
        </w:r>
        <w:r w:rsidR="00F644BD">
          <w:rPr>
            <w:noProof/>
            <w:webHidden/>
          </w:rPr>
          <w:fldChar w:fldCharType="begin"/>
        </w:r>
        <w:r w:rsidR="00F644BD">
          <w:rPr>
            <w:noProof/>
            <w:webHidden/>
          </w:rPr>
          <w:instrText xml:space="preserve"> PAGEREF _Toc243666956 \h </w:instrText>
        </w:r>
        <w:r w:rsidR="00F644BD">
          <w:rPr>
            <w:noProof/>
            <w:webHidden/>
          </w:rPr>
        </w:r>
        <w:r w:rsidR="00F644BD">
          <w:rPr>
            <w:noProof/>
            <w:webHidden/>
          </w:rPr>
          <w:fldChar w:fldCharType="separate"/>
        </w:r>
        <w:r w:rsidR="000B2F50">
          <w:rPr>
            <w:noProof/>
            <w:webHidden/>
          </w:rPr>
          <w:t>45</w:t>
        </w:r>
        <w:r w:rsidR="00F644BD">
          <w:rPr>
            <w:noProof/>
            <w:webHidden/>
          </w:rPr>
          <w:fldChar w:fldCharType="end"/>
        </w:r>
      </w:hyperlink>
    </w:p>
    <w:p w14:paraId="4F3F167E" w14:textId="742BA607"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57" w:history="1">
        <w:r w:rsidR="00F644BD" w:rsidRPr="00453CBD">
          <w:rPr>
            <w:rStyle w:val="Hipervnculo"/>
            <w:noProof/>
          </w:rPr>
          <w:t>5.5 Registro de retroalimentación y mejoras</w:t>
        </w:r>
        <w:r w:rsidR="00F644BD">
          <w:rPr>
            <w:noProof/>
            <w:webHidden/>
          </w:rPr>
          <w:tab/>
        </w:r>
        <w:r w:rsidR="00F644BD">
          <w:rPr>
            <w:noProof/>
            <w:webHidden/>
          </w:rPr>
          <w:fldChar w:fldCharType="begin"/>
        </w:r>
        <w:r w:rsidR="00F644BD">
          <w:rPr>
            <w:noProof/>
            <w:webHidden/>
          </w:rPr>
          <w:instrText xml:space="preserve"> PAGEREF _Toc243666957 \h </w:instrText>
        </w:r>
        <w:r w:rsidR="00F644BD">
          <w:rPr>
            <w:noProof/>
            <w:webHidden/>
          </w:rPr>
        </w:r>
        <w:r w:rsidR="00F644BD">
          <w:rPr>
            <w:noProof/>
            <w:webHidden/>
          </w:rPr>
          <w:fldChar w:fldCharType="separate"/>
        </w:r>
        <w:r w:rsidR="000B2F50">
          <w:rPr>
            <w:noProof/>
            <w:webHidden/>
          </w:rPr>
          <w:t>46</w:t>
        </w:r>
        <w:r w:rsidR="00F644BD">
          <w:rPr>
            <w:noProof/>
            <w:webHidden/>
          </w:rPr>
          <w:fldChar w:fldCharType="end"/>
        </w:r>
      </w:hyperlink>
    </w:p>
    <w:p w14:paraId="424EAF46" w14:textId="5EC753C6"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58" w:history="1">
        <w:r w:rsidR="00F644BD" w:rsidRPr="00453CBD">
          <w:rPr>
            <w:rStyle w:val="Hipervnculo"/>
            <w:noProof/>
          </w:rPr>
          <w:t>5.6 Contribuciones individuales</w:t>
        </w:r>
        <w:r w:rsidR="00F644BD">
          <w:rPr>
            <w:noProof/>
            <w:webHidden/>
          </w:rPr>
          <w:tab/>
        </w:r>
        <w:r w:rsidR="00F644BD">
          <w:rPr>
            <w:noProof/>
            <w:webHidden/>
          </w:rPr>
          <w:fldChar w:fldCharType="begin"/>
        </w:r>
        <w:r w:rsidR="00F644BD">
          <w:rPr>
            <w:noProof/>
            <w:webHidden/>
          </w:rPr>
          <w:instrText xml:space="preserve"> PAGEREF _Toc243666958 \h </w:instrText>
        </w:r>
        <w:r w:rsidR="00F644BD">
          <w:rPr>
            <w:noProof/>
            <w:webHidden/>
          </w:rPr>
        </w:r>
        <w:r w:rsidR="00F644BD">
          <w:rPr>
            <w:noProof/>
            <w:webHidden/>
          </w:rPr>
          <w:fldChar w:fldCharType="separate"/>
        </w:r>
        <w:r w:rsidR="000B2F50">
          <w:rPr>
            <w:noProof/>
            <w:webHidden/>
          </w:rPr>
          <w:t>46</w:t>
        </w:r>
        <w:r w:rsidR="00F644BD">
          <w:rPr>
            <w:noProof/>
            <w:webHidden/>
          </w:rPr>
          <w:fldChar w:fldCharType="end"/>
        </w:r>
      </w:hyperlink>
    </w:p>
    <w:p w14:paraId="5FA6DF8D" w14:textId="56CA4039"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59" w:history="1">
        <w:r w:rsidR="00F644BD" w:rsidRPr="00453CBD">
          <w:rPr>
            <w:rStyle w:val="Hipervnculo"/>
            <w:noProof/>
          </w:rPr>
          <w:t>5.7 Declaración de uso responsable de inteligencia artificial</w:t>
        </w:r>
        <w:r w:rsidR="00F644BD">
          <w:rPr>
            <w:noProof/>
            <w:webHidden/>
          </w:rPr>
          <w:tab/>
        </w:r>
        <w:r w:rsidR="00F644BD">
          <w:rPr>
            <w:noProof/>
            <w:webHidden/>
          </w:rPr>
          <w:fldChar w:fldCharType="begin"/>
        </w:r>
        <w:r w:rsidR="00F644BD">
          <w:rPr>
            <w:noProof/>
            <w:webHidden/>
          </w:rPr>
          <w:instrText xml:space="preserve"> PAGEREF _Toc243666959 \h </w:instrText>
        </w:r>
        <w:r w:rsidR="00F644BD">
          <w:rPr>
            <w:noProof/>
            <w:webHidden/>
          </w:rPr>
        </w:r>
        <w:r w:rsidR="00F644BD">
          <w:rPr>
            <w:noProof/>
            <w:webHidden/>
          </w:rPr>
          <w:fldChar w:fldCharType="separate"/>
        </w:r>
        <w:r w:rsidR="000B2F50">
          <w:rPr>
            <w:noProof/>
            <w:webHidden/>
          </w:rPr>
          <w:t>47</w:t>
        </w:r>
        <w:r w:rsidR="00F644BD">
          <w:rPr>
            <w:noProof/>
            <w:webHidden/>
          </w:rPr>
          <w:fldChar w:fldCharType="end"/>
        </w:r>
      </w:hyperlink>
    </w:p>
    <w:p w14:paraId="1FDB1D3C" w14:textId="4073B2B9" w:rsidR="00F644BD" w:rsidRDefault="00000000">
      <w:pPr>
        <w:pStyle w:val="TDC1"/>
        <w:rPr>
          <w:rFonts w:asciiTheme="minorHAnsi" w:eastAsiaTheme="minorEastAsia" w:hAnsiTheme="minorHAnsi"/>
          <w:noProof/>
          <w:kern w:val="0"/>
          <w:lang w:val="es-PE" w:eastAsia="es-PE"/>
          <w14:ligatures w14:val="none"/>
        </w:rPr>
      </w:pPr>
      <w:hyperlink w:anchor="_Toc243666960" w:history="1">
        <w:r w:rsidR="00F644BD" w:rsidRPr="00453CBD">
          <w:rPr>
            <w:rStyle w:val="Hipervnculo"/>
            <w:noProof/>
          </w:rPr>
          <w:t>CAPÍTULO VI: EJECUCIÓN, RESULTADOS Y ANÁLISIS DE DATOS</w:t>
        </w:r>
        <w:r w:rsidR="00F644BD">
          <w:rPr>
            <w:noProof/>
            <w:webHidden/>
          </w:rPr>
          <w:tab/>
        </w:r>
        <w:r w:rsidR="00F644BD">
          <w:rPr>
            <w:noProof/>
            <w:webHidden/>
          </w:rPr>
          <w:fldChar w:fldCharType="begin"/>
        </w:r>
        <w:r w:rsidR="00F644BD">
          <w:rPr>
            <w:noProof/>
            <w:webHidden/>
          </w:rPr>
          <w:instrText xml:space="preserve"> PAGEREF _Toc243666960 \h </w:instrText>
        </w:r>
        <w:r w:rsidR="00F644BD">
          <w:rPr>
            <w:noProof/>
            <w:webHidden/>
          </w:rPr>
        </w:r>
        <w:r w:rsidR="00F644BD">
          <w:rPr>
            <w:noProof/>
            <w:webHidden/>
          </w:rPr>
          <w:fldChar w:fldCharType="separate"/>
        </w:r>
        <w:r w:rsidR="000B2F50">
          <w:rPr>
            <w:noProof/>
            <w:webHidden/>
          </w:rPr>
          <w:t>48</w:t>
        </w:r>
        <w:r w:rsidR="00F644BD">
          <w:rPr>
            <w:noProof/>
            <w:webHidden/>
          </w:rPr>
          <w:fldChar w:fldCharType="end"/>
        </w:r>
      </w:hyperlink>
    </w:p>
    <w:p w14:paraId="33FD47B0" w14:textId="49802E04"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61" w:history="1">
        <w:r w:rsidR="00F644BD" w:rsidRPr="00453CBD">
          <w:rPr>
            <w:rStyle w:val="Hipervnculo"/>
            <w:noProof/>
          </w:rPr>
          <w:t>6.1 Validación del dataset original y procesado</w:t>
        </w:r>
        <w:r w:rsidR="00F644BD">
          <w:rPr>
            <w:noProof/>
            <w:webHidden/>
          </w:rPr>
          <w:tab/>
        </w:r>
        <w:r w:rsidR="00F644BD">
          <w:rPr>
            <w:noProof/>
            <w:webHidden/>
          </w:rPr>
          <w:fldChar w:fldCharType="begin"/>
        </w:r>
        <w:r w:rsidR="00F644BD">
          <w:rPr>
            <w:noProof/>
            <w:webHidden/>
          </w:rPr>
          <w:instrText xml:space="preserve"> PAGEREF _Toc243666961 \h </w:instrText>
        </w:r>
        <w:r w:rsidR="00F644BD">
          <w:rPr>
            <w:noProof/>
            <w:webHidden/>
          </w:rPr>
        </w:r>
        <w:r w:rsidR="00F644BD">
          <w:rPr>
            <w:noProof/>
            <w:webHidden/>
          </w:rPr>
          <w:fldChar w:fldCharType="separate"/>
        </w:r>
        <w:r w:rsidR="000B2F50">
          <w:rPr>
            <w:noProof/>
            <w:webHidden/>
          </w:rPr>
          <w:t>48</w:t>
        </w:r>
        <w:r w:rsidR="00F644BD">
          <w:rPr>
            <w:noProof/>
            <w:webHidden/>
          </w:rPr>
          <w:fldChar w:fldCharType="end"/>
        </w:r>
      </w:hyperlink>
    </w:p>
    <w:p w14:paraId="16B3E9F4" w14:textId="03493715"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62" w:history="1">
        <w:r w:rsidR="00F644BD" w:rsidRPr="00453CBD">
          <w:rPr>
            <w:rStyle w:val="Hipervnculo"/>
            <w:noProof/>
          </w:rPr>
          <w:t>6.2 Registro de ejecuciones</w:t>
        </w:r>
        <w:r w:rsidR="00F644BD">
          <w:rPr>
            <w:noProof/>
            <w:webHidden/>
          </w:rPr>
          <w:tab/>
        </w:r>
        <w:r w:rsidR="00F644BD">
          <w:rPr>
            <w:noProof/>
            <w:webHidden/>
          </w:rPr>
          <w:fldChar w:fldCharType="begin"/>
        </w:r>
        <w:r w:rsidR="00F644BD">
          <w:rPr>
            <w:noProof/>
            <w:webHidden/>
          </w:rPr>
          <w:instrText xml:space="preserve"> PAGEREF _Toc243666962 \h </w:instrText>
        </w:r>
        <w:r w:rsidR="00F644BD">
          <w:rPr>
            <w:noProof/>
            <w:webHidden/>
          </w:rPr>
        </w:r>
        <w:r w:rsidR="00F644BD">
          <w:rPr>
            <w:noProof/>
            <w:webHidden/>
          </w:rPr>
          <w:fldChar w:fldCharType="separate"/>
        </w:r>
        <w:r w:rsidR="000B2F50">
          <w:rPr>
            <w:noProof/>
            <w:webHidden/>
          </w:rPr>
          <w:t>48</w:t>
        </w:r>
        <w:r w:rsidR="00F644BD">
          <w:rPr>
            <w:noProof/>
            <w:webHidden/>
          </w:rPr>
          <w:fldChar w:fldCharType="end"/>
        </w:r>
      </w:hyperlink>
    </w:p>
    <w:p w14:paraId="0F230644" w14:textId="1A02FA29"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63" w:history="1">
        <w:r w:rsidR="00F644BD" w:rsidRPr="00453CBD">
          <w:rPr>
            <w:rStyle w:val="Hipervnculo"/>
            <w:noProof/>
          </w:rPr>
          <w:t>6.3 Tabla consolidada de resultados</w:t>
        </w:r>
        <w:r w:rsidR="00F644BD">
          <w:rPr>
            <w:noProof/>
            <w:webHidden/>
          </w:rPr>
          <w:tab/>
        </w:r>
        <w:r w:rsidR="00F644BD">
          <w:rPr>
            <w:noProof/>
            <w:webHidden/>
          </w:rPr>
          <w:fldChar w:fldCharType="begin"/>
        </w:r>
        <w:r w:rsidR="00F644BD">
          <w:rPr>
            <w:noProof/>
            <w:webHidden/>
          </w:rPr>
          <w:instrText xml:space="preserve"> PAGEREF _Toc243666963 \h </w:instrText>
        </w:r>
        <w:r w:rsidR="00F644BD">
          <w:rPr>
            <w:noProof/>
            <w:webHidden/>
          </w:rPr>
        </w:r>
        <w:r w:rsidR="00F644BD">
          <w:rPr>
            <w:noProof/>
            <w:webHidden/>
          </w:rPr>
          <w:fldChar w:fldCharType="separate"/>
        </w:r>
        <w:r w:rsidR="000B2F50">
          <w:rPr>
            <w:noProof/>
            <w:webHidden/>
          </w:rPr>
          <w:t>49</w:t>
        </w:r>
        <w:r w:rsidR="00F644BD">
          <w:rPr>
            <w:noProof/>
            <w:webHidden/>
          </w:rPr>
          <w:fldChar w:fldCharType="end"/>
        </w:r>
      </w:hyperlink>
    </w:p>
    <w:p w14:paraId="4DB42343" w14:textId="32C57114"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64" w:history="1">
        <w:r w:rsidR="00F644BD" w:rsidRPr="00453CBD">
          <w:rPr>
            <w:rStyle w:val="Hipervnculo"/>
            <w:noProof/>
          </w:rPr>
          <w:t>6.4 Visualizaciones y dashboards</w:t>
        </w:r>
        <w:r w:rsidR="00F644BD">
          <w:rPr>
            <w:noProof/>
            <w:webHidden/>
          </w:rPr>
          <w:tab/>
        </w:r>
        <w:r w:rsidR="00F644BD">
          <w:rPr>
            <w:noProof/>
            <w:webHidden/>
          </w:rPr>
          <w:fldChar w:fldCharType="begin"/>
        </w:r>
        <w:r w:rsidR="00F644BD">
          <w:rPr>
            <w:noProof/>
            <w:webHidden/>
          </w:rPr>
          <w:instrText xml:space="preserve"> PAGEREF _Toc243666964 \h </w:instrText>
        </w:r>
        <w:r w:rsidR="00F644BD">
          <w:rPr>
            <w:noProof/>
            <w:webHidden/>
          </w:rPr>
        </w:r>
        <w:r w:rsidR="00F644BD">
          <w:rPr>
            <w:noProof/>
            <w:webHidden/>
          </w:rPr>
          <w:fldChar w:fldCharType="separate"/>
        </w:r>
        <w:r w:rsidR="000B2F50">
          <w:rPr>
            <w:noProof/>
            <w:webHidden/>
          </w:rPr>
          <w:t>50</w:t>
        </w:r>
        <w:r w:rsidR="00F644BD">
          <w:rPr>
            <w:noProof/>
            <w:webHidden/>
          </w:rPr>
          <w:fldChar w:fldCharType="end"/>
        </w:r>
      </w:hyperlink>
    </w:p>
    <w:p w14:paraId="12B9A2E6" w14:textId="17BD8458"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65" w:history="1">
        <w:r w:rsidR="00F644BD" w:rsidRPr="00453CBD">
          <w:rPr>
            <w:rStyle w:val="Hipervnculo"/>
            <w:noProof/>
          </w:rPr>
          <w:t>6.5 Análisis e interpretación técnica</w:t>
        </w:r>
        <w:r w:rsidR="00F644BD">
          <w:rPr>
            <w:noProof/>
            <w:webHidden/>
          </w:rPr>
          <w:tab/>
        </w:r>
        <w:r w:rsidR="00F644BD">
          <w:rPr>
            <w:noProof/>
            <w:webHidden/>
          </w:rPr>
          <w:fldChar w:fldCharType="begin"/>
        </w:r>
        <w:r w:rsidR="00F644BD">
          <w:rPr>
            <w:noProof/>
            <w:webHidden/>
          </w:rPr>
          <w:instrText xml:space="preserve"> PAGEREF _Toc243666965 \h </w:instrText>
        </w:r>
        <w:r w:rsidR="00F644BD">
          <w:rPr>
            <w:noProof/>
            <w:webHidden/>
          </w:rPr>
        </w:r>
        <w:r w:rsidR="00F644BD">
          <w:rPr>
            <w:noProof/>
            <w:webHidden/>
          </w:rPr>
          <w:fldChar w:fldCharType="separate"/>
        </w:r>
        <w:r w:rsidR="000B2F50">
          <w:rPr>
            <w:noProof/>
            <w:webHidden/>
          </w:rPr>
          <w:t>52</w:t>
        </w:r>
        <w:r w:rsidR="00F644BD">
          <w:rPr>
            <w:noProof/>
            <w:webHidden/>
          </w:rPr>
          <w:fldChar w:fldCharType="end"/>
        </w:r>
      </w:hyperlink>
    </w:p>
    <w:p w14:paraId="76AB180F" w14:textId="351673DA"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66" w:history="1">
        <w:r w:rsidR="00F644BD" w:rsidRPr="00453CBD">
          <w:rPr>
            <w:rStyle w:val="Hipervnculo"/>
            <w:noProof/>
          </w:rPr>
          <w:t>6.6 Verificación de funcionalidad y completitud</w:t>
        </w:r>
        <w:r w:rsidR="00F644BD">
          <w:rPr>
            <w:noProof/>
            <w:webHidden/>
          </w:rPr>
          <w:tab/>
        </w:r>
        <w:r w:rsidR="00F644BD">
          <w:rPr>
            <w:noProof/>
            <w:webHidden/>
          </w:rPr>
          <w:fldChar w:fldCharType="begin"/>
        </w:r>
        <w:r w:rsidR="00F644BD">
          <w:rPr>
            <w:noProof/>
            <w:webHidden/>
          </w:rPr>
          <w:instrText xml:space="preserve"> PAGEREF _Toc243666966 \h </w:instrText>
        </w:r>
        <w:r w:rsidR="00F644BD">
          <w:rPr>
            <w:noProof/>
            <w:webHidden/>
          </w:rPr>
        </w:r>
        <w:r w:rsidR="00F644BD">
          <w:rPr>
            <w:noProof/>
            <w:webHidden/>
          </w:rPr>
          <w:fldChar w:fldCharType="separate"/>
        </w:r>
        <w:r w:rsidR="000B2F50">
          <w:rPr>
            <w:noProof/>
            <w:webHidden/>
          </w:rPr>
          <w:t>53</w:t>
        </w:r>
        <w:r w:rsidR="00F644BD">
          <w:rPr>
            <w:noProof/>
            <w:webHidden/>
          </w:rPr>
          <w:fldChar w:fldCharType="end"/>
        </w:r>
      </w:hyperlink>
    </w:p>
    <w:p w14:paraId="1CC6F4BB" w14:textId="00E4CCAF" w:rsidR="00F644BD" w:rsidRDefault="00000000">
      <w:pPr>
        <w:pStyle w:val="TDC1"/>
        <w:rPr>
          <w:rFonts w:asciiTheme="minorHAnsi" w:eastAsiaTheme="minorEastAsia" w:hAnsiTheme="minorHAnsi"/>
          <w:noProof/>
          <w:kern w:val="0"/>
          <w:lang w:val="es-PE" w:eastAsia="es-PE"/>
          <w14:ligatures w14:val="none"/>
        </w:rPr>
      </w:pPr>
      <w:hyperlink w:anchor="_Toc243666967" w:history="1">
        <w:r w:rsidR="00F644BD" w:rsidRPr="00453CBD">
          <w:rPr>
            <w:rStyle w:val="Hipervnculo"/>
            <w:noProof/>
          </w:rPr>
          <w:t>CAPÍTULO VII: CONCLUSIONES TÉCNICAS Y RECOMENDACIONES</w:t>
        </w:r>
        <w:r w:rsidR="00F644BD">
          <w:rPr>
            <w:noProof/>
            <w:webHidden/>
          </w:rPr>
          <w:tab/>
        </w:r>
        <w:r w:rsidR="00F644BD">
          <w:rPr>
            <w:noProof/>
            <w:webHidden/>
          </w:rPr>
          <w:fldChar w:fldCharType="begin"/>
        </w:r>
        <w:r w:rsidR="00F644BD">
          <w:rPr>
            <w:noProof/>
            <w:webHidden/>
          </w:rPr>
          <w:instrText xml:space="preserve"> PAGEREF _Toc243666967 \h </w:instrText>
        </w:r>
        <w:r w:rsidR="00F644BD">
          <w:rPr>
            <w:noProof/>
            <w:webHidden/>
          </w:rPr>
        </w:r>
        <w:r w:rsidR="00F644BD">
          <w:rPr>
            <w:noProof/>
            <w:webHidden/>
          </w:rPr>
          <w:fldChar w:fldCharType="separate"/>
        </w:r>
        <w:r w:rsidR="000B2F50">
          <w:rPr>
            <w:noProof/>
            <w:webHidden/>
          </w:rPr>
          <w:t>55</w:t>
        </w:r>
        <w:r w:rsidR="00F644BD">
          <w:rPr>
            <w:noProof/>
            <w:webHidden/>
          </w:rPr>
          <w:fldChar w:fldCharType="end"/>
        </w:r>
      </w:hyperlink>
    </w:p>
    <w:p w14:paraId="17A77863" w14:textId="03A9C4BD"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68" w:history="1">
        <w:r w:rsidR="00F644BD" w:rsidRPr="00453CBD">
          <w:rPr>
            <w:rStyle w:val="Hipervnculo"/>
            <w:noProof/>
          </w:rPr>
          <w:t>7.1 Matriz objetivo-resultado-conclusión-recomendación</w:t>
        </w:r>
        <w:r w:rsidR="00F644BD">
          <w:rPr>
            <w:noProof/>
            <w:webHidden/>
          </w:rPr>
          <w:tab/>
        </w:r>
        <w:r w:rsidR="00F644BD">
          <w:rPr>
            <w:noProof/>
            <w:webHidden/>
          </w:rPr>
          <w:fldChar w:fldCharType="begin"/>
        </w:r>
        <w:r w:rsidR="00F644BD">
          <w:rPr>
            <w:noProof/>
            <w:webHidden/>
          </w:rPr>
          <w:instrText xml:space="preserve"> PAGEREF _Toc243666968 \h </w:instrText>
        </w:r>
        <w:r w:rsidR="00F644BD">
          <w:rPr>
            <w:noProof/>
            <w:webHidden/>
          </w:rPr>
        </w:r>
        <w:r w:rsidR="00F644BD">
          <w:rPr>
            <w:noProof/>
            <w:webHidden/>
          </w:rPr>
          <w:fldChar w:fldCharType="separate"/>
        </w:r>
        <w:r w:rsidR="000B2F50">
          <w:rPr>
            <w:noProof/>
            <w:webHidden/>
          </w:rPr>
          <w:t>55</w:t>
        </w:r>
        <w:r w:rsidR="00F644BD">
          <w:rPr>
            <w:noProof/>
            <w:webHidden/>
          </w:rPr>
          <w:fldChar w:fldCharType="end"/>
        </w:r>
      </w:hyperlink>
    </w:p>
    <w:p w14:paraId="0EC22843" w14:textId="5091DC63"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69" w:history="1">
        <w:r w:rsidR="00F644BD" w:rsidRPr="00453CBD">
          <w:rPr>
            <w:rStyle w:val="Hipervnculo"/>
            <w:noProof/>
          </w:rPr>
          <w:t>7.2 Conclusiones técnicas</w:t>
        </w:r>
        <w:r w:rsidR="00F644BD">
          <w:rPr>
            <w:noProof/>
            <w:webHidden/>
          </w:rPr>
          <w:tab/>
        </w:r>
        <w:r w:rsidR="00F644BD">
          <w:rPr>
            <w:noProof/>
            <w:webHidden/>
          </w:rPr>
          <w:fldChar w:fldCharType="begin"/>
        </w:r>
        <w:r w:rsidR="00F644BD">
          <w:rPr>
            <w:noProof/>
            <w:webHidden/>
          </w:rPr>
          <w:instrText xml:space="preserve"> PAGEREF _Toc243666969 \h </w:instrText>
        </w:r>
        <w:r w:rsidR="00F644BD">
          <w:rPr>
            <w:noProof/>
            <w:webHidden/>
          </w:rPr>
        </w:r>
        <w:r w:rsidR="00F644BD">
          <w:rPr>
            <w:noProof/>
            <w:webHidden/>
          </w:rPr>
          <w:fldChar w:fldCharType="separate"/>
        </w:r>
        <w:r w:rsidR="000B2F50">
          <w:rPr>
            <w:noProof/>
            <w:webHidden/>
          </w:rPr>
          <w:t>55</w:t>
        </w:r>
        <w:r w:rsidR="00F644BD">
          <w:rPr>
            <w:noProof/>
            <w:webHidden/>
          </w:rPr>
          <w:fldChar w:fldCharType="end"/>
        </w:r>
      </w:hyperlink>
    </w:p>
    <w:p w14:paraId="498F51F4" w14:textId="03078E26"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70" w:history="1">
        <w:r w:rsidR="00F644BD" w:rsidRPr="00453CBD">
          <w:rPr>
            <w:rStyle w:val="Hipervnculo"/>
            <w:noProof/>
          </w:rPr>
          <w:t>7.3 Recomendaciones</w:t>
        </w:r>
        <w:r w:rsidR="00F644BD">
          <w:rPr>
            <w:noProof/>
            <w:webHidden/>
          </w:rPr>
          <w:tab/>
        </w:r>
        <w:r w:rsidR="00F644BD">
          <w:rPr>
            <w:noProof/>
            <w:webHidden/>
          </w:rPr>
          <w:fldChar w:fldCharType="begin"/>
        </w:r>
        <w:r w:rsidR="00F644BD">
          <w:rPr>
            <w:noProof/>
            <w:webHidden/>
          </w:rPr>
          <w:instrText xml:space="preserve"> PAGEREF _Toc243666970 \h </w:instrText>
        </w:r>
        <w:r w:rsidR="00F644BD">
          <w:rPr>
            <w:noProof/>
            <w:webHidden/>
          </w:rPr>
        </w:r>
        <w:r w:rsidR="00F644BD">
          <w:rPr>
            <w:noProof/>
            <w:webHidden/>
          </w:rPr>
          <w:fldChar w:fldCharType="separate"/>
        </w:r>
        <w:r w:rsidR="000B2F50">
          <w:rPr>
            <w:noProof/>
            <w:webHidden/>
          </w:rPr>
          <w:t>56</w:t>
        </w:r>
        <w:r w:rsidR="00F644BD">
          <w:rPr>
            <w:noProof/>
            <w:webHidden/>
          </w:rPr>
          <w:fldChar w:fldCharType="end"/>
        </w:r>
      </w:hyperlink>
    </w:p>
    <w:p w14:paraId="1A47DFA6" w14:textId="435E5AAE" w:rsidR="00F644BD" w:rsidRDefault="00000000">
      <w:pPr>
        <w:pStyle w:val="TDC1"/>
        <w:rPr>
          <w:rFonts w:asciiTheme="minorHAnsi" w:eastAsiaTheme="minorEastAsia" w:hAnsiTheme="minorHAnsi"/>
          <w:noProof/>
          <w:kern w:val="0"/>
          <w:lang w:val="es-PE" w:eastAsia="es-PE"/>
          <w14:ligatures w14:val="none"/>
        </w:rPr>
      </w:pPr>
      <w:hyperlink w:anchor="_Toc243666971" w:history="1">
        <w:r w:rsidR="00F644BD" w:rsidRPr="00453CBD">
          <w:rPr>
            <w:rStyle w:val="Hipervnculo"/>
            <w:noProof/>
          </w:rPr>
          <w:t>CAPÍTULO VIII: RESPONSABILIDAD ÉTICA Y PROFESIONAL</w:t>
        </w:r>
        <w:r w:rsidR="00F644BD">
          <w:rPr>
            <w:noProof/>
            <w:webHidden/>
          </w:rPr>
          <w:tab/>
        </w:r>
        <w:r w:rsidR="00F644BD">
          <w:rPr>
            <w:noProof/>
            <w:webHidden/>
          </w:rPr>
          <w:fldChar w:fldCharType="begin"/>
        </w:r>
        <w:r w:rsidR="00F644BD">
          <w:rPr>
            <w:noProof/>
            <w:webHidden/>
          </w:rPr>
          <w:instrText xml:space="preserve"> PAGEREF _Toc243666971 \h </w:instrText>
        </w:r>
        <w:r w:rsidR="00F644BD">
          <w:rPr>
            <w:noProof/>
            <w:webHidden/>
          </w:rPr>
        </w:r>
        <w:r w:rsidR="00F644BD">
          <w:rPr>
            <w:noProof/>
            <w:webHidden/>
          </w:rPr>
          <w:fldChar w:fldCharType="separate"/>
        </w:r>
        <w:r w:rsidR="000B2F50">
          <w:rPr>
            <w:noProof/>
            <w:webHidden/>
          </w:rPr>
          <w:t>58</w:t>
        </w:r>
        <w:r w:rsidR="00F644BD">
          <w:rPr>
            <w:noProof/>
            <w:webHidden/>
          </w:rPr>
          <w:fldChar w:fldCharType="end"/>
        </w:r>
      </w:hyperlink>
    </w:p>
    <w:p w14:paraId="525BAD42" w14:textId="0B68D735"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72" w:history="1">
        <w:r w:rsidR="00F644BD" w:rsidRPr="00453CBD">
          <w:rPr>
            <w:rStyle w:val="Hipervnculo"/>
            <w:noProof/>
          </w:rPr>
          <w:t>8.1 Tratamiento ético, legal y seguro de los datos</w:t>
        </w:r>
        <w:r w:rsidR="00F644BD">
          <w:rPr>
            <w:noProof/>
            <w:webHidden/>
          </w:rPr>
          <w:tab/>
        </w:r>
        <w:r w:rsidR="00F644BD">
          <w:rPr>
            <w:noProof/>
            <w:webHidden/>
          </w:rPr>
          <w:fldChar w:fldCharType="begin"/>
        </w:r>
        <w:r w:rsidR="00F644BD">
          <w:rPr>
            <w:noProof/>
            <w:webHidden/>
          </w:rPr>
          <w:instrText xml:space="preserve"> PAGEREF _Toc243666972 \h </w:instrText>
        </w:r>
        <w:r w:rsidR="00F644BD">
          <w:rPr>
            <w:noProof/>
            <w:webHidden/>
          </w:rPr>
        </w:r>
        <w:r w:rsidR="00F644BD">
          <w:rPr>
            <w:noProof/>
            <w:webHidden/>
          </w:rPr>
          <w:fldChar w:fldCharType="separate"/>
        </w:r>
        <w:r w:rsidR="000B2F50">
          <w:rPr>
            <w:noProof/>
            <w:webHidden/>
          </w:rPr>
          <w:t>58</w:t>
        </w:r>
        <w:r w:rsidR="00F644BD">
          <w:rPr>
            <w:noProof/>
            <w:webHidden/>
          </w:rPr>
          <w:fldChar w:fldCharType="end"/>
        </w:r>
      </w:hyperlink>
    </w:p>
    <w:p w14:paraId="2212A188" w14:textId="538AF85F"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73" w:history="1">
        <w:r w:rsidR="00F644BD" w:rsidRPr="00453CBD">
          <w:rPr>
            <w:rStyle w:val="Hipervnculo"/>
            <w:noProof/>
          </w:rPr>
          <w:t>8.2 Impactos de las soluciones</w:t>
        </w:r>
        <w:r w:rsidR="00F644BD">
          <w:rPr>
            <w:noProof/>
            <w:webHidden/>
          </w:rPr>
          <w:tab/>
        </w:r>
        <w:r w:rsidR="00F644BD">
          <w:rPr>
            <w:noProof/>
            <w:webHidden/>
          </w:rPr>
          <w:fldChar w:fldCharType="begin"/>
        </w:r>
        <w:r w:rsidR="00F644BD">
          <w:rPr>
            <w:noProof/>
            <w:webHidden/>
          </w:rPr>
          <w:instrText xml:space="preserve"> PAGEREF _Toc243666973 \h </w:instrText>
        </w:r>
        <w:r w:rsidR="00F644BD">
          <w:rPr>
            <w:noProof/>
            <w:webHidden/>
          </w:rPr>
        </w:r>
        <w:r w:rsidR="00F644BD">
          <w:rPr>
            <w:noProof/>
            <w:webHidden/>
          </w:rPr>
          <w:fldChar w:fldCharType="separate"/>
        </w:r>
        <w:r w:rsidR="000B2F50">
          <w:rPr>
            <w:noProof/>
            <w:webHidden/>
          </w:rPr>
          <w:t>58</w:t>
        </w:r>
        <w:r w:rsidR="00F644BD">
          <w:rPr>
            <w:noProof/>
            <w:webHidden/>
          </w:rPr>
          <w:fldChar w:fldCharType="end"/>
        </w:r>
      </w:hyperlink>
    </w:p>
    <w:p w14:paraId="3FCBAF1B" w14:textId="42D19A4A"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74" w:history="1">
        <w:r w:rsidR="00F644BD" w:rsidRPr="00453CBD">
          <w:rPr>
            <w:rStyle w:val="Hipervnculo"/>
            <w:noProof/>
          </w:rPr>
          <w:t>8.3 Compromiso profesional</w:t>
        </w:r>
        <w:r w:rsidR="00F644BD">
          <w:rPr>
            <w:noProof/>
            <w:webHidden/>
          </w:rPr>
          <w:tab/>
        </w:r>
        <w:r w:rsidR="00F644BD">
          <w:rPr>
            <w:noProof/>
            <w:webHidden/>
          </w:rPr>
          <w:fldChar w:fldCharType="begin"/>
        </w:r>
        <w:r w:rsidR="00F644BD">
          <w:rPr>
            <w:noProof/>
            <w:webHidden/>
          </w:rPr>
          <w:instrText xml:space="preserve"> PAGEREF _Toc243666974 \h </w:instrText>
        </w:r>
        <w:r w:rsidR="00F644BD">
          <w:rPr>
            <w:noProof/>
            <w:webHidden/>
          </w:rPr>
        </w:r>
        <w:r w:rsidR="00F644BD">
          <w:rPr>
            <w:noProof/>
            <w:webHidden/>
          </w:rPr>
          <w:fldChar w:fldCharType="separate"/>
        </w:r>
        <w:r w:rsidR="000B2F50">
          <w:rPr>
            <w:noProof/>
            <w:webHidden/>
          </w:rPr>
          <w:t>59</w:t>
        </w:r>
        <w:r w:rsidR="00F644BD">
          <w:rPr>
            <w:noProof/>
            <w:webHidden/>
          </w:rPr>
          <w:fldChar w:fldCharType="end"/>
        </w:r>
      </w:hyperlink>
    </w:p>
    <w:p w14:paraId="04096A57" w14:textId="557C31C4" w:rsidR="00F644BD" w:rsidRDefault="00000000">
      <w:pPr>
        <w:pStyle w:val="TDC1"/>
        <w:rPr>
          <w:rFonts w:asciiTheme="minorHAnsi" w:eastAsiaTheme="minorEastAsia" w:hAnsiTheme="minorHAnsi"/>
          <w:noProof/>
          <w:kern w:val="0"/>
          <w:lang w:val="es-PE" w:eastAsia="es-PE"/>
          <w14:ligatures w14:val="none"/>
        </w:rPr>
      </w:pPr>
      <w:hyperlink w:anchor="_Toc243666975" w:history="1">
        <w:r w:rsidR="00F644BD" w:rsidRPr="00453CBD">
          <w:rPr>
            <w:rStyle w:val="Hipervnculo"/>
            <w:noProof/>
          </w:rPr>
          <w:t>REFERENCIAS BIBLIOGRÁFICAS</w:t>
        </w:r>
        <w:r w:rsidR="00F644BD">
          <w:rPr>
            <w:noProof/>
            <w:webHidden/>
          </w:rPr>
          <w:tab/>
        </w:r>
        <w:r w:rsidR="00F644BD">
          <w:rPr>
            <w:noProof/>
            <w:webHidden/>
          </w:rPr>
          <w:fldChar w:fldCharType="begin"/>
        </w:r>
        <w:r w:rsidR="00F644BD">
          <w:rPr>
            <w:noProof/>
            <w:webHidden/>
          </w:rPr>
          <w:instrText xml:space="preserve"> PAGEREF _Toc243666975 \h </w:instrText>
        </w:r>
        <w:r w:rsidR="00F644BD">
          <w:rPr>
            <w:noProof/>
            <w:webHidden/>
          </w:rPr>
        </w:r>
        <w:r w:rsidR="00F644BD">
          <w:rPr>
            <w:noProof/>
            <w:webHidden/>
          </w:rPr>
          <w:fldChar w:fldCharType="separate"/>
        </w:r>
        <w:r w:rsidR="000B2F50">
          <w:rPr>
            <w:noProof/>
            <w:webHidden/>
          </w:rPr>
          <w:t>61</w:t>
        </w:r>
        <w:r w:rsidR="00F644BD">
          <w:rPr>
            <w:noProof/>
            <w:webHidden/>
          </w:rPr>
          <w:fldChar w:fldCharType="end"/>
        </w:r>
      </w:hyperlink>
    </w:p>
    <w:p w14:paraId="784142AD" w14:textId="1A7D1717" w:rsidR="00F644BD" w:rsidRDefault="00000000">
      <w:pPr>
        <w:pStyle w:val="TDC1"/>
        <w:rPr>
          <w:rFonts w:asciiTheme="minorHAnsi" w:eastAsiaTheme="minorEastAsia" w:hAnsiTheme="minorHAnsi"/>
          <w:noProof/>
          <w:kern w:val="0"/>
          <w:lang w:val="es-PE" w:eastAsia="es-PE"/>
          <w14:ligatures w14:val="none"/>
        </w:rPr>
      </w:pPr>
      <w:hyperlink w:anchor="_Toc243666976" w:history="1">
        <w:r w:rsidR="00F644BD" w:rsidRPr="00453CBD">
          <w:rPr>
            <w:rStyle w:val="Hipervnculo"/>
            <w:noProof/>
          </w:rPr>
          <w:t>ANEXOS Y MANIFIESTO DE EVIDENCIAS</w:t>
        </w:r>
        <w:r w:rsidR="00F644BD">
          <w:rPr>
            <w:noProof/>
            <w:webHidden/>
          </w:rPr>
          <w:tab/>
        </w:r>
        <w:r w:rsidR="00F644BD">
          <w:rPr>
            <w:noProof/>
            <w:webHidden/>
          </w:rPr>
          <w:fldChar w:fldCharType="begin"/>
        </w:r>
        <w:r w:rsidR="00F644BD">
          <w:rPr>
            <w:noProof/>
            <w:webHidden/>
          </w:rPr>
          <w:instrText xml:space="preserve"> PAGEREF _Toc243666976 \h </w:instrText>
        </w:r>
        <w:r w:rsidR="00F644BD">
          <w:rPr>
            <w:noProof/>
            <w:webHidden/>
          </w:rPr>
        </w:r>
        <w:r w:rsidR="00F644BD">
          <w:rPr>
            <w:noProof/>
            <w:webHidden/>
          </w:rPr>
          <w:fldChar w:fldCharType="separate"/>
        </w:r>
        <w:r w:rsidR="000B2F50">
          <w:rPr>
            <w:noProof/>
            <w:webHidden/>
          </w:rPr>
          <w:t>63</w:t>
        </w:r>
        <w:r w:rsidR="00F644BD">
          <w:rPr>
            <w:noProof/>
            <w:webHidden/>
          </w:rPr>
          <w:fldChar w:fldCharType="end"/>
        </w:r>
      </w:hyperlink>
    </w:p>
    <w:p w14:paraId="7AA7D417" w14:textId="198BA150"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77" w:history="1">
        <w:r w:rsidR="00F644BD" w:rsidRPr="00453CBD">
          <w:rPr>
            <w:rStyle w:val="Hipervnculo"/>
            <w:noProof/>
          </w:rPr>
          <w:t>Lista de anexos sugeridos</w:t>
        </w:r>
        <w:r w:rsidR="00F644BD">
          <w:rPr>
            <w:noProof/>
            <w:webHidden/>
          </w:rPr>
          <w:tab/>
        </w:r>
        <w:r w:rsidR="00F644BD">
          <w:rPr>
            <w:noProof/>
            <w:webHidden/>
          </w:rPr>
          <w:fldChar w:fldCharType="begin"/>
        </w:r>
        <w:r w:rsidR="00F644BD">
          <w:rPr>
            <w:noProof/>
            <w:webHidden/>
          </w:rPr>
          <w:instrText xml:space="preserve"> PAGEREF _Toc243666977 \h </w:instrText>
        </w:r>
        <w:r w:rsidR="00F644BD">
          <w:rPr>
            <w:noProof/>
            <w:webHidden/>
          </w:rPr>
        </w:r>
        <w:r w:rsidR="00F644BD">
          <w:rPr>
            <w:noProof/>
            <w:webHidden/>
          </w:rPr>
          <w:fldChar w:fldCharType="separate"/>
        </w:r>
        <w:r w:rsidR="000B2F50">
          <w:rPr>
            <w:noProof/>
            <w:webHidden/>
          </w:rPr>
          <w:t>64</w:t>
        </w:r>
        <w:r w:rsidR="00F644BD">
          <w:rPr>
            <w:noProof/>
            <w:webHidden/>
          </w:rPr>
          <w:fldChar w:fldCharType="end"/>
        </w:r>
      </w:hyperlink>
    </w:p>
    <w:p w14:paraId="13807044" w14:textId="3A3A9631" w:rsidR="00F644BD"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3666978" w:history="1">
        <w:r w:rsidR="00F644BD" w:rsidRPr="00453CBD">
          <w:rPr>
            <w:rStyle w:val="Hipervnculo"/>
            <w:rFonts w:ascii="Sharp Grotesk Bold 15" w:hAnsi="Sharp Grotesk Bold 15"/>
            <w:noProof/>
          </w:rPr>
          <w:t>D</w:t>
        </w:r>
        <w:r w:rsidR="00F644BD" w:rsidRPr="00453CBD">
          <w:rPr>
            <w:rStyle w:val="Hipervnculo"/>
            <w:noProof/>
          </w:rPr>
          <w:t>ECLARACIÓN DE USO RESPONSABLE DE INTELIGENCIA ARTIFICIAL</w:t>
        </w:r>
        <w:r w:rsidR="00F644BD">
          <w:rPr>
            <w:noProof/>
            <w:webHidden/>
          </w:rPr>
          <w:tab/>
        </w:r>
        <w:r w:rsidR="00F644BD">
          <w:rPr>
            <w:noProof/>
            <w:webHidden/>
          </w:rPr>
          <w:fldChar w:fldCharType="begin"/>
        </w:r>
        <w:r w:rsidR="00F644BD">
          <w:rPr>
            <w:noProof/>
            <w:webHidden/>
          </w:rPr>
          <w:instrText xml:space="preserve"> PAGEREF _Toc243666978 \h </w:instrText>
        </w:r>
        <w:r w:rsidR="00F644BD">
          <w:rPr>
            <w:noProof/>
            <w:webHidden/>
          </w:rPr>
        </w:r>
        <w:r w:rsidR="00F644BD">
          <w:rPr>
            <w:noProof/>
            <w:webHidden/>
          </w:rPr>
          <w:fldChar w:fldCharType="separate"/>
        </w:r>
        <w:r w:rsidR="000B2F50">
          <w:rPr>
            <w:noProof/>
            <w:webHidden/>
          </w:rPr>
          <w:t>65</w:t>
        </w:r>
        <w:r w:rsidR="00F644BD">
          <w:rPr>
            <w:noProof/>
            <w:webHidden/>
          </w:rPr>
          <w:fldChar w:fldCharType="end"/>
        </w:r>
      </w:hyperlink>
    </w:p>
    <w:p w14:paraId="127C982C" w14:textId="415FA88F" w:rsidR="00440C3A" w:rsidRPr="00A81493" w:rsidRDefault="00D67673" w:rsidP="00D67673">
      <w:pPr>
        <w:spacing w:after="160" w:line="259" w:lineRule="auto"/>
        <w:rPr>
          <w:lang w:val="es-PE"/>
        </w:rPr>
      </w:pPr>
      <w:r>
        <w:rPr>
          <w:rFonts w:asciiTheme="minorHAnsi" w:hAnsiTheme="minorHAnsi" w:cstheme="minorHAnsi"/>
          <w:lang w:val="es-PE"/>
        </w:rPr>
        <w:fldChar w:fldCharType="end"/>
      </w:r>
      <w:r w:rsidR="001D3AEC" w:rsidRPr="00A81493">
        <w:rPr>
          <w:lang w:val="es-PE"/>
        </w:rPr>
        <w:br w:type="page"/>
      </w:r>
    </w:p>
    <w:p w14:paraId="4475BB22" w14:textId="77777777" w:rsidR="00440C3A" w:rsidRPr="005D217E" w:rsidRDefault="00000000">
      <w:pPr>
        <w:pStyle w:val="Titulo1"/>
        <w:rPr>
          <w:color w:val="2F5496" w:themeColor="accent1" w:themeShade="BF"/>
        </w:rPr>
      </w:pPr>
      <w:bookmarkStart w:id="4" w:name="_Toc243666830"/>
      <w:r w:rsidRPr="005D217E">
        <w:rPr>
          <w:color w:val="2F5496" w:themeColor="accent1" w:themeShade="BF"/>
        </w:rPr>
        <w:lastRenderedPageBreak/>
        <w:t>RESUMEN</w:t>
      </w:r>
      <w:bookmarkEnd w:id="4"/>
    </w:p>
    <w:p w14:paraId="377CB023" w14:textId="77777777" w:rsidR="0057392E" w:rsidRPr="0057392E" w:rsidRDefault="0057392E" w:rsidP="0057392E">
      <w:pPr>
        <w:spacing w:after="160" w:line="259" w:lineRule="auto"/>
        <w:rPr>
          <w:lang w:val="es-PE"/>
        </w:rPr>
      </w:pPr>
      <w:r w:rsidRPr="0057392E">
        <w:rPr>
          <w:lang w:val="es-PE"/>
        </w:rPr>
        <w:t>Cerámicas Vale distribuye revestimientos cerámicos, porcelanatos y materiales de instalación, y cuenta con un sistema transaccional en Java y SQL Server que registra sus ventas, pero no dispone de una plataforma analítica. Por eso decide a ojo qué reponer y qué modelos de baja rotación liquidar, mientras el almacén, un recurso físico escaso y costoso, se llena de cajas que no se venden. Para resolverlo se diseñó e implementó una solución de Inteligencia de Negocios con la metodología dimensional de Kimball: un Data Mart en SQL Server (CeramicasVale_DM) con una tabla de hechos de ventas y cinco dimensiones (producto, cliente, tiempo, método de pago y proveedor), alimentado por un proceso ETL en T-SQL de nueve pasos que integra la base transaccional con dos archivos planos del sistema de caja y registra tiempos y registros descartados en una bitácora. Sobre el Data Mart se construyó un tablero en Power BI con indicadores de ventas, margen, rotación, capital inmovilizado, clientes y monitoreo del ETL. La solución se evaluó con tres volúmenes de datos sintéticos reproducibles (10 000, 100 000 y 500 000 ventas, hasta 1.18 millones de filas de hechos): el ETL terminó en 1.3, 4.7 y 11.1 segundos respectivamente y la reconciliación con el origen fue correcta en los tres casos. Además, se plantea desde la teoría la arquitectura Big Data (ingesta, almacenamiento y procesamiento distribuido) que permitiría escalar el análisis histórico en una siguiente etapa. La propuesta separa la analítica de la operación y ofrece a la gerencia y al almacén una base verificable para decidir compras, reposición y liquidación.</w:t>
      </w:r>
    </w:p>
    <w:p w14:paraId="411B480B" w14:textId="10939052" w:rsidR="00D67673" w:rsidRPr="00F32016" w:rsidRDefault="0057392E" w:rsidP="0057392E">
      <w:pPr>
        <w:spacing w:after="160" w:line="259" w:lineRule="auto"/>
        <w:rPr>
          <w:rFonts w:cs="Arial"/>
          <w:b/>
          <w:color w:val="2E74B5"/>
          <w:sz w:val="32"/>
          <w:lang w:val="es-PE"/>
        </w:rPr>
      </w:pPr>
      <w:r w:rsidRPr="0057392E">
        <w:rPr>
          <w:b/>
          <w:bCs/>
          <w:lang w:val="es-PE"/>
        </w:rPr>
        <w:t>Palabras clave:</w:t>
      </w:r>
      <w:r w:rsidRPr="0057392E">
        <w:rPr>
          <w:lang w:val="es-PE"/>
        </w:rPr>
        <w:t xml:space="preserve"> Inteligencia de Negocios, Data Mart, Kimball, ETL, SQL Server, Power BI, Big Data. </w:t>
      </w:r>
      <w:r w:rsidR="00D67673" w:rsidRPr="00F32016">
        <w:rPr>
          <w:lang w:val="es-PE"/>
        </w:rPr>
        <w:br w:type="page"/>
      </w:r>
    </w:p>
    <w:p w14:paraId="167153F5" w14:textId="520C68BF" w:rsidR="00440C3A" w:rsidRPr="005D217E" w:rsidRDefault="00000000">
      <w:pPr>
        <w:pStyle w:val="Titulo1"/>
        <w:rPr>
          <w:color w:val="2F5496" w:themeColor="accent1" w:themeShade="BF"/>
          <w:lang w:val="en-GB"/>
        </w:rPr>
      </w:pPr>
      <w:bookmarkStart w:id="5" w:name="_Toc243666831"/>
      <w:r w:rsidRPr="005D217E">
        <w:rPr>
          <w:color w:val="2F5496" w:themeColor="accent1" w:themeShade="BF"/>
          <w:lang w:val="en-GB"/>
        </w:rPr>
        <w:lastRenderedPageBreak/>
        <w:t>ABSTRACT</w:t>
      </w:r>
      <w:bookmarkEnd w:id="5"/>
    </w:p>
    <w:p w14:paraId="748DF640" w14:textId="77777777" w:rsidR="0057392E" w:rsidRDefault="0057392E" w:rsidP="0057392E">
      <w:r>
        <w:t>Cerámicas Vale distributes ceramic tiles, porcelain tiles and installation materials. It already runs a Java and SQL Server transactional system for sales, but it lacks an analytical platform, so restocking and clearance decisions are made by intuition while slow-moving boxes fill its costly warehouse space. To address this, a Business Intelligence solution was designed and implemented following Kimball's dimensional methodology: a SQL Server Data Mart (CeramicasVale_DM) with one sales fact table and five dimensions (product, customer, time, payment method and supplier), loaded by a nine-step T-SQL ETL process that integrates the transactional database with two point-of-sale flat files and logs execution times and rejected records. A Power BI dashboard on top of the Data Mart tracks sales, margin, inventory rotation, tied-up capital, customers and ETL monitoring. The solution was tested with three reproducible synthetic volumes (10,000, 100,000 and 500,000 sales, up to 1.18 million fact rows): the ETL finished in 1.3, 4.7 and 11.1 seconds respectively and reconciliation against the source passed in all three runs. A Big Data architecture (ingestion, storage and distributed processing) is proposed at a theoretical level to scale historical analysis in a later stage. The proposal separates analytics from operations and gives management and warehouse staff a verifiable basis for purchasing, replenishment and clearance decisions.</w:t>
      </w:r>
    </w:p>
    <w:p w14:paraId="429E693B" w14:textId="29DC88C9" w:rsidR="00440C3A" w:rsidRPr="000953AD" w:rsidRDefault="0057392E" w:rsidP="0057392E">
      <w:pPr>
        <w:rPr>
          <w:lang w:val="en-GB"/>
        </w:rPr>
      </w:pPr>
      <w:r w:rsidRPr="0057392E">
        <w:rPr>
          <w:b/>
          <w:bCs/>
        </w:rPr>
        <w:t>Keywords:</w:t>
      </w:r>
      <w:r>
        <w:t xml:space="preserve"> Business Intelligence, Data Mart, Kimball, ETL, SQL Server, Power BI, Big Data.</w:t>
      </w:r>
    </w:p>
    <w:p w14:paraId="5237CB68" w14:textId="5FAF6BD5" w:rsidR="00440C3A" w:rsidRPr="005D217E" w:rsidRDefault="00000000">
      <w:pPr>
        <w:pStyle w:val="Titulo1"/>
        <w:pageBreakBefore/>
        <w:rPr>
          <w:color w:val="2F5496" w:themeColor="accent1" w:themeShade="BF"/>
        </w:rPr>
      </w:pPr>
      <w:bookmarkStart w:id="6" w:name="_Toc243666832"/>
      <w:r w:rsidRPr="005D217E">
        <w:rPr>
          <w:color w:val="2F5496" w:themeColor="accent1" w:themeShade="BF"/>
        </w:rPr>
        <w:lastRenderedPageBreak/>
        <w:t>CAPÍTULO I: CONTEXTO, PROBLEMA Y OBJETIVOS</w:t>
      </w:r>
      <w:bookmarkEnd w:id="6"/>
    </w:p>
    <w:p w14:paraId="41833FDB" w14:textId="77777777" w:rsidR="00440C3A" w:rsidRPr="005D217E" w:rsidRDefault="00000000" w:rsidP="007C7325">
      <w:pPr>
        <w:pStyle w:val="Titulo2"/>
      </w:pPr>
      <w:bookmarkStart w:id="7" w:name="_Toc243666833"/>
      <w:r w:rsidRPr="005D217E">
        <w:t>1.1 Contexto y necesidad empresarial</w:t>
      </w:r>
      <w:bookmarkEnd w:id="7"/>
    </w:p>
    <w:p w14:paraId="281029B6" w14:textId="75D0D0A2" w:rsidR="00C7210C" w:rsidRPr="006B0355" w:rsidRDefault="00AA7424" w:rsidP="00C7210C">
      <w:pPr>
        <w:spacing w:after="100"/>
        <w:ind w:left="259" w:right="144"/>
        <w:rPr>
          <w:iCs/>
          <w:lang w:val="es-PE"/>
        </w:rPr>
      </w:pPr>
      <w:r w:rsidRPr="00AA7424">
        <w:rPr>
          <w:iCs/>
          <w:lang w:val="es-PE"/>
        </w:rPr>
        <w:t>La empresa Cerámicas Vale es un negocio dedicado a la distribución y comercialización de acabados para la construcción, especializado en revestimientos cerámicos, mayólicas, porcelanatos y materiales de instalación. Su proceso comercial abarca la adquisición de mercadería a proveedores, la administración de inventario físico en almacén, la cotización en mostrador, así como la venta y despacho a maestros de obra, contratistas y clientes particulares. La empresa ya cuenta con un sistema transaccional funcional desarrollado en Java y conectado a Microsoft SQL Server mediante JDBC, a través del cual registra sus operaciones cotidianas de compras, cotizaciones y ventas. Sin embargo, en el rubro de acabados y revestimientos, el espacio físico de almacenamiento constituye un recurso crítico, finito y costoso debido al gran volumen, peso y fragilidad de las cajas de cerámicos y porcelanatos, los cuales exigen una gestión estricta por metrajes, calibres, lotes y tonalidades. Actualmente, los principales usuarios (administrador, encargado de almacén y personal de mostrador) carecen de una plataforma analítica centralizada que transforme los datos transaccionales acumulados en información estratégica. La toma de decisiones comerciales (fijación de precios, abastecimiento y promociones) y logísticas (reposición y distribución del espacio en bodega) se realiza de forma empírica e intuitiva. Esta falta de visibilidad genera que se almacenen durante meses modelos de baja rotación que saturan la capacidad física del local e inmovilizan capital, mientras que se presentan quiebres de stock imprevistos en los modelos de mayor demanda.</w:t>
      </w:r>
      <w:r w:rsidR="00C7210C">
        <w:rPr>
          <w:iCs/>
          <w:lang w:val="es-PE"/>
        </w:rPr>
        <w:t xml:space="preserve"> </w:t>
      </w:r>
      <w:r w:rsidR="00C7210C" w:rsidRPr="00C7210C">
        <w:rPr>
          <w:iCs/>
          <w:lang w:val="es-PE"/>
        </w:rPr>
        <w:t>Por la naturaleza del catálogo, el análisis se realiza a nivel de producto y línea de producto (categoría, marca, formato y metraje por caja). El registro por lote y tonalidad queda fuera del alcance de esta etapa porque el sistema de mostrador no lo exporta en el catálogo.</w:t>
      </w:r>
    </w:p>
    <w:p w14:paraId="1623AD92" w14:textId="77777777" w:rsidR="00440C3A" w:rsidRPr="005D217E" w:rsidRDefault="00000000" w:rsidP="007C7325">
      <w:pPr>
        <w:pStyle w:val="Titulo2"/>
      </w:pPr>
      <w:bookmarkStart w:id="8" w:name="_Toc243666834"/>
      <w:r w:rsidRPr="005D217E">
        <w:t>1.2 Formulación del problema de ingeniería</w:t>
      </w:r>
      <w:bookmarkEnd w:id="8"/>
    </w:p>
    <w:p w14:paraId="3863EA8B" w14:textId="77777777" w:rsidR="00AA7424" w:rsidRPr="00AA7424" w:rsidRDefault="00AA7424" w:rsidP="00AA7424">
      <w:pPr>
        <w:spacing w:after="100"/>
        <w:ind w:left="259" w:right="144"/>
        <w:rPr>
          <w:iCs/>
          <w:lang w:val="es-PE"/>
        </w:rPr>
      </w:pPr>
      <w:r w:rsidRPr="00AA7424">
        <w:rPr>
          <w:iCs/>
          <w:lang w:val="es-PE"/>
        </w:rPr>
        <w:t>La empresa Cerámicas Vale presenta una severa deficiencia analítica y de optimización en la gestión de su capacidad de almacenamiento físico. Si bien la organización dispone de un sistema transaccional relacional en Java y Microsoft SQL Server que asegura la captura operativa diaria bajo propiedades ACID, carece de un modelo analítico desacoplado capaz de evaluar la rotación del inventario, la velocidad de venta por línea de producto y el desempeño comercial. Esta carencia genera una sobreacumulación de cajas de baja demanda que copan el área física de almacenamiento, desajustes en la disponibilidad de lotes críticos y demoras al intentar generar reportes comerciales consolidados.</w:t>
      </w:r>
    </w:p>
    <w:p w14:paraId="6C29A22C" w14:textId="77777777" w:rsidR="00AA7424" w:rsidRPr="00AA7424" w:rsidRDefault="00AA7424" w:rsidP="00AA7424">
      <w:pPr>
        <w:spacing w:after="100"/>
        <w:ind w:left="259" w:right="144"/>
        <w:rPr>
          <w:iCs/>
          <w:lang w:val="es-PE"/>
        </w:rPr>
      </w:pPr>
    </w:p>
    <w:p w14:paraId="71C66B57" w14:textId="5DED5123" w:rsidR="00440C3A" w:rsidRPr="006B0355" w:rsidRDefault="00AA7424" w:rsidP="00AA7424">
      <w:pPr>
        <w:spacing w:after="100"/>
        <w:ind w:left="259" w:right="144"/>
        <w:rPr>
          <w:iCs/>
          <w:lang w:val="es-PE"/>
        </w:rPr>
      </w:pPr>
      <w:r w:rsidRPr="00AA7424">
        <w:rPr>
          <w:iCs/>
          <w:lang w:val="es-PE"/>
        </w:rPr>
        <w:lastRenderedPageBreak/>
        <w:t>Desde la perspectiva de la ingeniería de datos, intentar extraer métricas analíticas complejas e históricos de ventas directamente sobre la base transaccional operativa genera contención de recursos, bloqueos de concurrencia y degrada los tiempos de respuesta del sistema en mostrador durante horas de atención. Asimismo, ante el crecimiento sostenido de las operaciones comerciales, los métodos convencionales enfrentan serias limitaciones para procesar grandes volúmenes de datos históricos. Por consiguiente, el problema de ingeniería exige diseñar e implementar una arquitectura analítica desacoplada: en primer lugar, una solución de Business Intelligence (BI) mediante un Data Mart dimensional (esquema en estrella) basado en la metodología Bottom-Up de Ralph Kimball en Microsoft SQL Server, con flujos de extracción, transformación y carga (ETL) y tableros interactivos en Power BI Desktop; y, en segundo lugar, la planeación y estructuración de un componente orientado a Big Data que defina los lineamientos de escalabilidad y procesamiento masivo de datos para soportar el crecimiento futuro de la empresa sin saturar el motor transaccional.</w:t>
      </w:r>
    </w:p>
    <w:p w14:paraId="6410D660" w14:textId="540D5554" w:rsidR="00440C3A" w:rsidRPr="005D217E" w:rsidRDefault="001F5B76" w:rsidP="007C7325">
      <w:pPr>
        <w:pStyle w:val="Titulo2"/>
        <w:numPr>
          <w:ilvl w:val="1"/>
          <w:numId w:val="7"/>
        </w:numPr>
      </w:pPr>
      <w:r w:rsidRPr="005D217E">
        <w:t xml:space="preserve"> </w:t>
      </w:r>
      <w:bookmarkStart w:id="9" w:name="_Toc243666835"/>
      <w:r w:rsidRPr="005D217E">
        <w:t>Objetivos</w:t>
      </w:r>
      <w:bookmarkEnd w:id="9"/>
    </w:p>
    <w:p w14:paraId="3AF6DB92" w14:textId="77777777" w:rsidR="00B13A55" w:rsidRPr="005D217E" w:rsidRDefault="00B13A55" w:rsidP="008A30BF">
      <w:pPr>
        <w:pStyle w:val="Titulo3"/>
        <w:rPr>
          <w:color w:val="2F5496" w:themeColor="accent1" w:themeShade="BF"/>
        </w:rPr>
      </w:pPr>
      <w:bookmarkStart w:id="10" w:name="_Toc243666836"/>
      <w:r w:rsidRPr="005D217E">
        <w:rPr>
          <w:color w:val="2F5496" w:themeColor="accent1" w:themeShade="BF"/>
        </w:rPr>
        <w:t>1.3.1. Objetivo general</w:t>
      </w:r>
      <w:bookmarkEnd w:id="10"/>
      <w:r w:rsidRPr="005D217E">
        <w:rPr>
          <w:color w:val="2F5496" w:themeColor="accent1" w:themeShade="BF"/>
        </w:rPr>
        <w:t xml:space="preserve"> </w:t>
      </w:r>
    </w:p>
    <w:p w14:paraId="2DAFEC33" w14:textId="0DBA9573" w:rsidR="006766F8" w:rsidRPr="00AA7424" w:rsidRDefault="00AA7424" w:rsidP="006766F8">
      <w:pPr>
        <w:ind w:left="720"/>
        <w:rPr>
          <w:b/>
          <w:lang w:val="es-PE"/>
        </w:rPr>
      </w:pPr>
      <w:r w:rsidRPr="00AA7424">
        <w:rPr>
          <w:lang w:val="es-PE"/>
        </w:rPr>
        <w:t>Desarrollar e implementar un sistema analítico de Inteligencia de Negocios mediante un Data Mart dimensional basado en la metodología Bottom-Up de Ralph Kimball en Microsoft SQL Server, articulado conceptualmente con requerimientos de arquitectura Big Data e integrado al sistema transaccional existente en Java de Cerámicas Vale, con el propósito de optimizar la gestión del espacio físico en almacén, determinar el comportamiento comercial de las ventas y sentar las bases para el procesamiento escalable de la información.</w:t>
      </w:r>
    </w:p>
    <w:p w14:paraId="0BFAD02B" w14:textId="02F5E070" w:rsidR="00B13A55" w:rsidRPr="005D217E" w:rsidRDefault="00B13A55" w:rsidP="008A30BF">
      <w:pPr>
        <w:pStyle w:val="Titulo3"/>
        <w:rPr>
          <w:color w:val="2F5496" w:themeColor="accent1" w:themeShade="BF"/>
        </w:rPr>
      </w:pPr>
      <w:bookmarkStart w:id="11" w:name="_Toc243666837"/>
      <w:r w:rsidRPr="005D217E">
        <w:rPr>
          <w:color w:val="2F5496" w:themeColor="accent1" w:themeShade="BF"/>
        </w:rPr>
        <w:t>1.3.2. Objetivos específicos:</w:t>
      </w:r>
      <w:bookmarkEnd w:id="11"/>
      <w:r w:rsidRPr="005D217E">
        <w:rPr>
          <w:color w:val="2F5496" w:themeColor="accent1" w:themeShade="BF"/>
        </w:rPr>
        <w:t xml:space="preserve"> </w:t>
      </w:r>
    </w:p>
    <w:p w14:paraId="31E8543B" w14:textId="7BD13667" w:rsidR="00AA7424" w:rsidRPr="00AA7424" w:rsidRDefault="00C7210C" w:rsidP="00AA7424">
      <w:pPr>
        <w:pStyle w:val="Prrafodelista"/>
        <w:numPr>
          <w:ilvl w:val="0"/>
          <w:numId w:val="10"/>
        </w:numPr>
        <w:rPr>
          <w:lang w:val="es-PE"/>
        </w:rPr>
      </w:pPr>
      <w:r w:rsidRPr="00C7210C">
        <w:rPr>
          <w:lang w:val="es-PE"/>
        </w:rPr>
        <w:t>OE</w:t>
      </w:r>
      <w:r>
        <w:rPr>
          <w:lang w:val="es-PE"/>
        </w:rPr>
        <w:t xml:space="preserve"> 0</w:t>
      </w:r>
      <w:r w:rsidRPr="00C7210C">
        <w:rPr>
          <w:lang w:val="es-PE"/>
        </w:rPr>
        <w:t>1: Diseñar el modelo dimensional en esquema en estrella (tabla de hechos de ventas articulada con las dimensiones de tiempo, producto, cliente, proveedor y método de pago) siguiendo la metodología Kimball Bottom-Up, para responder las preguntas estratégicas sobre ventas, margen y rotación</w:t>
      </w:r>
      <w:r w:rsidR="00AA7424" w:rsidRPr="00AA7424">
        <w:rPr>
          <w:lang w:val="es-PE"/>
        </w:rPr>
        <w:t>.</w:t>
      </w:r>
    </w:p>
    <w:p w14:paraId="0717C4DF" w14:textId="1AAFC9DD" w:rsidR="00AA7424" w:rsidRPr="00AA7424" w:rsidRDefault="00C7210C" w:rsidP="00AA7424">
      <w:pPr>
        <w:pStyle w:val="Prrafodelista"/>
        <w:numPr>
          <w:ilvl w:val="0"/>
          <w:numId w:val="10"/>
        </w:numPr>
        <w:rPr>
          <w:lang w:val="es-PE"/>
        </w:rPr>
      </w:pPr>
      <w:r>
        <w:rPr>
          <w:lang w:val="es-PE"/>
        </w:rPr>
        <w:t xml:space="preserve">OE 02: </w:t>
      </w:r>
      <w:r w:rsidR="00AA7424" w:rsidRPr="00AA7424">
        <w:rPr>
          <w:lang w:val="es-PE"/>
        </w:rPr>
        <w:t>Desarrollar e implementar los procedimientos de Extracción, Transformación y Carga (ETL) en SQL Server para depurar, transformar y cargar periódicamente los datos transaccionales hacia el Data Mart, controlando y registrando los tiempos de procesamiento.</w:t>
      </w:r>
    </w:p>
    <w:p w14:paraId="2BA3233D" w14:textId="5BD47E2B" w:rsidR="00AA7424" w:rsidRPr="00AA7424" w:rsidRDefault="00C7210C" w:rsidP="00AA7424">
      <w:pPr>
        <w:pStyle w:val="Prrafodelista"/>
        <w:numPr>
          <w:ilvl w:val="0"/>
          <w:numId w:val="10"/>
        </w:numPr>
        <w:rPr>
          <w:lang w:val="es-PE"/>
        </w:rPr>
      </w:pPr>
      <w:r w:rsidRPr="00C7210C">
        <w:rPr>
          <w:lang w:val="es-PE"/>
        </w:rPr>
        <w:t xml:space="preserve">OE3: Construir tableros interactivos en Power BI Desktop para monitorear indicadores clave: ventas y margen bruto frente a la meta del 35 %, ventas por categoría y proveedor, rotación y clasificación ABC del inventario, capital </w:t>
      </w:r>
      <w:r w:rsidRPr="00C7210C">
        <w:rPr>
          <w:lang w:val="es-PE"/>
        </w:rPr>
        <w:lastRenderedPageBreak/>
        <w:t>inmovilizado, alertas de stock crítico, comportamiento de clientes y desempeño del propio ETL.</w:t>
      </w:r>
    </w:p>
    <w:p w14:paraId="072A0CFC" w14:textId="24007CB4" w:rsidR="00AA7424" w:rsidRPr="00AA7424" w:rsidRDefault="00C7210C" w:rsidP="00AA7424">
      <w:pPr>
        <w:pStyle w:val="Prrafodelista"/>
        <w:numPr>
          <w:ilvl w:val="0"/>
          <w:numId w:val="10"/>
        </w:numPr>
        <w:rPr>
          <w:lang w:val="es-PE"/>
        </w:rPr>
      </w:pPr>
      <w:r>
        <w:rPr>
          <w:lang w:val="es-PE"/>
        </w:rPr>
        <w:t xml:space="preserve">OE 04: </w:t>
      </w:r>
      <w:r w:rsidR="00AA7424" w:rsidRPr="00AA7424">
        <w:rPr>
          <w:lang w:val="es-PE"/>
        </w:rPr>
        <w:t>Definir las especificaciones arquitectónicas, requerimientos técnicos y ciclo de vida de una solución Big Data para la ingesta y consulta escalable de datos históricos masivos en fases posteriores del proyecto.</w:t>
      </w:r>
    </w:p>
    <w:p w14:paraId="432DE1C7" w14:textId="759DF1CA" w:rsidR="00D40C12" w:rsidRPr="00AA7424" w:rsidRDefault="00C7210C" w:rsidP="00AA7424">
      <w:pPr>
        <w:pStyle w:val="Prrafodelista"/>
        <w:numPr>
          <w:ilvl w:val="0"/>
          <w:numId w:val="10"/>
        </w:numPr>
        <w:rPr>
          <w:lang w:val="es-PE"/>
        </w:rPr>
      </w:pPr>
      <w:r w:rsidRPr="00C7210C">
        <w:rPr>
          <w:lang w:val="es-PE"/>
        </w:rPr>
        <w:t>OE5: Evaluar experimentalmente el tiempo de ejecución del ETL y la consistencia del Data Mart con tres volúmenes de datos sintéticos reproducibles (10 000, 100 000 y 500 000 ventas), verificando la reconciliación con el origen en cada escenario.</w:t>
      </w:r>
    </w:p>
    <w:p w14:paraId="5C21D5C8" w14:textId="798DE815" w:rsidR="00E12506" w:rsidRPr="005D217E" w:rsidRDefault="001F5B76" w:rsidP="007C7325">
      <w:pPr>
        <w:pStyle w:val="Titulo2"/>
        <w:numPr>
          <w:ilvl w:val="1"/>
          <w:numId w:val="7"/>
        </w:numPr>
      </w:pPr>
      <w:r w:rsidRPr="005D217E">
        <w:t xml:space="preserve"> </w:t>
      </w:r>
      <w:bookmarkStart w:id="12" w:name="_Toc243666838"/>
      <w:r w:rsidRPr="005D217E">
        <w:t>Alcance, restricciones y supuestos</w:t>
      </w:r>
      <w:bookmarkEnd w:id="12"/>
    </w:p>
    <w:p w14:paraId="56C09E1E" w14:textId="372F4C4D" w:rsidR="0020019A" w:rsidRPr="005D217E" w:rsidRDefault="00E12506" w:rsidP="008A30BF">
      <w:pPr>
        <w:pStyle w:val="Titulo3"/>
        <w:rPr>
          <w:color w:val="2F5496" w:themeColor="accent1" w:themeShade="BF"/>
        </w:rPr>
      </w:pPr>
      <w:bookmarkStart w:id="13" w:name="_Toc243666839"/>
      <w:r w:rsidRPr="005D217E">
        <w:rPr>
          <w:color w:val="2F5496" w:themeColor="accent1" w:themeShade="BF"/>
        </w:rPr>
        <w:t>1.4.1. Alcance</w:t>
      </w:r>
      <w:bookmarkEnd w:id="13"/>
    </w:p>
    <w:p w14:paraId="3772CD1F" w14:textId="783C8907" w:rsidR="001C5A8C" w:rsidRPr="005D217E" w:rsidRDefault="0020019A" w:rsidP="00835956">
      <w:pPr>
        <w:ind w:left="720"/>
        <w:rPr>
          <w:b/>
          <w:bCs/>
          <w:color w:val="2F5496" w:themeColor="accent1" w:themeShade="BF"/>
        </w:rPr>
      </w:pPr>
      <w:r w:rsidRPr="005D217E">
        <w:rPr>
          <w:color w:val="2F5496" w:themeColor="accent1" w:themeShade="BF"/>
        </w:rPr>
        <w:tab/>
      </w:r>
      <w:r w:rsidR="00835956" w:rsidRPr="005D217E">
        <w:rPr>
          <w:b/>
          <w:bCs/>
          <w:color w:val="2F5496" w:themeColor="accent1" w:themeShade="BF"/>
        </w:rPr>
        <w:t xml:space="preserve">1.4.1.1 </w:t>
      </w:r>
      <w:r w:rsidR="001C5A8C" w:rsidRPr="005D217E">
        <w:rPr>
          <w:b/>
          <w:bCs/>
          <w:color w:val="2F5496" w:themeColor="accent1" w:themeShade="BF"/>
        </w:rPr>
        <w:t>Procesos incluidos</w:t>
      </w:r>
    </w:p>
    <w:p w14:paraId="72F781D3" w14:textId="4A408232" w:rsidR="00835956" w:rsidRPr="00835956" w:rsidRDefault="00E14457" w:rsidP="00835956">
      <w:pPr>
        <w:pStyle w:val="Prrafodelista"/>
        <w:numPr>
          <w:ilvl w:val="0"/>
          <w:numId w:val="11"/>
        </w:numPr>
        <w:rPr>
          <w:lang w:val="es-PE"/>
        </w:rPr>
      </w:pPr>
      <w:r w:rsidRPr="00E14457">
        <w:rPr>
          <w:lang w:val="es-PE"/>
        </w:rPr>
        <w:t>Extracción del entorno operativo: lectura de productos, proveedores, clientes, ventas y detalle de ventas de la base transaccional CERAMICAS_VALE, y de los archivos planos de caja (metodopago.txt y operacionVenta.txt).</w:t>
      </w:r>
    </w:p>
    <w:p w14:paraId="5814CA8B" w14:textId="1513B30C" w:rsidR="00835956" w:rsidRPr="00835956" w:rsidRDefault="00835956" w:rsidP="00835956">
      <w:pPr>
        <w:pStyle w:val="Prrafodelista"/>
        <w:numPr>
          <w:ilvl w:val="0"/>
          <w:numId w:val="11"/>
        </w:numPr>
        <w:rPr>
          <w:lang w:val="es-PE"/>
        </w:rPr>
      </w:pPr>
      <w:r w:rsidRPr="00835956">
        <w:rPr>
          <w:lang w:val="es-PE"/>
        </w:rPr>
        <w:t>Diseño e Implementación del Data Mart (BI): Creación del esquema en estrella en Microsoft SQL Server enfocado en las áreas de ventas y almacenamiento físico.</w:t>
      </w:r>
    </w:p>
    <w:p w14:paraId="31C8F4EF" w14:textId="45EFA181" w:rsidR="00835956" w:rsidRPr="00835956" w:rsidRDefault="00835956" w:rsidP="00835956">
      <w:pPr>
        <w:pStyle w:val="Prrafodelista"/>
        <w:numPr>
          <w:ilvl w:val="0"/>
          <w:numId w:val="11"/>
        </w:numPr>
        <w:rPr>
          <w:lang w:val="es-PE"/>
        </w:rPr>
      </w:pPr>
      <w:r w:rsidRPr="00835956">
        <w:rPr>
          <w:lang w:val="es-PE"/>
        </w:rPr>
        <w:t>Procesamiento ETL: Construcción y ejecución de scripts de transformación, limpieza y carga de datos hacia las tablas dimensionales y la tabla de hechos, incorporando control de tiempos de ejecución.</w:t>
      </w:r>
    </w:p>
    <w:p w14:paraId="34C1F882" w14:textId="5ABAA8EE" w:rsidR="00835956" w:rsidRPr="00835956" w:rsidRDefault="00835956" w:rsidP="00835956">
      <w:pPr>
        <w:pStyle w:val="Prrafodelista"/>
        <w:numPr>
          <w:ilvl w:val="0"/>
          <w:numId w:val="11"/>
        </w:numPr>
        <w:rPr>
          <w:lang w:val="es-PE"/>
        </w:rPr>
      </w:pPr>
      <w:r w:rsidRPr="00835956">
        <w:rPr>
          <w:lang w:val="es-PE"/>
        </w:rPr>
        <w:t>Visualización y Explotación Analítica (BI): Creación de medidas y métricas clave (DAX / SQL) y construcción de reportes visuales en Power BI Desktop para el análisis de ventas, rotación de productos y desempeño del personal de mostrador.</w:t>
      </w:r>
    </w:p>
    <w:p w14:paraId="686032E9" w14:textId="1EDA16F1" w:rsidR="00835956" w:rsidRPr="00835956" w:rsidRDefault="00835956" w:rsidP="00835956">
      <w:pPr>
        <w:pStyle w:val="Prrafodelista"/>
        <w:numPr>
          <w:ilvl w:val="0"/>
          <w:numId w:val="11"/>
        </w:numPr>
        <w:rPr>
          <w:lang w:val="es-PE"/>
        </w:rPr>
      </w:pPr>
      <w:r w:rsidRPr="00835956">
        <w:rPr>
          <w:lang w:val="es-PE"/>
        </w:rPr>
        <w:t>Planeación Arquitectónica de Big Data: Especificación técnica del modelo de datos, capas de almacenamiento y flujo de procesamiento masivo para el escalamiento histórico de la solución.</w:t>
      </w:r>
    </w:p>
    <w:p w14:paraId="536005A6" w14:textId="672C478B" w:rsidR="00835956" w:rsidRPr="00E14457" w:rsidRDefault="00835956" w:rsidP="00E14457">
      <w:pPr>
        <w:pStyle w:val="Prrafodelista"/>
        <w:numPr>
          <w:ilvl w:val="0"/>
          <w:numId w:val="11"/>
        </w:numPr>
        <w:rPr>
          <w:lang w:val="es-PE"/>
        </w:rPr>
      </w:pPr>
      <w:r w:rsidRPr="00835956">
        <w:rPr>
          <w:lang w:val="es-PE"/>
        </w:rPr>
        <w:t>Simulación de Cargas y Pruebas de Rendimiento: Generación de datasets sintéticos estructurados a distintas escalas para evaluar los tiempos de respuesta y la eficiencia en la carga y consulta analítica.</w:t>
      </w:r>
    </w:p>
    <w:p w14:paraId="2B79B526" w14:textId="55A46596" w:rsidR="001C5A8C" w:rsidRPr="00961211" w:rsidRDefault="00835956" w:rsidP="00835956">
      <w:pPr>
        <w:ind w:left="1440"/>
        <w:rPr>
          <w:b/>
          <w:bCs/>
          <w:color w:val="2F5496" w:themeColor="accent1" w:themeShade="BF"/>
          <w:lang w:val="es-PE"/>
        </w:rPr>
      </w:pPr>
      <w:r w:rsidRPr="00961211">
        <w:rPr>
          <w:b/>
          <w:bCs/>
          <w:color w:val="2F5496" w:themeColor="accent1" w:themeShade="BF"/>
          <w:lang w:val="es-PE"/>
        </w:rPr>
        <w:t xml:space="preserve">1.4.1.2 </w:t>
      </w:r>
      <w:r w:rsidR="001C5A8C" w:rsidRPr="00961211">
        <w:rPr>
          <w:b/>
          <w:bCs/>
          <w:color w:val="2F5496" w:themeColor="accent1" w:themeShade="BF"/>
          <w:lang w:val="es-PE"/>
        </w:rPr>
        <w:t>Procesos no incluidos</w:t>
      </w:r>
    </w:p>
    <w:p w14:paraId="05700700" w14:textId="03382EDA" w:rsidR="00835956" w:rsidRPr="001A7B6B" w:rsidRDefault="00835956" w:rsidP="005D217E">
      <w:pPr>
        <w:pStyle w:val="Prrafodelista"/>
        <w:numPr>
          <w:ilvl w:val="0"/>
          <w:numId w:val="13"/>
        </w:numPr>
        <w:rPr>
          <w:lang w:val="es-PE"/>
        </w:rPr>
      </w:pPr>
      <w:r w:rsidRPr="001A7B6B">
        <w:rPr>
          <w:lang w:val="es-PE"/>
        </w:rPr>
        <w:t>Modificación de la lógica transaccional interna del aplicativo de escritorio en Java (se toma como fuente de datos ya operativa).</w:t>
      </w:r>
    </w:p>
    <w:p w14:paraId="055A5564" w14:textId="4587BBB0" w:rsidR="00835956" w:rsidRPr="001A7B6B" w:rsidRDefault="00835956" w:rsidP="005D217E">
      <w:pPr>
        <w:pStyle w:val="Prrafodelista"/>
        <w:numPr>
          <w:ilvl w:val="0"/>
          <w:numId w:val="13"/>
        </w:numPr>
        <w:rPr>
          <w:lang w:val="es-PE"/>
        </w:rPr>
      </w:pPr>
      <w:r w:rsidRPr="001A7B6B">
        <w:rPr>
          <w:lang w:val="es-PE"/>
        </w:rPr>
        <w:lastRenderedPageBreak/>
        <w:t>Despliegue de un clúster físico distribuido multinodo para Big Data en esta etapa del proyecto (se aborda desde el diseño y planeación técnica local).</w:t>
      </w:r>
    </w:p>
    <w:p w14:paraId="60EA749C" w14:textId="306C4B0B" w:rsidR="00835956" w:rsidRPr="001A7B6B" w:rsidRDefault="00835956" w:rsidP="005D217E">
      <w:pPr>
        <w:pStyle w:val="Prrafodelista"/>
        <w:numPr>
          <w:ilvl w:val="0"/>
          <w:numId w:val="13"/>
        </w:numPr>
        <w:rPr>
          <w:lang w:val="es-PE"/>
        </w:rPr>
      </w:pPr>
      <w:r w:rsidRPr="001A7B6B">
        <w:rPr>
          <w:lang w:val="es-PE"/>
        </w:rPr>
        <w:t>Integración en la nube o pagos por servicios de infraestructura externa.</w:t>
      </w:r>
    </w:p>
    <w:p w14:paraId="41B9885E" w14:textId="77777777" w:rsidR="005D217E" w:rsidRPr="001A7B6B" w:rsidRDefault="00835956" w:rsidP="005D217E">
      <w:pPr>
        <w:pStyle w:val="Prrafodelista"/>
        <w:numPr>
          <w:ilvl w:val="0"/>
          <w:numId w:val="13"/>
        </w:numPr>
        <w:rPr>
          <w:b/>
          <w:lang w:val="es-PE"/>
        </w:rPr>
      </w:pPr>
      <w:r w:rsidRPr="001A7B6B">
        <w:rPr>
          <w:lang w:val="es-PE"/>
        </w:rPr>
        <w:t>Módulos de logística vehicular externa o despacho tercerizado a domicilio.</w:t>
      </w:r>
    </w:p>
    <w:p w14:paraId="6920FE55" w14:textId="6C6A367F" w:rsidR="005D217E" w:rsidRDefault="00835956" w:rsidP="005D217E">
      <w:pPr>
        <w:pStyle w:val="Prrafodelista"/>
        <w:numPr>
          <w:ilvl w:val="0"/>
          <w:numId w:val="13"/>
        </w:numPr>
        <w:rPr>
          <w:lang w:val="es-PE"/>
        </w:rPr>
      </w:pPr>
      <w:r w:rsidRPr="001A7B6B">
        <w:rPr>
          <w:lang w:val="es-PE"/>
        </w:rPr>
        <w:t>Facturación electrónica directa en vivo con SUNAT.</w:t>
      </w:r>
    </w:p>
    <w:p w14:paraId="2BCC5FEB" w14:textId="77777777" w:rsidR="00625301" w:rsidRPr="00625301" w:rsidRDefault="00625301" w:rsidP="00625301">
      <w:pPr>
        <w:pStyle w:val="Prrafodelista"/>
        <w:numPr>
          <w:ilvl w:val="0"/>
          <w:numId w:val="13"/>
        </w:numPr>
        <w:rPr>
          <w:lang w:val="es-PE"/>
        </w:rPr>
      </w:pPr>
      <w:r w:rsidRPr="00625301">
        <w:rPr>
          <w:lang w:val="es-PE"/>
        </w:rPr>
        <w:t>Gestión de compras y abastecimiento (no se modela tabla de hechos de compras).</w:t>
      </w:r>
    </w:p>
    <w:p w14:paraId="5A887DF5" w14:textId="77777777" w:rsidR="00625301" w:rsidRPr="00625301" w:rsidRDefault="00625301" w:rsidP="00625301">
      <w:pPr>
        <w:pStyle w:val="Prrafodelista"/>
        <w:numPr>
          <w:ilvl w:val="0"/>
          <w:numId w:val="13"/>
        </w:numPr>
        <w:rPr>
          <w:lang w:val="es-PE"/>
        </w:rPr>
      </w:pPr>
      <w:r w:rsidRPr="00625301">
        <w:rPr>
          <w:lang w:val="es-PE"/>
        </w:rPr>
        <w:t>Análisis por vendedor o cajero (el origen no registra usuario en la venta).</w:t>
      </w:r>
    </w:p>
    <w:p w14:paraId="5ED72BAC" w14:textId="4154F3B3" w:rsidR="00625301" w:rsidRPr="001A7B6B" w:rsidRDefault="00625301" w:rsidP="00625301">
      <w:pPr>
        <w:pStyle w:val="Prrafodelista"/>
        <w:numPr>
          <w:ilvl w:val="0"/>
          <w:numId w:val="13"/>
        </w:numPr>
        <w:rPr>
          <w:lang w:val="es-PE"/>
        </w:rPr>
      </w:pPr>
      <w:r w:rsidRPr="00625301">
        <w:rPr>
          <w:lang w:val="es-PE"/>
        </w:rPr>
        <w:t>Control por lote, tono y calibre.</w:t>
      </w:r>
    </w:p>
    <w:p w14:paraId="00D37CB4" w14:textId="662D0B8D" w:rsidR="001C5A8C" w:rsidRPr="008A7C0F" w:rsidRDefault="001C5A8C" w:rsidP="00835956">
      <w:pPr>
        <w:pStyle w:val="Titulo3"/>
        <w:rPr>
          <w:color w:val="2F5496" w:themeColor="accent1" w:themeShade="BF"/>
        </w:rPr>
      </w:pPr>
      <w:bookmarkStart w:id="14" w:name="_Toc243666840"/>
      <w:r w:rsidRPr="008A7C0F">
        <w:rPr>
          <w:color w:val="2F5496" w:themeColor="accent1" w:themeShade="BF"/>
        </w:rPr>
        <w:t>1.4.2. Restricciones</w:t>
      </w:r>
      <w:bookmarkEnd w:id="14"/>
    </w:p>
    <w:p w14:paraId="43355FD6" w14:textId="042261F1" w:rsidR="00961211" w:rsidRPr="00961211" w:rsidRDefault="00961211" w:rsidP="00961211">
      <w:pPr>
        <w:pStyle w:val="Prrafodelista"/>
        <w:numPr>
          <w:ilvl w:val="0"/>
          <w:numId w:val="14"/>
        </w:numPr>
        <w:rPr>
          <w:lang w:val="es-PE"/>
        </w:rPr>
      </w:pPr>
      <w:r w:rsidRPr="00961211">
        <w:rPr>
          <w:lang w:val="es-PE"/>
        </w:rPr>
        <w:t>Restricciones Técnicas y de Software: El Data Mart se implementará sobre el motor Microsoft SQL Server 2022 utilizando T-SQL para el diseño dimensional y procedimientos de carga ETL. La herramienta de visualización y modelado analítico se limitará al uso de Power BI Desktop en modalidad local. La gestión y control de versiones del proyecto se gestionará en Git/GitHub.</w:t>
      </w:r>
    </w:p>
    <w:p w14:paraId="304A73DB" w14:textId="29EC344A" w:rsidR="00961211" w:rsidRPr="00961211" w:rsidRDefault="00961211" w:rsidP="00961211">
      <w:pPr>
        <w:pStyle w:val="Prrafodelista"/>
        <w:numPr>
          <w:ilvl w:val="0"/>
          <w:numId w:val="14"/>
        </w:numPr>
        <w:rPr>
          <w:lang w:val="es-PE"/>
        </w:rPr>
      </w:pPr>
      <w:r w:rsidRPr="00961211">
        <w:rPr>
          <w:lang w:val="es-PE"/>
        </w:rPr>
        <w:t>Restricciones de Infraestructura y Costo: El modelado, almacenamiento, ejecución del ETL y visualización analítica se realizarán en un entorno local , sin incurrir en costos de licencias en la nube ni infraestructura pagada.</w:t>
      </w:r>
    </w:p>
    <w:p w14:paraId="704286CB" w14:textId="01A927F1" w:rsidR="00961211" w:rsidRPr="00961211" w:rsidRDefault="00961211" w:rsidP="00961211">
      <w:pPr>
        <w:pStyle w:val="Prrafodelista"/>
        <w:numPr>
          <w:ilvl w:val="0"/>
          <w:numId w:val="14"/>
        </w:numPr>
        <w:rPr>
          <w:lang w:val="es-PE"/>
        </w:rPr>
      </w:pPr>
      <w:r w:rsidRPr="00961211">
        <w:rPr>
          <w:lang w:val="es-PE"/>
        </w:rPr>
        <w:t>Restricciones Temporales: El desarrollo de los modelos, scripts, pruebas y documentación se ajusta al calendario académico del ciclo 2026-2 de la UPN.</w:t>
      </w:r>
    </w:p>
    <w:p w14:paraId="5E4B899F" w14:textId="2553246D" w:rsidR="001C5A8C" w:rsidRPr="00961211" w:rsidRDefault="00961211" w:rsidP="00961211">
      <w:pPr>
        <w:pStyle w:val="Prrafodelista"/>
        <w:numPr>
          <w:ilvl w:val="0"/>
          <w:numId w:val="14"/>
        </w:numPr>
        <w:rPr>
          <w:lang w:val="es-PE"/>
        </w:rPr>
      </w:pPr>
      <w:r w:rsidRPr="00961211">
        <w:rPr>
          <w:lang w:val="es-PE"/>
        </w:rPr>
        <w:t>Restricciones de Privacidad: Para preservar la confidencialidad comercial de Cerámicas Vale, la evaluación experimental utilizará datasets de prueba y datos anonimizados basados en la estructura del catálogo técnico real de la empresa.</w:t>
      </w:r>
    </w:p>
    <w:p w14:paraId="12EB8E2D" w14:textId="77777777" w:rsidR="001C5A8C" w:rsidRPr="00EF4DF4" w:rsidRDefault="001C5A8C" w:rsidP="008A30BF">
      <w:pPr>
        <w:pStyle w:val="Titulo3"/>
      </w:pPr>
      <w:bookmarkStart w:id="15" w:name="_Toc243666841"/>
      <w:r w:rsidRPr="00EF4DF4">
        <w:t>1.4.3. Supuestos</w:t>
      </w:r>
      <w:bookmarkEnd w:id="15"/>
    </w:p>
    <w:p w14:paraId="009AF651" w14:textId="633BA91C" w:rsidR="00961211" w:rsidRPr="00961211" w:rsidRDefault="00961211" w:rsidP="00961211">
      <w:pPr>
        <w:pStyle w:val="Prrafodelista"/>
        <w:numPr>
          <w:ilvl w:val="0"/>
          <w:numId w:val="15"/>
        </w:numPr>
        <w:rPr>
          <w:lang w:val="es-PE"/>
        </w:rPr>
      </w:pPr>
      <w:r w:rsidRPr="00961211">
        <w:rPr>
          <w:lang w:val="es-PE"/>
        </w:rPr>
        <w:t>Supuesto del Sistema Base: Se asume que el sistema transaccional en Java y la base de datos operativa en SQL Server registran de manera íntegra y consistente las transacciones diarias de compras y ventas de la tienda.</w:t>
      </w:r>
    </w:p>
    <w:p w14:paraId="0DB29A10" w14:textId="02D37091" w:rsidR="00961211" w:rsidRPr="00961211" w:rsidRDefault="00961211" w:rsidP="00961211">
      <w:pPr>
        <w:pStyle w:val="Prrafodelista"/>
        <w:numPr>
          <w:ilvl w:val="0"/>
          <w:numId w:val="15"/>
        </w:numPr>
        <w:rPr>
          <w:lang w:val="es-PE"/>
        </w:rPr>
      </w:pPr>
      <w:r w:rsidRPr="00961211">
        <w:rPr>
          <w:lang w:val="es-PE"/>
        </w:rPr>
        <w:t>Supuesto de Infraestructura: Se asume que el equipo local de desarrollo dispone de los recursos de hardware y software (SQL Server Management Studio y Power BI Desktop) necesarios para ejecutar las pruebas del Data Mart.</w:t>
      </w:r>
    </w:p>
    <w:p w14:paraId="3DA5937C" w14:textId="2E3FDE30" w:rsidR="00890B89" w:rsidRPr="00961211" w:rsidRDefault="00961211" w:rsidP="00961211">
      <w:pPr>
        <w:pStyle w:val="Prrafodelista"/>
        <w:numPr>
          <w:ilvl w:val="0"/>
          <w:numId w:val="15"/>
        </w:numPr>
        <w:rPr>
          <w:sz w:val="19"/>
          <w:szCs w:val="19"/>
          <w:lang w:val="es-PE"/>
        </w:rPr>
      </w:pPr>
      <w:r w:rsidRPr="00961211">
        <w:rPr>
          <w:lang w:val="es-PE"/>
        </w:rPr>
        <w:t xml:space="preserve">Supuesto de Volumetría para Pruebas: Se asume que una generación controlada de datos sintéticos de prueba modela adecuadamente el </w:t>
      </w:r>
      <w:r w:rsidRPr="00961211">
        <w:rPr>
          <w:lang w:val="es-PE"/>
        </w:rPr>
        <w:lastRenderedPageBreak/>
        <w:t>comportamiento comercial histórico de la empresa para evaluar la respuesta de los procesos ETL y las consultas analíticas.</w:t>
      </w:r>
    </w:p>
    <w:p w14:paraId="2C0A0D07" w14:textId="77777777" w:rsidR="00440C3A" w:rsidRPr="008A7C0F" w:rsidRDefault="00000000" w:rsidP="007C7325">
      <w:pPr>
        <w:pStyle w:val="Titulo2"/>
      </w:pPr>
      <w:bookmarkStart w:id="16" w:name="_Toc243666842"/>
      <w:r w:rsidRPr="008A7C0F">
        <w:t>1.5 Stakeholders y criterios de éxito</w:t>
      </w:r>
      <w:bookmarkEnd w:id="16"/>
    </w:p>
    <w:tbl>
      <w:tblPr>
        <w:tblStyle w:val="Tablaconcuadrcula"/>
        <w:tblW w:w="8400" w:type="dxa"/>
        <w:tblInd w:w="120" w:type="dxa"/>
        <w:tblLayout w:type="fixed"/>
        <w:tblLook w:val="04A0" w:firstRow="1" w:lastRow="0" w:firstColumn="1" w:lastColumn="0" w:noHBand="0" w:noVBand="1"/>
      </w:tblPr>
      <w:tblGrid>
        <w:gridCol w:w="1293"/>
        <w:gridCol w:w="2977"/>
        <w:gridCol w:w="2530"/>
        <w:gridCol w:w="1600"/>
      </w:tblGrid>
      <w:tr w:rsidR="00440C3A" w14:paraId="20FB89B5" w14:textId="77777777" w:rsidTr="00421EDB">
        <w:trPr>
          <w:cantSplit/>
          <w:tblHeader/>
        </w:trPr>
        <w:tc>
          <w:tcPr>
            <w:tcW w:w="1293"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977"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53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rsidRPr="00696F6F" w14:paraId="23DCCE69" w14:textId="77777777" w:rsidTr="00421EDB">
        <w:trPr>
          <w:cantSplit/>
        </w:trPr>
        <w:tc>
          <w:tcPr>
            <w:tcW w:w="1293" w:type="dxa"/>
            <w:tcMar>
              <w:top w:w="80" w:type="dxa"/>
              <w:left w:w="120" w:type="dxa"/>
              <w:bottom w:w="80" w:type="dxa"/>
              <w:right w:w="120" w:type="dxa"/>
            </w:tcMar>
            <w:vAlign w:val="center"/>
          </w:tcPr>
          <w:p w14:paraId="6CDE9B39" w14:textId="3B94BFF0" w:rsidR="00440C3A" w:rsidRPr="00421EDB" w:rsidRDefault="00E87D26" w:rsidP="00397FBE">
            <w:pPr>
              <w:spacing w:after="40" w:line="259" w:lineRule="auto"/>
              <w:jc w:val="center"/>
              <w:rPr>
                <w:sz w:val="18"/>
                <w:szCs w:val="18"/>
              </w:rPr>
            </w:pPr>
            <w:r w:rsidRPr="00421EDB">
              <w:rPr>
                <w:color w:val="000000"/>
                <w:sz w:val="18"/>
                <w:szCs w:val="18"/>
              </w:rPr>
              <w:t>Gerente</w:t>
            </w:r>
          </w:p>
        </w:tc>
        <w:tc>
          <w:tcPr>
            <w:tcW w:w="2977" w:type="dxa"/>
            <w:tcMar>
              <w:top w:w="80" w:type="dxa"/>
              <w:left w:w="120" w:type="dxa"/>
              <w:bottom w:w="80" w:type="dxa"/>
              <w:right w:w="120" w:type="dxa"/>
            </w:tcMar>
            <w:vAlign w:val="center"/>
          </w:tcPr>
          <w:p w14:paraId="32F5DBEF" w14:textId="190BE74F" w:rsidR="00440C3A" w:rsidRPr="00421EDB" w:rsidRDefault="00DF0207" w:rsidP="00397FBE">
            <w:pPr>
              <w:spacing w:after="40" w:line="259" w:lineRule="auto"/>
              <w:jc w:val="center"/>
              <w:rPr>
                <w:sz w:val="18"/>
                <w:szCs w:val="18"/>
                <w:lang w:val="es-PE"/>
              </w:rPr>
            </w:pPr>
            <w:r w:rsidRPr="00421EDB">
              <w:rPr>
                <w:sz w:val="18"/>
                <w:szCs w:val="18"/>
                <w:lang w:val="es-PE"/>
              </w:rPr>
              <w:t xml:space="preserve">Conocer qué líneas de productos generan mayor facturación, </w:t>
            </w:r>
            <w:r w:rsidR="00A41912" w:rsidRPr="00A41912">
              <w:rPr>
                <w:sz w:val="18"/>
                <w:szCs w:val="18"/>
                <w:lang w:val="es-PE"/>
              </w:rPr>
              <w:t xml:space="preserve">qué categorías y proveedores concentran ventas y margen </w:t>
            </w:r>
            <w:r w:rsidRPr="00421EDB">
              <w:rPr>
                <w:sz w:val="18"/>
                <w:szCs w:val="18"/>
                <w:lang w:val="es-PE"/>
              </w:rPr>
              <w:t>y cuándo reabastecer para maximizar ganancias.</w:t>
            </w:r>
          </w:p>
        </w:tc>
        <w:tc>
          <w:tcPr>
            <w:tcW w:w="2530" w:type="dxa"/>
            <w:tcMar>
              <w:top w:w="80" w:type="dxa"/>
              <w:left w:w="120" w:type="dxa"/>
              <w:bottom w:w="80" w:type="dxa"/>
              <w:right w:w="120" w:type="dxa"/>
            </w:tcMar>
            <w:vAlign w:val="center"/>
          </w:tcPr>
          <w:p w14:paraId="1D032DFA" w14:textId="7541DE19" w:rsidR="00440C3A" w:rsidRPr="00421EDB" w:rsidRDefault="00A41912" w:rsidP="00397FBE">
            <w:pPr>
              <w:spacing w:after="40" w:line="259" w:lineRule="auto"/>
              <w:jc w:val="center"/>
              <w:rPr>
                <w:sz w:val="18"/>
                <w:szCs w:val="18"/>
                <w:lang w:val="es-PE"/>
              </w:rPr>
            </w:pPr>
            <w:r w:rsidRPr="00A41912">
              <w:rPr>
                <w:sz w:val="18"/>
                <w:szCs w:val="18"/>
                <w:lang w:val="es-PE"/>
              </w:rPr>
              <w:t>Tableros con ventas, margen y rotación; ETL completo en menos de 60 s hasta 500 000 ventas; reconciliación con diferencia ≤ 0.0001 %</w:t>
            </w:r>
          </w:p>
        </w:tc>
        <w:tc>
          <w:tcPr>
            <w:tcW w:w="1600" w:type="dxa"/>
            <w:tcMar>
              <w:top w:w="80" w:type="dxa"/>
              <w:left w:w="120" w:type="dxa"/>
              <w:bottom w:w="80" w:type="dxa"/>
              <w:right w:w="120" w:type="dxa"/>
            </w:tcMar>
            <w:vAlign w:val="center"/>
          </w:tcPr>
          <w:p w14:paraId="1E07949B" w14:textId="43F512C4" w:rsidR="00440C3A" w:rsidRPr="00421EDB" w:rsidRDefault="00397FBE" w:rsidP="00397FBE">
            <w:pPr>
              <w:spacing w:after="40" w:line="259" w:lineRule="auto"/>
              <w:jc w:val="center"/>
              <w:rPr>
                <w:sz w:val="18"/>
                <w:szCs w:val="18"/>
                <w:lang w:val="es-PE"/>
              </w:rPr>
            </w:pPr>
            <w:r>
              <w:rPr>
                <w:sz w:val="18"/>
                <w:szCs w:val="18"/>
                <w:lang w:val="es-PE"/>
              </w:rPr>
              <w:t>Consultar VISUAL/POWER BI: 4.ETL</w:t>
            </w:r>
          </w:p>
        </w:tc>
      </w:tr>
      <w:tr w:rsidR="00440C3A" w:rsidRPr="00696F6F" w14:paraId="0B71FE5A" w14:textId="77777777" w:rsidTr="00421EDB">
        <w:trPr>
          <w:cantSplit/>
        </w:trPr>
        <w:tc>
          <w:tcPr>
            <w:tcW w:w="1293" w:type="dxa"/>
            <w:tcMar>
              <w:top w:w="80" w:type="dxa"/>
              <w:left w:w="120" w:type="dxa"/>
              <w:bottom w:w="80" w:type="dxa"/>
              <w:right w:w="120" w:type="dxa"/>
            </w:tcMar>
            <w:vAlign w:val="center"/>
          </w:tcPr>
          <w:p w14:paraId="68E74C49" w14:textId="6814DA5A" w:rsidR="00440C3A" w:rsidRPr="00421EDB" w:rsidRDefault="005664EC" w:rsidP="00397FBE">
            <w:pPr>
              <w:spacing w:after="40" w:line="259" w:lineRule="auto"/>
              <w:jc w:val="center"/>
              <w:rPr>
                <w:sz w:val="18"/>
                <w:szCs w:val="18"/>
              </w:rPr>
            </w:pPr>
            <w:r w:rsidRPr="00421EDB">
              <w:rPr>
                <w:color w:val="000000"/>
                <w:sz w:val="18"/>
                <w:szCs w:val="18"/>
              </w:rPr>
              <w:t>Encargado de Almacén</w:t>
            </w:r>
          </w:p>
        </w:tc>
        <w:tc>
          <w:tcPr>
            <w:tcW w:w="2977" w:type="dxa"/>
            <w:tcMar>
              <w:top w:w="80" w:type="dxa"/>
              <w:left w:w="120" w:type="dxa"/>
              <w:bottom w:w="80" w:type="dxa"/>
              <w:right w:w="120" w:type="dxa"/>
            </w:tcMar>
            <w:vAlign w:val="center"/>
          </w:tcPr>
          <w:p w14:paraId="0C668AED" w14:textId="439C9550" w:rsidR="00440C3A" w:rsidRPr="00421EDB" w:rsidRDefault="00DF0207" w:rsidP="00397FBE">
            <w:pPr>
              <w:spacing w:after="40" w:line="259" w:lineRule="auto"/>
              <w:jc w:val="center"/>
              <w:rPr>
                <w:sz w:val="18"/>
                <w:szCs w:val="18"/>
                <w:lang w:val="es-PE"/>
              </w:rPr>
            </w:pPr>
            <w:r w:rsidRPr="00421EDB">
              <w:rPr>
                <w:sz w:val="18"/>
                <w:szCs w:val="18"/>
                <w:lang w:val="es-PE"/>
              </w:rPr>
              <w:t>Identificar productos de baja rotación para liberar espacio físico en bodega y monitorear lotes críticos para evitar quiebres de inventario.</w:t>
            </w:r>
          </w:p>
        </w:tc>
        <w:tc>
          <w:tcPr>
            <w:tcW w:w="2530" w:type="dxa"/>
            <w:tcMar>
              <w:top w:w="80" w:type="dxa"/>
              <w:left w:w="120" w:type="dxa"/>
              <w:bottom w:w="80" w:type="dxa"/>
              <w:right w:w="120" w:type="dxa"/>
            </w:tcMar>
            <w:vAlign w:val="center"/>
          </w:tcPr>
          <w:p w14:paraId="54EC69FB" w14:textId="38AE59F5" w:rsidR="00440C3A" w:rsidRPr="00421EDB" w:rsidRDefault="00DF0207" w:rsidP="00397FBE">
            <w:pPr>
              <w:spacing w:after="40" w:line="259" w:lineRule="auto"/>
              <w:jc w:val="center"/>
              <w:rPr>
                <w:sz w:val="18"/>
                <w:szCs w:val="18"/>
                <w:lang w:val="es-PE"/>
              </w:rPr>
            </w:pPr>
            <w:r w:rsidRPr="00421EDB">
              <w:rPr>
                <w:sz w:val="18"/>
                <w:szCs w:val="18"/>
                <w:lang w:val="es-PE"/>
              </w:rPr>
              <w:t>Detección clara de productos de lenta rotación y alertas de reposición oportuna, reduciendo el espacio desaprovechado en bodega.</w:t>
            </w:r>
          </w:p>
        </w:tc>
        <w:tc>
          <w:tcPr>
            <w:tcW w:w="1600" w:type="dxa"/>
            <w:tcMar>
              <w:top w:w="80" w:type="dxa"/>
              <w:left w:w="120" w:type="dxa"/>
              <w:bottom w:w="80" w:type="dxa"/>
              <w:right w:w="120" w:type="dxa"/>
            </w:tcMar>
            <w:vAlign w:val="center"/>
          </w:tcPr>
          <w:p w14:paraId="0CAAB1C1" w14:textId="472913AF" w:rsidR="00440C3A" w:rsidRPr="00421EDB" w:rsidRDefault="00397FBE" w:rsidP="00397FBE">
            <w:pPr>
              <w:spacing w:after="40" w:line="259" w:lineRule="auto"/>
              <w:jc w:val="center"/>
              <w:rPr>
                <w:sz w:val="18"/>
                <w:szCs w:val="18"/>
                <w:lang w:val="es-PE"/>
              </w:rPr>
            </w:pPr>
            <w:r>
              <w:rPr>
                <w:sz w:val="18"/>
                <w:szCs w:val="18"/>
                <w:lang w:val="es-PE"/>
              </w:rPr>
              <w:t>Consultar VISUAL/POWER BI: 3.Dashboard</w:t>
            </w:r>
          </w:p>
        </w:tc>
      </w:tr>
      <w:tr w:rsidR="00440C3A" w:rsidRPr="00696F6F" w14:paraId="4BE3B17F" w14:textId="77777777" w:rsidTr="00421EDB">
        <w:trPr>
          <w:cantSplit/>
        </w:trPr>
        <w:tc>
          <w:tcPr>
            <w:tcW w:w="1293" w:type="dxa"/>
            <w:tcMar>
              <w:top w:w="80" w:type="dxa"/>
              <w:left w:w="120" w:type="dxa"/>
              <w:bottom w:w="80" w:type="dxa"/>
              <w:right w:w="120" w:type="dxa"/>
            </w:tcMar>
            <w:vAlign w:val="center"/>
          </w:tcPr>
          <w:p w14:paraId="2F376FE1" w14:textId="35D27DE9" w:rsidR="00440C3A" w:rsidRPr="00421EDB" w:rsidRDefault="005664EC" w:rsidP="00397FBE">
            <w:pPr>
              <w:spacing w:after="40" w:line="259" w:lineRule="auto"/>
              <w:jc w:val="center"/>
              <w:rPr>
                <w:sz w:val="18"/>
                <w:szCs w:val="18"/>
              </w:rPr>
            </w:pPr>
            <w:r w:rsidRPr="00421EDB">
              <w:rPr>
                <w:color w:val="000000"/>
                <w:sz w:val="18"/>
                <w:szCs w:val="18"/>
              </w:rPr>
              <w:t>Vendedor / Cajero</w:t>
            </w:r>
          </w:p>
        </w:tc>
        <w:tc>
          <w:tcPr>
            <w:tcW w:w="2977" w:type="dxa"/>
            <w:tcMar>
              <w:top w:w="80" w:type="dxa"/>
              <w:left w:w="120" w:type="dxa"/>
              <w:bottom w:w="80" w:type="dxa"/>
              <w:right w:w="120" w:type="dxa"/>
            </w:tcMar>
            <w:vAlign w:val="center"/>
          </w:tcPr>
          <w:p w14:paraId="7CCBD284" w14:textId="72D5AA13" w:rsidR="00440C3A" w:rsidRPr="00421EDB" w:rsidRDefault="00DF0207" w:rsidP="00397FBE">
            <w:pPr>
              <w:spacing w:after="40" w:line="259" w:lineRule="auto"/>
              <w:jc w:val="center"/>
              <w:rPr>
                <w:sz w:val="18"/>
                <w:szCs w:val="18"/>
                <w:lang w:val="es-PE"/>
              </w:rPr>
            </w:pPr>
            <w:r w:rsidRPr="00421EDB">
              <w:rPr>
                <w:sz w:val="18"/>
                <w:szCs w:val="18"/>
                <w:lang w:val="es-PE"/>
              </w:rPr>
              <w:t>Reducir el tiempo de espera del cliente evitando que la generación de reportes administrativos bloquee la base de datos operativa.</w:t>
            </w:r>
          </w:p>
        </w:tc>
        <w:tc>
          <w:tcPr>
            <w:tcW w:w="2530" w:type="dxa"/>
            <w:tcMar>
              <w:top w:w="80" w:type="dxa"/>
              <w:left w:w="120" w:type="dxa"/>
              <w:bottom w:w="80" w:type="dxa"/>
              <w:right w:w="120" w:type="dxa"/>
            </w:tcMar>
            <w:vAlign w:val="center"/>
          </w:tcPr>
          <w:p w14:paraId="3258129B" w14:textId="2A6F0CF7" w:rsidR="00440C3A" w:rsidRPr="00421EDB" w:rsidRDefault="004A5C79" w:rsidP="00397FBE">
            <w:pPr>
              <w:spacing w:after="40" w:line="259" w:lineRule="auto"/>
              <w:jc w:val="center"/>
              <w:rPr>
                <w:sz w:val="18"/>
                <w:szCs w:val="18"/>
                <w:lang w:val="es-PE"/>
              </w:rPr>
            </w:pPr>
            <w:r w:rsidRPr="004A5C79">
              <w:rPr>
                <w:sz w:val="18"/>
                <w:szCs w:val="18"/>
                <w:lang w:val="es-PE"/>
              </w:rPr>
              <w:t>El Data Mart reside en una base distinta al OLTP, por lo que las consultas analíticas no se ejecutan sobre las tablas de mostrador</w:t>
            </w:r>
          </w:p>
        </w:tc>
        <w:tc>
          <w:tcPr>
            <w:tcW w:w="1600" w:type="dxa"/>
            <w:tcMar>
              <w:top w:w="80" w:type="dxa"/>
              <w:left w:w="120" w:type="dxa"/>
              <w:bottom w:w="80" w:type="dxa"/>
              <w:right w:w="120" w:type="dxa"/>
            </w:tcMar>
            <w:vAlign w:val="center"/>
          </w:tcPr>
          <w:p w14:paraId="77CE9980" w14:textId="4DEE93A3" w:rsidR="00440C3A" w:rsidRPr="00421EDB" w:rsidRDefault="00397FBE" w:rsidP="00397FBE">
            <w:pPr>
              <w:spacing w:after="40" w:line="259" w:lineRule="auto"/>
              <w:jc w:val="center"/>
              <w:rPr>
                <w:sz w:val="18"/>
                <w:szCs w:val="18"/>
                <w:lang w:val="es-PE"/>
              </w:rPr>
            </w:pPr>
            <w:r>
              <w:rPr>
                <w:sz w:val="18"/>
                <w:szCs w:val="18"/>
                <w:lang w:val="es-PE"/>
              </w:rPr>
              <w:t>Consultar VISUAL/POWER BI: 4.ETL</w:t>
            </w:r>
          </w:p>
        </w:tc>
      </w:tr>
      <w:tr w:rsidR="005664EC" w:rsidRPr="00696F6F" w14:paraId="01F6FEC9" w14:textId="77777777" w:rsidTr="00421EDB">
        <w:trPr>
          <w:cantSplit/>
        </w:trPr>
        <w:tc>
          <w:tcPr>
            <w:tcW w:w="1293" w:type="dxa"/>
            <w:tcMar>
              <w:top w:w="80" w:type="dxa"/>
              <w:left w:w="120" w:type="dxa"/>
              <w:bottom w:w="80" w:type="dxa"/>
              <w:right w:w="120" w:type="dxa"/>
            </w:tcMar>
            <w:vAlign w:val="center"/>
          </w:tcPr>
          <w:p w14:paraId="07C66CA3" w14:textId="06742ED8" w:rsidR="005664EC" w:rsidRPr="00421EDB" w:rsidRDefault="005664EC" w:rsidP="00397FBE">
            <w:pPr>
              <w:spacing w:after="40" w:line="259" w:lineRule="auto"/>
              <w:jc w:val="center"/>
              <w:rPr>
                <w:color w:val="000000"/>
                <w:sz w:val="18"/>
                <w:szCs w:val="18"/>
                <w:lang w:val="es-PE"/>
              </w:rPr>
            </w:pPr>
            <w:r w:rsidRPr="00421EDB">
              <w:rPr>
                <w:color w:val="000000"/>
                <w:sz w:val="18"/>
                <w:szCs w:val="18"/>
                <w:lang w:val="es-PE"/>
              </w:rPr>
              <w:t>Docente Evaluador</w:t>
            </w:r>
          </w:p>
        </w:tc>
        <w:tc>
          <w:tcPr>
            <w:tcW w:w="2977" w:type="dxa"/>
            <w:tcMar>
              <w:top w:w="80" w:type="dxa"/>
              <w:left w:w="120" w:type="dxa"/>
              <w:bottom w:w="80" w:type="dxa"/>
              <w:right w:w="120" w:type="dxa"/>
            </w:tcMar>
            <w:vAlign w:val="center"/>
          </w:tcPr>
          <w:p w14:paraId="62425532" w14:textId="4300FC7E" w:rsidR="005664EC" w:rsidRPr="00421EDB" w:rsidRDefault="00DF0207" w:rsidP="00397FBE">
            <w:pPr>
              <w:spacing w:after="40" w:line="259" w:lineRule="auto"/>
              <w:jc w:val="center"/>
              <w:rPr>
                <w:color w:val="000000"/>
                <w:sz w:val="18"/>
                <w:szCs w:val="18"/>
                <w:lang w:val="es-PE"/>
              </w:rPr>
            </w:pPr>
            <w:r w:rsidRPr="00421EDB">
              <w:rPr>
                <w:sz w:val="18"/>
                <w:szCs w:val="18"/>
                <w:lang w:val="es-PE"/>
              </w:rPr>
              <w:t>Evaluar la correcta aplicación de la metodología Ralph Kimball (</w:t>
            </w:r>
            <w:r w:rsidRPr="00421EDB">
              <w:rPr>
                <w:i/>
                <w:iCs/>
                <w:sz w:val="18"/>
                <w:szCs w:val="18"/>
                <w:lang w:val="es-PE"/>
              </w:rPr>
              <w:t>Bottom-Up</w:t>
            </w:r>
            <w:r w:rsidRPr="00421EDB">
              <w:rPr>
                <w:sz w:val="18"/>
                <w:szCs w:val="18"/>
                <w:lang w:val="es-PE"/>
              </w:rPr>
              <w:t>), la calidad de los procesos ETL, la planeación de Big Data y la reproducibilidad de las pruebas analíticas.</w:t>
            </w:r>
          </w:p>
        </w:tc>
        <w:tc>
          <w:tcPr>
            <w:tcW w:w="2530" w:type="dxa"/>
            <w:tcMar>
              <w:top w:w="80" w:type="dxa"/>
              <w:left w:w="120" w:type="dxa"/>
              <w:bottom w:w="80" w:type="dxa"/>
              <w:right w:w="120" w:type="dxa"/>
            </w:tcMar>
            <w:vAlign w:val="center"/>
          </w:tcPr>
          <w:p w14:paraId="25CB50E8" w14:textId="0410EEB1" w:rsidR="005664EC" w:rsidRPr="00421EDB" w:rsidRDefault="00DF0207" w:rsidP="00397FBE">
            <w:pPr>
              <w:spacing w:after="40" w:line="259" w:lineRule="auto"/>
              <w:jc w:val="center"/>
              <w:rPr>
                <w:color w:val="000000"/>
                <w:sz w:val="18"/>
                <w:szCs w:val="18"/>
                <w:lang w:val="es-PE"/>
              </w:rPr>
            </w:pPr>
            <w:r w:rsidRPr="00421EDB">
              <w:rPr>
                <w:sz w:val="18"/>
                <w:szCs w:val="18"/>
                <w:lang w:val="es-PE"/>
              </w:rPr>
              <w:t>Cumplimiento del diseño dimensional en estrella, scripts de carga funcionales, diseño de arquitectura integrada y análisis medible del rendimiento.</w:t>
            </w:r>
          </w:p>
        </w:tc>
        <w:tc>
          <w:tcPr>
            <w:tcW w:w="1600" w:type="dxa"/>
            <w:tcMar>
              <w:top w:w="80" w:type="dxa"/>
              <w:left w:w="120" w:type="dxa"/>
              <w:bottom w:w="80" w:type="dxa"/>
              <w:right w:w="120" w:type="dxa"/>
            </w:tcMar>
            <w:vAlign w:val="center"/>
          </w:tcPr>
          <w:p w14:paraId="03EBA3C9" w14:textId="3DD36C79" w:rsidR="005664EC" w:rsidRPr="00421EDB" w:rsidRDefault="00397FBE" w:rsidP="00397FBE">
            <w:pPr>
              <w:spacing w:after="40" w:line="259" w:lineRule="auto"/>
              <w:jc w:val="center"/>
              <w:rPr>
                <w:color w:val="000000"/>
                <w:sz w:val="18"/>
                <w:szCs w:val="18"/>
                <w:lang w:val="es-PE"/>
              </w:rPr>
            </w:pPr>
            <w:r>
              <w:rPr>
                <w:sz w:val="18"/>
                <w:szCs w:val="18"/>
                <w:lang w:val="es-PE"/>
              </w:rPr>
              <w:t>Consultar VISUAL/POWER BI: 3.Dashboard</w:t>
            </w:r>
          </w:p>
        </w:tc>
      </w:tr>
    </w:tbl>
    <w:p w14:paraId="791D217C" w14:textId="77777777" w:rsidR="00440C3A" w:rsidRPr="005664EC" w:rsidRDefault="00440C3A">
      <w:pPr>
        <w:spacing w:after="20"/>
        <w:rPr>
          <w:lang w:val="es-PE"/>
        </w:rPr>
      </w:pPr>
    </w:p>
    <w:p w14:paraId="6D9A95C5" w14:textId="77777777" w:rsidR="00440C3A" w:rsidRPr="008A7C0F" w:rsidRDefault="00000000" w:rsidP="007C7325">
      <w:pPr>
        <w:pStyle w:val="Titulo2"/>
      </w:pPr>
      <w:bookmarkStart w:id="17" w:name="_Toc243666843"/>
      <w:r w:rsidRPr="008A7C0F">
        <w:t>1.6 Fuentes, gobierno y ética de los datos</w:t>
      </w:r>
      <w:bookmarkEnd w:id="17"/>
    </w:p>
    <w:p w14:paraId="175A381C" w14:textId="0BE4E2C0" w:rsidR="006207DA" w:rsidRPr="008A7C0F" w:rsidRDefault="006207DA" w:rsidP="008A30BF">
      <w:pPr>
        <w:pStyle w:val="Titulo3"/>
        <w:rPr>
          <w:color w:val="2F5496" w:themeColor="accent1" w:themeShade="BF"/>
        </w:rPr>
      </w:pPr>
      <w:bookmarkStart w:id="18" w:name="_Toc243666844"/>
      <w:r w:rsidRPr="008A7C0F">
        <w:rPr>
          <w:color w:val="2F5496" w:themeColor="accent1" w:themeShade="BF"/>
        </w:rPr>
        <w:t>1.6.1 Procedencia, propiedad y autorización de los datos</w:t>
      </w:r>
      <w:bookmarkEnd w:id="18"/>
      <w:r w:rsidRPr="008A7C0F">
        <w:rPr>
          <w:color w:val="2F5496" w:themeColor="accent1" w:themeShade="BF"/>
        </w:rPr>
        <w:t xml:space="preserve"> </w:t>
      </w:r>
    </w:p>
    <w:p w14:paraId="59B8C77C" w14:textId="20F186E1" w:rsidR="008622C5" w:rsidRPr="008622C5" w:rsidRDefault="008622C5" w:rsidP="008622C5">
      <w:pPr>
        <w:ind w:left="720"/>
        <w:rPr>
          <w:lang w:val="es-PE"/>
        </w:rPr>
      </w:pPr>
      <w:r w:rsidRPr="008622C5">
        <w:rPr>
          <w:lang w:val="es-PE"/>
        </w:rPr>
        <w:t>Catálogo real de productos</w:t>
      </w:r>
      <w:r w:rsidR="009C77B8">
        <w:rPr>
          <w:lang w:val="es-PE"/>
        </w:rPr>
        <w:t>:</w:t>
      </w:r>
      <w:r w:rsidRPr="008622C5">
        <w:rPr>
          <w:lang w:val="es-PE"/>
        </w:rPr>
        <w:t xml:space="preserve"> La base del proyecto es el catálogo maestro de Cerámicas Vale, exportado desde su sistema de ventas el 19 de octubre de 2026 (Reporte_Items_2026-10-19 23_21_47.xlsx, 2 045 productos: 1 969 del catálogo anterior y 76 nuevos) y convertido a CSV (catalogo_productos_2026-10-19.csv). Fue entregado con autorización de la administración.</w:t>
      </w:r>
    </w:p>
    <w:p w14:paraId="20C9B339" w14:textId="3C1B04A3" w:rsidR="008622C5" w:rsidRPr="008622C5" w:rsidRDefault="008622C5" w:rsidP="008622C5">
      <w:pPr>
        <w:ind w:left="720"/>
        <w:rPr>
          <w:lang w:val="es-PE"/>
        </w:rPr>
      </w:pPr>
      <w:r w:rsidRPr="008622C5">
        <w:rPr>
          <w:lang w:val="es-PE"/>
        </w:rPr>
        <w:t>Datos sintéticos</w:t>
      </w:r>
      <w:r w:rsidR="009C77B8">
        <w:rPr>
          <w:lang w:val="es-PE"/>
        </w:rPr>
        <w:t>:</w:t>
      </w:r>
      <w:r w:rsidRPr="008622C5">
        <w:rPr>
          <w:lang w:val="es-PE"/>
        </w:rPr>
        <w:t xml:space="preserve"> Como el negocio no entregó su historial de ventas, los clientes, proveedores, ventas y detalles se generaron con el procedimiento sp_generar_ventas (semilla 2026, reproducible) sobre el catálogo real. También son sintéticos o derivados el costo unitario (entre 60 % y 75 % del precio), el stock actual, el stock mínimo, el </w:t>
      </w:r>
      <w:r w:rsidRPr="008622C5">
        <w:rPr>
          <w:lang w:val="es-PE"/>
        </w:rPr>
        <w:lastRenderedPageBreak/>
        <w:t>proveedor por producto y el m</w:t>
      </w:r>
      <w:r w:rsidR="009C77B8">
        <w:rPr>
          <w:lang w:val="es-PE"/>
        </w:rPr>
        <w:t>’2</w:t>
      </w:r>
      <w:r w:rsidRPr="008622C5">
        <w:rPr>
          <w:lang w:val="es-PE"/>
        </w:rPr>
        <w:t xml:space="preserve"> por caja (leído de la descripción o, si no figura, tomado del rendimiento estándar del formato).</w:t>
      </w:r>
    </w:p>
    <w:p w14:paraId="74ED4DA6" w14:textId="0824907B" w:rsidR="008622C5" w:rsidRPr="008622C5" w:rsidRDefault="008622C5" w:rsidP="008622C5">
      <w:pPr>
        <w:ind w:left="720"/>
        <w:rPr>
          <w:lang w:val="es-PE"/>
        </w:rPr>
      </w:pPr>
      <w:r w:rsidRPr="008622C5">
        <w:rPr>
          <w:lang w:val="es-PE"/>
        </w:rPr>
        <w:t>Archivos planos</w:t>
      </w:r>
      <w:r w:rsidR="009C77B8">
        <w:rPr>
          <w:lang w:val="es-PE"/>
        </w:rPr>
        <w:t>:</w:t>
      </w:r>
      <w:r w:rsidRPr="008622C5">
        <w:rPr>
          <w:lang w:val="es-PE"/>
        </w:rPr>
        <w:t xml:space="preserve"> Dos archivos simulan la exportación del sistema de caja: metodopago.txt (catálogo de métodos de pago) y operacionVenta.txt (comprobante|metodoPago, 99 593 filas). El ETL los lee con BULK INSERT.</w:t>
      </w:r>
    </w:p>
    <w:p w14:paraId="70C30397" w14:textId="06594F80" w:rsidR="00D4392C" w:rsidRPr="008622C5" w:rsidRDefault="008622C5" w:rsidP="008622C5">
      <w:pPr>
        <w:ind w:left="720"/>
        <w:rPr>
          <w:lang w:val="es-PE"/>
        </w:rPr>
      </w:pPr>
      <w:r w:rsidRPr="008622C5">
        <w:rPr>
          <w:lang w:val="es-PE"/>
        </w:rPr>
        <w:t>Propiedad. El catálogo es de Cerámicas Vale y se usa solo con fines académicos</w:t>
      </w:r>
      <w:r w:rsidR="00D4392C" w:rsidRPr="008622C5">
        <w:rPr>
          <w:lang w:val="es-PE"/>
        </w:rPr>
        <w:t>.</w:t>
      </w:r>
    </w:p>
    <w:p w14:paraId="03CA6C7E" w14:textId="58E786DB" w:rsidR="006207DA" w:rsidRPr="008A7C0F" w:rsidRDefault="006207DA" w:rsidP="008A30BF">
      <w:pPr>
        <w:pStyle w:val="Titulo3"/>
        <w:rPr>
          <w:color w:val="2F5496" w:themeColor="accent1" w:themeShade="BF"/>
        </w:rPr>
      </w:pPr>
      <w:bookmarkStart w:id="19" w:name="_Toc243666845"/>
      <w:r w:rsidRPr="008A7C0F">
        <w:rPr>
          <w:color w:val="2F5496" w:themeColor="accent1" w:themeShade="BF"/>
        </w:rPr>
        <w:t>1.6.2 Privacidad y datos sensibles</w:t>
      </w:r>
      <w:bookmarkEnd w:id="19"/>
    </w:p>
    <w:p w14:paraId="4C3B40B7" w14:textId="368FEDFA" w:rsidR="00BF28F1" w:rsidRPr="00EF4DF4" w:rsidRDefault="009C77B8" w:rsidP="00BF28F1">
      <w:pPr>
        <w:ind w:left="720"/>
        <w:rPr>
          <w:lang w:val="es-PE"/>
        </w:rPr>
      </w:pPr>
      <w:r w:rsidRPr="009C77B8">
        <w:rPr>
          <w:lang w:val="es-PE"/>
        </w:rPr>
        <w:t>El catálogo contiene únicamente especificaciones de mercadería. Los clientes, sus documentos (DNI/RUC) y nombres, los proveedores y las ventas son datos ficticios generados para el experimento; no corresponden a personas reales y, por tanto, no se aplicó anonimización. El diseño mantiene la minimización de datos propia de la Ley N.° 29733 para el caso en que se conecte el sistema real</w:t>
      </w:r>
      <w:r w:rsidR="00BF28F1" w:rsidRPr="00EF4DF4">
        <w:rPr>
          <w:lang w:val="es-PE"/>
        </w:rPr>
        <w:t>.</w:t>
      </w:r>
    </w:p>
    <w:p w14:paraId="6BD9FC5A" w14:textId="1254B3F4" w:rsidR="006207DA" w:rsidRPr="008A7C0F" w:rsidRDefault="006207DA" w:rsidP="008A30BF">
      <w:pPr>
        <w:pStyle w:val="Titulo3"/>
        <w:rPr>
          <w:color w:val="2F5496" w:themeColor="accent1" w:themeShade="BF"/>
        </w:rPr>
      </w:pPr>
      <w:bookmarkStart w:id="20" w:name="_Toc243666846"/>
      <w:r w:rsidRPr="008A7C0F">
        <w:rPr>
          <w:color w:val="2F5496" w:themeColor="accent1" w:themeShade="BF"/>
        </w:rPr>
        <w:t>1.6.3 Gobierno y calidad de los datos</w:t>
      </w:r>
      <w:bookmarkEnd w:id="20"/>
    </w:p>
    <w:p w14:paraId="7215CB0E" w14:textId="6F67A8A3" w:rsidR="009C77B8" w:rsidRPr="009C77B8" w:rsidRDefault="009C77B8" w:rsidP="009C77B8">
      <w:pPr>
        <w:ind w:left="720"/>
        <w:rPr>
          <w:lang w:val="es-PE"/>
        </w:rPr>
      </w:pPr>
      <w:r w:rsidRPr="009C77B8">
        <w:rPr>
          <w:lang w:val="es-PE"/>
        </w:rPr>
        <w:t>Perfilado del catálogo</w:t>
      </w:r>
      <w:r>
        <w:rPr>
          <w:lang w:val="es-PE"/>
        </w:rPr>
        <w:t>:</w:t>
      </w:r>
      <w:r w:rsidRPr="009C77B8">
        <w:rPr>
          <w:lang w:val="es-PE"/>
        </w:rPr>
        <w:t xml:space="preserve"> El catálogo llega con vacíos estructurales: marca vacía en 2 045 de 2 045 productos (100 %), categoría vacía en 1 957 (95.7 %) y nombre vacío en 1 904 (93.1 %), porque en el mostrador el modelo, las medidas y el lote se escriben dentro de la descripción. Además, 17 productos tienen precio de prueba (≤ S/ 1).</w:t>
      </w:r>
    </w:p>
    <w:p w14:paraId="491BC7E1" w14:textId="5BCA4D00" w:rsidR="009C77B8" w:rsidRPr="009C77B8" w:rsidRDefault="009C77B8" w:rsidP="009C77B8">
      <w:pPr>
        <w:ind w:left="720"/>
        <w:rPr>
          <w:lang w:val="es-PE"/>
        </w:rPr>
      </w:pPr>
      <w:r w:rsidRPr="009C77B8">
        <w:rPr>
          <w:lang w:val="es-PE"/>
        </w:rPr>
        <w:t>Tratamiento</w:t>
      </w:r>
      <w:r>
        <w:rPr>
          <w:lang w:val="es-PE"/>
        </w:rPr>
        <w:t>:</w:t>
      </w:r>
      <w:r w:rsidRPr="009C77B8">
        <w:rPr>
          <w:lang w:val="es-PE"/>
        </w:rPr>
        <w:t xml:space="preserve"> La marca se asignó al cargar el OLTP a partir de la descripción; la categoría se deduce en el ETL con reglas sobre la descripción y la unidad de medida; los productos con precio ≤ S/ 1 no se cargan al Data Mart y se registran en etl_errores.</w:t>
      </w:r>
    </w:p>
    <w:p w14:paraId="0F149DD3" w14:textId="7DC77B26" w:rsidR="009478FA" w:rsidRPr="00EF4DF4" w:rsidRDefault="009C77B8" w:rsidP="009C77B8">
      <w:pPr>
        <w:ind w:left="720"/>
        <w:rPr>
          <w:lang w:val="es-PE"/>
        </w:rPr>
      </w:pPr>
      <w:r w:rsidRPr="009C77B8">
        <w:rPr>
          <w:lang w:val="es-PE"/>
        </w:rPr>
        <w:t>Integridad</w:t>
      </w:r>
      <w:r>
        <w:rPr>
          <w:lang w:val="es-PE"/>
        </w:rPr>
        <w:t>:</w:t>
      </w:r>
      <w:r w:rsidRPr="009C77B8">
        <w:rPr>
          <w:lang w:val="es-PE"/>
        </w:rPr>
        <w:t xml:space="preserve"> El OLTP usa claves primarias y foráneas; el Data Mart usa claves sustitutas (IDENTITY) y claves foráneas desde fac_ventas.</w:t>
      </w:r>
    </w:p>
    <w:p w14:paraId="1EDDD1CE" w14:textId="77777777" w:rsidR="00440C3A" w:rsidRPr="008A7C0F" w:rsidRDefault="00000000">
      <w:pPr>
        <w:pStyle w:val="Titulo1"/>
        <w:pageBreakBefore/>
        <w:rPr>
          <w:color w:val="2F5496" w:themeColor="accent1" w:themeShade="BF"/>
        </w:rPr>
      </w:pPr>
      <w:bookmarkStart w:id="21" w:name="_Toc243666847"/>
      <w:r w:rsidRPr="008A7C0F">
        <w:rPr>
          <w:color w:val="2F5496" w:themeColor="accent1" w:themeShade="BF"/>
        </w:rPr>
        <w:lastRenderedPageBreak/>
        <w:t>CAPÍTULO II: ANTECEDENTES Y FUNDAMENTOS</w:t>
      </w:r>
      <w:bookmarkEnd w:id="21"/>
    </w:p>
    <w:p w14:paraId="3EC68408" w14:textId="77777777" w:rsidR="00440C3A" w:rsidRPr="008A7C0F" w:rsidRDefault="00000000" w:rsidP="007C7325">
      <w:pPr>
        <w:pStyle w:val="Titulo2"/>
      </w:pPr>
      <w:bookmarkStart w:id="22" w:name="_Toc243666848"/>
      <w:r w:rsidRPr="008A7C0F">
        <w:t>2.1 Antecedentes</w:t>
      </w:r>
      <w:bookmarkEnd w:id="22"/>
    </w:p>
    <w:p w14:paraId="7638490B" w14:textId="77777777" w:rsidR="00F4117A" w:rsidRPr="00F4117A" w:rsidRDefault="00F4117A" w:rsidP="00F4117A">
      <w:pPr>
        <w:rPr>
          <w:b/>
          <w:bCs/>
          <w:lang w:val="es-PE"/>
        </w:rPr>
      </w:pPr>
      <w:r w:rsidRPr="00F4117A">
        <w:rPr>
          <w:b/>
          <w:bCs/>
          <w:lang w:val="es-PE"/>
        </w:rPr>
        <w:t>Operación comercial, inventario y desarrollo transaccional</w:t>
      </w:r>
    </w:p>
    <w:p w14:paraId="0061ADC3" w14:textId="68571C23" w:rsidR="00E12F07" w:rsidRDefault="00F4117A" w:rsidP="00F4117A">
      <w:pPr>
        <w:rPr>
          <w:lang w:val="es-PE"/>
        </w:rPr>
      </w:pPr>
      <w:r w:rsidRPr="00F4117A">
        <w:rPr>
          <w:lang w:val="es-PE"/>
        </w:rPr>
        <w:t>Espinoza (2023) abordó las deficiencias operativas y la falta de control de existencias y precios en una distribuidora comercial ocasionadas por el registro manual desarticulado. Para resolverlo, implementó un sistema automatizado orientado a centralizar el registro transaccional y optimizar los costos de almacenamiento. Mediante el seguimiento de registros de stock y tiempos de despacho, evaluó la eficiencia del servicio y los costos operativos, logrando un incremento del 65 % en la agilidad de atención y una reducción del 35 % en la merma de inventario. Este antecedente aporta a Cerámicas Vale la justificación cuantitativa y metodológica para sistematizar el control de existencias y el flujo de caja, sustentando el desarrollo del aplicativo transaccional en Java conectado a Microsoft SQL Server para erradicar inconsistencias físicas.</w:t>
      </w:r>
    </w:p>
    <w:p w14:paraId="0161C522" w14:textId="77777777" w:rsidR="00F4117A" w:rsidRPr="00F4117A" w:rsidRDefault="00F4117A" w:rsidP="00F4117A">
      <w:pPr>
        <w:rPr>
          <w:b/>
          <w:bCs/>
          <w:lang w:val="es-PE"/>
        </w:rPr>
      </w:pPr>
      <w:r w:rsidRPr="00F4117A">
        <w:rPr>
          <w:b/>
          <w:bCs/>
          <w:lang w:val="es-PE"/>
        </w:rPr>
        <w:t>Inteligencia de Negocios y métricas de retail en el contexto local</w:t>
      </w:r>
    </w:p>
    <w:p w14:paraId="41F3BAA3" w14:textId="1ED453B0" w:rsidR="00F4117A" w:rsidRDefault="00F4117A" w:rsidP="00F4117A">
      <w:pPr>
        <w:rPr>
          <w:lang w:val="es-PE"/>
        </w:rPr>
      </w:pPr>
      <w:r w:rsidRPr="00F4117A">
        <w:rPr>
          <w:lang w:val="es-PE"/>
        </w:rPr>
        <w:t>López Inga y Guerrero Huaranga (2018) propusieron un modelo de Inteligencia de Negocios y analítica orientado a pymes peruanas del sector retail, caracterizadas por una gestión empírica y escasa visibilidad sobre sus existencias. A través de una implementación piloto, evaluaron el impacto de integrar los datos transaccionales de compras y ventas en repositorios analíticos, demostrando que estructurar la información optimiza los niveles de reposición, mitiga las pérdidas por quiebres de stock y reduce sustancialmente el tiempo de emisión de reportes gerenciales. Para Cerámicas Vale, este trabajo respalda la necesidad del negocio minorista local de orientar el diseño del modelo dimensional hacia KPIs críticos como la rotación de cerámicos y la prevención de desabastecimiento.</w:t>
      </w:r>
    </w:p>
    <w:p w14:paraId="467EDBBB" w14:textId="77777777" w:rsidR="00F4117A" w:rsidRPr="00F4117A" w:rsidRDefault="00F4117A" w:rsidP="00F4117A">
      <w:pPr>
        <w:rPr>
          <w:b/>
          <w:bCs/>
          <w:lang w:val="es-PE"/>
        </w:rPr>
      </w:pPr>
      <w:r w:rsidRPr="00F4117A">
        <w:rPr>
          <w:b/>
          <w:bCs/>
          <w:lang w:val="es-PE"/>
        </w:rPr>
        <w:t>Metodología dimensional Kimball y reducción de tiempos de reporte</w:t>
      </w:r>
    </w:p>
    <w:p w14:paraId="2BB7882B" w14:textId="77C6357B" w:rsidR="00F4117A" w:rsidRDefault="00F4117A" w:rsidP="00F4117A">
      <w:pPr>
        <w:rPr>
          <w:lang w:val="es-PE"/>
        </w:rPr>
      </w:pPr>
      <w:r w:rsidRPr="00F4117A">
        <w:rPr>
          <w:lang w:val="es-PE"/>
        </w:rPr>
        <w:t xml:space="preserve">Chanco Torres et al. (2024) documentaron la implementación de un data mart estructurado mediante el ciclo de vida dimensional de Ralph Kimball (esquema en estrella, procesos ETL, cubos OLAP y cuadros de mando) para optimizar la toma de decisiones en una organización comercial. Evaluaron el desempeño de la solución a nivel de tiempos de consulta, satisfacción de usuario y comportamiento comercial, logrando una reducción del 85 % en los tiempos de entrega de reportes gerenciales y mejoras notables en la planificación de ventas. </w:t>
      </w:r>
      <w:r w:rsidR="00DF49D1" w:rsidRPr="00DF49D1">
        <w:rPr>
          <w:lang w:val="es-PE"/>
        </w:rPr>
        <w:t>Este antecedente aporta a Cerámicas Vale una referencia de mejora en los tiempos de entrega de reportes (85 %) que respalda el uso de un Data Mart con modelo en estrella". Verifica el 65 %, el 35 % y el 85 % en los trabajos originales antes de entregar.</w:t>
      </w:r>
    </w:p>
    <w:p w14:paraId="132531B1" w14:textId="77777777" w:rsidR="00F4117A" w:rsidRPr="00F4117A" w:rsidRDefault="00F4117A" w:rsidP="00F4117A">
      <w:pPr>
        <w:rPr>
          <w:b/>
          <w:bCs/>
          <w:lang w:val="es-PE"/>
        </w:rPr>
      </w:pPr>
      <w:r w:rsidRPr="00F4117A">
        <w:rPr>
          <w:b/>
          <w:bCs/>
          <w:lang w:val="es-PE"/>
        </w:rPr>
        <w:t>Optimización de sentencias SQL y planes de ejecución masivos</w:t>
      </w:r>
    </w:p>
    <w:p w14:paraId="746C1174" w14:textId="14EFFCBD" w:rsidR="00F4117A" w:rsidRDefault="00F4117A" w:rsidP="00F4117A">
      <w:pPr>
        <w:rPr>
          <w:lang w:val="es-PE"/>
        </w:rPr>
      </w:pPr>
      <w:r w:rsidRPr="00F4117A">
        <w:rPr>
          <w:lang w:val="es-PE"/>
        </w:rPr>
        <w:lastRenderedPageBreak/>
        <w:t>Wanumen y Mosquera (2018) investigaron la complejidad en la construcción y ejecución de consultas SQL multi-tabla y el impacto de los cruces (JOINs) en el rendimiento computacional. Desarrollaron una arquitectura lógica para formular sentencias a partir de álgebra relacional y evaluaron los tiempos de procesamiento y optimización sintáctica sobre grandes volúmenes de datos. Los resultados demostraron que una estructura formal y optimizada de sentencias previene cuellos de botella y sobrecarga de memoria en el motor relacional. Este antecedente aporta a Cerámicas Vale los fundamentos para optimizar las consultas transaccionales y analíticas en SQL Server, asegurando que la formulación sintáctica minimice el costo del plan de ejecución.</w:t>
      </w:r>
    </w:p>
    <w:p w14:paraId="5BB89B82" w14:textId="57AD43D0" w:rsidR="00F4117A" w:rsidRPr="00F4117A" w:rsidRDefault="00DF49D1" w:rsidP="00F4117A">
      <w:pPr>
        <w:rPr>
          <w:b/>
          <w:bCs/>
          <w:lang w:val="es-PE"/>
        </w:rPr>
      </w:pPr>
      <w:r w:rsidRPr="00DF49D1">
        <w:rPr>
          <w:b/>
          <w:bCs/>
          <w:lang w:val="es-PE"/>
        </w:rPr>
        <w:t>Evaluación experimental de rendimiento y degradación a gran escala</w:t>
      </w:r>
    </w:p>
    <w:p w14:paraId="33E85CC6" w14:textId="5432A38A" w:rsidR="00F4117A" w:rsidRPr="005C1417" w:rsidRDefault="00F4117A" w:rsidP="00F4117A">
      <w:pPr>
        <w:rPr>
          <w:lang w:val="es-PE"/>
        </w:rPr>
      </w:pPr>
      <w:r w:rsidRPr="00F4117A">
        <w:rPr>
          <w:lang w:val="es-PE"/>
        </w:rPr>
        <w:t>Vicuña et al. (2018) evaluaron experimentalmente el comportamiento y la degradación del rendimiento en sistemas gestores de bases de datos relacionales incluyendo Microsoft SQL Server al someterlos a cargas de uno y cinco millones de registros. Analizaron el tiempo de respuesta promedio de diez operaciones complejas bajo distintas etapas de optimización y validaron sus resultados mediante análisis de varianza (ANOVA) y pruebas de Tukey HSD, comprobando que las consultas optimizadas redujeron el tiempo de ejecución a una décima parte (t/10). Este antecedente aporta a Cerámicas Vale la justificación técnica y el diseño experimental directo para cumplir con el criterio ABET SO-6, sustentando las pruebas de latencia y escalabilidad sobre grandes volúmenes de datos frente a la arquitectura convencional.</w:t>
      </w:r>
    </w:p>
    <w:p w14:paraId="5BB0A1CC" w14:textId="77777777" w:rsidR="00440C3A" w:rsidRPr="008A7C0F" w:rsidRDefault="00000000" w:rsidP="007C7325">
      <w:pPr>
        <w:pStyle w:val="Titulo2"/>
      </w:pPr>
      <w:bookmarkStart w:id="23" w:name="_Toc243666849"/>
      <w:r w:rsidRPr="008A7C0F">
        <w:t>2.2 Fundamentos de Inteligencia de Negocios</w:t>
      </w:r>
      <w:bookmarkEnd w:id="23"/>
    </w:p>
    <w:p w14:paraId="650AA934" w14:textId="6AB6F9C7" w:rsidR="007631E1" w:rsidRDefault="00786E3C" w:rsidP="007631E1">
      <w:pPr>
        <w:rPr>
          <w:lang w:val="es-PE"/>
        </w:rPr>
      </w:pPr>
      <w:r w:rsidRPr="00786E3C">
        <w:rPr>
          <w:lang w:val="es-PE"/>
        </w:rPr>
        <w:t>La Inteligencia de Negocios (BI) se define como el conjunto de metodologías, aplicaciones y tecnologías que permiten reunir, depurar, transformar y estructurar datos transaccionales para convertirlos en información analítica útil en la toma de decisiones estratégicas y tácticas (Cano, 2007). En el contexto comercial y logístico de Cerámicas Vale —que ya cuenta con una base transaccional operativa—, el propósito de BI radica en sustituir la intuición gerencial por análisis basados en evidencia, permitiendo monitorizar la velocidad de rotación de existencias, detectar piezas de baja demanda que saturan el espacio físico en bodega, calcular el rendimiento comercial por vendedor y prevenir quiebres de inventario mediante reposiciones programadas.</w:t>
      </w:r>
    </w:p>
    <w:p w14:paraId="7A905B72" w14:textId="594D2377" w:rsidR="00786E3C" w:rsidRPr="00786E3C" w:rsidRDefault="00786E3C" w:rsidP="00786E3C">
      <w:pPr>
        <w:pStyle w:val="Prrafodelista"/>
        <w:numPr>
          <w:ilvl w:val="0"/>
          <w:numId w:val="16"/>
        </w:numPr>
        <w:rPr>
          <w:lang w:val="es-PE"/>
        </w:rPr>
      </w:pPr>
      <w:r w:rsidRPr="00786E3C">
        <w:rPr>
          <w:lang w:val="es-PE"/>
        </w:rPr>
        <w:t xml:space="preserve">Enfoque Bottom-Up y Metodología Kimball: Marco metodológico de diseño analítico propuesto por Ralph Kimball que prioriza la construcción incremental de repositorios analíticos a partir de procesos de negocio específicos (Kimball &amp; Ross, 2013). Mediante un esquema en estrella (Star Schema), este enfoque modela directamente las áreas de ventas y almacenamiento físico, articulando tablas de dimensiones contextuales con </w:t>
      </w:r>
      <w:r w:rsidRPr="00786E3C">
        <w:rPr>
          <w:lang w:val="es-PE"/>
        </w:rPr>
        <w:lastRenderedPageBreak/>
        <w:t>una tabla central de métricas cuantitativas para agilizar las consultas analíticas sin la sobrecarga inicial de un Data Warehouse corporativo completo.</w:t>
      </w:r>
    </w:p>
    <w:p w14:paraId="1FBF32D6" w14:textId="586FEFBE" w:rsidR="00786E3C" w:rsidRPr="00786E3C" w:rsidRDefault="00786E3C" w:rsidP="00786E3C">
      <w:pPr>
        <w:pStyle w:val="Prrafodelista"/>
        <w:numPr>
          <w:ilvl w:val="0"/>
          <w:numId w:val="16"/>
        </w:numPr>
        <w:rPr>
          <w:lang w:val="es-PE"/>
        </w:rPr>
      </w:pPr>
      <w:r w:rsidRPr="00786E3C">
        <w:rPr>
          <w:lang w:val="es-PE"/>
        </w:rPr>
        <w:t>Almacén de Datos Especializado (Data Mart): Repositorio analítico departamental orientado a un proceso de negocio concreto (ventas e inventario en tienda). A diferencia de la base de datos operacional (OLTP) normalizada en 3FN, el Data Mart almacena la información de manera desnormalizada y optimizada para consultas de lectura intensiva (OLAP), aislando la carga analítica para no degradar los tiempos de respuesta del sistema de caja en mostrador.</w:t>
      </w:r>
    </w:p>
    <w:p w14:paraId="02CA2714" w14:textId="28532CA6" w:rsidR="00786E3C" w:rsidRPr="00786E3C" w:rsidRDefault="00720CED" w:rsidP="00786E3C">
      <w:pPr>
        <w:pStyle w:val="Prrafodelista"/>
        <w:numPr>
          <w:ilvl w:val="0"/>
          <w:numId w:val="16"/>
        </w:numPr>
        <w:rPr>
          <w:lang w:val="es-PE"/>
        </w:rPr>
      </w:pPr>
      <w:r w:rsidRPr="00720CED">
        <w:rPr>
          <w:lang w:val="es-PE"/>
        </w:rPr>
        <w:t>Capa de Extracción, Transformación y Carga (ETL): proceso que extrae los registros de las tablas operacionales en SQL Server y de los archivos planos de caja, aplica reglas de negocio (conversión entre m² y cajas, deducción de categoría, exclusión de comprobantes anulados y precios inválidos), registra los descartes y carga el Data Mart en cada ejecución.</w:t>
      </w:r>
    </w:p>
    <w:p w14:paraId="1C233B3C" w14:textId="4EF75ABD" w:rsidR="00273179" w:rsidRPr="00786E3C" w:rsidRDefault="00786E3C" w:rsidP="00786E3C">
      <w:pPr>
        <w:pStyle w:val="Prrafodelista"/>
        <w:numPr>
          <w:ilvl w:val="0"/>
          <w:numId w:val="16"/>
        </w:numPr>
        <w:rPr>
          <w:lang w:val="es-PE"/>
        </w:rPr>
      </w:pPr>
      <w:r w:rsidRPr="00786E3C">
        <w:rPr>
          <w:lang w:val="es-PE"/>
        </w:rPr>
        <w:t>Capa de Explotación y Visualización: Conjunto de reportes analíticos y cuadros de mando interactivos (dashboards) desarrollados en Power BI Desktop que presentan indicadores clave de desempeño (KPIs). Facilita el filtrado dinámico por periodos, categorías y vendedores para respaldar la toma de decisiones gerenciales sobre compra de mercadería y optimización del espacio en almacén.</w:t>
      </w:r>
    </w:p>
    <w:p w14:paraId="71306F41" w14:textId="77777777" w:rsidR="00440C3A" w:rsidRPr="008A7C0F" w:rsidRDefault="00000000" w:rsidP="007C7325">
      <w:pPr>
        <w:pStyle w:val="Titulo2"/>
      </w:pPr>
      <w:bookmarkStart w:id="24" w:name="_Toc243666850"/>
      <w:r w:rsidRPr="008A7C0F">
        <w:t>2.3 Fundamentos de Big Data</w:t>
      </w:r>
      <w:bookmarkEnd w:id="24"/>
    </w:p>
    <w:p w14:paraId="7F7B96C0" w14:textId="2D18505F" w:rsidR="00935D3A" w:rsidRPr="00935D3A" w:rsidRDefault="00935D3A" w:rsidP="00935D3A">
      <w:pPr>
        <w:rPr>
          <w:lang w:val="es-PE"/>
        </w:rPr>
      </w:pPr>
      <w:r w:rsidRPr="00935D3A">
        <w:rPr>
          <w:lang w:val="es-PE"/>
        </w:rPr>
        <w:t>La incorporación del enfoque de Big Data se fundamenta en la necesidad de superar la pérdida de eficiencia computacional y el incremento exponencial en los tiempos de respuesta que sufren las arquitecturas convencionales frente a escenarios de alta exigencia analítica (Hernández-Leal et al., 2017). Para Cerámicas Vale, esta necesidad no se justifica por la simple adopción de una herramienta de software, sino por características intrínsecas y medibles del problema operativo y comercial</w:t>
      </w:r>
      <w:r>
        <w:rPr>
          <w:lang w:val="es-PE"/>
        </w:rPr>
        <w:t>.</w:t>
      </w:r>
    </w:p>
    <w:p w14:paraId="435336FD" w14:textId="367CF473" w:rsidR="00935D3A" w:rsidRPr="00935D3A" w:rsidRDefault="00935D3A" w:rsidP="00935D3A">
      <w:pPr>
        <w:rPr>
          <w:lang w:val="es-PE"/>
        </w:rPr>
      </w:pPr>
      <w:r w:rsidRPr="008C0529">
        <w:rPr>
          <w:b/>
          <w:bCs/>
          <w:lang w:val="es-PE"/>
        </w:rPr>
        <w:t>Volumen y Escalabilidad:</w:t>
      </w:r>
      <w:r w:rsidRPr="00935D3A">
        <w:rPr>
          <w:lang w:val="es-PE"/>
        </w:rPr>
        <w:t xml:space="preserve"> </w:t>
      </w:r>
      <w:r w:rsidR="00F82AC9" w:rsidRPr="00F82AC9">
        <w:rPr>
          <w:lang w:val="es-PE"/>
        </w:rPr>
        <w:t>El flujo de ventas minoristas genera un crecimiento continuo de líneas de detalle. Para comprobar experimentalmente la estabilidad de la solución se prueban tres escalas de 10 000, 100 000 y 500 000 ventas, que equivalen a 24 941, 250 203 y 1 249 267 líneas de detalle, y se mide el tiempo de ETL y la consistencia de los resultados</w:t>
      </w:r>
      <w:r w:rsidRPr="00935D3A">
        <w:rPr>
          <w:lang w:val="es-PE"/>
        </w:rPr>
        <w:t>.</w:t>
      </w:r>
    </w:p>
    <w:p w14:paraId="6A716FD5" w14:textId="52A03126" w:rsidR="00935D3A" w:rsidRPr="00935D3A" w:rsidRDefault="00935D3A" w:rsidP="00935D3A">
      <w:pPr>
        <w:rPr>
          <w:lang w:val="es-PE"/>
        </w:rPr>
      </w:pPr>
      <w:r w:rsidRPr="008C0529">
        <w:rPr>
          <w:b/>
          <w:bCs/>
          <w:lang w:val="es-PE"/>
        </w:rPr>
        <w:t>Velocidad de Respuesta:</w:t>
      </w:r>
      <w:r w:rsidRPr="00935D3A">
        <w:rPr>
          <w:lang w:val="es-PE"/>
        </w:rPr>
        <w:t xml:space="preserve"> La operación comercial demanda transacciones casi instantáneas para el registro de ventas y la reserva de stock en mostrador. Al mismo tiempo, la toma de decisiones gerencial requiere la consolidación y actualización ágil de métricas de rendimiento comercial, evitando bloqueos de concurrencia y tiempos muertos en la atención al cliente durante picos de venta.</w:t>
      </w:r>
    </w:p>
    <w:p w14:paraId="1CDC3C1C" w14:textId="1B5785D2" w:rsidR="00935D3A" w:rsidRPr="00935D3A" w:rsidRDefault="00935D3A" w:rsidP="00935D3A">
      <w:pPr>
        <w:rPr>
          <w:lang w:val="es-PE"/>
        </w:rPr>
      </w:pPr>
      <w:r w:rsidRPr="008C0529">
        <w:rPr>
          <w:b/>
          <w:bCs/>
          <w:lang w:val="es-PE"/>
        </w:rPr>
        <w:t>Veracidad e Integridad:</w:t>
      </w:r>
      <w:r w:rsidRPr="00935D3A">
        <w:rPr>
          <w:lang w:val="es-PE"/>
        </w:rPr>
        <w:t xml:space="preserve"> El problema operativo previo marcado por inconsistencias entre las existencias físicas y los reportes manuales exige mecanismos estrictos de depuración, </w:t>
      </w:r>
      <w:r w:rsidRPr="00935D3A">
        <w:rPr>
          <w:lang w:val="es-PE"/>
        </w:rPr>
        <w:lastRenderedPageBreak/>
        <w:t>validación transaccional e integridad referencial. De este modo, los datos de entrada quedan libres de duplicidades y errores humanos antes de ser transformados en insumos para los análisis comerciales.</w:t>
      </w:r>
    </w:p>
    <w:p w14:paraId="5846821B" w14:textId="4DBC0DC7" w:rsidR="001315A5" w:rsidRDefault="00935D3A" w:rsidP="00935D3A">
      <w:pPr>
        <w:rPr>
          <w:lang w:val="es-PE"/>
        </w:rPr>
      </w:pPr>
      <w:r w:rsidRPr="008C0529">
        <w:rPr>
          <w:b/>
          <w:bCs/>
          <w:lang w:val="es-PE"/>
        </w:rPr>
        <w:t>Variedad Estructural:</w:t>
      </w:r>
      <w:r w:rsidRPr="00935D3A">
        <w:rPr>
          <w:lang w:val="es-PE"/>
        </w:rPr>
        <w:t xml:space="preserve"> </w:t>
      </w:r>
      <w:r w:rsidR="00F82AC9" w:rsidRPr="00F82AC9">
        <w:rPr>
          <w:lang w:val="es-PE"/>
        </w:rPr>
        <w:t>La solución integra tres tipos de fuente: tablas relacionales del sistema transaccional, archivos planos delimitados del sistema de caja (metodopago.txt y operacionVenta.txt) y un catálogo exportado desde Excel a CSV. Esta heterogeneidad ya exige reglas de integración y limpieza antes de consolidar los datos, y es el punto de partida para incorporar, en una etapa futura, fuentes semiestructuradas como registros de eventos del sistema de caja.</w:t>
      </w:r>
    </w:p>
    <w:p w14:paraId="631BAB42" w14:textId="4B961DE1" w:rsidR="00A914A0" w:rsidRPr="00935D3A" w:rsidRDefault="00A914A0" w:rsidP="00935D3A">
      <w:pPr>
        <w:rPr>
          <w:lang w:val="es-PE"/>
        </w:rPr>
      </w:pPr>
      <w:r w:rsidRPr="00A914A0">
        <w:rPr>
          <w:b/>
          <w:bCs/>
          <w:lang w:val="es-PE"/>
        </w:rPr>
        <w:t>Lado Big Data (disciplina cercana a ELT):</w:t>
      </w:r>
      <w:r w:rsidRPr="00A914A0">
        <w:rPr>
          <w:lang w:val="es-PE"/>
        </w:rPr>
        <w:t xml:space="preserve"> </w:t>
      </w:r>
      <w:r>
        <w:rPr>
          <w:lang w:val="es-PE"/>
        </w:rPr>
        <w:t>E</w:t>
      </w:r>
      <w:r w:rsidRPr="00A914A0">
        <w:rPr>
          <w:lang w:val="es-PE"/>
        </w:rPr>
        <w:t>l histórico sintético se ingesta primero tal como llega (esquema flexible o "schema-on-read") y las transformaciones o agregaciones —por ejemplo, consumo por producto-lote-mes— se aplican después, en el momento del procesamiento con el motor de Big Data seleccionado.</w:t>
      </w:r>
      <w:r w:rsidR="002B3FCD">
        <w:rPr>
          <w:lang w:val="es-PE"/>
        </w:rPr>
        <w:t xml:space="preserve"> </w:t>
      </w:r>
    </w:p>
    <w:p w14:paraId="4351C0DD" w14:textId="77777777" w:rsidR="00440C3A" w:rsidRPr="008A7C0F" w:rsidRDefault="00000000" w:rsidP="007C7325">
      <w:pPr>
        <w:pStyle w:val="Titulo2"/>
      </w:pPr>
      <w:bookmarkStart w:id="25" w:name="_Toc243666851"/>
      <w:r w:rsidRPr="008A7C0F">
        <w:t>2.4 Tecnologías, estándares y trabajos relacionados</w:t>
      </w:r>
      <w:bookmarkEnd w:id="25"/>
    </w:p>
    <w:p w14:paraId="10E05779" w14:textId="77777777" w:rsidR="00664352" w:rsidRPr="00664352" w:rsidRDefault="00664352" w:rsidP="00664352">
      <w:pPr>
        <w:rPr>
          <w:lang w:val="es-PE"/>
        </w:rPr>
      </w:pPr>
      <w:r w:rsidRPr="00664352">
        <w:rPr>
          <w:b/>
          <w:bCs/>
          <w:lang w:val="es-PE"/>
        </w:rPr>
        <w:t>Microsoft SQL Server:</w:t>
      </w:r>
      <w:r w:rsidRPr="00664352">
        <w:rPr>
          <w:lang w:val="es-PE"/>
        </w:rPr>
        <w:t xml:space="preserve"> Sistema Gestor de Bases de Datos Relacionales (RDBMS) utilizado para el almacenamiento centralizado de transacciones y el procesamiento de consultas analíticas. Destaca por su motor de almacenamiento transaccional respaldado por propiedades ACID, optimizador de consultas basado en costos, soporte avanzado de índices agrupados y no agrupados (B-Trees) y herramientas nativas para la captura de planes de ejecución y medición de latencia ante grandes volúmenes de registros.</w:t>
      </w:r>
    </w:p>
    <w:p w14:paraId="09886978" w14:textId="1B7DD0F8" w:rsidR="00664352" w:rsidRDefault="00664352" w:rsidP="00664352">
      <w:pPr>
        <w:rPr>
          <w:lang w:val="es-PE"/>
        </w:rPr>
      </w:pPr>
      <w:r w:rsidRPr="00664352">
        <w:rPr>
          <w:b/>
          <w:bCs/>
          <w:lang w:val="es-PE"/>
        </w:rPr>
        <w:t>Java Standard Edition (Java SE) / JDBC:</w:t>
      </w:r>
      <w:r w:rsidRPr="00664352">
        <w:rPr>
          <w:lang w:val="es-PE"/>
        </w:rPr>
        <w:t xml:space="preserve"> Plataforma y lenguaje orientado a objetos empleado en la construcción de los módulos transaccionales de escritorio para la captura de ventas y control de existencias. Mediante la API de Java Database Connectivity (JDBC) con sentencias preparadas (Prepared Statements), se garantiza una comunicación eficiente con el motor relacional, mitigando riesgos de inyección SQL y asegurando transacciones atómicas con baja sobrecarga de memoria.</w:t>
      </w:r>
      <w:r w:rsidR="007D29FC">
        <w:rPr>
          <w:lang w:val="es-PE"/>
        </w:rPr>
        <w:t xml:space="preserve"> </w:t>
      </w:r>
      <w:r w:rsidR="007D29FC" w:rsidRPr="007D29FC">
        <w:rPr>
          <w:lang w:val="es-PE"/>
        </w:rPr>
        <w:t>En este proyecto el sistema transaccional se representa con una réplica reproducible en SQL Server (CERAMICAS_VALE), cargada con el catálogo real y datos sintéticos</w:t>
      </w:r>
    </w:p>
    <w:p w14:paraId="0C52011C" w14:textId="71D028BD" w:rsidR="007D29FC" w:rsidRPr="007D29FC" w:rsidRDefault="007D29FC" w:rsidP="00664352">
      <w:pPr>
        <w:rPr>
          <w:lang w:val="es-PE"/>
        </w:rPr>
      </w:pPr>
      <w:r w:rsidRPr="007D29FC">
        <w:rPr>
          <w:b/>
          <w:bCs/>
          <w:lang w:val="es-PE"/>
        </w:rPr>
        <w:t>P</w:t>
      </w:r>
      <w:r>
        <w:rPr>
          <w:b/>
          <w:bCs/>
          <w:lang w:val="es-PE"/>
        </w:rPr>
        <w:t>ower BI</w:t>
      </w:r>
      <w:r w:rsidRPr="007D29FC">
        <w:rPr>
          <w:b/>
          <w:bCs/>
          <w:lang w:val="es-PE"/>
        </w:rPr>
        <w:t xml:space="preserve">: </w:t>
      </w:r>
      <w:r w:rsidRPr="007D29FC">
        <w:rPr>
          <w:lang w:val="es-PE"/>
        </w:rPr>
        <w:t>Es una plataforma de inteligencia de negocios y análisis de datos desarrollada por Microsoft que permite extraer, limpiar y modelar información proveniente de múltiples orígenes (como Excel, SQL o servicios en la nube) para transformarla en paneles de control y reportes visuales interactivos; mediante componentes como Power BI Desktop, el servicio en la nube y el lenguaje de fórmulas DAX, facilita el seguimiento de métricas clave (KPIs) y la toma de decisiones empresariales basadas en datos actualizados en tiempo real.</w:t>
      </w:r>
    </w:p>
    <w:p w14:paraId="5142D006" w14:textId="72EDEC6A" w:rsidR="00664352" w:rsidRPr="00664352" w:rsidRDefault="00664352" w:rsidP="00664352">
      <w:pPr>
        <w:rPr>
          <w:lang w:val="es-PE"/>
        </w:rPr>
      </w:pPr>
      <w:r w:rsidRPr="00664352">
        <w:rPr>
          <w:b/>
          <w:bCs/>
          <w:lang w:val="es-PE"/>
        </w:rPr>
        <w:lastRenderedPageBreak/>
        <w:t>BI:</w:t>
      </w:r>
      <w:r w:rsidRPr="00664352">
        <w:rPr>
          <w:lang w:val="es-PE"/>
        </w:rPr>
        <w:t xml:space="preserve"> Inteligencia de Negocios implementada para la explotación analítica y visualización ejecutiva. Permite modelar esquemas dimensionales (tablas de hechos y dimensiones), transformar datos mediante flujos integrados y construir cuadros de mando interactivos que consolidan indicadores clave (KPIs) de ventas y rotación de stock para la toma ágil de decisiones gerenciales.</w:t>
      </w:r>
    </w:p>
    <w:p w14:paraId="0B334F33" w14:textId="4FA53E78" w:rsidR="00664352" w:rsidRPr="00664352" w:rsidRDefault="00664352" w:rsidP="00664352">
      <w:pPr>
        <w:rPr>
          <w:lang w:val="es-PE"/>
        </w:rPr>
      </w:pPr>
      <w:r w:rsidRPr="00664352">
        <w:rPr>
          <w:b/>
          <w:bCs/>
          <w:lang w:val="es-PE"/>
        </w:rPr>
        <w:t>Estándar SQL:</w:t>
      </w:r>
      <w:r w:rsidRPr="00664352">
        <w:rPr>
          <w:lang w:val="es-PE"/>
        </w:rPr>
        <w:t xml:space="preserve"> Lineamiento técnico adoptado en el diseño sintáctico de las consultas relacionales, vistas y restricciones de integridad de la base de datos. Garantiza la portabilidad de las instrucciones, la normalización relacional (3FN) y la consistencia en el manejo de claves primarias y foráneas.</w:t>
      </w:r>
    </w:p>
    <w:p w14:paraId="7595A4D2" w14:textId="551D9368" w:rsidR="009F74E9" w:rsidRPr="00664352" w:rsidRDefault="009F74E9" w:rsidP="00664352">
      <w:pPr>
        <w:rPr>
          <w:lang w:val="es-PE"/>
        </w:rPr>
      </w:pPr>
      <w:r w:rsidRPr="009F74E9">
        <w:rPr>
          <w:b/>
          <w:bCs/>
          <w:lang w:val="es-PE"/>
        </w:rPr>
        <w:t>Estándar Dimensional de Ralph Kimball:</w:t>
      </w:r>
      <w:r w:rsidRPr="009F74E9">
        <w:rPr>
          <w:lang w:val="es-PE"/>
        </w:rPr>
        <w:t xml:space="preserve"> Marco metodológico de ingeniería adoptado para el diseño de la arquitectura analítica mediante el enfoque Bottom-Up. Define los principios para construir esquemas en estrella orientados a procesos de negocio específicos (ventas y almacenamiento), separando los hechos numéricos acumulativos (cantidades de cajas, metrajes y montos) de las dimensiones de contexto (tiempo, producto, vendedor y cliente) para simplificar las consultas analíticas.</w:t>
      </w:r>
    </w:p>
    <w:p w14:paraId="16331E90" w14:textId="12E68501" w:rsidR="00664352" w:rsidRPr="005A35F6" w:rsidRDefault="00664352" w:rsidP="00664352">
      <w:pPr>
        <w:rPr>
          <w:lang w:val="es-PE"/>
        </w:rPr>
      </w:pPr>
      <w:r w:rsidRPr="00664352">
        <w:rPr>
          <w:b/>
          <w:bCs/>
          <w:lang w:val="es-PE"/>
        </w:rPr>
        <w:t>Trabajos Relacionados:</w:t>
      </w:r>
      <w:r w:rsidRPr="00664352">
        <w:rPr>
          <w:lang w:val="es-PE"/>
        </w:rPr>
        <w:t xml:space="preserve"> La propuesta integra hallazgos previos clave: la automatización transaccional y control de existencias en retail desarrollada por Espinoza (2023); la adopción estratégica de modelos masivos de datos analizada por Merizalde y Ballagán (2018); los principios de optimización lógica de consultas de Wanumen y Mosquera (2018); el diseño de tableros interactivos para la reducción de sobrecarga operativa de Granados (2023); y la metodología experimental de medición de tiempos de respuesta en motores relacionales bajo millones de registros validada por Vicuña et al. </w:t>
      </w:r>
      <w:r w:rsidRPr="005A35F6">
        <w:rPr>
          <w:lang w:val="es-PE"/>
        </w:rPr>
        <w:t>(2018).</w:t>
      </w:r>
    </w:p>
    <w:p w14:paraId="443F4CE4" w14:textId="77777777" w:rsidR="00440C3A" w:rsidRPr="008A7C0F" w:rsidRDefault="00000000" w:rsidP="0042265A">
      <w:pPr>
        <w:pStyle w:val="Titulo1"/>
        <w:pageBreakBefore/>
        <w:jc w:val="left"/>
        <w:rPr>
          <w:color w:val="2F5496" w:themeColor="accent1" w:themeShade="BF"/>
        </w:rPr>
      </w:pPr>
      <w:bookmarkStart w:id="26" w:name="_Toc243666852"/>
      <w:r w:rsidRPr="008A7C0F">
        <w:rPr>
          <w:color w:val="2F5496" w:themeColor="accent1" w:themeShade="BF"/>
        </w:rPr>
        <w:lastRenderedPageBreak/>
        <w:t>CAPÍTULO III: DISEÑO DE INGENIERÍA DE LAS SOLUCIONES</w:t>
      </w:r>
      <w:bookmarkEnd w:id="26"/>
    </w:p>
    <w:p w14:paraId="4B75A0E4" w14:textId="77777777" w:rsidR="00440C3A" w:rsidRPr="008A7C0F" w:rsidRDefault="00000000" w:rsidP="007C7325">
      <w:pPr>
        <w:pStyle w:val="Titulo2"/>
      </w:pPr>
      <w:bookmarkStart w:id="27" w:name="_Toc243666853"/>
      <w:r w:rsidRPr="008A7C0F">
        <w:t>3.1 Requerimientos funcionales y no funcionales</w:t>
      </w:r>
      <w:bookmarkEnd w:id="27"/>
    </w:p>
    <w:p w14:paraId="6082BE46" w14:textId="12A6C8C3" w:rsidR="00584447" w:rsidRPr="008A7C0F" w:rsidRDefault="00584447" w:rsidP="00584447">
      <w:pPr>
        <w:pStyle w:val="Titulo3"/>
        <w:rPr>
          <w:color w:val="2F5496" w:themeColor="accent1" w:themeShade="BF"/>
        </w:rPr>
      </w:pPr>
      <w:bookmarkStart w:id="28" w:name="_Toc243666854"/>
      <w:r w:rsidRPr="008A7C0F">
        <w:rPr>
          <w:color w:val="2F5496" w:themeColor="accent1" w:themeShade="BF"/>
        </w:rPr>
        <w:t>3.1.1 Requerimientos funcionales</w:t>
      </w:r>
      <w:bookmarkEnd w:id="28"/>
    </w:p>
    <w:p w14:paraId="54E707D4" w14:textId="6CF8FCC3" w:rsidR="00DC649A" w:rsidRPr="00DC649A" w:rsidRDefault="00DC649A" w:rsidP="00DC649A">
      <w:pPr>
        <w:pStyle w:val="NormalWeb"/>
        <w:ind w:left="720"/>
        <w:rPr>
          <w:rFonts w:asciiTheme="minorHAnsi" w:hAnsiTheme="minorHAnsi" w:cstheme="minorHAnsi"/>
          <w:sz w:val="22"/>
          <w:szCs w:val="22"/>
        </w:rPr>
      </w:pPr>
      <w:r w:rsidRPr="00DC649A">
        <w:rPr>
          <w:rFonts w:asciiTheme="minorHAnsi" w:hAnsiTheme="minorHAnsi" w:cstheme="minorHAnsi"/>
          <w:b/>
          <w:bCs/>
          <w:sz w:val="22"/>
          <w:szCs w:val="22"/>
        </w:rPr>
        <w:t>RF-01 (Extracción del catálogo y stock):</w:t>
      </w:r>
      <w:r w:rsidRPr="00DC649A">
        <w:rPr>
          <w:rFonts w:asciiTheme="minorHAnsi" w:hAnsiTheme="minorHAnsi" w:cstheme="minorHAnsi"/>
          <w:sz w:val="22"/>
          <w:szCs w:val="22"/>
        </w:rPr>
        <w:t xml:space="preserve"> El ETL debe leer de la base transaccional CERAMICAS_VALE los productos con descripción, unidad de medida, marca, precio, costo unitario, m</w:t>
      </w:r>
      <w:r w:rsidR="00B63921">
        <w:rPr>
          <w:rFonts w:asciiTheme="minorHAnsi" w:hAnsiTheme="minorHAnsi" w:cstheme="minorHAnsi"/>
          <w:sz w:val="22"/>
          <w:szCs w:val="22"/>
        </w:rPr>
        <w:t>^2</w:t>
      </w:r>
      <w:r w:rsidRPr="00DC649A">
        <w:rPr>
          <w:rFonts w:asciiTheme="minorHAnsi" w:hAnsiTheme="minorHAnsi" w:cstheme="minorHAnsi"/>
          <w:sz w:val="22"/>
          <w:szCs w:val="22"/>
        </w:rPr>
        <w:t xml:space="preserve"> por caja, stock actual y stock mínimo.</w:t>
      </w:r>
    </w:p>
    <w:p w14:paraId="3E244414" w14:textId="77777777" w:rsidR="00DC649A" w:rsidRPr="00DC649A" w:rsidRDefault="00DC649A" w:rsidP="00DC649A">
      <w:pPr>
        <w:pStyle w:val="NormalWeb"/>
        <w:ind w:left="720"/>
        <w:rPr>
          <w:rFonts w:asciiTheme="minorHAnsi" w:hAnsiTheme="minorHAnsi" w:cstheme="minorHAnsi"/>
          <w:sz w:val="22"/>
          <w:szCs w:val="22"/>
        </w:rPr>
      </w:pPr>
      <w:r w:rsidRPr="00DC649A">
        <w:rPr>
          <w:rFonts w:asciiTheme="minorHAnsi" w:hAnsiTheme="minorHAnsi" w:cstheme="minorHAnsi"/>
          <w:b/>
          <w:bCs/>
          <w:sz w:val="22"/>
          <w:szCs w:val="22"/>
        </w:rPr>
        <w:t>RF-02 (Extracción de ventas):</w:t>
      </w:r>
      <w:r w:rsidRPr="00DC649A">
        <w:rPr>
          <w:rFonts w:asciiTheme="minorHAnsi" w:hAnsiTheme="minorHAnsi" w:cstheme="minorHAnsi"/>
          <w:sz w:val="22"/>
          <w:szCs w:val="22"/>
        </w:rPr>
        <w:t xml:space="preserve"> El ETL debe leer las ventas emitidas, su detalle (cantidad, precio unitario y porcentaje de descuento), los clientes y los proveedores, excluyendo comprobantes anulados y líneas con precio o cantidad menores o iguales a cero.</w:t>
      </w:r>
    </w:p>
    <w:p w14:paraId="10549AF8" w14:textId="77777777" w:rsidR="00DC649A" w:rsidRPr="00DC649A" w:rsidRDefault="00DC649A" w:rsidP="00DC649A">
      <w:pPr>
        <w:pStyle w:val="NormalWeb"/>
        <w:ind w:left="720"/>
        <w:rPr>
          <w:rFonts w:asciiTheme="minorHAnsi" w:hAnsiTheme="minorHAnsi" w:cstheme="minorHAnsi"/>
          <w:sz w:val="22"/>
          <w:szCs w:val="22"/>
        </w:rPr>
      </w:pPr>
      <w:r w:rsidRPr="00DC649A">
        <w:rPr>
          <w:rFonts w:asciiTheme="minorHAnsi" w:hAnsiTheme="minorHAnsi" w:cstheme="minorHAnsi"/>
          <w:b/>
          <w:bCs/>
          <w:sz w:val="22"/>
          <w:szCs w:val="22"/>
        </w:rPr>
        <w:t>RF-03 (Integración de archivos planos de caja):</w:t>
      </w:r>
      <w:r w:rsidRPr="00DC649A">
        <w:rPr>
          <w:rFonts w:asciiTheme="minorHAnsi" w:hAnsiTheme="minorHAnsi" w:cstheme="minorHAnsi"/>
          <w:sz w:val="22"/>
          <w:szCs w:val="22"/>
        </w:rPr>
        <w:t xml:space="preserve"> El ETL debe cargar con BULK INSERT los archivos metodopago.txt y operacionVenta.txt, depurarlos y asociar a cada comprobante su método de pago; los comprobantes sin registro se cargan como NO REGISTRADO.</w:t>
      </w:r>
    </w:p>
    <w:p w14:paraId="18C9DE8F" w14:textId="77777777" w:rsidR="00DC649A" w:rsidRPr="00DC649A" w:rsidRDefault="00DC649A" w:rsidP="00DC649A">
      <w:pPr>
        <w:pStyle w:val="NormalWeb"/>
        <w:ind w:left="720"/>
        <w:rPr>
          <w:rFonts w:asciiTheme="minorHAnsi" w:hAnsiTheme="minorHAnsi" w:cstheme="minorHAnsi"/>
          <w:sz w:val="22"/>
          <w:szCs w:val="22"/>
        </w:rPr>
      </w:pPr>
      <w:r w:rsidRPr="00DC649A">
        <w:rPr>
          <w:rFonts w:asciiTheme="minorHAnsi" w:hAnsiTheme="minorHAnsi" w:cstheme="minorHAnsi"/>
          <w:b/>
          <w:bCs/>
          <w:sz w:val="22"/>
          <w:szCs w:val="22"/>
        </w:rPr>
        <w:t>RF-04 (ETL con trazabilidad):</w:t>
      </w:r>
      <w:r w:rsidRPr="00DC649A">
        <w:rPr>
          <w:rFonts w:asciiTheme="minorHAnsi" w:hAnsiTheme="minorHAnsi" w:cstheme="minorHAnsi"/>
          <w:sz w:val="22"/>
          <w:szCs w:val="22"/>
        </w:rPr>
        <w:t xml:space="preserve"> El proceso debe cargar el Data Mart completo (dimensiones y hechos) en cada ejecución, registrar duración y filas de cada paso en etl_bitacora, los registros descartados con su motivo en etl_errores y conciliar el total vendido con el origen.</w:t>
      </w:r>
    </w:p>
    <w:p w14:paraId="548C767B" w14:textId="29780AA4" w:rsidR="00040CB1" w:rsidRPr="00DC649A" w:rsidRDefault="00DC649A" w:rsidP="00DC649A">
      <w:pPr>
        <w:pStyle w:val="NormalWeb"/>
        <w:spacing w:before="0" w:beforeAutospacing="0"/>
        <w:ind w:left="720"/>
        <w:rPr>
          <w:rFonts w:asciiTheme="minorHAnsi" w:hAnsiTheme="minorHAnsi" w:cstheme="minorHAnsi"/>
          <w:sz w:val="22"/>
          <w:szCs w:val="22"/>
        </w:rPr>
      </w:pPr>
      <w:r w:rsidRPr="00DC649A">
        <w:rPr>
          <w:rFonts w:asciiTheme="minorHAnsi" w:hAnsiTheme="minorHAnsi" w:cstheme="minorHAnsi"/>
          <w:b/>
          <w:bCs/>
          <w:sz w:val="22"/>
          <w:szCs w:val="22"/>
        </w:rPr>
        <w:t>RF-05 (Analítica visual):</w:t>
      </w:r>
      <w:r w:rsidRPr="00DC649A">
        <w:rPr>
          <w:rFonts w:asciiTheme="minorHAnsi" w:hAnsiTheme="minorHAnsi" w:cstheme="minorHAnsi"/>
          <w:sz w:val="22"/>
          <w:szCs w:val="22"/>
        </w:rPr>
        <w:t xml:space="preserve"> La solución debe ofrecer un tablero en Power BI Desktop, conectado al Data Mart, con indicadores de ventas, margen, rotación e inventario, clientes y monitoreo del ETL.</w:t>
      </w:r>
    </w:p>
    <w:p w14:paraId="434B902E" w14:textId="649C2035" w:rsidR="00584447" w:rsidRPr="00040CB1" w:rsidRDefault="00040CB1" w:rsidP="00040CB1">
      <w:pPr>
        <w:pStyle w:val="NormalWeb"/>
        <w:spacing w:before="0" w:beforeAutospacing="0"/>
        <w:ind w:left="720"/>
        <w:rPr>
          <w:rFonts w:asciiTheme="minorHAnsi" w:hAnsiTheme="minorHAnsi" w:cstheme="minorHAnsi"/>
          <w:sz w:val="22"/>
          <w:szCs w:val="22"/>
        </w:rPr>
      </w:pPr>
      <w:r w:rsidRPr="00040CB1">
        <w:rPr>
          <w:rFonts w:asciiTheme="minorHAnsi" w:hAnsiTheme="minorHAnsi" w:cstheme="minorHAnsi"/>
          <w:b/>
          <w:bCs/>
          <w:sz w:val="22"/>
          <w:szCs w:val="22"/>
        </w:rPr>
        <w:t>RF-06 (Ingesta y Planeación Masiva - Big Data):</w:t>
      </w:r>
      <w:r w:rsidRPr="00040CB1">
        <w:rPr>
          <w:rFonts w:asciiTheme="minorHAnsi" w:hAnsiTheme="minorHAnsi" w:cstheme="minorHAnsi"/>
          <w:sz w:val="22"/>
          <w:szCs w:val="22"/>
        </w:rPr>
        <w:t xml:space="preserve"> La arquitectura técnica debe especificar las rutas de ingesta y almacenamiento histórico masivo (con esquemas flexibles y procesamiento en Apache Spark) para escalar a cientos de miles o millones de registros sin afectar el desempeño de la base operativa.</w:t>
      </w:r>
    </w:p>
    <w:p w14:paraId="3204ECF1" w14:textId="1237EF01" w:rsidR="00584447" w:rsidRPr="008A7C0F" w:rsidRDefault="00584447" w:rsidP="00584447">
      <w:pPr>
        <w:pStyle w:val="Titulo3"/>
        <w:rPr>
          <w:color w:val="2F5496" w:themeColor="accent1" w:themeShade="BF"/>
        </w:rPr>
      </w:pPr>
      <w:bookmarkStart w:id="29" w:name="_Toc243666855"/>
      <w:r w:rsidRPr="008A7C0F">
        <w:rPr>
          <w:color w:val="2F5496" w:themeColor="accent1" w:themeShade="BF"/>
        </w:rPr>
        <w:t>3.1.2 Requerimientos no funcionales</w:t>
      </w:r>
      <w:bookmarkEnd w:id="29"/>
    </w:p>
    <w:p w14:paraId="0EACD0D0" w14:textId="086141E1" w:rsidR="00DE63AB" w:rsidRPr="00DE63AB" w:rsidRDefault="00DE63AB" w:rsidP="00DE63AB">
      <w:pPr>
        <w:ind w:left="720"/>
        <w:rPr>
          <w:lang w:val="es-PE"/>
        </w:rPr>
      </w:pPr>
      <w:r w:rsidRPr="00DE63AB">
        <w:rPr>
          <w:b/>
          <w:bCs/>
          <w:lang w:val="es-PE"/>
        </w:rPr>
        <w:t>RNF-01 (Latencia Transaccional Operativa):</w:t>
      </w:r>
      <w:r w:rsidRPr="00DE63AB">
        <w:rPr>
          <w:lang w:val="es-PE"/>
        </w:rPr>
        <w:t xml:space="preserve"> Las operaciones diarias en la tienda (captura de ventas y descuento de inventario en Java/SQL Server) deben mantener un tiempo de respuesta promedio menor a 1.5 segundos, garantizando que los procesos analíticos no bloqueen el mostrador.</w:t>
      </w:r>
    </w:p>
    <w:p w14:paraId="16D361A1" w14:textId="77777777" w:rsidR="00DE63AB" w:rsidRPr="00DE63AB" w:rsidRDefault="00DE63AB" w:rsidP="00DE63AB">
      <w:pPr>
        <w:ind w:left="720"/>
        <w:rPr>
          <w:lang w:val="es-PE"/>
        </w:rPr>
      </w:pPr>
      <w:r w:rsidRPr="00DE63AB">
        <w:rPr>
          <w:b/>
          <w:bCs/>
          <w:lang w:val="es-PE"/>
        </w:rPr>
        <w:t>RNF-02 (Rendimiento de Consultas Analíticas y Dashboards):</w:t>
      </w:r>
      <w:r w:rsidRPr="00DE63AB">
        <w:rPr>
          <w:lang w:val="es-PE"/>
        </w:rPr>
        <w:t xml:space="preserve"> Las consultas analíticas sobre el Data Mart y el renderizado interactivo de filtros en Power BI Desktop deben completarse en un tiempo inferior a 3.0 segundos.</w:t>
      </w:r>
    </w:p>
    <w:p w14:paraId="46551B74" w14:textId="77777777" w:rsidR="00DE63AB" w:rsidRPr="00DE63AB" w:rsidRDefault="00DE63AB" w:rsidP="00DE63AB">
      <w:pPr>
        <w:ind w:left="720"/>
        <w:rPr>
          <w:lang w:val="es-PE"/>
        </w:rPr>
      </w:pPr>
    </w:p>
    <w:p w14:paraId="58CAEB81" w14:textId="77777777" w:rsidR="00504824" w:rsidRPr="00504824" w:rsidRDefault="00504824" w:rsidP="00504824">
      <w:pPr>
        <w:ind w:left="720"/>
        <w:rPr>
          <w:lang w:val="es-PE"/>
        </w:rPr>
      </w:pPr>
      <w:r w:rsidRPr="00504824">
        <w:rPr>
          <w:b/>
          <w:bCs/>
          <w:lang w:val="es-PE"/>
        </w:rPr>
        <w:lastRenderedPageBreak/>
        <w:t>RNF-03 (Tiempo de ETL):</w:t>
      </w:r>
      <w:r w:rsidRPr="00504824">
        <w:rPr>
          <w:lang w:val="es-PE"/>
        </w:rPr>
        <w:t xml:space="preserve"> La carga completa del Data Mart debe tardar menos de 60 segundos en el entorno local para hasta 500 000 ventas (1.25 millones de líneas de detalle).</w:t>
      </w:r>
    </w:p>
    <w:p w14:paraId="7BB9A766" w14:textId="77777777" w:rsidR="00504824" w:rsidRDefault="00504824" w:rsidP="00504824">
      <w:pPr>
        <w:ind w:left="720"/>
        <w:rPr>
          <w:lang w:val="es-PE"/>
        </w:rPr>
      </w:pPr>
      <w:r w:rsidRPr="00504824">
        <w:rPr>
          <w:b/>
          <w:bCs/>
          <w:lang w:val="es-PE"/>
        </w:rPr>
        <w:t>RNF-04 (Integridad y consistencia):</w:t>
      </w:r>
      <w:r w:rsidRPr="00504824">
        <w:rPr>
          <w:lang w:val="es-PE"/>
        </w:rPr>
        <w:t xml:space="preserve"> La diferencia entre el total vendido del origen y el del Data Mart no debe superar 0.0001 % del total más S/ 0.01 (tolerancia por redondeo del tipo money).</w:t>
      </w:r>
    </w:p>
    <w:p w14:paraId="266D300E" w14:textId="49DA7C54" w:rsidR="008A2BC8" w:rsidRPr="00504824" w:rsidRDefault="008A2BC8" w:rsidP="008A2BC8">
      <w:pPr>
        <w:ind w:left="720"/>
        <w:rPr>
          <w:lang w:val="es-PE"/>
        </w:rPr>
      </w:pPr>
      <w:r w:rsidRPr="00DE63AB">
        <w:rPr>
          <w:b/>
          <w:bCs/>
          <w:lang w:val="es-PE"/>
        </w:rPr>
        <w:t>RNF-05 (Seguridad y Control de Acceso):</w:t>
      </w:r>
      <w:r w:rsidRPr="00DE63AB">
        <w:rPr>
          <w:lang w:val="es-PE"/>
        </w:rPr>
        <w:t xml:space="preserve"> El acceso al motor SQL Server y a los scripts ETL debe restringirse mediante autenticación controlada, asegurando que las credenciales no queden expuestas en los reportes analíticos.</w:t>
      </w:r>
    </w:p>
    <w:p w14:paraId="0B1B641C" w14:textId="77777777" w:rsidR="00504824" w:rsidRPr="00504824" w:rsidRDefault="00504824" w:rsidP="00504824">
      <w:pPr>
        <w:ind w:left="720"/>
        <w:rPr>
          <w:lang w:val="es-PE"/>
        </w:rPr>
      </w:pPr>
      <w:r w:rsidRPr="00504824">
        <w:rPr>
          <w:b/>
          <w:bCs/>
          <w:lang w:val="es-PE"/>
        </w:rPr>
        <w:t xml:space="preserve">RNF-06 (Recuperación): </w:t>
      </w:r>
      <w:r w:rsidRPr="00504824">
        <w:rPr>
          <w:lang w:val="es-PE"/>
        </w:rPr>
        <w:t xml:space="preserve">Los scripts SQL versionados recrean la base transaccional y el Data Mart desde cero; junto con copias de seguridad .bak, el tiempo objetivo de recuperación es menor a 10 minutos. </w:t>
      </w:r>
    </w:p>
    <w:p w14:paraId="6E362FCE" w14:textId="77777777" w:rsidR="00440C3A" w:rsidRPr="008A7C0F" w:rsidRDefault="00000000" w:rsidP="007C7325">
      <w:pPr>
        <w:pStyle w:val="Titulo2"/>
      </w:pPr>
      <w:bookmarkStart w:id="30" w:name="_Toc243666856"/>
      <w:r w:rsidRPr="008A7C0F">
        <w:t>3.2 Alternativas y decisiones de arquitectura</w:t>
      </w:r>
      <w:bookmarkEnd w:id="30"/>
    </w:p>
    <w:tbl>
      <w:tblPr>
        <w:tblStyle w:val="Tablaconcuadrcula"/>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Pr="003F14B3" w:rsidRDefault="00000000">
            <w:pPr>
              <w:spacing w:after="40" w:line="259" w:lineRule="auto"/>
              <w:jc w:val="center"/>
              <w:rPr>
                <w:color w:val="1F3864" w:themeColor="accent1" w:themeShade="80"/>
                <w:sz w:val="18"/>
                <w:szCs w:val="18"/>
              </w:rPr>
            </w:pPr>
            <w:r w:rsidRPr="003F14B3">
              <w:rPr>
                <w:b/>
                <w:color w:val="1F3864" w:themeColor="accent1" w:themeShade="80"/>
                <w:sz w:val="18"/>
                <w:szCs w:val="18"/>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Pr="003F14B3" w:rsidRDefault="00000000">
            <w:pPr>
              <w:spacing w:after="40" w:line="259" w:lineRule="auto"/>
              <w:jc w:val="center"/>
              <w:rPr>
                <w:color w:val="1F3864" w:themeColor="accent1" w:themeShade="80"/>
                <w:sz w:val="18"/>
                <w:szCs w:val="18"/>
              </w:rPr>
            </w:pPr>
            <w:r w:rsidRPr="003F14B3">
              <w:rPr>
                <w:b/>
                <w:color w:val="1F3864" w:themeColor="accent1" w:themeShade="80"/>
                <w:sz w:val="18"/>
                <w:szCs w:val="18"/>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Pr="003F14B3" w:rsidRDefault="00000000">
            <w:pPr>
              <w:spacing w:after="40" w:line="259" w:lineRule="auto"/>
              <w:jc w:val="center"/>
              <w:rPr>
                <w:color w:val="1F3864" w:themeColor="accent1" w:themeShade="80"/>
                <w:sz w:val="18"/>
                <w:szCs w:val="18"/>
              </w:rPr>
            </w:pPr>
            <w:r w:rsidRPr="003F14B3">
              <w:rPr>
                <w:b/>
                <w:color w:val="1F3864" w:themeColor="accent1" w:themeShade="80"/>
                <w:sz w:val="18"/>
                <w:szCs w:val="18"/>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Pr="003F14B3" w:rsidRDefault="00000000">
            <w:pPr>
              <w:spacing w:after="40" w:line="259" w:lineRule="auto"/>
              <w:jc w:val="center"/>
              <w:rPr>
                <w:color w:val="1F3864" w:themeColor="accent1" w:themeShade="80"/>
                <w:sz w:val="18"/>
                <w:szCs w:val="18"/>
              </w:rPr>
            </w:pPr>
            <w:r w:rsidRPr="003F14B3">
              <w:rPr>
                <w:b/>
                <w:color w:val="1F3864" w:themeColor="accent1" w:themeShade="80"/>
                <w:sz w:val="18"/>
                <w:szCs w:val="18"/>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Pr="003F14B3" w:rsidRDefault="00000000">
            <w:pPr>
              <w:spacing w:after="40" w:line="259" w:lineRule="auto"/>
              <w:jc w:val="center"/>
              <w:rPr>
                <w:color w:val="1F3864" w:themeColor="accent1" w:themeShade="80"/>
                <w:sz w:val="18"/>
                <w:szCs w:val="18"/>
              </w:rPr>
            </w:pPr>
            <w:r w:rsidRPr="003F14B3">
              <w:rPr>
                <w:b/>
                <w:color w:val="1F3864" w:themeColor="accent1" w:themeShade="80"/>
                <w:sz w:val="18"/>
                <w:szCs w:val="18"/>
              </w:rPr>
              <w:t>DECISIÓN</w:t>
            </w:r>
          </w:p>
        </w:tc>
      </w:tr>
      <w:tr w:rsidR="00440C3A" w:rsidRPr="00531A9B" w14:paraId="7995107F" w14:textId="77777777">
        <w:trPr>
          <w:cantSplit/>
        </w:trPr>
        <w:tc>
          <w:tcPr>
            <w:tcW w:w="1400" w:type="dxa"/>
            <w:tcMar>
              <w:top w:w="80" w:type="dxa"/>
              <w:left w:w="120" w:type="dxa"/>
              <w:bottom w:w="80" w:type="dxa"/>
              <w:right w:w="120" w:type="dxa"/>
            </w:tcMar>
            <w:vAlign w:val="center"/>
          </w:tcPr>
          <w:p w14:paraId="0C85F895" w14:textId="2071587C" w:rsidR="00440C3A" w:rsidRPr="00AE6238" w:rsidRDefault="00AE6238" w:rsidP="0020078A">
            <w:pPr>
              <w:spacing w:after="40" w:line="259" w:lineRule="auto"/>
              <w:jc w:val="center"/>
              <w:rPr>
                <w:rFonts w:asciiTheme="minorHAnsi" w:hAnsiTheme="minorHAnsi" w:cstheme="minorHAnsi"/>
                <w:sz w:val="18"/>
                <w:szCs w:val="18"/>
                <w:lang w:val="es-PE"/>
              </w:rPr>
            </w:pPr>
            <w:r w:rsidRPr="00AE6238">
              <w:rPr>
                <w:rFonts w:asciiTheme="minorHAnsi" w:hAnsiTheme="minorHAnsi" w:cstheme="minorHAnsi"/>
                <w:color w:val="000000"/>
                <w:sz w:val="18"/>
                <w:szCs w:val="18"/>
                <w:lang w:val="es-PE"/>
              </w:rPr>
              <w:t>Reportes Analíticos Directos sobre la Base Operativa (OLTP Monolítico)</w:t>
            </w:r>
          </w:p>
        </w:tc>
        <w:tc>
          <w:tcPr>
            <w:tcW w:w="1600" w:type="dxa"/>
            <w:tcMar>
              <w:top w:w="80" w:type="dxa"/>
              <w:left w:w="120" w:type="dxa"/>
              <w:bottom w:w="80" w:type="dxa"/>
              <w:right w:w="120" w:type="dxa"/>
            </w:tcMar>
            <w:vAlign w:val="center"/>
          </w:tcPr>
          <w:p w14:paraId="3357C25E" w14:textId="77777777" w:rsidR="00AE6238" w:rsidRPr="00AE6238" w:rsidRDefault="00AE6238" w:rsidP="0020078A">
            <w:pPr>
              <w:spacing w:after="40" w:line="259"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Rendimiento: Bajo</w:t>
            </w:r>
          </w:p>
          <w:p w14:paraId="48C8505D" w14:textId="77777777" w:rsidR="00AE6238" w:rsidRPr="00AE6238" w:rsidRDefault="00AE6238" w:rsidP="0020078A">
            <w:pPr>
              <w:spacing w:after="40" w:line="259"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Integridad ACID: Alta</w:t>
            </w:r>
          </w:p>
          <w:p w14:paraId="47BFCCD0" w14:textId="77777777" w:rsidR="00AE6238" w:rsidRPr="00AE6238" w:rsidRDefault="00AE6238" w:rsidP="0020078A">
            <w:pPr>
              <w:spacing w:after="40" w:line="259"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Capacidad analítica: Baja</w:t>
            </w:r>
          </w:p>
          <w:p w14:paraId="242116EA" w14:textId="77777777" w:rsidR="00AE6238" w:rsidRPr="00AE6238" w:rsidRDefault="00AE6238" w:rsidP="0020078A">
            <w:pPr>
              <w:spacing w:after="40" w:line="259"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Dificultad técnica: Baja</w:t>
            </w:r>
          </w:p>
          <w:p w14:paraId="0A9E2D06" w14:textId="6BF57F8B" w:rsidR="00440C3A" w:rsidRPr="00AE6238" w:rsidRDefault="00440C3A" w:rsidP="0020078A">
            <w:pPr>
              <w:spacing w:after="40" w:line="259" w:lineRule="auto"/>
              <w:jc w:val="center"/>
              <w:rPr>
                <w:rFonts w:asciiTheme="minorHAnsi" w:hAnsiTheme="minorHAnsi" w:cstheme="minorHAnsi"/>
                <w:sz w:val="18"/>
                <w:szCs w:val="18"/>
                <w:lang w:val="es-PE"/>
              </w:rPr>
            </w:pPr>
          </w:p>
        </w:tc>
        <w:tc>
          <w:tcPr>
            <w:tcW w:w="1600" w:type="dxa"/>
            <w:tcMar>
              <w:top w:w="80" w:type="dxa"/>
              <w:left w:w="120" w:type="dxa"/>
              <w:bottom w:w="80" w:type="dxa"/>
              <w:right w:w="120" w:type="dxa"/>
            </w:tcMar>
            <w:vAlign w:val="center"/>
          </w:tcPr>
          <w:p w14:paraId="543AD0C8" w14:textId="77777777" w:rsidR="00AE6238" w:rsidRPr="00AE6238" w:rsidRDefault="00AE6238" w:rsidP="0020078A">
            <w:pPr>
              <w:spacing w:after="40" w:line="259"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No requiere diseñar nuevas bases de datos ni programar procesos ETL.</w:t>
            </w:r>
          </w:p>
          <w:p w14:paraId="6F685920" w14:textId="77777777" w:rsidR="00AE6238" w:rsidRPr="00AE6238" w:rsidRDefault="00AE6238" w:rsidP="0020078A">
            <w:pPr>
              <w:spacing w:after="40" w:line="259"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Muestra la información de ventas al instante.</w:t>
            </w:r>
          </w:p>
          <w:p w14:paraId="7131EED2" w14:textId="422176FD" w:rsidR="00440C3A" w:rsidRPr="00AE6238" w:rsidRDefault="00440C3A" w:rsidP="0020078A">
            <w:pPr>
              <w:spacing w:after="40" w:line="259" w:lineRule="auto"/>
              <w:jc w:val="center"/>
              <w:rPr>
                <w:rFonts w:asciiTheme="minorHAnsi" w:hAnsiTheme="minorHAnsi" w:cstheme="minorHAnsi"/>
                <w:sz w:val="18"/>
                <w:szCs w:val="18"/>
                <w:lang w:val="es-PE"/>
              </w:rPr>
            </w:pPr>
          </w:p>
        </w:tc>
        <w:tc>
          <w:tcPr>
            <w:tcW w:w="1900" w:type="dxa"/>
            <w:tcMar>
              <w:top w:w="80" w:type="dxa"/>
              <w:left w:w="120" w:type="dxa"/>
              <w:bottom w:w="80" w:type="dxa"/>
              <w:right w:w="120" w:type="dxa"/>
            </w:tcMar>
            <w:vAlign w:val="center"/>
          </w:tcPr>
          <w:p w14:paraId="5A15591D" w14:textId="77777777" w:rsidR="00AE6238" w:rsidRPr="00AE6238" w:rsidRDefault="00AE6238" w:rsidP="0020078A">
            <w:pPr>
              <w:spacing w:before="100" w:beforeAutospacing="1" w:after="100" w:afterAutospacing="1" w:line="240"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Bloqueos de concurrencia en tablas de inventario durante horas punta.</w:t>
            </w:r>
          </w:p>
          <w:p w14:paraId="0008A4D3" w14:textId="77777777" w:rsidR="00AE6238" w:rsidRPr="00AE6238" w:rsidRDefault="00AE6238" w:rsidP="0020078A">
            <w:pPr>
              <w:spacing w:before="100" w:beforeAutospacing="1" w:after="100" w:afterAutospacing="1" w:line="240"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Consultas analíticas pesadas ralentizan la pantalla del cajero.</w:t>
            </w:r>
          </w:p>
          <w:p w14:paraId="23A3F351" w14:textId="66A7ECB8" w:rsidR="00440C3A" w:rsidRPr="00AE6238" w:rsidRDefault="00AE6238" w:rsidP="0020078A">
            <w:pPr>
              <w:spacing w:before="100" w:beforeAutospacing="1" w:after="100" w:afterAutospacing="1" w:line="240"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No soporta análisis multidimensional eficiente.</w:t>
            </w:r>
          </w:p>
        </w:tc>
        <w:tc>
          <w:tcPr>
            <w:tcW w:w="1900" w:type="dxa"/>
            <w:tcMar>
              <w:top w:w="80" w:type="dxa"/>
              <w:left w:w="120" w:type="dxa"/>
              <w:bottom w:w="80" w:type="dxa"/>
              <w:right w:w="120" w:type="dxa"/>
            </w:tcMar>
            <w:vAlign w:val="center"/>
          </w:tcPr>
          <w:p w14:paraId="63BA3521" w14:textId="3A273DA7" w:rsidR="00440C3A" w:rsidRPr="00AE6238" w:rsidRDefault="00AE6238" w:rsidP="0020078A">
            <w:pPr>
              <w:spacing w:after="40" w:line="259" w:lineRule="auto"/>
              <w:jc w:val="center"/>
              <w:rPr>
                <w:rFonts w:asciiTheme="minorHAnsi" w:hAnsiTheme="minorHAnsi" w:cstheme="minorHAnsi"/>
                <w:sz w:val="18"/>
                <w:szCs w:val="18"/>
                <w:lang w:val="es-PE"/>
              </w:rPr>
            </w:pPr>
            <w:r w:rsidRPr="0045669C">
              <w:rPr>
                <w:rFonts w:asciiTheme="minorHAnsi" w:hAnsiTheme="minorHAnsi" w:cstheme="minorHAnsi"/>
                <w:sz w:val="18"/>
                <w:szCs w:val="18"/>
                <w:lang w:val="es-PE"/>
              </w:rPr>
              <w:t>Descartada.</w:t>
            </w:r>
            <w:r w:rsidRPr="00AE6238">
              <w:rPr>
                <w:rFonts w:asciiTheme="minorHAnsi" w:hAnsiTheme="minorHAnsi" w:cstheme="minorHAnsi"/>
                <w:sz w:val="18"/>
                <w:szCs w:val="18"/>
                <w:lang w:val="es-PE"/>
              </w:rPr>
              <w:t xml:space="preserve"> Pone en riesgo la rapidez de la atención al cliente en mostrador y colapsa al intentar analizar grandes series históricas.</w:t>
            </w:r>
          </w:p>
        </w:tc>
      </w:tr>
      <w:tr w:rsidR="00440C3A" w:rsidRPr="00531A9B" w14:paraId="558B27E3" w14:textId="77777777">
        <w:trPr>
          <w:cantSplit/>
        </w:trPr>
        <w:tc>
          <w:tcPr>
            <w:tcW w:w="1400" w:type="dxa"/>
            <w:tcMar>
              <w:top w:w="80" w:type="dxa"/>
              <w:left w:w="120" w:type="dxa"/>
              <w:bottom w:w="80" w:type="dxa"/>
              <w:right w:w="120" w:type="dxa"/>
            </w:tcMar>
            <w:vAlign w:val="center"/>
          </w:tcPr>
          <w:p w14:paraId="66A6CC59" w14:textId="31B79804" w:rsidR="00440C3A" w:rsidRPr="0045669C" w:rsidRDefault="0045669C" w:rsidP="0020078A">
            <w:pPr>
              <w:spacing w:after="40" w:line="259" w:lineRule="auto"/>
              <w:jc w:val="center"/>
              <w:rPr>
                <w:sz w:val="18"/>
                <w:szCs w:val="18"/>
                <w:lang w:val="en-GB"/>
              </w:rPr>
            </w:pPr>
            <w:r w:rsidRPr="0045669C">
              <w:rPr>
                <w:color w:val="000000"/>
                <w:sz w:val="18"/>
                <w:szCs w:val="18"/>
                <w:lang w:val="en-GB"/>
              </w:rPr>
              <w:t>Data Warehouse Corporativo Global (Enfoque Inmon Top-Down)</w:t>
            </w:r>
          </w:p>
        </w:tc>
        <w:tc>
          <w:tcPr>
            <w:tcW w:w="1600" w:type="dxa"/>
            <w:tcMar>
              <w:top w:w="80" w:type="dxa"/>
              <w:left w:w="120" w:type="dxa"/>
              <w:bottom w:w="80" w:type="dxa"/>
              <w:right w:w="120" w:type="dxa"/>
            </w:tcMar>
            <w:vAlign w:val="center"/>
          </w:tcPr>
          <w:p w14:paraId="063E135F" w14:textId="77777777" w:rsidR="0045669C" w:rsidRPr="0045669C" w:rsidRDefault="0045669C" w:rsidP="0020078A">
            <w:pPr>
              <w:spacing w:after="40" w:line="259" w:lineRule="auto"/>
              <w:jc w:val="center"/>
              <w:rPr>
                <w:color w:val="000000"/>
                <w:sz w:val="18"/>
                <w:szCs w:val="18"/>
                <w:lang w:val="es-PE"/>
              </w:rPr>
            </w:pPr>
            <w:r w:rsidRPr="0045669C">
              <w:rPr>
                <w:color w:val="000000"/>
                <w:sz w:val="18"/>
                <w:szCs w:val="18"/>
                <w:lang w:val="es-PE"/>
              </w:rPr>
              <w:t>Rendimiento: Alto</w:t>
            </w:r>
          </w:p>
          <w:p w14:paraId="1679D6FE" w14:textId="77777777" w:rsidR="0045669C" w:rsidRPr="0045669C" w:rsidRDefault="0045669C" w:rsidP="0020078A">
            <w:pPr>
              <w:spacing w:after="40" w:line="259" w:lineRule="auto"/>
              <w:jc w:val="center"/>
              <w:rPr>
                <w:color w:val="000000"/>
                <w:sz w:val="18"/>
                <w:szCs w:val="18"/>
                <w:lang w:val="es-PE"/>
              </w:rPr>
            </w:pPr>
            <w:r w:rsidRPr="0045669C">
              <w:rPr>
                <w:color w:val="000000"/>
                <w:sz w:val="18"/>
                <w:szCs w:val="18"/>
                <w:lang w:val="es-PE"/>
              </w:rPr>
              <w:t>Integridad ACID: Muy alta</w:t>
            </w:r>
          </w:p>
          <w:p w14:paraId="5B397995" w14:textId="77777777" w:rsidR="0045669C" w:rsidRPr="0045669C" w:rsidRDefault="0045669C" w:rsidP="0020078A">
            <w:pPr>
              <w:spacing w:after="40" w:line="259" w:lineRule="auto"/>
              <w:jc w:val="center"/>
              <w:rPr>
                <w:color w:val="000000"/>
                <w:sz w:val="18"/>
                <w:szCs w:val="18"/>
                <w:lang w:val="es-PE"/>
              </w:rPr>
            </w:pPr>
            <w:r w:rsidRPr="0045669C">
              <w:rPr>
                <w:color w:val="000000"/>
                <w:sz w:val="18"/>
                <w:szCs w:val="18"/>
                <w:lang w:val="es-PE"/>
              </w:rPr>
              <w:t>Capacidad analítica: Muy alta</w:t>
            </w:r>
          </w:p>
          <w:p w14:paraId="27FA680C" w14:textId="46FA2285" w:rsidR="00440C3A" w:rsidRPr="005B4AA0" w:rsidRDefault="0045669C" w:rsidP="0020078A">
            <w:pPr>
              <w:spacing w:after="40" w:line="259" w:lineRule="auto"/>
              <w:jc w:val="center"/>
              <w:rPr>
                <w:sz w:val="18"/>
                <w:szCs w:val="18"/>
                <w:lang w:val="es-PE"/>
              </w:rPr>
            </w:pPr>
            <w:r w:rsidRPr="0045669C">
              <w:rPr>
                <w:color w:val="000000"/>
                <w:sz w:val="18"/>
                <w:szCs w:val="18"/>
                <w:lang w:val="es-PE"/>
              </w:rPr>
              <w:t>Dificultad técnica: Muy alta</w:t>
            </w:r>
          </w:p>
        </w:tc>
        <w:tc>
          <w:tcPr>
            <w:tcW w:w="1600" w:type="dxa"/>
            <w:tcMar>
              <w:top w:w="80" w:type="dxa"/>
              <w:left w:w="120" w:type="dxa"/>
              <w:bottom w:w="80" w:type="dxa"/>
              <w:right w:w="120" w:type="dxa"/>
            </w:tcMar>
            <w:vAlign w:val="center"/>
          </w:tcPr>
          <w:p w14:paraId="4EC6E329" w14:textId="77777777" w:rsidR="0045669C" w:rsidRPr="0045669C" w:rsidRDefault="0045669C" w:rsidP="0020078A">
            <w:pPr>
              <w:spacing w:after="40" w:line="259" w:lineRule="auto"/>
              <w:jc w:val="center"/>
              <w:rPr>
                <w:color w:val="000000"/>
                <w:sz w:val="18"/>
                <w:szCs w:val="18"/>
                <w:lang w:val="es-PE"/>
              </w:rPr>
            </w:pPr>
            <w:r w:rsidRPr="0045669C">
              <w:rPr>
                <w:color w:val="000000"/>
                <w:sz w:val="18"/>
                <w:szCs w:val="18"/>
                <w:lang w:val="es-PE"/>
              </w:rPr>
              <w:t>Visión empresarial totalmente unificada y normalizada.</w:t>
            </w:r>
          </w:p>
          <w:p w14:paraId="4C76558C" w14:textId="3F05888A" w:rsidR="00440C3A" w:rsidRPr="005B4AA0" w:rsidRDefault="0045669C" w:rsidP="0020078A">
            <w:pPr>
              <w:spacing w:after="40" w:line="259" w:lineRule="auto"/>
              <w:jc w:val="center"/>
              <w:rPr>
                <w:sz w:val="18"/>
                <w:szCs w:val="18"/>
              </w:rPr>
            </w:pPr>
            <w:r w:rsidRPr="0045669C">
              <w:rPr>
                <w:color w:val="000000"/>
                <w:sz w:val="18"/>
                <w:szCs w:val="18"/>
                <w:lang w:val="es-PE"/>
              </w:rPr>
              <w:t>Estricto control de redundancia.</w:t>
            </w:r>
          </w:p>
        </w:tc>
        <w:tc>
          <w:tcPr>
            <w:tcW w:w="1900" w:type="dxa"/>
            <w:tcMar>
              <w:top w:w="80" w:type="dxa"/>
              <w:left w:w="120" w:type="dxa"/>
              <w:bottom w:w="80" w:type="dxa"/>
              <w:right w:w="120" w:type="dxa"/>
            </w:tcMar>
            <w:vAlign w:val="center"/>
          </w:tcPr>
          <w:p w14:paraId="75EE7D83" w14:textId="77777777" w:rsidR="0045669C" w:rsidRPr="0045669C" w:rsidRDefault="0045669C" w:rsidP="0020078A">
            <w:pPr>
              <w:spacing w:after="40" w:line="259" w:lineRule="auto"/>
              <w:jc w:val="center"/>
              <w:rPr>
                <w:color w:val="000000"/>
                <w:sz w:val="18"/>
                <w:szCs w:val="18"/>
                <w:lang w:val="es-PE"/>
              </w:rPr>
            </w:pPr>
            <w:r w:rsidRPr="0045669C">
              <w:rPr>
                <w:color w:val="000000"/>
                <w:sz w:val="18"/>
                <w:szCs w:val="18"/>
                <w:lang w:val="es-PE"/>
              </w:rPr>
              <w:t>Tiempos de desarrollo excesivamente largos y alto costo.</w:t>
            </w:r>
          </w:p>
          <w:p w14:paraId="72BCB6BF" w14:textId="5951F835" w:rsidR="00440C3A" w:rsidRPr="005B4AA0" w:rsidRDefault="0045669C" w:rsidP="0020078A">
            <w:pPr>
              <w:spacing w:after="40" w:line="259" w:lineRule="auto"/>
              <w:jc w:val="center"/>
              <w:rPr>
                <w:sz w:val="18"/>
                <w:szCs w:val="18"/>
                <w:lang w:val="es-PE"/>
              </w:rPr>
            </w:pPr>
            <w:r w:rsidRPr="0045669C">
              <w:rPr>
                <w:color w:val="000000"/>
                <w:sz w:val="18"/>
                <w:szCs w:val="18"/>
                <w:lang w:val="es-PE"/>
              </w:rPr>
              <w:t>Complejidad innecesaria para resolver de forma urgente el problema de almacén y ventas en una sola sucursal.</w:t>
            </w:r>
          </w:p>
        </w:tc>
        <w:tc>
          <w:tcPr>
            <w:tcW w:w="1900" w:type="dxa"/>
            <w:tcMar>
              <w:top w:w="80" w:type="dxa"/>
              <w:left w:w="120" w:type="dxa"/>
              <w:bottom w:w="80" w:type="dxa"/>
              <w:right w:w="120" w:type="dxa"/>
            </w:tcMar>
            <w:vAlign w:val="center"/>
          </w:tcPr>
          <w:p w14:paraId="4CBBA3E3" w14:textId="6D02781E" w:rsidR="00440C3A" w:rsidRPr="005B4AA0" w:rsidRDefault="0045669C" w:rsidP="0020078A">
            <w:pPr>
              <w:spacing w:after="40" w:line="259" w:lineRule="auto"/>
              <w:jc w:val="center"/>
              <w:rPr>
                <w:sz w:val="18"/>
                <w:szCs w:val="18"/>
                <w:lang w:val="es-PE"/>
              </w:rPr>
            </w:pPr>
            <w:r w:rsidRPr="0045669C">
              <w:rPr>
                <w:color w:val="000000"/>
                <w:sz w:val="18"/>
                <w:szCs w:val="18"/>
                <w:lang w:val="es-PE"/>
              </w:rPr>
              <w:t>Descartada. Excede los plazos académicos y la necesidad puntual de Cerámicas Vale.</w:t>
            </w:r>
          </w:p>
        </w:tc>
      </w:tr>
      <w:tr w:rsidR="00440C3A" w:rsidRPr="00531A9B" w14:paraId="7D57A351" w14:textId="77777777">
        <w:trPr>
          <w:cantSplit/>
        </w:trPr>
        <w:tc>
          <w:tcPr>
            <w:tcW w:w="1400" w:type="dxa"/>
            <w:tcMar>
              <w:top w:w="80" w:type="dxa"/>
              <w:left w:w="120" w:type="dxa"/>
              <w:bottom w:w="80" w:type="dxa"/>
              <w:right w:w="120" w:type="dxa"/>
            </w:tcMar>
            <w:vAlign w:val="center"/>
          </w:tcPr>
          <w:p w14:paraId="568602EF" w14:textId="79AD97B5" w:rsidR="00440C3A" w:rsidRPr="005B4AA0" w:rsidRDefault="0070578A" w:rsidP="0020078A">
            <w:pPr>
              <w:spacing w:after="40" w:line="259" w:lineRule="auto"/>
              <w:jc w:val="center"/>
              <w:rPr>
                <w:sz w:val="18"/>
                <w:szCs w:val="18"/>
                <w:lang w:val="es-PE"/>
              </w:rPr>
            </w:pPr>
            <w:r w:rsidRPr="0070578A">
              <w:rPr>
                <w:color w:val="000000"/>
                <w:sz w:val="18"/>
                <w:szCs w:val="18"/>
                <w:lang w:val="es-PE"/>
              </w:rPr>
              <w:lastRenderedPageBreak/>
              <w:t>Data Mart Departamental con Metodología Kimball (Bottom-Up) e integración a Big Data</w:t>
            </w:r>
          </w:p>
        </w:tc>
        <w:tc>
          <w:tcPr>
            <w:tcW w:w="1600" w:type="dxa"/>
            <w:tcMar>
              <w:top w:w="80" w:type="dxa"/>
              <w:left w:w="120" w:type="dxa"/>
              <w:bottom w:w="80" w:type="dxa"/>
              <w:right w:w="120" w:type="dxa"/>
            </w:tcMar>
            <w:vAlign w:val="center"/>
          </w:tcPr>
          <w:p w14:paraId="0B9C2E68" w14:textId="77777777" w:rsidR="0070578A" w:rsidRPr="0070578A" w:rsidRDefault="0070578A" w:rsidP="0020078A">
            <w:pPr>
              <w:spacing w:after="40" w:line="259" w:lineRule="auto"/>
              <w:jc w:val="center"/>
              <w:rPr>
                <w:color w:val="000000"/>
                <w:sz w:val="18"/>
                <w:szCs w:val="18"/>
                <w:lang w:val="es-PE"/>
              </w:rPr>
            </w:pPr>
            <w:r w:rsidRPr="0070578A">
              <w:rPr>
                <w:color w:val="000000"/>
                <w:sz w:val="18"/>
                <w:szCs w:val="18"/>
                <w:lang w:val="es-PE"/>
              </w:rPr>
              <w:t>Rendimiento: Muy alto</w:t>
            </w:r>
          </w:p>
          <w:p w14:paraId="01AD0A80" w14:textId="77777777" w:rsidR="0070578A" w:rsidRPr="0070578A" w:rsidRDefault="0070578A" w:rsidP="0020078A">
            <w:pPr>
              <w:spacing w:after="40" w:line="259" w:lineRule="auto"/>
              <w:jc w:val="center"/>
              <w:rPr>
                <w:color w:val="000000"/>
                <w:sz w:val="18"/>
                <w:szCs w:val="18"/>
                <w:lang w:val="es-PE"/>
              </w:rPr>
            </w:pPr>
            <w:r w:rsidRPr="0070578A">
              <w:rPr>
                <w:color w:val="000000"/>
                <w:sz w:val="18"/>
                <w:szCs w:val="18"/>
                <w:lang w:val="es-PE"/>
              </w:rPr>
              <w:t>Integridad ACID: Alta</w:t>
            </w:r>
          </w:p>
          <w:p w14:paraId="6678853F" w14:textId="77777777" w:rsidR="0070578A" w:rsidRPr="0070578A" w:rsidRDefault="0070578A" w:rsidP="0020078A">
            <w:pPr>
              <w:spacing w:after="40" w:line="259" w:lineRule="auto"/>
              <w:jc w:val="center"/>
              <w:rPr>
                <w:color w:val="000000"/>
                <w:sz w:val="18"/>
                <w:szCs w:val="18"/>
                <w:lang w:val="es-PE"/>
              </w:rPr>
            </w:pPr>
            <w:r w:rsidRPr="0070578A">
              <w:rPr>
                <w:color w:val="000000"/>
                <w:sz w:val="18"/>
                <w:szCs w:val="18"/>
                <w:lang w:val="es-PE"/>
              </w:rPr>
              <w:t>Capacidad analítica: Muy alta</w:t>
            </w:r>
          </w:p>
          <w:p w14:paraId="6E2B71FF" w14:textId="389CBD4C" w:rsidR="00440C3A" w:rsidRPr="005B4AA0" w:rsidRDefault="0070578A" w:rsidP="0020078A">
            <w:pPr>
              <w:spacing w:after="40" w:line="259" w:lineRule="auto"/>
              <w:jc w:val="center"/>
              <w:rPr>
                <w:sz w:val="18"/>
                <w:szCs w:val="18"/>
                <w:lang w:val="es-PE"/>
              </w:rPr>
            </w:pPr>
            <w:r w:rsidRPr="0070578A">
              <w:rPr>
                <w:color w:val="000000"/>
                <w:sz w:val="18"/>
                <w:szCs w:val="18"/>
                <w:lang w:val="es-PE"/>
              </w:rPr>
              <w:t>Dificultad técnica: Media-Alta</w:t>
            </w:r>
          </w:p>
        </w:tc>
        <w:tc>
          <w:tcPr>
            <w:tcW w:w="1600" w:type="dxa"/>
            <w:tcMar>
              <w:top w:w="80" w:type="dxa"/>
              <w:left w:w="120" w:type="dxa"/>
              <w:bottom w:w="80" w:type="dxa"/>
              <w:right w:w="120" w:type="dxa"/>
            </w:tcMar>
            <w:vAlign w:val="center"/>
          </w:tcPr>
          <w:p w14:paraId="6F2866A2" w14:textId="77777777" w:rsidR="0070578A" w:rsidRPr="0070578A" w:rsidRDefault="0070578A" w:rsidP="0020078A">
            <w:pPr>
              <w:spacing w:after="40" w:line="259" w:lineRule="auto"/>
              <w:jc w:val="center"/>
              <w:rPr>
                <w:color w:val="000000"/>
                <w:sz w:val="18"/>
                <w:szCs w:val="18"/>
                <w:lang w:val="es-PE"/>
              </w:rPr>
            </w:pPr>
            <w:r w:rsidRPr="0070578A">
              <w:rPr>
                <w:color w:val="000000"/>
                <w:sz w:val="18"/>
                <w:szCs w:val="18"/>
                <w:lang w:val="es-PE"/>
              </w:rPr>
              <w:t>Aislamiento total: no bloquea el sistema transaccional de ventas.</w:t>
            </w:r>
          </w:p>
          <w:p w14:paraId="7BF634AE" w14:textId="77777777" w:rsidR="0070578A" w:rsidRPr="0070578A" w:rsidRDefault="0070578A" w:rsidP="0020078A">
            <w:pPr>
              <w:spacing w:after="40" w:line="259" w:lineRule="auto"/>
              <w:jc w:val="center"/>
              <w:rPr>
                <w:color w:val="000000"/>
                <w:sz w:val="18"/>
                <w:szCs w:val="18"/>
                <w:lang w:val="es-PE"/>
              </w:rPr>
            </w:pPr>
            <w:r w:rsidRPr="0070578A">
              <w:rPr>
                <w:color w:val="000000"/>
                <w:sz w:val="18"/>
                <w:szCs w:val="18"/>
                <w:lang w:val="es-PE"/>
              </w:rPr>
              <w:t>Consultas y gráficos ultrarrápidos gracias al esquema en estrella.</w:t>
            </w:r>
          </w:p>
          <w:p w14:paraId="13C1486A" w14:textId="25CA401C" w:rsidR="00440C3A" w:rsidRPr="0020078A" w:rsidRDefault="0070578A" w:rsidP="0020078A">
            <w:pPr>
              <w:spacing w:after="40" w:line="259" w:lineRule="auto"/>
              <w:jc w:val="center"/>
              <w:rPr>
                <w:color w:val="000000"/>
                <w:sz w:val="18"/>
                <w:szCs w:val="18"/>
                <w:lang w:val="es-PE"/>
              </w:rPr>
            </w:pPr>
            <w:r w:rsidRPr="0070578A">
              <w:rPr>
                <w:color w:val="000000"/>
                <w:sz w:val="18"/>
                <w:szCs w:val="18"/>
                <w:lang w:val="es-PE"/>
              </w:rPr>
              <w:t>Resuelve directo la rotación de stock y el ranking de ventas.</w:t>
            </w:r>
          </w:p>
        </w:tc>
        <w:tc>
          <w:tcPr>
            <w:tcW w:w="1900" w:type="dxa"/>
            <w:tcMar>
              <w:top w:w="80" w:type="dxa"/>
              <w:left w:w="120" w:type="dxa"/>
              <w:bottom w:w="80" w:type="dxa"/>
              <w:right w:w="120" w:type="dxa"/>
            </w:tcMar>
            <w:vAlign w:val="center"/>
          </w:tcPr>
          <w:p w14:paraId="676BADD5" w14:textId="2B031426" w:rsidR="0070578A" w:rsidRPr="0070578A" w:rsidRDefault="0020078A" w:rsidP="0020078A">
            <w:pPr>
              <w:spacing w:after="40" w:line="259" w:lineRule="auto"/>
              <w:jc w:val="center"/>
              <w:rPr>
                <w:color w:val="000000"/>
                <w:sz w:val="18"/>
                <w:szCs w:val="18"/>
                <w:lang w:val="es-PE"/>
              </w:rPr>
            </w:pPr>
            <w:r w:rsidRPr="0020078A">
              <w:rPr>
                <w:color w:val="000000"/>
                <w:sz w:val="18"/>
                <w:szCs w:val="18"/>
                <w:lang w:val="es-PE"/>
              </w:rPr>
              <w:t>Requiere programar y ejecutar periódicamente el ETL</w:t>
            </w:r>
            <w:r w:rsidR="0070578A" w:rsidRPr="0070578A">
              <w:rPr>
                <w:color w:val="000000"/>
                <w:sz w:val="18"/>
                <w:szCs w:val="18"/>
                <w:lang w:val="es-PE"/>
              </w:rPr>
              <w:t>.</w:t>
            </w:r>
          </w:p>
          <w:p w14:paraId="7903B8E3" w14:textId="28F8B6A5" w:rsidR="00440C3A" w:rsidRPr="005B4AA0" w:rsidRDefault="0070578A" w:rsidP="0020078A">
            <w:pPr>
              <w:spacing w:after="40" w:line="259" w:lineRule="auto"/>
              <w:jc w:val="center"/>
              <w:rPr>
                <w:sz w:val="18"/>
                <w:szCs w:val="18"/>
                <w:lang w:val="es-PE"/>
              </w:rPr>
            </w:pPr>
            <w:r w:rsidRPr="0070578A">
              <w:rPr>
                <w:color w:val="000000"/>
                <w:sz w:val="18"/>
                <w:szCs w:val="18"/>
                <w:lang w:val="es-PE"/>
              </w:rPr>
              <w:t>Los datos analíticos se sincronizan por lotes periódicos (no en milisegundos en vivo).</w:t>
            </w:r>
          </w:p>
        </w:tc>
        <w:tc>
          <w:tcPr>
            <w:tcW w:w="1900" w:type="dxa"/>
            <w:tcMar>
              <w:top w:w="80" w:type="dxa"/>
              <w:left w:w="120" w:type="dxa"/>
              <w:bottom w:w="80" w:type="dxa"/>
              <w:right w:w="120" w:type="dxa"/>
            </w:tcMar>
            <w:vAlign w:val="center"/>
          </w:tcPr>
          <w:p w14:paraId="1ED8C704" w14:textId="2EC844B6" w:rsidR="00440C3A" w:rsidRPr="005B4AA0" w:rsidRDefault="0070578A" w:rsidP="0020078A">
            <w:pPr>
              <w:spacing w:after="40" w:line="259" w:lineRule="auto"/>
              <w:jc w:val="center"/>
              <w:rPr>
                <w:sz w:val="18"/>
                <w:szCs w:val="18"/>
                <w:lang w:val="es-PE"/>
              </w:rPr>
            </w:pPr>
            <w:r w:rsidRPr="0070578A">
              <w:rPr>
                <w:color w:val="000000"/>
                <w:sz w:val="18"/>
                <w:szCs w:val="18"/>
                <w:lang w:val="es-PE"/>
              </w:rPr>
              <w:t>Seleccionada. Es la solución de ingeniería óptima: resuelve la falta de espacio físico en bodega, responde qué y quién vende más, y cumple con los requerimientos técnicos del curso.</w:t>
            </w:r>
          </w:p>
        </w:tc>
      </w:tr>
    </w:tbl>
    <w:p w14:paraId="2621437A" w14:textId="77777777" w:rsidR="00440C3A" w:rsidRPr="00AC61F9" w:rsidRDefault="00440C3A">
      <w:pPr>
        <w:spacing w:after="20"/>
        <w:rPr>
          <w:lang w:val="es-PE"/>
        </w:rPr>
      </w:pPr>
    </w:p>
    <w:p w14:paraId="65266C45" w14:textId="77777777" w:rsidR="00440C3A" w:rsidRPr="008A7C0F" w:rsidRDefault="00000000" w:rsidP="007C7325">
      <w:pPr>
        <w:pStyle w:val="Titulo2"/>
      </w:pPr>
      <w:bookmarkStart w:id="31" w:name="_Toc243666857"/>
      <w:r w:rsidRPr="008A7C0F">
        <w:t>3.3 Arquitectura integrada y flujo de datos</w:t>
      </w:r>
      <w:bookmarkEnd w:id="31"/>
    </w:p>
    <w:p w14:paraId="46A5FB3C" w14:textId="13DCB04A" w:rsidR="00641726" w:rsidRPr="004B33E4" w:rsidRDefault="004B33E4" w:rsidP="00641726">
      <w:pPr>
        <w:ind w:left="259" w:right="144"/>
        <w:rPr>
          <w:lang w:val="es-PE"/>
        </w:rPr>
      </w:pPr>
      <w:r w:rsidRPr="004B33E4">
        <w:rPr>
          <w:b/>
          <w:bCs/>
          <w:lang w:val="es-PE"/>
        </w:rPr>
        <w:t>Capa de fuentes</w:t>
      </w:r>
      <w:r>
        <w:rPr>
          <w:b/>
          <w:bCs/>
          <w:lang w:val="es-PE"/>
        </w:rPr>
        <w:t>:</w:t>
      </w:r>
      <w:r w:rsidRPr="004B33E4">
        <w:rPr>
          <w:lang w:val="es-PE"/>
        </w:rPr>
        <w:t xml:space="preserve"> Está formada por la base transaccional CERAMICAS_VALE en SQL Server 2022 (productos, proveedores, clientes, ventas y detalle de ventas), cargada con el catálogo real y datos sintéticos, y por dos archivos planos del sistema de caja (metodopago.txt y operacionVenta.txt).</w:t>
      </w:r>
    </w:p>
    <w:p w14:paraId="68A40E5A" w14:textId="35013429" w:rsidR="00641726" w:rsidRPr="001D6527" w:rsidRDefault="001D6527" w:rsidP="00641726">
      <w:pPr>
        <w:ind w:left="259" w:right="144"/>
        <w:rPr>
          <w:lang w:val="es-PE"/>
        </w:rPr>
      </w:pPr>
      <w:r w:rsidRPr="001D6527">
        <w:rPr>
          <w:b/>
          <w:bCs/>
          <w:lang w:val="es-PE"/>
        </w:rPr>
        <w:t>Capa de integración y almacenamiento analítico</w:t>
      </w:r>
      <w:r>
        <w:rPr>
          <w:b/>
          <w:bCs/>
          <w:lang w:val="es-PE"/>
        </w:rPr>
        <w:t>:</w:t>
      </w:r>
      <w:r w:rsidRPr="001D6527">
        <w:rPr>
          <w:lang w:val="es-PE"/>
        </w:rPr>
        <w:t xml:space="preserve"> Un script T-SQL de nueve pasos (03_ETL_CARGA.sql) extrae las fuentes, carga las tablas de staging stg_metodoPago y stg_operacion, aplica las reglas de limpieza y conversión y carga el Data Mart CeramicasVale_DM (modelo en estrella) en la misma instancia pero en una base de datos separada. La bitácora etl_bitacora, las ejecuciones etl_ejecucion y los descartes etl_errores registran lo ocurrido</w:t>
      </w:r>
      <w:r w:rsidR="00641726" w:rsidRPr="001D6527">
        <w:rPr>
          <w:lang w:val="es-PE"/>
        </w:rPr>
        <w:t>.</w:t>
      </w:r>
    </w:p>
    <w:p w14:paraId="78C77F90" w14:textId="77777777" w:rsidR="00641726" w:rsidRPr="00641726" w:rsidRDefault="00641726" w:rsidP="00641726">
      <w:pPr>
        <w:ind w:left="259" w:right="144"/>
        <w:rPr>
          <w:lang w:val="es-PE"/>
        </w:rPr>
      </w:pPr>
      <w:r w:rsidRPr="00641726">
        <w:rPr>
          <w:b/>
          <w:bCs/>
          <w:lang w:val="es-PE"/>
        </w:rPr>
        <w:t>Capa de Procesamiento Masivo (Proyección Big Data):</w:t>
      </w:r>
      <w:r w:rsidRPr="00641726">
        <w:rPr>
          <w:lang w:val="es-PE"/>
        </w:rPr>
        <w:t xml:space="preserve"> Componente planificado que contempla la ingesta de grandes volúmenes históricos en archivos planos/MongoDB y su procesamiento distribuido mediante Apache Spark en modo local para análisis de series temporales de alta cardinalidad.</w:t>
      </w:r>
    </w:p>
    <w:p w14:paraId="769DF9AA" w14:textId="44CD8D6B" w:rsidR="00641726" w:rsidRPr="00641726" w:rsidRDefault="00641726" w:rsidP="004B33E4">
      <w:pPr>
        <w:ind w:left="259" w:right="144"/>
        <w:rPr>
          <w:lang w:val="es-PE"/>
        </w:rPr>
      </w:pPr>
      <w:r w:rsidRPr="00641726">
        <w:rPr>
          <w:b/>
          <w:bCs/>
          <w:lang w:val="es-PE"/>
        </w:rPr>
        <w:t>Capa de Consumo y Visualización (BI):</w:t>
      </w:r>
      <w:r w:rsidRPr="00641726">
        <w:rPr>
          <w:lang w:val="es-PE"/>
        </w:rPr>
        <w:t xml:space="preserve"> </w:t>
      </w:r>
      <w:r w:rsidR="00C77E35" w:rsidRPr="00C77E35">
        <w:rPr>
          <w:lang w:val="es-PE"/>
        </w:rPr>
        <w:t>Power BI Desktop importa las tablas del Data Mart (el nombre del servidor es un parámetro) y calcula medidas DAX para los cuatro paneles: Resumen Ejecutivo, Almacén y Rotación, Clientes y Demanda, y Monitoreo ETL</w:t>
      </w:r>
      <w:r w:rsidRPr="00641726">
        <w:rPr>
          <w:lang w:val="es-PE"/>
        </w:rPr>
        <w:t>.</w:t>
      </w:r>
    </w:p>
    <w:p w14:paraId="6B955DB2" w14:textId="627187EC" w:rsidR="009161F6" w:rsidRPr="009161F6" w:rsidRDefault="00641726" w:rsidP="00641726">
      <w:pPr>
        <w:ind w:left="259" w:right="144"/>
        <w:rPr>
          <w:lang w:val="es-PE"/>
        </w:rPr>
      </w:pPr>
      <w:r w:rsidRPr="00711624">
        <w:rPr>
          <w:b/>
          <w:bCs/>
          <w:lang w:val="es-PE"/>
        </w:rPr>
        <w:t xml:space="preserve">Límite y Seguridad: </w:t>
      </w:r>
      <w:r w:rsidR="00C77E35" w:rsidRPr="00C77E35">
        <w:rPr>
          <w:lang w:val="es-PE"/>
        </w:rPr>
        <w:t>La base transaccional solo se lee durante la ventana de carga del ETL; las consultas analíticas y Power BI se ejecutan únicamente contra CeramicasVale_DM</w:t>
      </w:r>
      <w:r w:rsidRPr="00641726">
        <w:rPr>
          <w:lang w:val="es-PE"/>
        </w:rPr>
        <w:t>.</w:t>
      </w:r>
    </w:p>
    <w:p w14:paraId="701ABE86" w14:textId="77777777" w:rsidR="00440C3A" w:rsidRPr="008A7C0F" w:rsidRDefault="00000000" w:rsidP="007C7325">
      <w:pPr>
        <w:pStyle w:val="Titulo2"/>
      </w:pPr>
      <w:bookmarkStart w:id="32" w:name="_Toc243666858"/>
      <w:r w:rsidRPr="008A7C0F">
        <w:lastRenderedPageBreak/>
        <w:t>3.4 Diseño de la solución de Inteligencia de Negocios</w:t>
      </w:r>
      <w:bookmarkEnd w:id="32"/>
    </w:p>
    <w:p w14:paraId="611D4821" w14:textId="6CF11ED3" w:rsidR="00440C3A" w:rsidRPr="008A7C0F" w:rsidRDefault="00000000" w:rsidP="00555FBA">
      <w:pPr>
        <w:pStyle w:val="Titulo3"/>
        <w:rPr>
          <w:color w:val="2F5496" w:themeColor="accent1" w:themeShade="BF"/>
        </w:rPr>
      </w:pPr>
      <w:bookmarkStart w:id="33" w:name="_Toc243666859"/>
      <w:r w:rsidRPr="008A7C0F">
        <w:rPr>
          <w:color w:val="2F5496" w:themeColor="accent1" w:themeShade="BF"/>
        </w:rPr>
        <w:t>3.4.1 Requisitos, usuarios e indicadores</w:t>
      </w:r>
      <w:bookmarkEnd w:id="33"/>
    </w:p>
    <w:tbl>
      <w:tblPr>
        <w:tblStyle w:val="Tablaconcuadrcula"/>
        <w:tblW w:w="8789" w:type="dxa"/>
        <w:tblInd w:w="-5" w:type="dxa"/>
        <w:tblLayout w:type="fixed"/>
        <w:tblLook w:val="04A0" w:firstRow="1" w:lastRow="0" w:firstColumn="1" w:lastColumn="0" w:noHBand="0" w:noVBand="1"/>
      </w:tblPr>
      <w:tblGrid>
        <w:gridCol w:w="1276"/>
        <w:gridCol w:w="1276"/>
        <w:gridCol w:w="992"/>
        <w:gridCol w:w="3119"/>
        <w:gridCol w:w="992"/>
        <w:gridCol w:w="1134"/>
      </w:tblGrid>
      <w:tr w:rsidR="008515BA" w14:paraId="207C2C7A" w14:textId="09044D9B" w:rsidTr="008066E4">
        <w:tc>
          <w:tcPr>
            <w:tcW w:w="1276" w:type="dxa"/>
            <w:shd w:val="clear" w:color="auto" w:fill="E8EEF5"/>
          </w:tcPr>
          <w:p w14:paraId="3786A154" w14:textId="77777777" w:rsidR="008515BA" w:rsidRPr="003F14B3" w:rsidRDefault="008515BA" w:rsidP="00043D1B">
            <w:pPr>
              <w:spacing w:before="40" w:after="40"/>
              <w:jc w:val="center"/>
              <w:rPr>
                <w:b/>
                <w:color w:val="1F3864" w:themeColor="accent1" w:themeShade="80"/>
                <w:sz w:val="18"/>
                <w:szCs w:val="18"/>
              </w:rPr>
            </w:pPr>
            <w:r w:rsidRPr="003F14B3">
              <w:rPr>
                <w:b/>
                <w:color w:val="1F3864" w:themeColor="accent1" w:themeShade="80"/>
                <w:sz w:val="18"/>
                <w:szCs w:val="18"/>
              </w:rPr>
              <w:t>Pregunta de negocio</w:t>
            </w:r>
          </w:p>
        </w:tc>
        <w:tc>
          <w:tcPr>
            <w:tcW w:w="1276" w:type="dxa"/>
            <w:shd w:val="clear" w:color="auto" w:fill="E8EEF5"/>
          </w:tcPr>
          <w:p w14:paraId="42E7E616" w14:textId="77777777" w:rsidR="008515BA" w:rsidRPr="003F14B3" w:rsidRDefault="008515BA" w:rsidP="00043D1B">
            <w:pPr>
              <w:spacing w:before="40" w:after="40"/>
              <w:jc w:val="center"/>
              <w:rPr>
                <w:b/>
                <w:color w:val="1F3864" w:themeColor="accent1" w:themeShade="80"/>
                <w:sz w:val="18"/>
                <w:szCs w:val="18"/>
              </w:rPr>
            </w:pPr>
            <w:r w:rsidRPr="003F14B3">
              <w:rPr>
                <w:b/>
                <w:color w:val="1F3864" w:themeColor="accent1" w:themeShade="80"/>
                <w:sz w:val="18"/>
                <w:szCs w:val="18"/>
              </w:rPr>
              <w:t>Usuario</w:t>
            </w:r>
          </w:p>
        </w:tc>
        <w:tc>
          <w:tcPr>
            <w:tcW w:w="992" w:type="dxa"/>
            <w:shd w:val="clear" w:color="auto" w:fill="E8EEF5"/>
          </w:tcPr>
          <w:p w14:paraId="5572BA46" w14:textId="77777777" w:rsidR="008515BA" w:rsidRPr="003F14B3" w:rsidRDefault="008515BA" w:rsidP="00043D1B">
            <w:pPr>
              <w:spacing w:before="40" w:after="40"/>
              <w:jc w:val="center"/>
              <w:rPr>
                <w:b/>
                <w:color w:val="1F3864" w:themeColor="accent1" w:themeShade="80"/>
                <w:sz w:val="18"/>
                <w:szCs w:val="18"/>
              </w:rPr>
            </w:pPr>
            <w:r w:rsidRPr="003F14B3">
              <w:rPr>
                <w:b/>
                <w:color w:val="1F3864" w:themeColor="accent1" w:themeShade="80"/>
                <w:sz w:val="18"/>
                <w:szCs w:val="18"/>
              </w:rPr>
              <w:t>KPI</w:t>
            </w:r>
          </w:p>
        </w:tc>
        <w:tc>
          <w:tcPr>
            <w:tcW w:w="3119" w:type="dxa"/>
            <w:shd w:val="clear" w:color="auto" w:fill="E8EEF5"/>
          </w:tcPr>
          <w:p w14:paraId="2D60F8EE" w14:textId="77777777" w:rsidR="008515BA" w:rsidRPr="003F14B3" w:rsidRDefault="008515BA" w:rsidP="00043D1B">
            <w:pPr>
              <w:spacing w:before="40" w:after="40"/>
              <w:jc w:val="center"/>
              <w:rPr>
                <w:b/>
                <w:color w:val="1F3864" w:themeColor="accent1" w:themeShade="80"/>
                <w:sz w:val="18"/>
                <w:szCs w:val="18"/>
              </w:rPr>
            </w:pPr>
            <w:r w:rsidRPr="003F14B3">
              <w:rPr>
                <w:b/>
                <w:color w:val="1F3864" w:themeColor="accent1" w:themeShade="80"/>
                <w:sz w:val="18"/>
                <w:szCs w:val="18"/>
              </w:rPr>
              <w:t>Fórmula / granularidad</w:t>
            </w:r>
          </w:p>
        </w:tc>
        <w:tc>
          <w:tcPr>
            <w:tcW w:w="992" w:type="dxa"/>
            <w:shd w:val="clear" w:color="auto" w:fill="E8EEF5"/>
          </w:tcPr>
          <w:p w14:paraId="7C3A92B5" w14:textId="77777777" w:rsidR="008515BA" w:rsidRPr="003F14B3" w:rsidRDefault="008515BA" w:rsidP="00043D1B">
            <w:pPr>
              <w:spacing w:before="40" w:after="40"/>
              <w:jc w:val="center"/>
              <w:rPr>
                <w:b/>
                <w:color w:val="1F3864" w:themeColor="accent1" w:themeShade="80"/>
                <w:sz w:val="18"/>
                <w:szCs w:val="18"/>
              </w:rPr>
            </w:pPr>
            <w:r w:rsidRPr="003F14B3">
              <w:rPr>
                <w:b/>
                <w:color w:val="1F3864" w:themeColor="accent1" w:themeShade="80"/>
                <w:sz w:val="18"/>
                <w:szCs w:val="18"/>
              </w:rPr>
              <w:t>Frecuencia</w:t>
            </w:r>
          </w:p>
        </w:tc>
        <w:tc>
          <w:tcPr>
            <w:tcW w:w="1134" w:type="dxa"/>
            <w:shd w:val="clear" w:color="auto" w:fill="E8EEF5"/>
          </w:tcPr>
          <w:p w14:paraId="6E1B1832" w14:textId="77777777" w:rsidR="008515BA" w:rsidRPr="003F14B3" w:rsidRDefault="008515BA" w:rsidP="00043D1B">
            <w:pPr>
              <w:spacing w:before="40" w:after="40"/>
              <w:jc w:val="center"/>
              <w:rPr>
                <w:b/>
                <w:color w:val="1F3864" w:themeColor="accent1" w:themeShade="80"/>
                <w:sz w:val="18"/>
                <w:szCs w:val="18"/>
              </w:rPr>
            </w:pPr>
            <w:r w:rsidRPr="003F14B3">
              <w:rPr>
                <w:b/>
                <w:color w:val="1F3864" w:themeColor="accent1" w:themeShade="80"/>
                <w:sz w:val="18"/>
                <w:szCs w:val="18"/>
              </w:rPr>
              <w:t>Meta</w:t>
            </w:r>
          </w:p>
        </w:tc>
      </w:tr>
      <w:tr w:rsidR="008515BA" w:rsidRPr="00531A9B" w14:paraId="5CE7526C" w14:textId="00632169" w:rsidTr="008066E4">
        <w:tc>
          <w:tcPr>
            <w:tcW w:w="1276" w:type="dxa"/>
          </w:tcPr>
          <w:p w14:paraId="56C316F7" w14:textId="649129C0" w:rsidR="008515BA" w:rsidRPr="008515BA" w:rsidRDefault="008515BA" w:rsidP="008515BA">
            <w:pPr>
              <w:spacing w:before="40" w:after="40"/>
              <w:jc w:val="center"/>
              <w:rPr>
                <w:sz w:val="18"/>
                <w:szCs w:val="18"/>
                <w:lang w:val="es-PE"/>
              </w:rPr>
            </w:pPr>
            <w:r w:rsidRPr="008515BA">
              <w:rPr>
                <w:color w:val="000000"/>
                <w:sz w:val="18"/>
                <w:szCs w:val="18"/>
                <w:lang w:val="es-PE"/>
              </w:rPr>
              <w:t>¿Cuánto se vende por periodo y categoría, y cómo crece frente al año anterior?</w:t>
            </w:r>
          </w:p>
        </w:tc>
        <w:tc>
          <w:tcPr>
            <w:tcW w:w="1276" w:type="dxa"/>
          </w:tcPr>
          <w:p w14:paraId="1554E8FC" w14:textId="53A78779" w:rsidR="008515BA" w:rsidRPr="008515BA" w:rsidRDefault="008515BA" w:rsidP="008515BA">
            <w:pPr>
              <w:spacing w:before="40" w:after="40"/>
              <w:jc w:val="center"/>
              <w:rPr>
                <w:sz w:val="18"/>
                <w:szCs w:val="18"/>
              </w:rPr>
            </w:pPr>
            <w:r w:rsidRPr="008515BA">
              <w:rPr>
                <w:sz w:val="18"/>
                <w:szCs w:val="18"/>
              </w:rPr>
              <w:t>Administrador</w:t>
            </w:r>
          </w:p>
        </w:tc>
        <w:tc>
          <w:tcPr>
            <w:tcW w:w="992" w:type="dxa"/>
          </w:tcPr>
          <w:p w14:paraId="757ACA8F" w14:textId="59BBCB9A" w:rsidR="008515BA" w:rsidRPr="008515BA" w:rsidRDefault="008515BA" w:rsidP="008515BA">
            <w:pPr>
              <w:spacing w:before="40" w:after="40"/>
              <w:jc w:val="center"/>
              <w:rPr>
                <w:sz w:val="18"/>
                <w:szCs w:val="18"/>
                <w:lang w:val="es-PE"/>
              </w:rPr>
            </w:pPr>
            <w:r w:rsidRPr="008515BA">
              <w:rPr>
                <w:sz w:val="18"/>
                <w:szCs w:val="18"/>
                <w:lang w:val="es-PE"/>
              </w:rPr>
              <w:t>Ventas totales y crecimiento vs año anterior</w:t>
            </w:r>
          </w:p>
        </w:tc>
        <w:tc>
          <w:tcPr>
            <w:tcW w:w="3119" w:type="dxa"/>
          </w:tcPr>
          <w:p w14:paraId="02B9C6F0" w14:textId="3848A312" w:rsidR="008515BA" w:rsidRPr="008515BA" w:rsidRDefault="008515BA" w:rsidP="008515BA">
            <w:pPr>
              <w:spacing w:before="40" w:after="40"/>
              <w:jc w:val="center"/>
              <w:rPr>
                <w:sz w:val="18"/>
                <w:szCs w:val="18"/>
                <w:lang w:val="es-PE"/>
              </w:rPr>
            </w:pPr>
            <w:r w:rsidRPr="008515BA">
              <w:rPr>
                <w:sz w:val="18"/>
                <w:szCs w:val="18"/>
                <w:lang w:val="es-PE"/>
              </w:rPr>
              <w:t>Suma de monto_vendido; crecimiento = (ventas − ventas del mismo periodo del año anterior) / ventas del año anterior. Grano: mes × categoría</w:t>
            </w:r>
          </w:p>
        </w:tc>
        <w:tc>
          <w:tcPr>
            <w:tcW w:w="992" w:type="dxa"/>
          </w:tcPr>
          <w:p w14:paraId="2C11A9C0" w14:textId="37AFAC04" w:rsidR="008515BA" w:rsidRPr="008515BA" w:rsidRDefault="008515BA" w:rsidP="008515BA">
            <w:pPr>
              <w:spacing w:before="40" w:after="40"/>
              <w:jc w:val="center"/>
              <w:rPr>
                <w:sz w:val="18"/>
                <w:szCs w:val="18"/>
                <w:lang w:val="es-PE"/>
              </w:rPr>
            </w:pPr>
            <w:r w:rsidRPr="008515BA">
              <w:rPr>
                <w:sz w:val="18"/>
                <w:szCs w:val="18"/>
                <w:lang w:val="es-PE"/>
              </w:rPr>
              <w:t>Mensual</w:t>
            </w:r>
          </w:p>
        </w:tc>
        <w:tc>
          <w:tcPr>
            <w:tcW w:w="1134" w:type="dxa"/>
          </w:tcPr>
          <w:p w14:paraId="3CA9E5F2" w14:textId="588396BB" w:rsidR="008515BA" w:rsidRPr="008515BA" w:rsidRDefault="008515BA" w:rsidP="008515BA">
            <w:pPr>
              <w:spacing w:before="40" w:after="40"/>
              <w:jc w:val="center"/>
              <w:rPr>
                <w:sz w:val="18"/>
                <w:szCs w:val="18"/>
                <w:lang w:val="es-PE"/>
              </w:rPr>
            </w:pPr>
            <w:r w:rsidRPr="008515BA">
              <w:rPr>
                <w:sz w:val="18"/>
                <w:szCs w:val="18"/>
                <w:lang w:val="es-PE"/>
              </w:rPr>
              <w:t>Detectar caídas de ventas por categoría</w:t>
            </w:r>
          </w:p>
        </w:tc>
      </w:tr>
      <w:tr w:rsidR="008515BA" w:rsidRPr="0057392E" w14:paraId="35007F7D" w14:textId="4A8C3145" w:rsidTr="008066E4">
        <w:tc>
          <w:tcPr>
            <w:tcW w:w="1276" w:type="dxa"/>
          </w:tcPr>
          <w:p w14:paraId="7D6F4C08" w14:textId="77167F3F" w:rsidR="008515BA" w:rsidRPr="008515BA" w:rsidRDefault="008515BA" w:rsidP="008515BA">
            <w:pPr>
              <w:spacing w:before="40" w:after="40"/>
              <w:jc w:val="center"/>
              <w:rPr>
                <w:color w:val="000000"/>
                <w:sz w:val="18"/>
                <w:szCs w:val="18"/>
                <w:lang w:val="es-PE"/>
              </w:rPr>
            </w:pPr>
            <w:r w:rsidRPr="008515BA">
              <w:rPr>
                <w:color w:val="000000"/>
                <w:sz w:val="18"/>
                <w:szCs w:val="18"/>
                <w:lang w:val="es-PE"/>
              </w:rPr>
              <w:t>¿El margen alcanza la meta?</w:t>
            </w:r>
          </w:p>
        </w:tc>
        <w:tc>
          <w:tcPr>
            <w:tcW w:w="1276" w:type="dxa"/>
          </w:tcPr>
          <w:p w14:paraId="31C4C73E" w14:textId="30B3BBDC" w:rsidR="008515BA" w:rsidRPr="008515BA" w:rsidRDefault="008515BA" w:rsidP="008515BA">
            <w:pPr>
              <w:spacing w:before="40" w:after="40"/>
              <w:jc w:val="center"/>
              <w:rPr>
                <w:sz w:val="18"/>
                <w:szCs w:val="18"/>
                <w:lang w:val="es-PE"/>
              </w:rPr>
            </w:pPr>
            <w:r w:rsidRPr="008515BA">
              <w:rPr>
                <w:sz w:val="18"/>
                <w:szCs w:val="18"/>
              </w:rPr>
              <w:t>Administrador</w:t>
            </w:r>
          </w:p>
        </w:tc>
        <w:tc>
          <w:tcPr>
            <w:tcW w:w="992" w:type="dxa"/>
          </w:tcPr>
          <w:p w14:paraId="651C6492" w14:textId="7677F491" w:rsidR="008515BA" w:rsidRPr="008515BA" w:rsidRDefault="008515BA" w:rsidP="008515BA">
            <w:pPr>
              <w:spacing w:before="40" w:after="40"/>
              <w:jc w:val="center"/>
              <w:rPr>
                <w:sz w:val="18"/>
                <w:szCs w:val="18"/>
                <w:lang w:val="es-PE"/>
              </w:rPr>
            </w:pPr>
            <w:r w:rsidRPr="008515BA">
              <w:rPr>
                <w:sz w:val="18"/>
                <w:szCs w:val="18"/>
                <w:lang w:val="es-PE"/>
              </w:rPr>
              <w:t>Margen bruto %</w:t>
            </w:r>
          </w:p>
        </w:tc>
        <w:tc>
          <w:tcPr>
            <w:tcW w:w="3119" w:type="dxa"/>
          </w:tcPr>
          <w:p w14:paraId="0D4B2715" w14:textId="0F888888" w:rsidR="008515BA" w:rsidRPr="008515BA" w:rsidRDefault="008515BA" w:rsidP="008515BA">
            <w:pPr>
              <w:spacing w:before="40" w:after="40"/>
              <w:jc w:val="center"/>
              <w:rPr>
                <w:sz w:val="18"/>
                <w:szCs w:val="18"/>
                <w:lang w:val="es-PE"/>
              </w:rPr>
            </w:pPr>
            <w:r w:rsidRPr="008515BA">
              <w:rPr>
                <w:sz w:val="18"/>
                <w:szCs w:val="18"/>
                <w:lang w:val="es-PE"/>
              </w:rPr>
              <w:t>(Suma de monto_vendido − suma de costo_inventario) / suma de monto_vendido. Grano: mes × categoría</w:t>
            </w:r>
          </w:p>
        </w:tc>
        <w:tc>
          <w:tcPr>
            <w:tcW w:w="992" w:type="dxa"/>
          </w:tcPr>
          <w:p w14:paraId="172715A4" w14:textId="6F7DA9BB" w:rsidR="008515BA" w:rsidRPr="008515BA" w:rsidRDefault="008515BA" w:rsidP="008515BA">
            <w:pPr>
              <w:spacing w:before="40" w:after="40"/>
              <w:jc w:val="center"/>
              <w:rPr>
                <w:sz w:val="18"/>
                <w:szCs w:val="18"/>
                <w:lang w:val="es-PE"/>
              </w:rPr>
            </w:pPr>
            <w:r w:rsidRPr="008515BA">
              <w:rPr>
                <w:sz w:val="18"/>
                <w:szCs w:val="18"/>
                <w:lang w:val="es-PE"/>
              </w:rPr>
              <w:t>Mensual</w:t>
            </w:r>
          </w:p>
        </w:tc>
        <w:tc>
          <w:tcPr>
            <w:tcW w:w="1134" w:type="dxa"/>
          </w:tcPr>
          <w:p w14:paraId="5175F338" w14:textId="7898D119" w:rsidR="008515BA" w:rsidRPr="008515BA" w:rsidRDefault="008515BA" w:rsidP="008515BA">
            <w:pPr>
              <w:spacing w:before="40" w:after="40"/>
              <w:jc w:val="center"/>
              <w:rPr>
                <w:sz w:val="18"/>
                <w:szCs w:val="18"/>
                <w:lang w:val="es-PE"/>
              </w:rPr>
            </w:pPr>
            <w:r w:rsidRPr="008515BA">
              <w:rPr>
                <w:sz w:val="18"/>
                <w:szCs w:val="18"/>
                <w:lang w:val="es-PE"/>
              </w:rPr>
              <w:t>≥ 35 %</w:t>
            </w:r>
          </w:p>
        </w:tc>
      </w:tr>
      <w:tr w:rsidR="008515BA" w:rsidRPr="00531A9B" w14:paraId="388E1C7A" w14:textId="7A9F8317" w:rsidTr="008066E4">
        <w:tc>
          <w:tcPr>
            <w:tcW w:w="1276" w:type="dxa"/>
          </w:tcPr>
          <w:p w14:paraId="6F27B793" w14:textId="7411E9DF" w:rsidR="008515BA" w:rsidRPr="008515BA" w:rsidRDefault="008515BA" w:rsidP="008515BA">
            <w:pPr>
              <w:spacing w:before="40" w:after="40"/>
              <w:jc w:val="center"/>
              <w:rPr>
                <w:color w:val="000000"/>
                <w:sz w:val="18"/>
                <w:szCs w:val="18"/>
                <w:lang w:val="es-PE"/>
              </w:rPr>
            </w:pPr>
            <w:r w:rsidRPr="008515BA">
              <w:rPr>
                <w:sz w:val="18"/>
                <w:szCs w:val="18"/>
                <w:lang w:val="es-PE"/>
              </w:rPr>
              <w:t>¿Qué proveedores concentran más ventas?</w:t>
            </w:r>
          </w:p>
        </w:tc>
        <w:tc>
          <w:tcPr>
            <w:tcW w:w="1276" w:type="dxa"/>
          </w:tcPr>
          <w:p w14:paraId="61BA6216" w14:textId="7A3ABFB5" w:rsidR="008515BA" w:rsidRPr="008515BA" w:rsidRDefault="008515BA" w:rsidP="008515BA">
            <w:pPr>
              <w:spacing w:before="40" w:after="40"/>
              <w:jc w:val="center"/>
              <w:rPr>
                <w:sz w:val="18"/>
                <w:szCs w:val="18"/>
                <w:lang w:val="es-PE"/>
              </w:rPr>
            </w:pPr>
            <w:r w:rsidRPr="008515BA">
              <w:rPr>
                <w:sz w:val="18"/>
                <w:szCs w:val="18"/>
              </w:rPr>
              <w:t>Administrador</w:t>
            </w:r>
          </w:p>
        </w:tc>
        <w:tc>
          <w:tcPr>
            <w:tcW w:w="992" w:type="dxa"/>
          </w:tcPr>
          <w:p w14:paraId="4651BE2F" w14:textId="265DA913" w:rsidR="008515BA" w:rsidRPr="008515BA" w:rsidRDefault="008515BA" w:rsidP="008515BA">
            <w:pPr>
              <w:spacing w:before="40" w:after="40"/>
              <w:jc w:val="center"/>
              <w:rPr>
                <w:sz w:val="18"/>
                <w:szCs w:val="18"/>
                <w:lang w:val="es-PE"/>
              </w:rPr>
            </w:pPr>
            <w:r w:rsidRPr="008515BA">
              <w:rPr>
                <w:sz w:val="18"/>
                <w:szCs w:val="18"/>
                <w:lang w:val="es-PE"/>
              </w:rPr>
              <w:t>Ventas y participación por proveedor</w:t>
            </w:r>
          </w:p>
        </w:tc>
        <w:tc>
          <w:tcPr>
            <w:tcW w:w="3119" w:type="dxa"/>
          </w:tcPr>
          <w:p w14:paraId="48F9E2E5" w14:textId="66142F09" w:rsidR="008515BA" w:rsidRPr="008515BA" w:rsidRDefault="008515BA" w:rsidP="008515BA">
            <w:pPr>
              <w:spacing w:before="40" w:after="40"/>
              <w:jc w:val="center"/>
              <w:rPr>
                <w:sz w:val="18"/>
                <w:szCs w:val="18"/>
                <w:lang w:val="es-PE"/>
              </w:rPr>
            </w:pPr>
            <w:r w:rsidRPr="008515BA">
              <w:rPr>
                <w:sz w:val="18"/>
                <w:szCs w:val="18"/>
                <w:lang w:val="es-PE"/>
              </w:rPr>
              <w:t>Suma de monto_vendido por dim_proveedor / total de ventas. Grano: proveedor × periodo</w:t>
            </w:r>
          </w:p>
        </w:tc>
        <w:tc>
          <w:tcPr>
            <w:tcW w:w="992" w:type="dxa"/>
          </w:tcPr>
          <w:p w14:paraId="35825285" w14:textId="185AD3D7" w:rsidR="008515BA" w:rsidRPr="008515BA" w:rsidRDefault="008515BA" w:rsidP="008515BA">
            <w:pPr>
              <w:spacing w:before="40" w:after="40"/>
              <w:jc w:val="center"/>
              <w:rPr>
                <w:sz w:val="18"/>
                <w:szCs w:val="18"/>
                <w:lang w:val="es-PE"/>
              </w:rPr>
            </w:pPr>
            <w:r w:rsidRPr="008515BA">
              <w:rPr>
                <w:sz w:val="18"/>
                <w:szCs w:val="18"/>
                <w:lang w:val="es-PE"/>
              </w:rPr>
              <w:t>Mensual</w:t>
            </w:r>
          </w:p>
        </w:tc>
        <w:tc>
          <w:tcPr>
            <w:tcW w:w="1134" w:type="dxa"/>
          </w:tcPr>
          <w:p w14:paraId="63A47E4C" w14:textId="6CD203AC" w:rsidR="008515BA" w:rsidRPr="008515BA" w:rsidRDefault="008515BA" w:rsidP="008515BA">
            <w:pPr>
              <w:spacing w:before="40" w:after="40"/>
              <w:jc w:val="center"/>
              <w:rPr>
                <w:sz w:val="18"/>
                <w:szCs w:val="18"/>
                <w:lang w:val="es-PE"/>
              </w:rPr>
            </w:pPr>
            <w:r w:rsidRPr="008515BA">
              <w:rPr>
                <w:sz w:val="18"/>
                <w:szCs w:val="18"/>
                <w:lang w:val="es-PE"/>
              </w:rPr>
              <w:t>Identificar proveedores estratégicos para negociar</w:t>
            </w:r>
          </w:p>
        </w:tc>
      </w:tr>
      <w:tr w:rsidR="008515BA" w:rsidRPr="0057392E" w14:paraId="7DFB76BB" w14:textId="77777777" w:rsidTr="008066E4">
        <w:tc>
          <w:tcPr>
            <w:tcW w:w="1276" w:type="dxa"/>
          </w:tcPr>
          <w:p w14:paraId="5AF2B22A" w14:textId="7A43D73B" w:rsidR="008515BA" w:rsidRPr="008515BA" w:rsidRDefault="008515BA" w:rsidP="008515BA">
            <w:pPr>
              <w:spacing w:before="40" w:after="40"/>
              <w:jc w:val="center"/>
              <w:rPr>
                <w:sz w:val="18"/>
                <w:szCs w:val="18"/>
                <w:lang w:val="es-PE"/>
              </w:rPr>
            </w:pPr>
            <w:r w:rsidRPr="008515BA">
              <w:rPr>
                <w:sz w:val="18"/>
                <w:szCs w:val="18"/>
                <w:lang w:val="es-PE"/>
              </w:rPr>
              <w:t>¿Qué referencias están bajo el stock mínimo?</w:t>
            </w:r>
          </w:p>
        </w:tc>
        <w:tc>
          <w:tcPr>
            <w:tcW w:w="1276" w:type="dxa"/>
          </w:tcPr>
          <w:p w14:paraId="2BA9EBCC" w14:textId="36801EA8" w:rsidR="008515BA" w:rsidRPr="008515BA" w:rsidRDefault="008515BA" w:rsidP="008515BA">
            <w:pPr>
              <w:spacing w:before="40" w:after="40"/>
              <w:jc w:val="center"/>
              <w:rPr>
                <w:sz w:val="18"/>
                <w:szCs w:val="18"/>
                <w:lang w:val="es-PE"/>
              </w:rPr>
            </w:pPr>
            <w:r w:rsidRPr="008515BA">
              <w:rPr>
                <w:sz w:val="18"/>
                <w:szCs w:val="18"/>
                <w:lang w:val="es-PE"/>
              </w:rPr>
              <w:t>Encargado de almacén</w:t>
            </w:r>
          </w:p>
        </w:tc>
        <w:tc>
          <w:tcPr>
            <w:tcW w:w="992" w:type="dxa"/>
          </w:tcPr>
          <w:p w14:paraId="60C80B5C" w14:textId="52247AA7" w:rsidR="008515BA" w:rsidRPr="008515BA" w:rsidRDefault="008515BA" w:rsidP="008515BA">
            <w:pPr>
              <w:spacing w:before="40" w:after="40"/>
              <w:jc w:val="center"/>
              <w:rPr>
                <w:sz w:val="18"/>
                <w:szCs w:val="18"/>
                <w:lang w:val="es-PE"/>
              </w:rPr>
            </w:pPr>
            <w:r w:rsidRPr="008515BA">
              <w:rPr>
                <w:sz w:val="18"/>
                <w:szCs w:val="18"/>
                <w:lang w:val="es-PE"/>
              </w:rPr>
              <w:t>Productos en stock crítico</w:t>
            </w:r>
          </w:p>
          <w:p w14:paraId="30C7B239" w14:textId="77777777" w:rsidR="008515BA" w:rsidRPr="008515BA" w:rsidRDefault="008515BA" w:rsidP="008515BA">
            <w:pPr>
              <w:jc w:val="center"/>
              <w:rPr>
                <w:sz w:val="18"/>
                <w:szCs w:val="18"/>
                <w:lang w:val="es-PE"/>
              </w:rPr>
            </w:pPr>
          </w:p>
        </w:tc>
        <w:tc>
          <w:tcPr>
            <w:tcW w:w="3119" w:type="dxa"/>
          </w:tcPr>
          <w:p w14:paraId="780D08A0" w14:textId="0B26918D" w:rsidR="008515BA" w:rsidRPr="008515BA" w:rsidRDefault="008515BA" w:rsidP="008515BA">
            <w:pPr>
              <w:spacing w:before="40" w:after="40"/>
              <w:jc w:val="center"/>
              <w:rPr>
                <w:sz w:val="18"/>
                <w:szCs w:val="18"/>
                <w:lang w:val="es-PE"/>
              </w:rPr>
            </w:pPr>
            <w:r w:rsidRPr="008515BA">
              <w:rPr>
                <w:sz w:val="18"/>
                <w:szCs w:val="18"/>
                <w:lang w:val="es-PE"/>
              </w:rPr>
              <w:t>stock_actual ≤ stock_minimo (columna estado_stock = CRITICO). Grano: producto</w:t>
            </w:r>
          </w:p>
        </w:tc>
        <w:tc>
          <w:tcPr>
            <w:tcW w:w="992" w:type="dxa"/>
          </w:tcPr>
          <w:p w14:paraId="2710CCC0" w14:textId="1DA6F0BD" w:rsidR="008515BA" w:rsidRPr="008515BA" w:rsidRDefault="008515BA" w:rsidP="008515BA">
            <w:pPr>
              <w:spacing w:before="40" w:after="40"/>
              <w:jc w:val="center"/>
              <w:rPr>
                <w:sz w:val="18"/>
                <w:szCs w:val="18"/>
                <w:lang w:val="es-PE"/>
              </w:rPr>
            </w:pPr>
            <w:r w:rsidRPr="008515BA">
              <w:rPr>
                <w:sz w:val="18"/>
                <w:szCs w:val="18"/>
                <w:lang w:val="es-PE"/>
              </w:rPr>
              <w:t>Por carga del ETL</w:t>
            </w:r>
          </w:p>
        </w:tc>
        <w:tc>
          <w:tcPr>
            <w:tcW w:w="1134" w:type="dxa"/>
          </w:tcPr>
          <w:p w14:paraId="4A8BA782" w14:textId="3C1C1A00" w:rsidR="008515BA" w:rsidRPr="008515BA" w:rsidRDefault="008515BA" w:rsidP="008515BA">
            <w:pPr>
              <w:spacing w:before="40" w:after="40"/>
              <w:jc w:val="center"/>
              <w:rPr>
                <w:sz w:val="18"/>
                <w:szCs w:val="18"/>
                <w:lang w:val="es-PE"/>
              </w:rPr>
            </w:pPr>
            <w:r w:rsidRPr="008515BA">
              <w:rPr>
                <w:sz w:val="18"/>
                <w:szCs w:val="18"/>
                <w:lang w:val="es-PE"/>
              </w:rPr>
              <w:t>Reponer todos los críticos</w:t>
            </w:r>
          </w:p>
        </w:tc>
      </w:tr>
      <w:tr w:rsidR="008515BA" w:rsidRPr="0057392E" w14:paraId="0AF49486" w14:textId="77777777" w:rsidTr="008066E4">
        <w:tc>
          <w:tcPr>
            <w:tcW w:w="1276" w:type="dxa"/>
          </w:tcPr>
          <w:p w14:paraId="5BED42FE" w14:textId="491E5561" w:rsidR="008515BA" w:rsidRPr="008515BA" w:rsidRDefault="008515BA" w:rsidP="008515BA">
            <w:pPr>
              <w:spacing w:before="40" w:after="40"/>
              <w:jc w:val="center"/>
              <w:rPr>
                <w:sz w:val="18"/>
                <w:szCs w:val="18"/>
                <w:lang w:val="es-PE"/>
              </w:rPr>
            </w:pPr>
            <w:r w:rsidRPr="008515BA">
              <w:rPr>
                <w:sz w:val="18"/>
                <w:szCs w:val="18"/>
                <w:lang w:val="es-PE"/>
              </w:rPr>
              <w:t>¿Qué método de pago concentra los ingresos?</w:t>
            </w:r>
          </w:p>
        </w:tc>
        <w:tc>
          <w:tcPr>
            <w:tcW w:w="1276" w:type="dxa"/>
          </w:tcPr>
          <w:p w14:paraId="382FFE0A" w14:textId="45351230" w:rsidR="008515BA" w:rsidRPr="008515BA" w:rsidRDefault="008515BA" w:rsidP="008515BA">
            <w:pPr>
              <w:spacing w:before="40" w:after="40"/>
              <w:jc w:val="center"/>
              <w:rPr>
                <w:sz w:val="18"/>
                <w:szCs w:val="18"/>
                <w:lang w:val="es-PE"/>
              </w:rPr>
            </w:pPr>
            <w:r w:rsidRPr="008515BA">
              <w:rPr>
                <w:sz w:val="18"/>
                <w:szCs w:val="18"/>
                <w:lang w:val="es-PE"/>
              </w:rPr>
              <w:t>Administrador</w:t>
            </w:r>
          </w:p>
        </w:tc>
        <w:tc>
          <w:tcPr>
            <w:tcW w:w="992" w:type="dxa"/>
          </w:tcPr>
          <w:p w14:paraId="24319176" w14:textId="6C7B350A" w:rsidR="008515BA" w:rsidRPr="008515BA" w:rsidRDefault="008515BA" w:rsidP="008515BA">
            <w:pPr>
              <w:spacing w:before="40" w:after="40"/>
              <w:jc w:val="center"/>
              <w:rPr>
                <w:sz w:val="18"/>
                <w:szCs w:val="18"/>
                <w:lang w:val="es-PE"/>
              </w:rPr>
            </w:pPr>
            <w:r w:rsidRPr="008515BA">
              <w:rPr>
                <w:sz w:val="18"/>
                <w:szCs w:val="18"/>
                <w:lang w:val="es-PE"/>
              </w:rPr>
              <w:t>Participación por método de pago</w:t>
            </w:r>
          </w:p>
        </w:tc>
        <w:tc>
          <w:tcPr>
            <w:tcW w:w="3119" w:type="dxa"/>
          </w:tcPr>
          <w:p w14:paraId="1CA62ED1" w14:textId="53A7C748" w:rsidR="008515BA" w:rsidRPr="008515BA" w:rsidRDefault="008515BA" w:rsidP="008515BA">
            <w:pPr>
              <w:spacing w:before="40" w:after="40"/>
              <w:jc w:val="center"/>
              <w:rPr>
                <w:sz w:val="18"/>
                <w:szCs w:val="18"/>
                <w:lang w:val="es-PE"/>
              </w:rPr>
            </w:pPr>
            <w:r w:rsidRPr="008515BA">
              <w:rPr>
                <w:sz w:val="18"/>
                <w:szCs w:val="18"/>
                <w:lang w:val="es-PE"/>
              </w:rPr>
              <w:t>Suma de monto_vendido por método / total × 100. Grano: método × periodo</w:t>
            </w:r>
          </w:p>
        </w:tc>
        <w:tc>
          <w:tcPr>
            <w:tcW w:w="992" w:type="dxa"/>
          </w:tcPr>
          <w:p w14:paraId="2E5EBE53" w14:textId="3FBF82DC" w:rsidR="008515BA" w:rsidRPr="008515BA" w:rsidRDefault="008515BA" w:rsidP="008515BA">
            <w:pPr>
              <w:spacing w:before="40" w:after="40"/>
              <w:jc w:val="center"/>
              <w:rPr>
                <w:sz w:val="18"/>
                <w:szCs w:val="18"/>
                <w:lang w:val="es-PE"/>
              </w:rPr>
            </w:pPr>
            <w:r w:rsidRPr="008515BA">
              <w:rPr>
                <w:sz w:val="18"/>
                <w:szCs w:val="18"/>
                <w:lang w:val="es-PE"/>
              </w:rPr>
              <w:t>Mensual</w:t>
            </w:r>
          </w:p>
        </w:tc>
        <w:tc>
          <w:tcPr>
            <w:tcW w:w="1134" w:type="dxa"/>
          </w:tcPr>
          <w:p w14:paraId="03B84B0D" w14:textId="1812E3C3" w:rsidR="008515BA" w:rsidRPr="008515BA" w:rsidRDefault="008515BA" w:rsidP="008515BA">
            <w:pPr>
              <w:spacing w:before="40" w:after="40"/>
              <w:jc w:val="center"/>
              <w:rPr>
                <w:sz w:val="18"/>
                <w:szCs w:val="18"/>
                <w:lang w:val="es-PE"/>
              </w:rPr>
            </w:pPr>
            <w:r w:rsidRPr="008515BA">
              <w:rPr>
                <w:sz w:val="18"/>
                <w:szCs w:val="18"/>
                <w:lang w:val="es-PE"/>
              </w:rPr>
              <w:t>Controlar liquidez y comisiones</w:t>
            </w:r>
          </w:p>
        </w:tc>
      </w:tr>
      <w:tr w:rsidR="008515BA" w:rsidRPr="00531A9B" w14:paraId="7F5FA1F8" w14:textId="77777777" w:rsidTr="008066E4">
        <w:tc>
          <w:tcPr>
            <w:tcW w:w="1276" w:type="dxa"/>
          </w:tcPr>
          <w:p w14:paraId="4CBD419C" w14:textId="7A1628D8" w:rsidR="008515BA" w:rsidRPr="008515BA" w:rsidRDefault="008515BA" w:rsidP="008515BA">
            <w:pPr>
              <w:spacing w:before="40" w:after="40"/>
              <w:jc w:val="center"/>
              <w:rPr>
                <w:sz w:val="18"/>
                <w:szCs w:val="18"/>
                <w:lang w:val="es-PE"/>
              </w:rPr>
            </w:pPr>
            <w:r w:rsidRPr="008515BA">
              <w:rPr>
                <w:sz w:val="18"/>
                <w:szCs w:val="18"/>
                <w:lang w:val="es-PE"/>
              </w:rPr>
              <w:t>¿Cuánto aportan los clientes VIP?</w:t>
            </w:r>
          </w:p>
        </w:tc>
        <w:tc>
          <w:tcPr>
            <w:tcW w:w="1276" w:type="dxa"/>
          </w:tcPr>
          <w:p w14:paraId="138AE620" w14:textId="7E9B00A8" w:rsidR="008515BA" w:rsidRPr="008515BA" w:rsidRDefault="008515BA" w:rsidP="008515BA">
            <w:pPr>
              <w:spacing w:before="40" w:after="40"/>
              <w:jc w:val="center"/>
              <w:rPr>
                <w:sz w:val="18"/>
                <w:szCs w:val="18"/>
                <w:lang w:val="es-PE"/>
              </w:rPr>
            </w:pPr>
            <w:r w:rsidRPr="008515BA">
              <w:rPr>
                <w:sz w:val="18"/>
                <w:szCs w:val="18"/>
                <w:lang w:val="es-PE"/>
              </w:rPr>
              <w:t>Administrador</w:t>
            </w:r>
          </w:p>
        </w:tc>
        <w:tc>
          <w:tcPr>
            <w:tcW w:w="992" w:type="dxa"/>
          </w:tcPr>
          <w:p w14:paraId="52AB150B" w14:textId="1A7D5A9A" w:rsidR="008515BA" w:rsidRPr="008515BA" w:rsidRDefault="008515BA" w:rsidP="008515BA">
            <w:pPr>
              <w:spacing w:before="40" w:after="40"/>
              <w:jc w:val="center"/>
              <w:rPr>
                <w:sz w:val="18"/>
                <w:szCs w:val="18"/>
                <w:lang w:val="es-PE"/>
              </w:rPr>
            </w:pPr>
            <w:r w:rsidRPr="008515BA">
              <w:rPr>
                <w:sz w:val="18"/>
                <w:szCs w:val="18"/>
                <w:lang w:val="es-PE"/>
              </w:rPr>
              <w:t>Ventas de clientes VIP %</w:t>
            </w:r>
          </w:p>
        </w:tc>
        <w:tc>
          <w:tcPr>
            <w:tcW w:w="3119" w:type="dxa"/>
          </w:tcPr>
          <w:p w14:paraId="0853226A" w14:textId="488542B9" w:rsidR="008515BA" w:rsidRPr="008515BA" w:rsidRDefault="008515BA" w:rsidP="008515BA">
            <w:pPr>
              <w:spacing w:before="40" w:after="40"/>
              <w:jc w:val="center"/>
              <w:rPr>
                <w:sz w:val="18"/>
                <w:szCs w:val="18"/>
                <w:lang w:val="es-PE"/>
              </w:rPr>
            </w:pPr>
            <w:r w:rsidRPr="008515BA">
              <w:rPr>
                <w:sz w:val="18"/>
                <w:szCs w:val="18"/>
                <w:lang w:val="es-PE"/>
              </w:rPr>
              <w:t>Ventas de clientes VIP / ventas totales. VIP = 10 % de clientes identificados con mayor monto. Grano: cliente</w:t>
            </w:r>
          </w:p>
        </w:tc>
        <w:tc>
          <w:tcPr>
            <w:tcW w:w="992" w:type="dxa"/>
          </w:tcPr>
          <w:p w14:paraId="785BE0B2" w14:textId="290E767A" w:rsidR="008515BA" w:rsidRPr="008515BA" w:rsidRDefault="008515BA" w:rsidP="008515BA">
            <w:pPr>
              <w:spacing w:before="40" w:after="40"/>
              <w:jc w:val="center"/>
              <w:rPr>
                <w:sz w:val="18"/>
                <w:szCs w:val="18"/>
                <w:lang w:val="es-PE"/>
              </w:rPr>
            </w:pPr>
            <w:r w:rsidRPr="008515BA">
              <w:rPr>
                <w:sz w:val="18"/>
                <w:szCs w:val="18"/>
                <w:lang w:val="es-PE"/>
              </w:rPr>
              <w:t>Mensual</w:t>
            </w:r>
          </w:p>
        </w:tc>
        <w:tc>
          <w:tcPr>
            <w:tcW w:w="1134" w:type="dxa"/>
          </w:tcPr>
          <w:p w14:paraId="77C80299" w14:textId="7C04F0F2" w:rsidR="008515BA" w:rsidRPr="008515BA" w:rsidRDefault="008515BA" w:rsidP="008515BA">
            <w:pPr>
              <w:spacing w:before="40" w:after="40"/>
              <w:jc w:val="center"/>
              <w:rPr>
                <w:sz w:val="18"/>
                <w:szCs w:val="18"/>
                <w:lang w:val="es-PE"/>
              </w:rPr>
            </w:pPr>
            <w:r w:rsidRPr="008515BA">
              <w:rPr>
                <w:sz w:val="18"/>
                <w:szCs w:val="18"/>
                <w:lang w:val="es-PE"/>
              </w:rPr>
              <w:t>Seguir la concentración en pocos clientes</w:t>
            </w:r>
          </w:p>
        </w:tc>
      </w:tr>
      <w:tr w:rsidR="008515BA" w:rsidRPr="0057392E" w14:paraId="3B1002CB" w14:textId="77777777" w:rsidTr="008066E4">
        <w:tc>
          <w:tcPr>
            <w:tcW w:w="1276" w:type="dxa"/>
          </w:tcPr>
          <w:p w14:paraId="137AB6E6" w14:textId="1C69FC82" w:rsidR="008515BA" w:rsidRPr="008515BA" w:rsidRDefault="008515BA" w:rsidP="008515BA">
            <w:pPr>
              <w:spacing w:before="40" w:after="40"/>
              <w:jc w:val="center"/>
              <w:rPr>
                <w:sz w:val="18"/>
                <w:szCs w:val="18"/>
                <w:lang w:val="es-PE"/>
              </w:rPr>
            </w:pPr>
            <w:r w:rsidRPr="008515BA">
              <w:rPr>
                <w:sz w:val="18"/>
                <w:szCs w:val="18"/>
                <w:lang w:val="es-PE"/>
              </w:rPr>
              <w:t>¿El ETL corre bien y rápido?</w:t>
            </w:r>
          </w:p>
        </w:tc>
        <w:tc>
          <w:tcPr>
            <w:tcW w:w="1276" w:type="dxa"/>
          </w:tcPr>
          <w:p w14:paraId="65C74595" w14:textId="4577543B" w:rsidR="008515BA" w:rsidRPr="008515BA" w:rsidRDefault="008515BA" w:rsidP="008515BA">
            <w:pPr>
              <w:spacing w:before="40" w:after="40"/>
              <w:jc w:val="center"/>
              <w:rPr>
                <w:sz w:val="18"/>
                <w:szCs w:val="18"/>
                <w:lang w:val="es-PE"/>
              </w:rPr>
            </w:pPr>
            <w:r w:rsidRPr="008515BA">
              <w:rPr>
                <w:sz w:val="18"/>
                <w:szCs w:val="18"/>
                <w:lang w:val="es-PE"/>
              </w:rPr>
              <w:t>Administrador</w:t>
            </w:r>
          </w:p>
        </w:tc>
        <w:tc>
          <w:tcPr>
            <w:tcW w:w="992" w:type="dxa"/>
          </w:tcPr>
          <w:p w14:paraId="28C54F87" w14:textId="389002BE" w:rsidR="008515BA" w:rsidRPr="008515BA" w:rsidRDefault="008515BA" w:rsidP="008515BA">
            <w:pPr>
              <w:spacing w:before="40" w:after="40"/>
              <w:jc w:val="center"/>
              <w:rPr>
                <w:sz w:val="18"/>
                <w:szCs w:val="18"/>
                <w:lang w:val="es-PE"/>
              </w:rPr>
            </w:pPr>
            <w:r w:rsidRPr="008515BA">
              <w:rPr>
                <w:sz w:val="18"/>
                <w:szCs w:val="18"/>
                <w:lang w:val="es-PE"/>
              </w:rPr>
              <w:t>Duración del ETL y registros observados</w:t>
            </w:r>
          </w:p>
        </w:tc>
        <w:tc>
          <w:tcPr>
            <w:tcW w:w="3119" w:type="dxa"/>
          </w:tcPr>
          <w:p w14:paraId="3488C530" w14:textId="3CE4A8FA" w:rsidR="008515BA" w:rsidRPr="008515BA" w:rsidRDefault="008515BA" w:rsidP="008515BA">
            <w:pPr>
              <w:spacing w:before="40" w:after="40"/>
              <w:jc w:val="center"/>
              <w:rPr>
                <w:sz w:val="18"/>
                <w:szCs w:val="18"/>
                <w:lang w:val="es-PE"/>
              </w:rPr>
            </w:pPr>
            <w:r w:rsidRPr="008515BA">
              <w:rPr>
                <w:sz w:val="18"/>
                <w:szCs w:val="18"/>
                <w:lang w:val="es-PE"/>
              </w:rPr>
              <w:t>duracion_ms por paso en etl_bitacora; conteo de etl_errores por motivo</w:t>
            </w:r>
          </w:p>
        </w:tc>
        <w:tc>
          <w:tcPr>
            <w:tcW w:w="992" w:type="dxa"/>
          </w:tcPr>
          <w:p w14:paraId="7E017F6D" w14:textId="23204966" w:rsidR="008515BA" w:rsidRPr="008515BA" w:rsidRDefault="008515BA" w:rsidP="008515BA">
            <w:pPr>
              <w:spacing w:before="40" w:after="40"/>
              <w:jc w:val="center"/>
              <w:rPr>
                <w:sz w:val="18"/>
                <w:szCs w:val="18"/>
                <w:lang w:val="es-PE"/>
              </w:rPr>
            </w:pPr>
            <w:r w:rsidRPr="008515BA">
              <w:rPr>
                <w:sz w:val="18"/>
                <w:szCs w:val="18"/>
                <w:lang w:val="es-PE"/>
              </w:rPr>
              <w:t>Por ejecución</w:t>
            </w:r>
          </w:p>
        </w:tc>
        <w:tc>
          <w:tcPr>
            <w:tcW w:w="1134" w:type="dxa"/>
          </w:tcPr>
          <w:p w14:paraId="1A827342" w14:textId="73BE34F4" w:rsidR="008515BA" w:rsidRPr="008515BA" w:rsidRDefault="008515BA" w:rsidP="008515BA">
            <w:pPr>
              <w:spacing w:before="40" w:after="40"/>
              <w:jc w:val="center"/>
              <w:rPr>
                <w:sz w:val="18"/>
                <w:szCs w:val="18"/>
                <w:lang w:val="es-PE"/>
              </w:rPr>
            </w:pPr>
            <w:r w:rsidRPr="008515BA">
              <w:rPr>
                <w:sz w:val="18"/>
                <w:szCs w:val="18"/>
                <w:lang w:val="es-PE"/>
              </w:rPr>
              <w:t>&lt; 60 s (RNF-03)</w:t>
            </w:r>
          </w:p>
        </w:tc>
      </w:tr>
    </w:tbl>
    <w:p w14:paraId="0D6CA325" w14:textId="77777777" w:rsidR="00FA46AA" w:rsidRPr="00A81493" w:rsidRDefault="00FA46AA" w:rsidP="00555FBA">
      <w:pPr>
        <w:rPr>
          <w:lang w:val="es-PE"/>
        </w:rPr>
      </w:pPr>
    </w:p>
    <w:p w14:paraId="084751BA" w14:textId="33170F68" w:rsidR="00FA46AA" w:rsidRPr="00C40B26" w:rsidRDefault="00000000" w:rsidP="00FA46AA">
      <w:pPr>
        <w:pStyle w:val="Titulo3"/>
        <w:rPr>
          <w:color w:val="2F5496" w:themeColor="accent1" w:themeShade="BF"/>
        </w:rPr>
      </w:pPr>
      <w:bookmarkStart w:id="34" w:name="_Toc243666860"/>
      <w:r w:rsidRPr="00C40B26">
        <w:rPr>
          <w:color w:val="2F5496" w:themeColor="accent1" w:themeShade="BF"/>
        </w:rPr>
        <w:lastRenderedPageBreak/>
        <w:t>3.4.2 Modelo dimensional y almacén de datos</w:t>
      </w:r>
      <w:bookmarkEnd w:id="34"/>
    </w:p>
    <w:p w14:paraId="16C1ADFA" w14:textId="137B6F0A" w:rsidR="00EE620A" w:rsidRPr="00C40B26" w:rsidRDefault="00EE620A" w:rsidP="00EE620A">
      <w:pPr>
        <w:ind w:left="1440"/>
        <w:rPr>
          <w:b/>
          <w:bCs/>
          <w:color w:val="2F5496" w:themeColor="accent1" w:themeShade="BF"/>
        </w:rPr>
      </w:pPr>
      <w:r w:rsidRPr="00C40B26">
        <w:rPr>
          <w:b/>
          <w:bCs/>
          <w:color w:val="2F5496" w:themeColor="accent1" w:themeShade="BF"/>
        </w:rPr>
        <w:t>3.4.2.1 Tablas de hechos</w:t>
      </w:r>
    </w:p>
    <w:tbl>
      <w:tblPr>
        <w:tblStyle w:val="Tablaconcuadrcula"/>
        <w:tblW w:w="8505" w:type="dxa"/>
        <w:tblInd w:w="-5" w:type="dxa"/>
        <w:tblLook w:val="04A0" w:firstRow="1" w:lastRow="0" w:firstColumn="1" w:lastColumn="0" w:noHBand="0" w:noVBand="1"/>
      </w:tblPr>
      <w:tblGrid>
        <w:gridCol w:w="1088"/>
        <w:gridCol w:w="1175"/>
        <w:gridCol w:w="1317"/>
        <w:gridCol w:w="2374"/>
        <w:gridCol w:w="2551"/>
      </w:tblGrid>
      <w:tr w:rsidR="00423CC5" w14:paraId="03CBD032" w14:textId="77777777" w:rsidTr="00934D15">
        <w:trPr>
          <w:trHeight w:val="449"/>
        </w:trPr>
        <w:tc>
          <w:tcPr>
            <w:tcW w:w="1088" w:type="dxa"/>
            <w:shd w:val="clear" w:color="auto" w:fill="D9E2F3" w:themeFill="accent1" w:themeFillTint="33"/>
          </w:tcPr>
          <w:p w14:paraId="2E5A1DDC" w14:textId="09F65927" w:rsidR="00EE620A" w:rsidRPr="003F14B3" w:rsidRDefault="00EE620A" w:rsidP="00E42E4F">
            <w:pPr>
              <w:jc w:val="center"/>
              <w:rPr>
                <w:rFonts w:ascii="Arial" w:hAnsi="Arial" w:cs="Arial"/>
                <w:b/>
                <w:bCs/>
                <w:color w:val="1F3864" w:themeColor="accent1" w:themeShade="80"/>
                <w:sz w:val="18"/>
                <w:szCs w:val="18"/>
              </w:rPr>
            </w:pPr>
            <w:r w:rsidRPr="003F14B3">
              <w:rPr>
                <w:rFonts w:ascii="Arial" w:hAnsi="Arial" w:cs="Arial"/>
                <w:b/>
                <w:bCs/>
                <w:color w:val="1F3864" w:themeColor="accent1" w:themeShade="80"/>
                <w:sz w:val="18"/>
                <w:szCs w:val="18"/>
              </w:rPr>
              <w:t>Tabla de hechos</w:t>
            </w:r>
          </w:p>
        </w:tc>
        <w:tc>
          <w:tcPr>
            <w:tcW w:w="1175" w:type="dxa"/>
            <w:shd w:val="clear" w:color="auto" w:fill="D9E2F3" w:themeFill="accent1" w:themeFillTint="33"/>
          </w:tcPr>
          <w:p w14:paraId="523850DF" w14:textId="0C19E7DA" w:rsidR="00EE620A" w:rsidRPr="003F14B3" w:rsidRDefault="00EE620A" w:rsidP="00E42E4F">
            <w:pPr>
              <w:jc w:val="center"/>
              <w:rPr>
                <w:rFonts w:ascii="Arial" w:hAnsi="Arial" w:cs="Arial"/>
                <w:b/>
                <w:bCs/>
                <w:color w:val="1F3864" w:themeColor="accent1" w:themeShade="80"/>
                <w:sz w:val="18"/>
                <w:szCs w:val="18"/>
              </w:rPr>
            </w:pPr>
            <w:r w:rsidRPr="003F14B3">
              <w:rPr>
                <w:rFonts w:ascii="Arial" w:hAnsi="Arial" w:cs="Arial"/>
                <w:b/>
                <w:bCs/>
                <w:color w:val="1F3864" w:themeColor="accent1" w:themeShade="80"/>
                <w:sz w:val="18"/>
                <w:szCs w:val="18"/>
              </w:rPr>
              <w:t>Proceso de Negocio</w:t>
            </w:r>
          </w:p>
        </w:tc>
        <w:tc>
          <w:tcPr>
            <w:tcW w:w="1317" w:type="dxa"/>
            <w:shd w:val="clear" w:color="auto" w:fill="D9E2F3" w:themeFill="accent1" w:themeFillTint="33"/>
          </w:tcPr>
          <w:p w14:paraId="55834D95" w14:textId="4D25DEEC" w:rsidR="00EE620A" w:rsidRPr="003F14B3" w:rsidRDefault="00EE620A" w:rsidP="00E42E4F">
            <w:pPr>
              <w:jc w:val="center"/>
              <w:rPr>
                <w:rFonts w:ascii="Arial" w:hAnsi="Arial" w:cs="Arial"/>
                <w:b/>
                <w:bCs/>
                <w:color w:val="1F3864" w:themeColor="accent1" w:themeShade="80"/>
                <w:sz w:val="18"/>
                <w:szCs w:val="18"/>
              </w:rPr>
            </w:pPr>
            <w:r w:rsidRPr="003F14B3">
              <w:rPr>
                <w:rFonts w:ascii="Arial" w:hAnsi="Arial" w:cs="Arial"/>
                <w:b/>
                <w:bCs/>
                <w:color w:val="1F3864" w:themeColor="accent1" w:themeShade="80"/>
                <w:sz w:val="18"/>
                <w:szCs w:val="18"/>
              </w:rPr>
              <w:t>Claves Foráneas</w:t>
            </w:r>
          </w:p>
        </w:tc>
        <w:tc>
          <w:tcPr>
            <w:tcW w:w="2374" w:type="dxa"/>
            <w:shd w:val="clear" w:color="auto" w:fill="D9E2F3" w:themeFill="accent1" w:themeFillTint="33"/>
          </w:tcPr>
          <w:p w14:paraId="29442D6A" w14:textId="3F9F3FC6" w:rsidR="00EE620A" w:rsidRPr="003F14B3" w:rsidRDefault="00EE620A" w:rsidP="00E42E4F">
            <w:pPr>
              <w:jc w:val="center"/>
              <w:rPr>
                <w:rFonts w:ascii="Arial" w:hAnsi="Arial" w:cs="Arial"/>
                <w:b/>
                <w:bCs/>
                <w:color w:val="1F3864" w:themeColor="accent1" w:themeShade="80"/>
                <w:sz w:val="18"/>
                <w:szCs w:val="18"/>
              </w:rPr>
            </w:pPr>
            <w:r w:rsidRPr="003F14B3">
              <w:rPr>
                <w:rFonts w:ascii="Arial" w:hAnsi="Arial" w:cs="Arial"/>
                <w:b/>
                <w:bCs/>
                <w:color w:val="1F3864" w:themeColor="accent1" w:themeShade="80"/>
                <w:sz w:val="18"/>
                <w:szCs w:val="18"/>
              </w:rPr>
              <w:t>Métricas y medidas</w:t>
            </w:r>
          </w:p>
        </w:tc>
        <w:tc>
          <w:tcPr>
            <w:tcW w:w="2551" w:type="dxa"/>
            <w:shd w:val="clear" w:color="auto" w:fill="D9E2F3" w:themeFill="accent1" w:themeFillTint="33"/>
          </w:tcPr>
          <w:p w14:paraId="378EFEA5" w14:textId="2D36FEC3" w:rsidR="00EE620A" w:rsidRPr="003F14B3" w:rsidRDefault="00E42E4F" w:rsidP="00E42E4F">
            <w:pPr>
              <w:jc w:val="center"/>
              <w:rPr>
                <w:rFonts w:ascii="Arial" w:hAnsi="Arial" w:cs="Arial"/>
                <w:b/>
                <w:bCs/>
                <w:color w:val="1F3864" w:themeColor="accent1" w:themeShade="80"/>
                <w:sz w:val="18"/>
                <w:szCs w:val="18"/>
              </w:rPr>
            </w:pPr>
            <w:r w:rsidRPr="003F14B3">
              <w:rPr>
                <w:rFonts w:ascii="Arial" w:hAnsi="Arial" w:cs="Arial"/>
                <w:b/>
                <w:bCs/>
                <w:color w:val="1F3864" w:themeColor="accent1" w:themeShade="80"/>
                <w:sz w:val="18"/>
                <w:szCs w:val="18"/>
              </w:rPr>
              <w:t>Grano</w:t>
            </w:r>
          </w:p>
        </w:tc>
      </w:tr>
      <w:tr w:rsidR="00EE620A" w:rsidRPr="00531A9B" w14:paraId="2635B902" w14:textId="77777777" w:rsidTr="00934D15">
        <w:trPr>
          <w:trHeight w:val="1680"/>
        </w:trPr>
        <w:tc>
          <w:tcPr>
            <w:tcW w:w="1088" w:type="dxa"/>
          </w:tcPr>
          <w:p w14:paraId="2EFB6667" w14:textId="77777777" w:rsidR="008515BA" w:rsidRPr="00E42E4F" w:rsidRDefault="008515BA" w:rsidP="00E42E4F">
            <w:pPr>
              <w:pStyle w:val="NormalWeb"/>
              <w:jc w:val="center"/>
              <w:rPr>
                <w:rFonts w:ascii="Arial" w:hAnsi="Arial" w:cs="Arial"/>
                <w:sz w:val="18"/>
                <w:szCs w:val="18"/>
              </w:rPr>
            </w:pPr>
            <w:r w:rsidRPr="00E42E4F">
              <w:rPr>
                <w:rStyle w:val="CdigoHTML"/>
                <w:rFonts w:ascii="Arial" w:hAnsi="Arial" w:cs="Arial"/>
                <w:sz w:val="18"/>
                <w:szCs w:val="18"/>
              </w:rPr>
              <w:t>fac_ventas</w:t>
            </w:r>
          </w:p>
          <w:p w14:paraId="3CFEAFE2" w14:textId="26CA03AA" w:rsidR="00EE620A" w:rsidRPr="00E42E4F" w:rsidRDefault="00EE620A" w:rsidP="00E42E4F">
            <w:pPr>
              <w:jc w:val="center"/>
              <w:rPr>
                <w:rFonts w:ascii="Arial" w:hAnsi="Arial" w:cs="Arial"/>
                <w:sz w:val="18"/>
                <w:szCs w:val="18"/>
              </w:rPr>
            </w:pPr>
          </w:p>
        </w:tc>
        <w:tc>
          <w:tcPr>
            <w:tcW w:w="1175" w:type="dxa"/>
          </w:tcPr>
          <w:p w14:paraId="789CCCF8" w14:textId="77777777" w:rsidR="008515BA" w:rsidRPr="00E42E4F" w:rsidRDefault="008515BA" w:rsidP="00E42E4F">
            <w:pPr>
              <w:pStyle w:val="NormalWeb"/>
              <w:jc w:val="center"/>
              <w:rPr>
                <w:rFonts w:ascii="Arial" w:hAnsi="Arial" w:cs="Arial"/>
                <w:sz w:val="18"/>
                <w:szCs w:val="18"/>
              </w:rPr>
            </w:pPr>
            <w:r w:rsidRPr="00E42E4F">
              <w:rPr>
                <w:rFonts w:ascii="Arial" w:hAnsi="Arial" w:cs="Arial"/>
                <w:sz w:val="18"/>
                <w:szCs w:val="18"/>
              </w:rPr>
              <w:t>Ventas</w:t>
            </w:r>
          </w:p>
          <w:p w14:paraId="11AE40E7" w14:textId="5545FA36" w:rsidR="00EE620A" w:rsidRPr="00E42E4F" w:rsidRDefault="00EE620A" w:rsidP="00E42E4F">
            <w:pPr>
              <w:jc w:val="center"/>
              <w:rPr>
                <w:rFonts w:ascii="Arial" w:hAnsi="Arial" w:cs="Arial"/>
                <w:sz w:val="18"/>
                <w:szCs w:val="18"/>
              </w:rPr>
            </w:pPr>
          </w:p>
        </w:tc>
        <w:tc>
          <w:tcPr>
            <w:tcW w:w="1317" w:type="dxa"/>
          </w:tcPr>
          <w:p w14:paraId="14F103A1" w14:textId="77777777" w:rsidR="008515BA" w:rsidRPr="00E42E4F" w:rsidRDefault="008515BA" w:rsidP="00E42E4F">
            <w:pPr>
              <w:pStyle w:val="NormalWeb"/>
              <w:jc w:val="center"/>
              <w:rPr>
                <w:rFonts w:ascii="Arial" w:hAnsi="Arial" w:cs="Arial"/>
                <w:sz w:val="18"/>
                <w:szCs w:val="18"/>
              </w:rPr>
            </w:pPr>
            <w:r w:rsidRPr="00E42E4F">
              <w:rPr>
                <w:rStyle w:val="CdigoHTML"/>
                <w:rFonts w:ascii="Arial" w:hAnsi="Arial" w:cs="Arial"/>
                <w:sz w:val="18"/>
                <w:szCs w:val="18"/>
              </w:rPr>
              <w:t>id_cliente</w:t>
            </w:r>
            <w:r w:rsidRPr="00E42E4F">
              <w:rPr>
                <w:rFonts w:ascii="Arial" w:hAnsi="Arial" w:cs="Arial"/>
                <w:sz w:val="18"/>
                <w:szCs w:val="18"/>
              </w:rPr>
              <w:t xml:space="preserve">, </w:t>
            </w:r>
            <w:r w:rsidRPr="00E42E4F">
              <w:rPr>
                <w:rStyle w:val="CdigoHTML"/>
                <w:rFonts w:ascii="Arial" w:hAnsi="Arial" w:cs="Arial"/>
                <w:sz w:val="18"/>
                <w:szCs w:val="18"/>
              </w:rPr>
              <w:t>id_producto</w:t>
            </w:r>
            <w:r w:rsidRPr="00E42E4F">
              <w:rPr>
                <w:rFonts w:ascii="Arial" w:hAnsi="Arial" w:cs="Arial"/>
                <w:sz w:val="18"/>
                <w:szCs w:val="18"/>
              </w:rPr>
              <w:t xml:space="preserve">, </w:t>
            </w:r>
            <w:r w:rsidRPr="00E42E4F">
              <w:rPr>
                <w:rStyle w:val="CdigoHTML"/>
                <w:rFonts w:ascii="Arial" w:hAnsi="Arial" w:cs="Arial"/>
                <w:sz w:val="18"/>
                <w:szCs w:val="18"/>
              </w:rPr>
              <w:t>id_proveedor</w:t>
            </w:r>
            <w:r w:rsidRPr="00E42E4F">
              <w:rPr>
                <w:rFonts w:ascii="Arial" w:hAnsi="Arial" w:cs="Arial"/>
                <w:sz w:val="18"/>
                <w:szCs w:val="18"/>
              </w:rPr>
              <w:t xml:space="preserve">, </w:t>
            </w:r>
            <w:r w:rsidRPr="00E42E4F">
              <w:rPr>
                <w:rStyle w:val="CdigoHTML"/>
                <w:rFonts w:ascii="Arial" w:hAnsi="Arial" w:cs="Arial"/>
                <w:sz w:val="18"/>
                <w:szCs w:val="18"/>
              </w:rPr>
              <w:t>id_metodoP</w:t>
            </w:r>
            <w:r w:rsidRPr="00E42E4F">
              <w:rPr>
                <w:rFonts w:ascii="Arial" w:hAnsi="Arial" w:cs="Arial"/>
                <w:sz w:val="18"/>
                <w:szCs w:val="18"/>
              </w:rPr>
              <w:t xml:space="preserve">, </w:t>
            </w:r>
            <w:r w:rsidRPr="00E42E4F">
              <w:rPr>
                <w:rStyle w:val="CdigoHTML"/>
                <w:rFonts w:ascii="Arial" w:hAnsi="Arial" w:cs="Arial"/>
                <w:sz w:val="18"/>
                <w:szCs w:val="18"/>
              </w:rPr>
              <w:t>fecha</w:t>
            </w:r>
          </w:p>
          <w:p w14:paraId="64FCA28D" w14:textId="22A4522B" w:rsidR="00EE620A" w:rsidRPr="00E42E4F" w:rsidRDefault="00EE620A" w:rsidP="00E42E4F">
            <w:pPr>
              <w:jc w:val="center"/>
              <w:rPr>
                <w:rFonts w:ascii="Arial" w:hAnsi="Arial" w:cs="Arial"/>
                <w:sz w:val="18"/>
                <w:szCs w:val="18"/>
                <w:lang w:val="es-PE"/>
              </w:rPr>
            </w:pPr>
          </w:p>
        </w:tc>
        <w:tc>
          <w:tcPr>
            <w:tcW w:w="2374" w:type="dxa"/>
          </w:tcPr>
          <w:p w14:paraId="55DBC92B" w14:textId="5A655C85" w:rsidR="008515BA" w:rsidRPr="00E42E4F" w:rsidRDefault="008515BA" w:rsidP="00E42E4F">
            <w:pPr>
              <w:pStyle w:val="NormalWeb"/>
              <w:jc w:val="center"/>
              <w:rPr>
                <w:rFonts w:ascii="Arial" w:hAnsi="Arial" w:cs="Arial"/>
                <w:sz w:val="18"/>
                <w:szCs w:val="18"/>
              </w:rPr>
            </w:pPr>
            <w:r w:rsidRPr="00E42E4F">
              <w:rPr>
                <w:rStyle w:val="CdigoHTML"/>
                <w:rFonts w:ascii="Arial" w:hAnsi="Arial" w:cs="Arial"/>
                <w:sz w:val="18"/>
                <w:szCs w:val="18"/>
              </w:rPr>
              <w:t>cantidad</w:t>
            </w:r>
            <w:r w:rsidRPr="00E42E4F">
              <w:rPr>
                <w:rFonts w:ascii="Arial" w:hAnsi="Arial" w:cs="Arial"/>
                <w:sz w:val="18"/>
                <w:szCs w:val="18"/>
              </w:rPr>
              <w:t xml:space="preserve"> (cajas o unidades), </w:t>
            </w:r>
            <w:r w:rsidRPr="00E42E4F">
              <w:rPr>
                <w:rStyle w:val="CdigoHTML"/>
                <w:rFonts w:ascii="Arial" w:hAnsi="Arial" w:cs="Arial"/>
                <w:sz w:val="18"/>
                <w:szCs w:val="18"/>
              </w:rPr>
              <w:t>monto_vendido</w:t>
            </w:r>
            <w:r w:rsidRPr="00E42E4F">
              <w:rPr>
                <w:rFonts w:ascii="Arial" w:hAnsi="Arial" w:cs="Arial"/>
                <w:sz w:val="18"/>
                <w:szCs w:val="18"/>
              </w:rPr>
              <w:t xml:space="preserve"> (neto en soles), </w:t>
            </w:r>
            <w:r w:rsidRPr="00E42E4F">
              <w:rPr>
                <w:rStyle w:val="CdigoHTML"/>
                <w:rFonts w:ascii="Arial" w:hAnsi="Arial" w:cs="Arial"/>
                <w:sz w:val="18"/>
                <w:szCs w:val="18"/>
              </w:rPr>
              <w:t>metraje_vendido</w:t>
            </w:r>
            <w:r w:rsidRPr="00E42E4F">
              <w:rPr>
                <w:rFonts w:ascii="Arial" w:hAnsi="Arial" w:cs="Arial"/>
                <w:sz w:val="18"/>
                <w:szCs w:val="18"/>
              </w:rPr>
              <w:t xml:space="preserve"> (m^2), </w:t>
            </w:r>
            <w:r w:rsidRPr="00E42E4F">
              <w:rPr>
                <w:rStyle w:val="CdigoHTML"/>
                <w:rFonts w:ascii="Arial" w:hAnsi="Arial" w:cs="Arial"/>
                <w:sz w:val="18"/>
                <w:szCs w:val="18"/>
              </w:rPr>
              <w:t>costo_inventario</w:t>
            </w:r>
            <w:r w:rsidRPr="00E42E4F">
              <w:rPr>
                <w:rFonts w:ascii="Arial" w:hAnsi="Arial" w:cs="Arial"/>
                <w:sz w:val="18"/>
                <w:szCs w:val="18"/>
              </w:rPr>
              <w:t xml:space="preserve">, </w:t>
            </w:r>
            <w:r w:rsidRPr="00E42E4F">
              <w:rPr>
                <w:rStyle w:val="CdigoHTML"/>
                <w:rFonts w:ascii="Arial" w:hAnsi="Arial" w:cs="Arial"/>
                <w:sz w:val="18"/>
                <w:szCs w:val="18"/>
              </w:rPr>
              <w:t>descuento</w:t>
            </w:r>
          </w:p>
          <w:p w14:paraId="4AF4E3BF" w14:textId="3F37AC5A" w:rsidR="00EE620A" w:rsidRPr="00E42E4F" w:rsidRDefault="00EE620A" w:rsidP="00E42E4F">
            <w:pPr>
              <w:jc w:val="center"/>
              <w:rPr>
                <w:rFonts w:ascii="Arial" w:hAnsi="Arial" w:cs="Arial"/>
                <w:sz w:val="18"/>
                <w:szCs w:val="18"/>
                <w:lang w:val="es-PE"/>
              </w:rPr>
            </w:pPr>
          </w:p>
        </w:tc>
        <w:tc>
          <w:tcPr>
            <w:tcW w:w="2551" w:type="dxa"/>
          </w:tcPr>
          <w:p w14:paraId="2FD1FF23" w14:textId="1CF64458" w:rsidR="00EE620A" w:rsidRPr="00E42E4F" w:rsidRDefault="00E42E4F" w:rsidP="00FB3485">
            <w:pPr>
              <w:pStyle w:val="NormalWeb"/>
              <w:jc w:val="center"/>
              <w:rPr>
                <w:rFonts w:ascii="Arial" w:hAnsi="Arial" w:cs="Arial"/>
                <w:sz w:val="18"/>
                <w:szCs w:val="18"/>
              </w:rPr>
            </w:pPr>
            <w:r w:rsidRPr="00E42E4F">
              <w:rPr>
                <w:rFonts w:ascii="Arial" w:hAnsi="Arial" w:cs="Arial"/>
                <w:sz w:val="18"/>
                <w:szCs w:val="18"/>
              </w:rPr>
              <w:t>Una fila por cliente × producto × proveedor × método de pago × día: el ETL agrupa las líneas de detalle del mismo día. Se cargan solo comprobantes EMITIDOS con precio y cantidad mayores a cero</w:t>
            </w:r>
          </w:p>
        </w:tc>
      </w:tr>
    </w:tbl>
    <w:p w14:paraId="5C98A65D" w14:textId="08D1B138" w:rsidR="00EE620A" w:rsidRDefault="00EE620A" w:rsidP="00EE620A">
      <w:pPr>
        <w:ind w:left="1440"/>
        <w:rPr>
          <w:b/>
          <w:bCs/>
          <w:color w:val="2F5496" w:themeColor="accent1" w:themeShade="BF"/>
          <w:lang w:val="es-PE"/>
        </w:rPr>
      </w:pPr>
      <w:r w:rsidRPr="00423CC5">
        <w:rPr>
          <w:b/>
          <w:bCs/>
          <w:color w:val="2F5496" w:themeColor="accent1" w:themeShade="BF"/>
          <w:lang w:val="es-PE"/>
        </w:rPr>
        <w:t>3.4.2.2 Tablas de dimensiones</w:t>
      </w:r>
    </w:p>
    <w:tbl>
      <w:tblPr>
        <w:tblStyle w:val="Tablaconcuadrcula"/>
        <w:tblW w:w="0" w:type="auto"/>
        <w:tblLook w:val="04A0" w:firstRow="1" w:lastRow="0" w:firstColumn="1" w:lastColumn="0" w:noHBand="0" w:noVBand="1"/>
      </w:tblPr>
      <w:tblGrid>
        <w:gridCol w:w="1627"/>
        <w:gridCol w:w="2665"/>
        <w:gridCol w:w="2224"/>
        <w:gridCol w:w="1978"/>
      </w:tblGrid>
      <w:tr w:rsidR="00423CC5" w14:paraId="47F3DAE5" w14:textId="77777777" w:rsidTr="008066E4">
        <w:tc>
          <w:tcPr>
            <w:tcW w:w="1627" w:type="dxa"/>
            <w:shd w:val="clear" w:color="auto" w:fill="D9E2F3" w:themeFill="accent1" w:themeFillTint="33"/>
          </w:tcPr>
          <w:p w14:paraId="11F6DFAC" w14:textId="09CD0EA1" w:rsidR="00423CC5" w:rsidRPr="003F14B3" w:rsidRDefault="00E7379B" w:rsidP="00E7379B">
            <w:pPr>
              <w:jc w:val="center"/>
              <w:rPr>
                <w:b/>
                <w:bCs/>
                <w:color w:val="1F3864" w:themeColor="accent1" w:themeShade="80"/>
                <w:lang w:val="es-PE"/>
              </w:rPr>
            </w:pPr>
            <w:r w:rsidRPr="003F14B3">
              <w:rPr>
                <w:b/>
                <w:bCs/>
                <w:color w:val="1F3864" w:themeColor="accent1" w:themeShade="80"/>
                <w:lang w:val="es-PE"/>
              </w:rPr>
              <w:t>Dimensión</w:t>
            </w:r>
          </w:p>
        </w:tc>
        <w:tc>
          <w:tcPr>
            <w:tcW w:w="2665" w:type="dxa"/>
            <w:shd w:val="clear" w:color="auto" w:fill="D9E2F3" w:themeFill="accent1" w:themeFillTint="33"/>
          </w:tcPr>
          <w:p w14:paraId="46EF8833" w14:textId="0D0E94F3" w:rsidR="00423CC5" w:rsidRPr="003F14B3" w:rsidRDefault="00E7379B" w:rsidP="00E7379B">
            <w:pPr>
              <w:jc w:val="center"/>
              <w:rPr>
                <w:b/>
                <w:bCs/>
                <w:color w:val="1F3864" w:themeColor="accent1" w:themeShade="80"/>
                <w:lang w:val="es-PE"/>
              </w:rPr>
            </w:pPr>
            <w:r w:rsidRPr="003F14B3">
              <w:rPr>
                <w:b/>
                <w:bCs/>
                <w:color w:val="1F3864" w:themeColor="accent1" w:themeShade="80"/>
                <w:lang w:val="es-PE"/>
              </w:rPr>
              <w:t>Atributos</w:t>
            </w:r>
          </w:p>
        </w:tc>
        <w:tc>
          <w:tcPr>
            <w:tcW w:w="2224" w:type="dxa"/>
            <w:shd w:val="clear" w:color="auto" w:fill="D9E2F3" w:themeFill="accent1" w:themeFillTint="33"/>
          </w:tcPr>
          <w:p w14:paraId="6E48E7A3" w14:textId="77F0CEFC" w:rsidR="00423CC5" w:rsidRPr="003F14B3" w:rsidRDefault="00E7379B" w:rsidP="00E7379B">
            <w:pPr>
              <w:jc w:val="center"/>
              <w:rPr>
                <w:b/>
                <w:bCs/>
                <w:color w:val="1F3864" w:themeColor="accent1" w:themeShade="80"/>
                <w:lang w:val="es-PE"/>
              </w:rPr>
            </w:pPr>
            <w:r w:rsidRPr="003F14B3">
              <w:rPr>
                <w:b/>
                <w:bCs/>
                <w:color w:val="1F3864" w:themeColor="accent1" w:themeShade="80"/>
                <w:lang w:val="es-PE"/>
              </w:rPr>
              <w:t>Rol Analítico</w:t>
            </w:r>
          </w:p>
        </w:tc>
        <w:tc>
          <w:tcPr>
            <w:tcW w:w="1978" w:type="dxa"/>
            <w:shd w:val="clear" w:color="auto" w:fill="D9E2F3" w:themeFill="accent1" w:themeFillTint="33"/>
          </w:tcPr>
          <w:p w14:paraId="7DEB539E" w14:textId="435EF48A" w:rsidR="00423CC5" w:rsidRPr="003F14B3" w:rsidRDefault="00E7379B" w:rsidP="00E7379B">
            <w:pPr>
              <w:jc w:val="center"/>
              <w:rPr>
                <w:b/>
                <w:bCs/>
                <w:color w:val="1F3864" w:themeColor="accent1" w:themeShade="80"/>
                <w:lang w:val="es-PE"/>
              </w:rPr>
            </w:pPr>
            <w:r w:rsidRPr="003F14B3">
              <w:rPr>
                <w:b/>
                <w:bCs/>
                <w:color w:val="1F3864" w:themeColor="accent1" w:themeShade="80"/>
                <w:lang w:val="es-PE"/>
              </w:rPr>
              <w:t>Historia</w:t>
            </w:r>
          </w:p>
        </w:tc>
      </w:tr>
      <w:tr w:rsidR="00423CC5" w14:paraId="49A07EDE" w14:textId="77777777" w:rsidTr="008066E4">
        <w:tc>
          <w:tcPr>
            <w:tcW w:w="1627" w:type="dxa"/>
          </w:tcPr>
          <w:p w14:paraId="71215ED3" w14:textId="33B0675B" w:rsidR="00423CC5" w:rsidRPr="00E7379B" w:rsidRDefault="00E7379B" w:rsidP="00E7379B">
            <w:pPr>
              <w:pStyle w:val="NormalWeb"/>
              <w:jc w:val="center"/>
              <w:rPr>
                <w:rFonts w:ascii="Arial" w:hAnsi="Arial" w:cs="Arial"/>
                <w:sz w:val="18"/>
                <w:szCs w:val="18"/>
              </w:rPr>
            </w:pPr>
            <w:r w:rsidRPr="00E7379B">
              <w:rPr>
                <w:rStyle w:val="CdigoHTML"/>
                <w:rFonts w:ascii="Arial" w:hAnsi="Arial" w:cs="Arial"/>
                <w:sz w:val="18"/>
                <w:szCs w:val="18"/>
              </w:rPr>
              <w:t>dim_tiempo</w:t>
            </w:r>
          </w:p>
        </w:tc>
        <w:tc>
          <w:tcPr>
            <w:tcW w:w="2665" w:type="dxa"/>
          </w:tcPr>
          <w:p w14:paraId="283FCA7A" w14:textId="372FD4DA" w:rsidR="00423CC5" w:rsidRPr="00E7379B" w:rsidRDefault="00E7379B" w:rsidP="00E7379B">
            <w:pPr>
              <w:pStyle w:val="NormalWeb"/>
              <w:jc w:val="center"/>
              <w:rPr>
                <w:rFonts w:ascii="Arial" w:hAnsi="Arial" w:cs="Arial"/>
                <w:sz w:val="18"/>
                <w:szCs w:val="18"/>
              </w:rPr>
            </w:pPr>
            <w:r w:rsidRPr="00E7379B">
              <w:rPr>
                <w:rStyle w:val="CdigoHTML"/>
                <w:rFonts w:ascii="Arial" w:hAnsi="Arial" w:cs="Arial"/>
                <w:sz w:val="18"/>
                <w:szCs w:val="18"/>
              </w:rPr>
              <w:t>fecha</w:t>
            </w:r>
            <w:r w:rsidRPr="00E7379B">
              <w:rPr>
                <w:rFonts w:ascii="Arial" w:hAnsi="Arial" w:cs="Arial"/>
                <w:sz w:val="18"/>
                <w:szCs w:val="18"/>
              </w:rPr>
              <w:t xml:space="preserve"> (PK, tipo date), </w:t>
            </w:r>
            <w:r w:rsidRPr="00E7379B">
              <w:rPr>
                <w:rStyle w:val="CdigoHTML"/>
                <w:rFonts w:ascii="Arial" w:hAnsi="Arial" w:cs="Arial"/>
                <w:sz w:val="18"/>
                <w:szCs w:val="18"/>
              </w:rPr>
              <w:t>anio</w:t>
            </w:r>
            <w:r w:rsidRPr="00E7379B">
              <w:rPr>
                <w:rFonts w:ascii="Arial" w:hAnsi="Arial" w:cs="Arial"/>
                <w:sz w:val="18"/>
                <w:szCs w:val="18"/>
              </w:rPr>
              <w:t xml:space="preserve">, </w:t>
            </w:r>
            <w:r w:rsidRPr="00E7379B">
              <w:rPr>
                <w:rStyle w:val="CdigoHTML"/>
                <w:rFonts w:ascii="Arial" w:hAnsi="Arial" w:cs="Arial"/>
                <w:sz w:val="18"/>
                <w:szCs w:val="18"/>
              </w:rPr>
              <w:t>trimestre</w:t>
            </w:r>
            <w:r w:rsidRPr="00E7379B">
              <w:rPr>
                <w:rFonts w:ascii="Arial" w:hAnsi="Arial" w:cs="Arial"/>
                <w:sz w:val="18"/>
                <w:szCs w:val="18"/>
              </w:rPr>
              <w:t xml:space="preserve">, </w:t>
            </w:r>
            <w:r w:rsidRPr="00E7379B">
              <w:rPr>
                <w:rStyle w:val="CdigoHTML"/>
                <w:rFonts w:ascii="Arial" w:hAnsi="Arial" w:cs="Arial"/>
                <w:sz w:val="18"/>
                <w:szCs w:val="18"/>
              </w:rPr>
              <w:t>mes</w:t>
            </w:r>
            <w:r w:rsidRPr="00E7379B">
              <w:rPr>
                <w:rFonts w:ascii="Arial" w:hAnsi="Arial" w:cs="Arial"/>
                <w:sz w:val="18"/>
                <w:szCs w:val="18"/>
              </w:rPr>
              <w:t xml:space="preserve">, </w:t>
            </w:r>
            <w:r w:rsidRPr="00E7379B">
              <w:rPr>
                <w:rStyle w:val="CdigoHTML"/>
                <w:rFonts w:ascii="Arial" w:hAnsi="Arial" w:cs="Arial"/>
                <w:sz w:val="18"/>
                <w:szCs w:val="18"/>
              </w:rPr>
              <w:t>nombreMes</w:t>
            </w:r>
            <w:r w:rsidRPr="00E7379B">
              <w:rPr>
                <w:rFonts w:ascii="Arial" w:hAnsi="Arial" w:cs="Arial"/>
                <w:sz w:val="18"/>
                <w:szCs w:val="18"/>
              </w:rPr>
              <w:t xml:space="preserve">, </w:t>
            </w:r>
            <w:r w:rsidRPr="00E7379B">
              <w:rPr>
                <w:rStyle w:val="CdigoHTML"/>
                <w:rFonts w:ascii="Arial" w:hAnsi="Arial" w:cs="Arial"/>
                <w:sz w:val="18"/>
                <w:szCs w:val="18"/>
              </w:rPr>
              <w:t>semana</w:t>
            </w:r>
            <w:r w:rsidRPr="00E7379B">
              <w:rPr>
                <w:rFonts w:ascii="Arial" w:hAnsi="Arial" w:cs="Arial"/>
                <w:sz w:val="18"/>
                <w:szCs w:val="18"/>
              </w:rPr>
              <w:t xml:space="preserve"> (ISO), </w:t>
            </w:r>
            <w:r w:rsidRPr="00E7379B">
              <w:rPr>
                <w:rStyle w:val="CdigoHTML"/>
                <w:rFonts w:ascii="Arial" w:hAnsi="Arial" w:cs="Arial"/>
                <w:sz w:val="18"/>
                <w:szCs w:val="18"/>
              </w:rPr>
              <w:t>diaMes</w:t>
            </w:r>
            <w:r w:rsidRPr="00E7379B">
              <w:rPr>
                <w:rFonts w:ascii="Arial" w:hAnsi="Arial" w:cs="Arial"/>
                <w:sz w:val="18"/>
                <w:szCs w:val="18"/>
              </w:rPr>
              <w:t xml:space="preserve">, </w:t>
            </w:r>
            <w:r w:rsidRPr="00E7379B">
              <w:rPr>
                <w:rStyle w:val="CdigoHTML"/>
                <w:rFonts w:ascii="Arial" w:hAnsi="Arial" w:cs="Arial"/>
                <w:sz w:val="18"/>
                <w:szCs w:val="18"/>
              </w:rPr>
              <w:t>diaSemana</w:t>
            </w:r>
          </w:p>
        </w:tc>
        <w:tc>
          <w:tcPr>
            <w:tcW w:w="2224" w:type="dxa"/>
          </w:tcPr>
          <w:p w14:paraId="32476DAF" w14:textId="009C7D42" w:rsidR="00423CC5" w:rsidRPr="00E7379B" w:rsidRDefault="00E7379B" w:rsidP="009A3DDE">
            <w:pPr>
              <w:pStyle w:val="NormalWeb"/>
              <w:jc w:val="center"/>
              <w:rPr>
                <w:rFonts w:ascii="Arial" w:hAnsi="Arial" w:cs="Arial"/>
                <w:sz w:val="18"/>
                <w:szCs w:val="18"/>
              </w:rPr>
            </w:pPr>
            <w:r w:rsidRPr="00E7379B">
              <w:rPr>
                <w:rFonts w:ascii="Arial" w:hAnsi="Arial" w:cs="Arial"/>
                <w:sz w:val="18"/>
                <w:szCs w:val="18"/>
              </w:rPr>
              <w:t>Eje temporal; se genera con un ciclo entre la primera y la última venta</w:t>
            </w:r>
          </w:p>
        </w:tc>
        <w:tc>
          <w:tcPr>
            <w:tcW w:w="1978" w:type="dxa"/>
          </w:tcPr>
          <w:p w14:paraId="6E3A09E5" w14:textId="77777777" w:rsidR="00E7379B" w:rsidRPr="00E7379B" w:rsidRDefault="00E7379B" w:rsidP="00E7379B">
            <w:pPr>
              <w:pStyle w:val="NormalWeb"/>
              <w:jc w:val="center"/>
              <w:rPr>
                <w:rFonts w:ascii="Arial" w:hAnsi="Arial" w:cs="Arial"/>
                <w:sz w:val="18"/>
                <w:szCs w:val="18"/>
              </w:rPr>
            </w:pPr>
            <w:r w:rsidRPr="00E7379B">
              <w:rPr>
                <w:rFonts w:ascii="Arial" w:hAnsi="Arial" w:cs="Arial"/>
                <w:sz w:val="18"/>
                <w:szCs w:val="18"/>
              </w:rPr>
              <w:t>Estática</w:t>
            </w:r>
          </w:p>
          <w:p w14:paraId="7947915C" w14:textId="3434F223" w:rsidR="00423CC5" w:rsidRPr="00E7379B" w:rsidRDefault="00423CC5" w:rsidP="00E7379B">
            <w:pPr>
              <w:jc w:val="center"/>
              <w:rPr>
                <w:rFonts w:ascii="Arial" w:hAnsi="Arial" w:cs="Arial"/>
                <w:sz w:val="18"/>
                <w:szCs w:val="18"/>
                <w:lang w:val="es-PE"/>
              </w:rPr>
            </w:pPr>
          </w:p>
        </w:tc>
      </w:tr>
      <w:tr w:rsidR="00423CC5" w:rsidRPr="00531A9B" w14:paraId="4158DE35" w14:textId="77777777" w:rsidTr="008066E4">
        <w:tc>
          <w:tcPr>
            <w:tcW w:w="1627" w:type="dxa"/>
          </w:tcPr>
          <w:p w14:paraId="2D2FDBA6" w14:textId="5839925A" w:rsidR="00423CC5" w:rsidRPr="00E7379B" w:rsidRDefault="00E7379B" w:rsidP="00E7379B">
            <w:pPr>
              <w:pStyle w:val="NormalWeb"/>
              <w:jc w:val="center"/>
              <w:rPr>
                <w:rFonts w:ascii="Arial" w:hAnsi="Arial" w:cs="Arial"/>
                <w:sz w:val="18"/>
                <w:szCs w:val="18"/>
              </w:rPr>
            </w:pPr>
            <w:r w:rsidRPr="00E7379B">
              <w:rPr>
                <w:rStyle w:val="CdigoHTML"/>
                <w:rFonts w:ascii="Arial" w:hAnsi="Arial" w:cs="Arial"/>
                <w:sz w:val="18"/>
                <w:szCs w:val="18"/>
              </w:rPr>
              <w:t>dim_producto</w:t>
            </w:r>
          </w:p>
        </w:tc>
        <w:tc>
          <w:tcPr>
            <w:tcW w:w="2665" w:type="dxa"/>
          </w:tcPr>
          <w:p w14:paraId="200A3058" w14:textId="512DE043" w:rsidR="00423CC5" w:rsidRPr="00E7379B" w:rsidRDefault="00E7379B" w:rsidP="009A3DDE">
            <w:pPr>
              <w:pStyle w:val="NormalWeb"/>
              <w:jc w:val="center"/>
              <w:rPr>
                <w:rFonts w:ascii="Arial" w:hAnsi="Arial" w:cs="Arial"/>
                <w:sz w:val="18"/>
                <w:szCs w:val="18"/>
              </w:rPr>
            </w:pPr>
            <w:r w:rsidRPr="00E7379B">
              <w:rPr>
                <w:rStyle w:val="CdigoHTML"/>
                <w:rFonts w:ascii="Arial" w:hAnsi="Arial" w:cs="Arial"/>
                <w:sz w:val="18"/>
                <w:szCs w:val="18"/>
              </w:rPr>
              <w:t>id_producto</w:t>
            </w:r>
            <w:r w:rsidRPr="00E7379B">
              <w:rPr>
                <w:rFonts w:ascii="Arial" w:hAnsi="Arial" w:cs="Arial"/>
                <w:sz w:val="18"/>
                <w:szCs w:val="18"/>
              </w:rPr>
              <w:t xml:space="preserve"> (clave sustituta), </w:t>
            </w:r>
            <w:r w:rsidRPr="00E7379B">
              <w:rPr>
                <w:rStyle w:val="CdigoHTML"/>
                <w:rFonts w:ascii="Arial" w:hAnsi="Arial" w:cs="Arial"/>
                <w:sz w:val="18"/>
                <w:szCs w:val="18"/>
              </w:rPr>
              <w:t>pk_producto</w:t>
            </w:r>
            <w:r w:rsidRPr="00E7379B">
              <w:rPr>
                <w:rFonts w:ascii="Arial" w:hAnsi="Arial" w:cs="Arial"/>
                <w:sz w:val="18"/>
                <w:szCs w:val="18"/>
              </w:rPr>
              <w:t xml:space="preserve">, </w:t>
            </w:r>
            <w:r w:rsidRPr="00E7379B">
              <w:rPr>
                <w:rStyle w:val="CdigoHTML"/>
                <w:rFonts w:ascii="Arial" w:hAnsi="Arial" w:cs="Arial"/>
                <w:sz w:val="18"/>
                <w:szCs w:val="18"/>
              </w:rPr>
              <w:t>descripcion</w:t>
            </w:r>
            <w:r w:rsidRPr="00E7379B">
              <w:rPr>
                <w:rFonts w:ascii="Arial" w:hAnsi="Arial" w:cs="Arial"/>
                <w:sz w:val="18"/>
                <w:szCs w:val="18"/>
              </w:rPr>
              <w:t xml:space="preserve">, </w:t>
            </w:r>
            <w:r w:rsidRPr="00E7379B">
              <w:rPr>
                <w:rStyle w:val="CdigoHTML"/>
                <w:rFonts w:ascii="Arial" w:hAnsi="Arial" w:cs="Arial"/>
                <w:sz w:val="18"/>
                <w:szCs w:val="18"/>
              </w:rPr>
              <w:t>categoria</w:t>
            </w:r>
            <w:r w:rsidRPr="00E7379B">
              <w:rPr>
                <w:rFonts w:ascii="Arial" w:hAnsi="Arial" w:cs="Arial"/>
                <w:sz w:val="18"/>
                <w:szCs w:val="18"/>
              </w:rPr>
              <w:t xml:space="preserve">, </w:t>
            </w:r>
            <w:r w:rsidRPr="00E7379B">
              <w:rPr>
                <w:rStyle w:val="CdigoHTML"/>
                <w:rFonts w:ascii="Arial" w:hAnsi="Arial" w:cs="Arial"/>
                <w:sz w:val="18"/>
                <w:szCs w:val="18"/>
              </w:rPr>
              <w:t>marca</w:t>
            </w:r>
            <w:r w:rsidRPr="00E7379B">
              <w:rPr>
                <w:rFonts w:ascii="Arial" w:hAnsi="Arial" w:cs="Arial"/>
                <w:sz w:val="18"/>
                <w:szCs w:val="18"/>
              </w:rPr>
              <w:t xml:space="preserve">, </w:t>
            </w:r>
            <w:r w:rsidRPr="00E7379B">
              <w:rPr>
                <w:rStyle w:val="CdigoHTML"/>
                <w:rFonts w:ascii="Arial" w:hAnsi="Arial" w:cs="Arial"/>
                <w:sz w:val="18"/>
                <w:szCs w:val="18"/>
              </w:rPr>
              <w:t>unidad_medida</w:t>
            </w:r>
            <w:r w:rsidRPr="00E7379B">
              <w:rPr>
                <w:rFonts w:ascii="Arial" w:hAnsi="Arial" w:cs="Arial"/>
                <w:sz w:val="18"/>
                <w:szCs w:val="18"/>
              </w:rPr>
              <w:t xml:space="preserve">, </w:t>
            </w:r>
            <w:r w:rsidRPr="00E7379B">
              <w:rPr>
                <w:rStyle w:val="CdigoHTML"/>
                <w:rFonts w:ascii="Arial" w:hAnsi="Arial" w:cs="Arial"/>
                <w:sz w:val="18"/>
                <w:szCs w:val="18"/>
              </w:rPr>
              <w:t>m2_por_caja</w:t>
            </w:r>
            <w:r w:rsidRPr="00E7379B">
              <w:rPr>
                <w:rFonts w:ascii="Arial" w:hAnsi="Arial" w:cs="Arial"/>
                <w:sz w:val="18"/>
                <w:szCs w:val="18"/>
              </w:rPr>
              <w:t xml:space="preserve">, </w:t>
            </w:r>
            <w:r w:rsidRPr="00E7379B">
              <w:rPr>
                <w:rStyle w:val="CdigoHTML"/>
                <w:rFonts w:ascii="Arial" w:hAnsi="Arial" w:cs="Arial"/>
                <w:sz w:val="18"/>
                <w:szCs w:val="18"/>
              </w:rPr>
              <w:t>precio</w:t>
            </w:r>
            <w:r w:rsidRPr="00E7379B">
              <w:rPr>
                <w:rFonts w:ascii="Arial" w:hAnsi="Arial" w:cs="Arial"/>
                <w:sz w:val="18"/>
                <w:szCs w:val="18"/>
              </w:rPr>
              <w:t xml:space="preserve">, </w:t>
            </w:r>
            <w:r w:rsidRPr="00E7379B">
              <w:rPr>
                <w:rStyle w:val="CdigoHTML"/>
                <w:rFonts w:ascii="Arial" w:hAnsi="Arial" w:cs="Arial"/>
                <w:sz w:val="18"/>
                <w:szCs w:val="18"/>
              </w:rPr>
              <w:t>costo_unitario</w:t>
            </w:r>
            <w:r w:rsidRPr="00E7379B">
              <w:rPr>
                <w:rFonts w:ascii="Arial" w:hAnsi="Arial" w:cs="Arial"/>
                <w:sz w:val="18"/>
                <w:szCs w:val="18"/>
              </w:rPr>
              <w:t xml:space="preserve">, </w:t>
            </w:r>
            <w:r w:rsidRPr="00E7379B">
              <w:rPr>
                <w:rStyle w:val="CdigoHTML"/>
                <w:rFonts w:ascii="Arial" w:hAnsi="Arial" w:cs="Arial"/>
                <w:sz w:val="18"/>
                <w:szCs w:val="18"/>
              </w:rPr>
              <w:t>stock_actual</w:t>
            </w:r>
            <w:r w:rsidRPr="00E7379B">
              <w:rPr>
                <w:rFonts w:ascii="Arial" w:hAnsi="Arial" w:cs="Arial"/>
                <w:sz w:val="18"/>
                <w:szCs w:val="18"/>
              </w:rPr>
              <w:t xml:space="preserve">, </w:t>
            </w:r>
            <w:r w:rsidRPr="00E7379B">
              <w:rPr>
                <w:rStyle w:val="CdigoHTML"/>
                <w:rFonts w:ascii="Arial" w:hAnsi="Arial" w:cs="Arial"/>
                <w:sz w:val="18"/>
                <w:szCs w:val="18"/>
              </w:rPr>
              <w:t>stock_minimo</w:t>
            </w:r>
            <w:r w:rsidRPr="00E7379B">
              <w:rPr>
                <w:rFonts w:ascii="Arial" w:hAnsi="Arial" w:cs="Arial"/>
                <w:sz w:val="18"/>
                <w:szCs w:val="18"/>
              </w:rPr>
              <w:t xml:space="preserve">, </w:t>
            </w:r>
            <w:r w:rsidRPr="00E7379B">
              <w:rPr>
                <w:rStyle w:val="CdigoHTML"/>
                <w:rFonts w:ascii="Arial" w:hAnsi="Arial" w:cs="Arial"/>
                <w:sz w:val="18"/>
                <w:szCs w:val="18"/>
              </w:rPr>
              <w:t>estado_stock</w:t>
            </w:r>
          </w:p>
        </w:tc>
        <w:tc>
          <w:tcPr>
            <w:tcW w:w="2224" w:type="dxa"/>
          </w:tcPr>
          <w:p w14:paraId="5D220B5C" w14:textId="77777777" w:rsidR="00E7379B" w:rsidRPr="00E7379B" w:rsidRDefault="00E7379B" w:rsidP="00E7379B">
            <w:pPr>
              <w:pStyle w:val="NormalWeb"/>
              <w:jc w:val="center"/>
              <w:rPr>
                <w:rFonts w:ascii="Arial" w:hAnsi="Arial" w:cs="Arial"/>
                <w:sz w:val="18"/>
                <w:szCs w:val="18"/>
              </w:rPr>
            </w:pPr>
            <w:r w:rsidRPr="00E7379B">
              <w:rPr>
                <w:rFonts w:ascii="Arial" w:hAnsi="Arial" w:cs="Arial"/>
                <w:sz w:val="18"/>
                <w:szCs w:val="18"/>
              </w:rPr>
              <w:t>Clasifica productos y soporta rotación, ABC, capital inmovilizado y stock crítico</w:t>
            </w:r>
          </w:p>
          <w:p w14:paraId="41ED6CEC" w14:textId="77777777" w:rsidR="00423CC5" w:rsidRPr="00E7379B" w:rsidRDefault="00423CC5" w:rsidP="00E7379B">
            <w:pPr>
              <w:jc w:val="center"/>
              <w:rPr>
                <w:rFonts w:ascii="Arial" w:hAnsi="Arial" w:cs="Arial"/>
                <w:sz w:val="18"/>
                <w:szCs w:val="18"/>
                <w:lang w:val="es-PE"/>
              </w:rPr>
            </w:pPr>
          </w:p>
        </w:tc>
        <w:tc>
          <w:tcPr>
            <w:tcW w:w="1978" w:type="dxa"/>
          </w:tcPr>
          <w:p w14:paraId="7547A735" w14:textId="77777777" w:rsidR="00E7379B" w:rsidRPr="00E7379B" w:rsidRDefault="00E7379B" w:rsidP="00E7379B">
            <w:pPr>
              <w:pStyle w:val="NormalWeb"/>
              <w:jc w:val="center"/>
              <w:rPr>
                <w:rFonts w:ascii="Arial" w:hAnsi="Arial" w:cs="Arial"/>
                <w:sz w:val="18"/>
                <w:szCs w:val="18"/>
              </w:rPr>
            </w:pPr>
            <w:r w:rsidRPr="00E7379B">
              <w:rPr>
                <w:rFonts w:ascii="Arial" w:hAnsi="Arial" w:cs="Arial"/>
                <w:sz w:val="18"/>
                <w:szCs w:val="18"/>
              </w:rPr>
              <w:t>Sin historia: se recarga completa en cada ETL; el stock es una foto de la carga</w:t>
            </w:r>
          </w:p>
          <w:p w14:paraId="4C78621D" w14:textId="77777777" w:rsidR="00423CC5" w:rsidRPr="00E7379B" w:rsidRDefault="00423CC5" w:rsidP="00E7379B">
            <w:pPr>
              <w:jc w:val="center"/>
              <w:rPr>
                <w:rFonts w:ascii="Arial" w:hAnsi="Arial" w:cs="Arial"/>
                <w:sz w:val="18"/>
                <w:szCs w:val="18"/>
                <w:lang w:val="es-PE"/>
              </w:rPr>
            </w:pPr>
          </w:p>
        </w:tc>
      </w:tr>
      <w:tr w:rsidR="00423CC5" w14:paraId="2AF9DD9E" w14:textId="77777777" w:rsidTr="008066E4">
        <w:tc>
          <w:tcPr>
            <w:tcW w:w="1627" w:type="dxa"/>
          </w:tcPr>
          <w:p w14:paraId="095171C5" w14:textId="43FCE713" w:rsidR="00423CC5" w:rsidRPr="00E7379B" w:rsidRDefault="00E7379B" w:rsidP="00E7379B">
            <w:pPr>
              <w:pStyle w:val="NormalWeb"/>
              <w:jc w:val="center"/>
              <w:rPr>
                <w:rFonts w:ascii="Arial" w:hAnsi="Arial" w:cs="Arial"/>
                <w:sz w:val="18"/>
                <w:szCs w:val="18"/>
              </w:rPr>
            </w:pPr>
            <w:r w:rsidRPr="00E7379B">
              <w:rPr>
                <w:rStyle w:val="CdigoHTML"/>
                <w:rFonts w:ascii="Arial" w:hAnsi="Arial" w:cs="Arial"/>
                <w:sz w:val="18"/>
                <w:szCs w:val="18"/>
              </w:rPr>
              <w:t>dim_cliente</w:t>
            </w:r>
          </w:p>
        </w:tc>
        <w:tc>
          <w:tcPr>
            <w:tcW w:w="2665" w:type="dxa"/>
          </w:tcPr>
          <w:p w14:paraId="1486563B" w14:textId="78FB064E" w:rsidR="00423CC5" w:rsidRPr="00E7379B" w:rsidRDefault="00E7379B" w:rsidP="009A3DDE">
            <w:pPr>
              <w:pStyle w:val="NormalWeb"/>
              <w:jc w:val="center"/>
              <w:rPr>
                <w:rFonts w:ascii="Arial" w:hAnsi="Arial" w:cs="Arial"/>
                <w:sz w:val="18"/>
                <w:szCs w:val="18"/>
              </w:rPr>
            </w:pPr>
            <w:r w:rsidRPr="00E7379B">
              <w:rPr>
                <w:rStyle w:val="CdigoHTML"/>
                <w:rFonts w:ascii="Arial" w:hAnsi="Arial" w:cs="Arial"/>
                <w:sz w:val="18"/>
                <w:szCs w:val="18"/>
              </w:rPr>
              <w:t>id_cliente</w:t>
            </w:r>
            <w:r w:rsidRPr="00E7379B">
              <w:rPr>
                <w:rFonts w:ascii="Arial" w:hAnsi="Arial" w:cs="Arial"/>
                <w:sz w:val="18"/>
                <w:szCs w:val="18"/>
              </w:rPr>
              <w:t xml:space="preserve">, </w:t>
            </w:r>
            <w:r w:rsidRPr="00E7379B">
              <w:rPr>
                <w:rStyle w:val="CdigoHTML"/>
                <w:rFonts w:ascii="Arial" w:hAnsi="Arial" w:cs="Arial"/>
                <w:sz w:val="18"/>
                <w:szCs w:val="18"/>
              </w:rPr>
              <w:t>pk_cliente</w:t>
            </w:r>
            <w:r w:rsidRPr="00E7379B">
              <w:rPr>
                <w:rFonts w:ascii="Arial" w:hAnsi="Arial" w:cs="Arial"/>
                <w:sz w:val="18"/>
                <w:szCs w:val="18"/>
              </w:rPr>
              <w:t xml:space="preserve">, </w:t>
            </w:r>
            <w:r w:rsidRPr="00E7379B">
              <w:rPr>
                <w:rStyle w:val="CdigoHTML"/>
                <w:rFonts w:ascii="Arial" w:hAnsi="Arial" w:cs="Arial"/>
                <w:sz w:val="18"/>
                <w:szCs w:val="18"/>
              </w:rPr>
              <w:t>tipo_documento</w:t>
            </w:r>
            <w:r w:rsidRPr="00E7379B">
              <w:rPr>
                <w:rFonts w:ascii="Arial" w:hAnsi="Arial" w:cs="Arial"/>
                <w:sz w:val="18"/>
                <w:szCs w:val="18"/>
              </w:rPr>
              <w:t xml:space="preserve">, </w:t>
            </w:r>
            <w:r w:rsidRPr="00E7379B">
              <w:rPr>
                <w:rStyle w:val="CdigoHTML"/>
                <w:rFonts w:ascii="Arial" w:hAnsi="Arial" w:cs="Arial"/>
                <w:sz w:val="18"/>
                <w:szCs w:val="18"/>
              </w:rPr>
              <w:t>nro_documento</w:t>
            </w:r>
            <w:r w:rsidRPr="00E7379B">
              <w:rPr>
                <w:rFonts w:ascii="Arial" w:hAnsi="Arial" w:cs="Arial"/>
                <w:sz w:val="18"/>
                <w:szCs w:val="18"/>
              </w:rPr>
              <w:t xml:space="preserve">, </w:t>
            </w:r>
            <w:r w:rsidRPr="00E7379B">
              <w:rPr>
                <w:rStyle w:val="CdigoHTML"/>
                <w:rFonts w:ascii="Arial" w:hAnsi="Arial" w:cs="Arial"/>
                <w:sz w:val="18"/>
                <w:szCs w:val="18"/>
              </w:rPr>
              <w:t>nombre</w:t>
            </w:r>
            <w:r w:rsidRPr="00E7379B">
              <w:rPr>
                <w:rFonts w:ascii="Arial" w:hAnsi="Arial" w:cs="Arial"/>
                <w:sz w:val="18"/>
                <w:szCs w:val="18"/>
              </w:rPr>
              <w:t xml:space="preserve">, </w:t>
            </w:r>
            <w:r w:rsidRPr="00E7379B">
              <w:rPr>
                <w:rStyle w:val="CdigoHTML"/>
                <w:rFonts w:ascii="Arial" w:hAnsi="Arial" w:cs="Arial"/>
                <w:sz w:val="18"/>
                <w:szCs w:val="18"/>
              </w:rPr>
              <w:t>distrito</w:t>
            </w:r>
            <w:r w:rsidRPr="00E7379B">
              <w:rPr>
                <w:rFonts w:ascii="Arial" w:hAnsi="Arial" w:cs="Arial"/>
                <w:sz w:val="18"/>
                <w:szCs w:val="18"/>
              </w:rPr>
              <w:t xml:space="preserve">, </w:t>
            </w:r>
            <w:r w:rsidRPr="00E7379B">
              <w:rPr>
                <w:rStyle w:val="CdigoHTML"/>
                <w:rFonts w:ascii="Arial" w:hAnsi="Arial" w:cs="Arial"/>
                <w:sz w:val="18"/>
                <w:szCs w:val="18"/>
              </w:rPr>
              <w:t>tipo_cliente</w:t>
            </w:r>
            <w:r w:rsidRPr="00E7379B">
              <w:rPr>
                <w:rFonts w:ascii="Arial" w:hAnsi="Arial" w:cs="Arial"/>
                <w:sz w:val="18"/>
                <w:szCs w:val="18"/>
              </w:rPr>
              <w:t xml:space="preserve"> (REGULAR/VIP)</w:t>
            </w:r>
          </w:p>
        </w:tc>
        <w:tc>
          <w:tcPr>
            <w:tcW w:w="2224" w:type="dxa"/>
          </w:tcPr>
          <w:p w14:paraId="1767C5BD" w14:textId="77777777" w:rsidR="00E7379B" w:rsidRPr="00E7379B" w:rsidRDefault="00E7379B" w:rsidP="00E7379B">
            <w:pPr>
              <w:pStyle w:val="NormalWeb"/>
              <w:jc w:val="center"/>
              <w:rPr>
                <w:rFonts w:ascii="Arial" w:hAnsi="Arial" w:cs="Arial"/>
                <w:sz w:val="18"/>
                <w:szCs w:val="18"/>
              </w:rPr>
            </w:pPr>
            <w:r w:rsidRPr="00E7379B">
              <w:rPr>
                <w:rFonts w:ascii="Arial" w:hAnsi="Arial" w:cs="Arial"/>
                <w:sz w:val="18"/>
                <w:szCs w:val="18"/>
              </w:rPr>
              <w:t>Segmenta clientes por monto comprado y distrito</w:t>
            </w:r>
          </w:p>
          <w:p w14:paraId="00A6C9BD" w14:textId="77777777" w:rsidR="00423CC5" w:rsidRPr="00E7379B" w:rsidRDefault="00423CC5" w:rsidP="00E7379B">
            <w:pPr>
              <w:jc w:val="center"/>
              <w:rPr>
                <w:rFonts w:ascii="Arial" w:hAnsi="Arial" w:cs="Arial"/>
                <w:sz w:val="18"/>
                <w:szCs w:val="18"/>
                <w:lang w:val="es-PE"/>
              </w:rPr>
            </w:pPr>
          </w:p>
        </w:tc>
        <w:tc>
          <w:tcPr>
            <w:tcW w:w="1978" w:type="dxa"/>
          </w:tcPr>
          <w:p w14:paraId="554561F3" w14:textId="77777777" w:rsidR="00E7379B" w:rsidRPr="00E7379B" w:rsidRDefault="00E7379B" w:rsidP="00E7379B">
            <w:pPr>
              <w:pStyle w:val="NormalWeb"/>
              <w:jc w:val="center"/>
              <w:rPr>
                <w:rFonts w:ascii="Arial" w:hAnsi="Arial" w:cs="Arial"/>
                <w:sz w:val="18"/>
                <w:szCs w:val="18"/>
              </w:rPr>
            </w:pPr>
            <w:r w:rsidRPr="00E7379B">
              <w:rPr>
                <w:rFonts w:ascii="Arial" w:hAnsi="Arial" w:cs="Arial"/>
                <w:sz w:val="18"/>
                <w:szCs w:val="18"/>
              </w:rPr>
              <w:t>Sin historia: se recarga completa</w:t>
            </w:r>
          </w:p>
          <w:p w14:paraId="199602E5" w14:textId="77777777" w:rsidR="00423CC5" w:rsidRPr="00E7379B" w:rsidRDefault="00423CC5" w:rsidP="00E7379B">
            <w:pPr>
              <w:jc w:val="center"/>
              <w:rPr>
                <w:rFonts w:ascii="Arial" w:hAnsi="Arial" w:cs="Arial"/>
                <w:sz w:val="18"/>
                <w:szCs w:val="18"/>
                <w:lang w:val="es-PE"/>
              </w:rPr>
            </w:pPr>
          </w:p>
        </w:tc>
      </w:tr>
      <w:tr w:rsidR="00423CC5" w:rsidRPr="00531A9B" w14:paraId="211EAB9D" w14:textId="77777777" w:rsidTr="008066E4">
        <w:tc>
          <w:tcPr>
            <w:tcW w:w="1627" w:type="dxa"/>
          </w:tcPr>
          <w:p w14:paraId="4EB7ADE2" w14:textId="73B00D58" w:rsidR="00423CC5" w:rsidRPr="00E7379B" w:rsidRDefault="00E7379B" w:rsidP="00E7379B">
            <w:pPr>
              <w:pStyle w:val="NormalWeb"/>
              <w:jc w:val="center"/>
              <w:rPr>
                <w:rFonts w:ascii="Arial" w:hAnsi="Arial" w:cs="Arial"/>
                <w:sz w:val="18"/>
                <w:szCs w:val="18"/>
              </w:rPr>
            </w:pPr>
            <w:r w:rsidRPr="00E7379B">
              <w:rPr>
                <w:rStyle w:val="CdigoHTML"/>
                <w:rFonts w:ascii="Arial" w:hAnsi="Arial" w:cs="Arial"/>
                <w:sz w:val="18"/>
                <w:szCs w:val="18"/>
              </w:rPr>
              <w:t>dim_proveedor</w:t>
            </w:r>
          </w:p>
        </w:tc>
        <w:tc>
          <w:tcPr>
            <w:tcW w:w="2665" w:type="dxa"/>
          </w:tcPr>
          <w:p w14:paraId="77969120" w14:textId="233ED9D8" w:rsidR="00423CC5" w:rsidRPr="00E7379B" w:rsidRDefault="00E7379B" w:rsidP="009A3DDE">
            <w:pPr>
              <w:pStyle w:val="NormalWeb"/>
              <w:jc w:val="center"/>
              <w:rPr>
                <w:rFonts w:ascii="Arial" w:hAnsi="Arial" w:cs="Arial"/>
                <w:sz w:val="18"/>
                <w:szCs w:val="18"/>
              </w:rPr>
            </w:pPr>
            <w:r w:rsidRPr="00E7379B">
              <w:rPr>
                <w:rStyle w:val="CdigoHTML"/>
                <w:rFonts w:ascii="Arial" w:hAnsi="Arial" w:cs="Arial"/>
                <w:sz w:val="18"/>
                <w:szCs w:val="18"/>
              </w:rPr>
              <w:t>id_proveedor</w:t>
            </w:r>
            <w:r w:rsidRPr="00E7379B">
              <w:rPr>
                <w:rFonts w:ascii="Arial" w:hAnsi="Arial" w:cs="Arial"/>
                <w:sz w:val="18"/>
                <w:szCs w:val="18"/>
              </w:rPr>
              <w:t xml:space="preserve">, </w:t>
            </w:r>
            <w:r w:rsidRPr="00E7379B">
              <w:rPr>
                <w:rStyle w:val="CdigoHTML"/>
                <w:rFonts w:ascii="Arial" w:hAnsi="Arial" w:cs="Arial"/>
                <w:sz w:val="18"/>
                <w:szCs w:val="18"/>
              </w:rPr>
              <w:t>pk_proveedor</w:t>
            </w:r>
            <w:r w:rsidRPr="00E7379B">
              <w:rPr>
                <w:rFonts w:ascii="Arial" w:hAnsi="Arial" w:cs="Arial"/>
                <w:sz w:val="18"/>
                <w:szCs w:val="18"/>
              </w:rPr>
              <w:t xml:space="preserve">, </w:t>
            </w:r>
            <w:r w:rsidRPr="00E7379B">
              <w:rPr>
                <w:rStyle w:val="CdigoHTML"/>
                <w:rFonts w:ascii="Arial" w:hAnsi="Arial" w:cs="Arial"/>
                <w:sz w:val="18"/>
                <w:szCs w:val="18"/>
              </w:rPr>
              <w:t>ruc</w:t>
            </w:r>
            <w:r w:rsidRPr="00E7379B">
              <w:rPr>
                <w:rFonts w:ascii="Arial" w:hAnsi="Arial" w:cs="Arial"/>
                <w:sz w:val="18"/>
                <w:szCs w:val="18"/>
              </w:rPr>
              <w:t xml:space="preserve">, </w:t>
            </w:r>
            <w:r w:rsidRPr="00E7379B">
              <w:rPr>
                <w:rStyle w:val="CdigoHTML"/>
                <w:rFonts w:ascii="Arial" w:hAnsi="Arial" w:cs="Arial"/>
                <w:sz w:val="18"/>
                <w:szCs w:val="18"/>
              </w:rPr>
              <w:t>razon_social</w:t>
            </w:r>
            <w:r w:rsidRPr="00E7379B">
              <w:rPr>
                <w:rFonts w:ascii="Arial" w:hAnsi="Arial" w:cs="Arial"/>
                <w:sz w:val="18"/>
                <w:szCs w:val="18"/>
              </w:rPr>
              <w:t xml:space="preserve">, </w:t>
            </w:r>
            <w:r w:rsidRPr="00E7379B">
              <w:rPr>
                <w:rStyle w:val="CdigoHTML"/>
                <w:rFonts w:ascii="Arial" w:hAnsi="Arial" w:cs="Arial"/>
                <w:sz w:val="18"/>
                <w:szCs w:val="18"/>
              </w:rPr>
              <w:t>ciudad</w:t>
            </w:r>
          </w:p>
        </w:tc>
        <w:tc>
          <w:tcPr>
            <w:tcW w:w="2224" w:type="dxa"/>
          </w:tcPr>
          <w:p w14:paraId="664A6EDC" w14:textId="3D38018B" w:rsidR="00423CC5" w:rsidRPr="00E7379B" w:rsidRDefault="00E7379B" w:rsidP="009A3DDE">
            <w:pPr>
              <w:pStyle w:val="NormalWeb"/>
              <w:jc w:val="center"/>
              <w:rPr>
                <w:rFonts w:ascii="Arial" w:hAnsi="Arial" w:cs="Arial"/>
                <w:sz w:val="18"/>
                <w:szCs w:val="18"/>
              </w:rPr>
            </w:pPr>
            <w:r w:rsidRPr="00E7379B">
              <w:rPr>
                <w:rFonts w:ascii="Arial" w:hAnsi="Arial" w:cs="Arial"/>
                <w:sz w:val="18"/>
                <w:szCs w:val="18"/>
              </w:rPr>
              <w:t>Identifica qué proveedor concentra ventas</w:t>
            </w:r>
          </w:p>
        </w:tc>
        <w:tc>
          <w:tcPr>
            <w:tcW w:w="1978" w:type="dxa"/>
          </w:tcPr>
          <w:p w14:paraId="508BE009" w14:textId="28A015AD" w:rsidR="00423CC5" w:rsidRPr="00E7379B" w:rsidRDefault="00E7379B" w:rsidP="009A3DDE">
            <w:pPr>
              <w:pStyle w:val="NormalWeb"/>
              <w:jc w:val="center"/>
              <w:rPr>
                <w:rFonts w:ascii="Arial" w:hAnsi="Arial" w:cs="Arial"/>
                <w:sz w:val="18"/>
                <w:szCs w:val="18"/>
              </w:rPr>
            </w:pPr>
            <w:r w:rsidRPr="00E7379B">
              <w:rPr>
                <w:rFonts w:ascii="Arial" w:hAnsi="Arial" w:cs="Arial"/>
                <w:sz w:val="18"/>
                <w:szCs w:val="18"/>
              </w:rPr>
              <w:t>Sin historia: se recarga completa</w:t>
            </w:r>
          </w:p>
        </w:tc>
      </w:tr>
      <w:tr w:rsidR="00E7379B" w14:paraId="71537ED4" w14:textId="77777777" w:rsidTr="008066E4">
        <w:tc>
          <w:tcPr>
            <w:tcW w:w="1627" w:type="dxa"/>
          </w:tcPr>
          <w:p w14:paraId="6101B852" w14:textId="32E9FCF8" w:rsidR="00E7379B" w:rsidRPr="00E7379B" w:rsidRDefault="00E7379B" w:rsidP="00E7379B">
            <w:pPr>
              <w:pStyle w:val="NormalWeb"/>
              <w:jc w:val="center"/>
              <w:rPr>
                <w:rStyle w:val="CdigoHTML"/>
                <w:rFonts w:ascii="Arial" w:hAnsi="Arial" w:cs="Arial"/>
                <w:sz w:val="18"/>
                <w:szCs w:val="18"/>
              </w:rPr>
            </w:pPr>
            <w:r w:rsidRPr="00E7379B">
              <w:rPr>
                <w:rStyle w:val="CdigoHTML"/>
                <w:rFonts w:ascii="Arial" w:hAnsi="Arial" w:cs="Arial"/>
                <w:sz w:val="18"/>
                <w:szCs w:val="18"/>
              </w:rPr>
              <w:t>dim_metodoPago</w:t>
            </w:r>
          </w:p>
        </w:tc>
        <w:tc>
          <w:tcPr>
            <w:tcW w:w="2665" w:type="dxa"/>
          </w:tcPr>
          <w:p w14:paraId="1A0913AF" w14:textId="206C6212" w:rsidR="00E7379B" w:rsidRPr="00E7379B" w:rsidRDefault="00E7379B" w:rsidP="009A3DDE">
            <w:pPr>
              <w:pStyle w:val="NormalWeb"/>
              <w:jc w:val="center"/>
              <w:rPr>
                <w:rFonts w:ascii="Arial" w:hAnsi="Arial" w:cs="Arial"/>
                <w:sz w:val="18"/>
                <w:szCs w:val="18"/>
              </w:rPr>
            </w:pPr>
            <w:r w:rsidRPr="00E7379B">
              <w:rPr>
                <w:rStyle w:val="CdigoHTML"/>
                <w:rFonts w:ascii="Arial" w:hAnsi="Arial" w:cs="Arial"/>
                <w:sz w:val="18"/>
                <w:szCs w:val="18"/>
              </w:rPr>
              <w:t>id_metodoP</w:t>
            </w:r>
            <w:r w:rsidRPr="00E7379B">
              <w:rPr>
                <w:rFonts w:ascii="Arial" w:hAnsi="Arial" w:cs="Arial"/>
                <w:sz w:val="18"/>
                <w:szCs w:val="18"/>
              </w:rPr>
              <w:t xml:space="preserve">, </w:t>
            </w:r>
            <w:r w:rsidRPr="00E7379B">
              <w:rPr>
                <w:rStyle w:val="CdigoHTML"/>
                <w:rFonts w:ascii="Arial" w:hAnsi="Arial" w:cs="Arial"/>
                <w:sz w:val="18"/>
                <w:szCs w:val="18"/>
              </w:rPr>
              <w:t>pk_metodoP</w:t>
            </w:r>
            <w:r w:rsidRPr="00E7379B">
              <w:rPr>
                <w:rFonts w:ascii="Arial" w:hAnsi="Arial" w:cs="Arial"/>
                <w:sz w:val="18"/>
                <w:szCs w:val="18"/>
              </w:rPr>
              <w:t xml:space="preserve">, </w:t>
            </w:r>
            <w:r w:rsidRPr="00E7379B">
              <w:rPr>
                <w:rStyle w:val="CdigoHTML"/>
                <w:rFonts w:ascii="Arial" w:hAnsi="Arial" w:cs="Arial"/>
                <w:sz w:val="18"/>
                <w:szCs w:val="18"/>
              </w:rPr>
              <w:t>nombreMetodo</w:t>
            </w:r>
            <w:r w:rsidRPr="00E7379B">
              <w:rPr>
                <w:rFonts w:ascii="Arial" w:hAnsi="Arial" w:cs="Arial"/>
                <w:sz w:val="18"/>
                <w:szCs w:val="18"/>
              </w:rPr>
              <w:t xml:space="preserve"> (EFECTIVO, YAPE/PLIN, TARJETA, TRANSFERENCIA, DEPOSITO EN CUENTA, NO REGISTRADO)</w:t>
            </w:r>
          </w:p>
        </w:tc>
        <w:tc>
          <w:tcPr>
            <w:tcW w:w="2224" w:type="dxa"/>
          </w:tcPr>
          <w:p w14:paraId="73FAE55B" w14:textId="77777777" w:rsidR="00E7379B" w:rsidRPr="00E7379B" w:rsidRDefault="00E7379B" w:rsidP="00E7379B">
            <w:pPr>
              <w:pStyle w:val="NormalWeb"/>
              <w:jc w:val="center"/>
              <w:rPr>
                <w:rFonts w:ascii="Arial" w:hAnsi="Arial" w:cs="Arial"/>
                <w:sz w:val="18"/>
                <w:szCs w:val="18"/>
              </w:rPr>
            </w:pPr>
            <w:r w:rsidRPr="00E7379B">
              <w:rPr>
                <w:rFonts w:ascii="Arial" w:hAnsi="Arial" w:cs="Arial"/>
                <w:sz w:val="18"/>
                <w:szCs w:val="18"/>
              </w:rPr>
              <w:t>Modalidad de cobro</w:t>
            </w:r>
          </w:p>
          <w:p w14:paraId="6944D7A5" w14:textId="77777777" w:rsidR="00E7379B" w:rsidRPr="00E7379B" w:rsidRDefault="00E7379B" w:rsidP="00E7379B">
            <w:pPr>
              <w:jc w:val="center"/>
              <w:rPr>
                <w:rFonts w:ascii="Arial" w:hAnsi="Arial" w:cs="Arial"/>
                <w:sz w:val="18"/>
                <w:szCs w:val="18"/>
                <w:lang w:val="es-PE"/>
              </w:rPr>
            </w:pPr>
          </w:p>
        </w:tc>
        <w:tc>
          <w:tcPr>
            <w:tcW w:w="1978" w:type="dxa"/>
          </w:tcPr>
          <w:p w14:paraId="3EF83EB9" w14:textId="77777777" w:rsidR="00E7379B" w:rsidRPr="00E7379B" w:rsidRDefault="00E7379B" w:rsidP="00E7379B">
            <w:pPr>
              <w:pStyle w:val="NormalWeb"/>
              <w:jc w:val="center"/>
              <w:rPr>
                <w:rFonts w:ascii="Arial" w:hAnsi="Arial" w:cs="Arial"/>
                <w:sz w:val="18"/>
                <w:szCs w:val="18"/>
              </w:rPr>
            </w:pPr>
            <w:r w:rsidRPr="00E7379B">
              <w:rPr>
                <w:rFonts w:ascii="Arial" w:hAnsi="Arial" w:cs="Arial"/>
                <w:sz w:val="18"/>
                <w:szCs w:val="18"/>
              </w:rPr>
              <w:t xml:space="preserve">Estática; viene de </w:t>
            </w:r>
            <w:r w:rsidRPr="00E7379B">
              <w:rPr>
                <w:rStyle w:val="CdigoHTML"/>
                <w:rFonts w:ascii="Arial" w:hAnsi="Arial" w:cs="Arial"/>
                <w:sz w:val="18"/>
                <w:szCs w:val="18"/>
              </w:rPr>
              <w:t>metodopago.txt</w:t>
            </w:r>
          </w:p>
          <w:p w14:paraId="1111C231" w14:textId="77777777" w:rsidR="00E7379B" w:rsidRPr="00E7379B" w:rsidRDefault="00E7379B" w:rsidP="00E7379B">
            <w:pPr>
              <w:jc w:val="center"/>
              <w:rPr>
                <w:rFonts w:ascii="Arial" w:hAnsi="Arial" w:cs="Arial"/>
                <w:sz w:val="18"/>
                <w:szCs w:val="18"/>
                <w:lang w:val="es-PE"/>
              </w:rPr>
            </w:pPr>
          </w:p>
        </w:tc>
      </w:tr>
    </w:tbl>
    <w:p w14:paraId="0FB0A922" w14:textId="77777777" w:rsidR="00423CC5" w:rsidRPr="00423CC5" w:rsidRDefault="00423CC5" w:rsidP="00423CC5">
      <w:pPr>
        <w:rPr>
          <w:b/>
          <w:bCs/>
          <w:color w:val="2F5496" w:themeColor="accent1" w:themeShade="BF"/>
          <w:lang w:val="es-PE"/>
        </w:rPr>
      </w:pPr>
    </w:p>
    <w:p w14:paraId="53FACC45" w14:textId="30D4CB5C" w:rsidR="001A75E1" w:rsidRDefault="001A75E1" w:rsidP="00F644BD">
      <w:pPr>
        <w:rPr>
          <w:rStyle w:val="markedcontent"/>
          <w:rFonts w:ascii="Arial" w:hAnsi="Arial" w:cs="Arial"/>
          <w:color w:val="FF0000"/>
          <w:sz w:val="28"/>
          <w:szCs w:val="28"/>
          <w:shd w:val="clear" w:color="auto" w:fill="FFFFFF"/>
        </w:rPr>
      </w:pPr>
      <w:bookmarkStart w:id="35" w:name="_Toc243666861"/>
      <w:r>
        <w:rPr>
          <w:noProof/>
          <w:shd w:val="clear" w:color="auto" w:fill="FFFFFF"/>
        </w:rPr>
        <w:lastRenderedPageBreak/>
        <w:drawing>
          <wp:inline distT="0" distB="0" distL="0" distR="0" wp14:anchorId="6E8A4F74" wp14:editId="2D4ABCAC">
            <wp:extent cx="5400040" cy="46253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5400040" cy="4625340"/>
                    </a:xfrm>
                    <a:prstGeom prst="rect">
                      <a:avLst/>
                    </a:prstGeom>
                  </pic:spPr>
                </pic:pic>
              </a:graphicData>
            </a:graphic>
          </wp:inline>
        </w:drawing>
      </w:r>
      <w:bookmarkEnd w:id="35"/>
    </w:p>
    <w:p w14:paraId="3C9A7A30" w14:textId="1CE68EA3" w:rsidR="00440C3A" w:rsidRPr="008A7C0F" w:rsidRDefault="00000000" w:rsidP="008A30BF">
      <w:pPr>
        <w:pStyle w:val="Titulo3"/>
        <w:rPr>
          <w:color w:val="2F5496" w:themeColor="accent1" w:themeShade="BF"/>
        </w:rPr>
      </w:pPr>
      <w:bookmarkStart w:id="36" w:name="_Toc243666862"/>
      <w:r w:rsidRPr="008A7C0F">
        <w:rPr>
          <w:color w:val="2F5496" w:themeColor="accent1" w:themeShade="BF"/>
        </w:rPr>
        <w:t>3.4.3 Procesos ETL/ELT y calidad</w:t>
      </w:r>
      <w:bookmarkEnd w:id="36"/>
    </w:p>
    <w:p w14:paraId="718AFFC6" w14:textId="4A22BC6D" w:rsidR="00B43B18" w:rsidRDefault="00627F15" w:rsidP="00627F15">
      <w:pPr>
        <w:spacing w:after="100"/>
        <w:ind w:left="720" w:right="144"/>
        <w:rPr>
          <w:lang w:val="es-PE"/>
        </w:rPr>
      </w:pPr>
      <w:r w:rsidRPr="00627F15">
        <w:rPr>
          <w:lang w:val="es-PE"/>
        </w:rPr>
        <w:t>El proceso de integración sigue el patrón ETL y se implementa en un script T-SQL de nueve pasos (03_ETL_CARGA.sql) en Microsoft SQL Server 2022. Extrae la información de la base transaccional CERAMICAS_VALE y de dos archivos planos de caja, aplica reglas de limpieza y conversión y carga de forma completa el Data Mart CeramicasVale_DM. Cada paso deja su duración y número de filas en etl_bitacora, y los registros descartados, con su motivo, en etl_errores. El script puede ejecutarse tantas veces como se quiera porque siempre limpia y recarga el Data Mart.</w:t>
      </w:r>
    </w:p>
    <w:p w14:paraId="48E133DC" w14:textId="6AED8200" w:rsidR="00956ABC" w:rsidRPr="00B43B18" w:rsidRDefault="00B43B18" w:rsidP="00C856CA">
      <w:pPr>
        <w:spacing w:after="100"/>
        <w:ind w:left="720" w:right="144"/>
        <w:rPr>
          <w:lang w:val="es-PE"/>
        </w:rPr>
      </w:pPr>
      <w:r>
        <w:rPr>
          <w:lang w:val="es-PE"/>
        </w:rPr>
        <w:t xml:space="preserve">         </w:t>
      </w:r>
      <w:r w:rsidR="00C856CA">
        <w:rPr>
          <w:lang w:val="es-PE"/>
        </w:rPr>
        <w:t xml:space="preserve">     </w:t>
      </w:r>
      <w:r w:rsidR="00956ABC" w:rsidRPr="001A7B6B">
        <w:rPr>
          <w:b/>
          <w:bCs/>
          <w:color w:val="2F5496" w:themeColor="accent1" w:themeShade="BF"/>
          <w:lang w:val="es-PE"/>
        </w:rPr>
        <w:t xml:space="preserve">3.4.3.1 </w:t>
      </w:r>
      <w:r w:rsidR="00840CD8" w:rsidRPr="001A7B6B">
        <w:rPr>
          <w:b/>
          <w:bCs/>
          <w:color w:val="2F5496" w:themeColor="accent1" w:themeShade="BF"/>
          <w:lang w:val="es-PE"/>
        </w:rPr>
        <w:t xml:space="preserve">Extracción: </w:t>
      </w:r>
    </w:p>
    <w:p w14:paraId="249B07A1" w14:textId="21BB91D1" w:rsidR="00840CD8" w:rsidRPr="00840CD8" w:rsidRDefault="00627F15" w:rsidP="00AF79B7">
      <w:pPr>
        <w:spacing w:after="100"/>
        <w:ind w:left="1440" w:right="144"/>
        <w:rPr>
          <w:lang w:val="es-PE"/>
        </w:rPr>
      </w:pPr>
      <w:r w:rsidRPr="00627F15">
        <w:rPr>
          <w:lang w:val="es-PE"/>
        </w:rPr>
        <w:t xml:space="preserve">La fuente primaria es el catálogo real exportado el 19/10/2026 (Reporte_Items_2026-10-19 23_21_47.xlsx, 2 045 productos), convertido a catalogo_productos_2026-10-19.csv y cargado en la tabla PRODUCTOS con el script 01_base_transaccional.sql. El ETL lee de CERAMICAS_VALE las tablas PRODUCTOS, PROVEEDORES, CLIENTES, VENTAS y DETALLE_VENTAS, y lee con BULK INSERT los archivos C:\txt\ceramicas_vale\metodopago.txt y </w:t>
      </w:r>
      <w:r w:rsidRPr="00627F15">
        <w:rPr>
          <w:lang w:val="es-PE"/>
        </w:rPr>
        <w:lastRenderedPageBreak/>
        <w:t>operacionVenta.txt hacia las tablas de staging stg_metodoPago y stg_operacion, donde llegan como texto.</w:t>
      </w:r>
    </w:p>
    <w:p w14:paraId="52F80C06" w14:textId="1D8FD19D" w:rsidR="00840CD8" w:rsidRPr="001A7B6B" w:rsidRDefault="00956ABC" w:rsidP="000D6F59">
      <w:pPr>
        <w:ind w:left="1440"/>
        <w:rPr>
          <w:b/>
          <w:bCs/>
          <w:color w:val="2F5496" w:themeColor="accent1" w:themeShade="BF"/>
          <w:lang w:val="es-PE"/>
        </w:rPr>
      </w:pPr>
      <w:r w:rsidRPr="001A7B6B">
        <w:rPr>
          <w:b/>
          <w:bCs/>
          <w:color w:val="2F5496" w:themeColor="accent1" w:themeShade="BF"/>
          <w:lang w:val="es-PE"/>
        </w:rPr>
        <w:t xml:space="preserve">3.4.3.2 </w:t>
      </w:r>
      <w:r w:rsidR="00840CD8" w:rsidRPr="001A7B6B">
        <w:rPr>
          <w:b/>
          <w:bCs/>
          <w:color w:val="2F5496" w:themeColor="accent1" w:themeShade="BF"/>
          <w:lang w:val="es-PE"/>
        </w:rPr>
        <w:t>Perfilado y limpieza de atributos:</w:t>
      </w:r>
    </w:p>
    <w:p w14:paraId="22F7BEB0" w14:textId="61852100" w:rsidR="00627F15" w:rsidRPr="00627F15" w:rsidRDefault="00627F15" w:rsidP="00627F15">
      <w:pPr>
        <w:pStyle w:val="Prrafodelista"/>
        <w:numPr>
          <w:ilvl w:val="0"/>
          <w:numId w:val="19"/>
        </w:numPr>
        <w:spacing w:after="100"/>
        <w:ind w:right="144"/>
        <w:rPr>
          <w:lang w:val="es-PE"/>
        </w:rPr>
      </w:pPr>
      <w:r w:rsidRPr="00627F15">
        <w:rPr>
          <w:b/>
          <w:bCs/>
          <w:lang w:val="es-PE"/>
        </w:rPr>
        <w:t>Catálogo:</w:t>
      </w:r>
      <w:r w:rsidRPr="00627F15">
        <w:rPr>
          <w:lang w:val="es-PE"/>
        </w:rPr>
        <w:t xml:space="preserve"> el CSV original trae la marca vacía en el 100 % de los productos, la categoría vacía en 1 957 de 2 045 (95.7 %) y el nombre vacío en 1 904 (93.1 %), porque el modelo, las medidas y el lote se escriben dentro de la descripción. La marca se asignó al cargar el OLTP; la categoría se deduce en el ETL.</w:t>
      </w:r>
    </w:p>
    <w:p w14:paraId="155B32E4" w14:textId="77777777" w:rsidR="00627F15" w:rsidRPr="00627F15" w:rsidRDefault="00627F15" w:rsidP="00627F15">
      <w:pPr>
        <w:pStyle w:val="Prrafodelista"/>
        <w:numPr>
          <w:ilvl w:val="0"/>
          <w:numId w:val="19"/>
        </w:numPr>
        <w:spacing w:after="100"/>
        <w:ind w:right="144"/>
        <w:rPr>
          <w:lang w:val="es-PE"/>
        </w:rPr>
      </w:pPr>
      <w:r w:rsidRPr="00627F15">
        <w:rPr>
          <w:b/>
          <w:bCs/>
          <w:lang w:val="es-PE"/>
        </w:rPr>
        <w:t>Estandarización de texto:</w:t>
      </w:r>
      <w:r w:rsidRPr="00627F15">
        <w:rPr>
          <w:lang w:val="es-PE"/>
        </w:rPr>
        <w:t xml:space="preserve"> descripciones, marcas, razones sociales y nombres de clientes se pasan a mayúsculas con UPPER(LTRIM(RTRIM(...))), y se eliminan tabulaciones y espacios dobles de las descripciones.</w:t>
      </w:r>
    </w:p>
    <w:p w14:paraId="66BC1D35" w14:textId="77777777" w:rsidR="00627F15" w:rsidRPr="00627F15" w:rsidRDefault="00627F15" w:rsidP="00627F15">
      <w:pPr>
        <w:pStyle w:val="Prrafodelista"/>
        <w:numPr>
          <w:ilvl w:val="0"/>
          <w:numId w:val="19"/>
        </w:numPr>
        <w:spacing w:after="100"/>
        <w:ind w:right="144"/>
        <w:rPr>
          <w:lang w:val="es-PE"/>
        </w:rPr>
      </w:pPr>
      <w:r w:rsidRPr="00627F15">
        <w:rPr>
          <w:b/>
          <w:bCs/>
          <w:lang w:val="es-PE"/>
        </w:rPr>
        <w:t>Valores vacíos:</w:t>
      </w:r>
      <w:r w:rsidRPr="00627F15">
        <w:rPr>
          <w:lang w:val="es-PE"/>
        </w:rPr>
        <w:t xml:space="preserve"> la ciudad del proveedor y el distrito del cliente vacíos se imputan como NO ESPECIFICADO.</w:t>
      </w:r>
    </w:p>
    <w:p w14:paraId="59B965ED" w14:textId="77777777" w:rsidR="00627F15" w:rsidRPr="00627F15" w:rsidRDefault="00627F15" w:rsidP="00627F15">
      <w:pPr>
        <w:pStyle w:val="Prrafodelista"/>
        <w:numPr>
          <w:ilvl w:val="0"/>
          <w:numId w:val="19"/>
        </w:numPr>
        <w:spacing w:after="100"/>
        <w:ind w:right="144"/>
        <w:rPr>
          <w:lang w:val="es-PE"/>
        </w:rPr>
      </w:pPr>
      <w:r w:rsidRPr="00627F15">
        <w:rPr>
          <w:b/>
          <w:bCs/>
          <w:lang w:val="es-PE"/>
        </w:rPr>
        <w:t>Filtros de integridad:</w:t>
      </w:r>
      <w:r w:rsidRPr="00627F15">
        <w:rPr>
          <w:lang w:val="es-PE"/>
        </w:rPr>
        <w:t xml:space="preserve"> los productos con precio menor o igual a S/ 1 (17 en el catálogo) no se cargan al Data Mart y se registran en etl_errores; los comprobantes anulados y las líneas con precio o cantidad menores o iguales a cero tampoco entran a fac_ventas.</w:t>
      </w:r>
    </w:p>
    <w:p w14:paraId="2B250F5F" w14:textId="11B73B35" w:rsidR="0098101B" w:rsidRPr="00956ABC" w:rsidRDefault="00627F15" w:rsidP="00627F15">
      <w:pPr>
        <w:pStyle w:val="Prrafodelista"/>
        <w:numPr>
          <w:ilvl w:val="0"/>
          <w:numId w:val="19"/>
        </w:numPr>
        <w:spacing w:after="100"/>
        <w:ind w:right="144"/>
        <w:rPr>
          <w:lang w:val="es-PE"/>
        </w:rPr>
      </w:pPr>
      <w:r w:rsidRPr="00627F15">
        <w:rPr>
          <w:b/>
          <w:bCs/>
          <w:lang w:val="es-PE"/>
        </w:rPr>
        <w:t>Archivos planos:</w:t>
      </w:r>
      <w:r w:rsidRPr="00627F15">
        <w:rPr>
          <w:lang w:val="es-PE"/>
        </w:rPr>
        <w:t xml:space="preserve"> metodopago.txt llega con espacios, mayúsculas y minúsculas mezcladas y un código repetido (Tarjeta); se limpia y se eliminan duplicados. En operacionVenta.txt se detectan comprobantes duplicados (se conserva el de menor código) y métodos inexistentes</w:t>
      </w:r>
      <w:r w:rsidR="0098101B" w:rsidRPr="00627F15">
        <w:rPr>
          <w:lang w:val="es-PE"/>
        </w:rPr>
        <w:t>.</w:t>
      </w:r>
    </w:p>
    <w:p w14:paraId="2E2BE468" w14:textId="74E73A4A" w:rsidR="00840CD8" w:rsidRPr="00DD3392" w:rsidRDefault="00956ABC" w:rsidP="000D6F59">
      <w:pPr>
        <w:ind w:left="1440"/>
        <w:rPr>
          <w:b/>
          <w:bCs/>
          <w:color w:val="2F5496" w:themeColor="accent1" w:themeShade="BF"/>
          <w:lang w:val="es-PE"/>
        </w:rPr>
      </w:pPr>
      <w:r w:rsidRPr="00DD3392">
        <w:rPr>
          <w:b/>
          <w:bCs/>
          <w:color w:val="2F5496" w:themeColor="accent1" w:themeShade="BF"/>
          <w:lang w:val="es-PE"/>
        </w:rPr>
        <w:t xml:space="preserve">3.4.3.3 </w:t>
      </w:r>
      <w:r w:rsidR="00840CD8" w:rsidRPr="00DD3392">
        <w:rPr>
          <w:b/>
          <w:bCs/>
          <w:color w:val="2F5496" w:themeColor="accent1" w:themeShade="BF"/>
          <w:lang w:val="es-PE"/>
        </w:rPr>
        <w:t>Transformación y reglas dimensionales:</w:t>
      </w:r>
    </w:p>
    <w:p w14:paraId="72387B92" w14:textId="28DD0E8E" w:rsidR="00DD3392" w:rsidRPr="00DD3392" w:rsidRDefault="00DD3392" w:rsidP="00DD3392">
      <w:pPr>
        <w:pStyle w:val="Prrafodelista"/>
        <w:numPr>
          <w:ilvl w:val="0"/>
          <w:numId w:val="20"/>
        </w:numPr>
        <w:rPr>
          <w:lang w:val="es-PE"/>
        </w:rPr>
      </w:pPr>
      <w:r w:rsidRPr="00DD3392">
        <w:rPr>
          <w:b/>
          <w:bCs/>
          <w:lang w:val="es-PE"/>
        </w:rPr>
        <w:t>Claves sustitutas:</w:t>
      </w:r>
      <w:r w:rsidRPr="00DD3392">
        <w:rPr>
          <w:lang w:val="es-PE"/>
        </w:rPr>
        <w:t xml:space="preserve"> cada dimensión usa un identificador entero IDENTITY y conserva el código original (pk_producto, pk_cliente, pk_proveedor, pk_metodoP).</w:t>
      </w:r>
    </w:p>
    <w:p w14:paraId="7BE981A1" w14:textId="77777777" w:rsidR="00DD3392" w:rsidRPr="00DD3392" w:rsidRDefault="00DD3392" w:rsidP="00DD3392">
      <w:pPr>
        <w:pStyle w:val="Prrafodelista"/>
        <w:numPr>
          <w:ilvl w:val="0"/>
          <w:numId w:val="20"/>
        </w:numPr>
        <w:rPr>
          <w:lang w:val="es-PE"/>
        </w:rPr>
      </w:pPr>
      <w:r w:rsidRPr="00DD3392">
        <w:rPr>
          <w:b/>
          <w:bCs/>
          <w:lang w:val="es-PE"/>
        </w:rPr>
        <w:t>Categoría:</w:t>
      </w:r>
      <w:r w:rsidRPr="00DD3392">
        <w:rPr>
          <w:lang w:val="es-PE"/>
        </w:rPr>
        <w:t xml:space="preserve"> se deduce con reglas sobre la unidad de medida y la descripción: PORCELANATOS, CERAMICOS, SANITARIOS, GRIFERIA, PEGAMENTOS Y FRAGUAS, PERFILES Y NIVELACION, DECORADOS y ACCESORIOS Y OTROS para el resto.</w:t>
      </w:r>
    </w:p>
    <w:p w14:paraId="481EE56A" w14:textId="77777777" w:rsidR="00DD3392" w:rsidRPr="00DD3392" w:rsidRDefault="00DD3392" w:rsidP="00DD3392">
      <w:pPr>
        <w:pStyle w:val="Prrafodelista"/>
        <w:numPr>
          <w:ilvl w:val="0"/>
          <w:numId w:val="20"/>
        </w:numPr>
        <w:rPr>
          <w:lang w:val="es-PE"/>
        </w:rPr>
      </w:pPr>
      <w:r w:rsidRPr="00DD3392">
        <w:rPr>
          <w:b/>
          <w:bCs/>
          <w:lang w:val="es-PE"/>
        </w:rPr>
        <w:t>Estado de stock:</w:t>
      </w:r>
      <w:r w:rsidRPr="00DD3392">
        <w:rPr>
          <w:lang w:val="es-PE"/>
        </w:rPr>
        <w:t xml:space="preserve"> CRITICO si stock_actual ≤ stock_minimo; en otro caso NORMAL.</w:t>
      </w:r>
    </w:p>
    <w:p w14:paraId="6453EAF2" w14:textId="77777777" w:rsidR="00DD3392" w:rsidRPr="00DD3392" w:rsidRDefault="00DD3392" w:rsidP="00DD3392">
      <w:pPr>
        <w:pStyle w:val="Prrafodelista"/>
        <w:numPr>
          <w:ilvl w:val="0"/>
          <w:numId w:val="20"/>
        </w:numPr>
        <w:rPr>
          <w:lang w:val="es-PE"/>
        </w:rPr>
      </w:pPr>
      <w:r w:rsidRPr="00DD3392">
        <w:rPr>
          <w:b/>
          <w:bCs/>
          <w:lang w:val="es-PE"/>
        </w:rPr>
        <w:t>Cliente VIP:</w:t>
      </w:r>
      <w:r w:rsidRPr="00DD3392">
        <w:rPr>
          <w:lang w:val="es-PE"/>
        </w:rPr>
        <w:t xml:space="preserve"> el 10 % de los clientes identificados con mayor monto comprado (ranking por PERCENT_RANK); se excluye el cliente genérico 00000000.</w:t>
      </w:r>
    </w:p>
    <w:p w14:paraId="02694525" w14:textId="77777777" w:rsidR="00DD3392" w:rsidRPr="00DD3392" w:rsidRDefault="00DD3392" w:rsidP="00DD3392">
      <w:pPr>
        <w:pStyle w:val="Prrafodelista"/>
        <w:numPr>
          <w:ilvl w:val="0"/>
          <w:numId w:val="20"/>
        </w:numPr>
        <w:rPr>
          <w:lang w:val="es-PE"/>
        </w:rPr>
      </w:pPr>
      <w:r w:rsidRPr="00DD3392">
        <w:rPr>
          <w:b/>
          <w:bCs/>
          <w:lang w:val="es-PE"/>
        </w:rPr>
        <w:lastRenderedPageBreak/>
        <w:t>Calendario:</w:t>
      </w:r>
      <w:r w:rsidRPr="00DD3392">
        <w:rPr>
          <w:lang w:val="es-PE"/>
        </w:rPr>
        <w:t xml:space="preserve"> dim_tiempo se genera día a día entre la primera y la última venta.</w:t>
      </w:r>
    </w:p>
    <w:p w14:paraId="1B8E6041" w14:textId="0492E482" w:rsidR="00DD3392" w:rsidRPr="00DD3392" w:rsidRDefault="00DD3392" w:rsidP="00DD3392">
      <w:pPr>
        <w:pStyle w:val="Prrafodelista"/>
        <w:numPr>
          <w:ilvl w:val="0"/>
          <w:numId w:val="20"/>
        </w:numPr>
        <w:rPr>
          <w:lang w:val="es-PE"/>
        </w:rPr>
      </w:pPr>
      <w:r w:rsidRPr="00DD3392">
        <w:rPr>
          <w:b/>
          <w:bCs/>
          <w:lang w:val="es-PE"/>
        </w:rPr>
        <w:t>Unidades de medida:</w:t>
      </w:r>
      <w:r w:rsidRPr="00DD3392">
        <w:rPr>
          <w:lang w:val="es-PE"/>
        </w:rPr>
        <w:t xml:space="preserve"> el sistema vende cerámicos en m² (MTK); el ETL los convierte a cajas dividiendo entre m2_por_caja. metraje_vendido es la cantidad en m² (MTK) o cajas × m</w:t>
      </w:r>
      <w:r w:rsidR="000B543A">
        <w:rPr>
          <w:lang w:val="es-PE"/>
        </w:rPr>
        <w:t>^2</w:t>
      </w:r>
      <w:r w:rsidRPr="00DD3392">
        <w:rPr>
          <w:lang w:val="es-PE"/>
        </w:rPr>
        <w:t xml:space="preserve"> por caja (BX); las unidades (NIU) y los metros (MTR) se cargan tal cual y con metraje cero.</w:t>
      </w:r>
    </w:p>
    <w:p w14:paraId="663C483C" w14:textId="438427B1" w:rsidR="00A23AD3" w:rsidRPr="00DD3392" w:rsidRDefault="00DD3392" w:rsidP="00DD3392">
      <w:pPr>
        <w:pStyle w:val="Prrafodelista"/>
        <w:numPr>
          <w:ilvl w:val="0"/>
          <w:numId w:val="20"/>
        </w:numPr>
        <w:rPr>
          <w:lang w:val="es-PE"/>
        </w:rPr>
      </w:pPr>
      <w:r w:rsidRPr="00DD3392">
        <w:rPr>
          <w:b/>
          <w:bCs/>
          <w:lang w:val="es-PE"/>
        </w:rPr>
        <w:t>Importes:</w:t>
      </w:r>
      <w:r w:rsidRPr="00DD3392">
        <w:rPr>
          <w:lang w:val="es-PE"/>
        </w:rPr>
        <w:t xml:space="preserve"> monto_vendido = cantidad × precio unitario × (1 − % descuento); descuento = cantidad × precio unitario × % descuento; costo_inventario = cantidad × costo unitario. Los importes se toman tal como los registra el sistema y no se separa el IGV.</w:t>
      </w:r>
    </w:p>
    <w:p w14:paraId="521783AA" w14:textId="4BA6A7CB" w:rsidR="00840CD8" w:rsidRDefault="00956ABC" w:rsidP="000D6F59">
      <w:pPr>
        <w:ind w:left="1440"/>
        <w:rPr>
          <w:b/>
          <w:bCs/>
          <w:color w:val="2F5496" w:themeColor="accent1" w:themeShade="BF"/>
          <w:lang w:val="es-PE"/>
        </w:rPr>
      </w:pPr>
      <w:r w:rsidRPr="00A23AD3">
        <w:rPr>
          <w:b/>
          <w:bCs/>
          <w:color w:val="2F5496" w:themeColor="accent1" w:themeShade="BF"/>
          <w:lang w:val="es-PE"/>
        </w:rPr>
        <w:t xml:space="preserve">3.4.3.4 </w:t>
      </w:r>
      <w:r w:rsidR="00840CD8" w:rsidRPr="00A23AD3">
        <w:rPr>
          <w:b/>
          <w:bCs/>
          <w:color w:val="2F5496" w:themeColor="accent1" w:themeShade="BF"/>
          <w:lang w:val="es-PE"/>
        </w:rPr>
        <w:t>Carga e integración:</w:t>
      </w:r>
    </w:p>
    <w:p w14:paraId="65585185" w14:textId="5402F7B7" w:rsidR="009D307B" w:rsidRPr="00812FA1" w:rsidRDefault="00812FA1" w:rsidP="001A61D8">
      <w:pPr>
        <w:ind w:left="2160"/>
        <w:rPr>
          <w:lang w:val="es-PE"/>
        </w:rPr>
      </w:pPr>
      <w:r w:rsidRPr="00812FA1">
        <w:rPr>
          <w:lang w:val="es-PE"/>
        </w:rPr>
        <w:t>Cada ejecución borra y recarga todas las tablas del Data Mart (DELETE y reinicio de las identidades) en este orden: proveedor, producto, cliente, tiempo, método de pago, staging y hechos. Las dimensiones no guardan historia: no se aplican dimensiones de cambio lento. fac_ventas se carga una sola vez con un GROUP BY por cliente, producto, proveedor, método de pago y día, y los comprobantes sin registro en caja se cargan con el método NO REGISTRADO.</w:t>
      </w:r>
    </w:p>
    <w:p w14:paraId="3155976D" w14:textId="58953C4E" w:rsidR="00840CD8" w:rsidRDefault="00956ABC" w:rsidP="000D6F59">
      <w:pPr>
        <w:ind w:left="1440"/>
        <w:rPr>
          <w:b/>
          <w:bCs/>
          <w:color w:val="2F5496" w:themeColor="accent1" w:themeShade="BF"/>
          <w:lang w:val="es-PE"/>
        </w:rPr>
      </w:pPr>
      <w:r w:rsidRPr="00A23AD3">
        <w:rPr>
          <w:b/>
          <w:bCs/>
          <w:color w:val="2F5496" w:themeColor="accent1" w:themeShade="BF"/>
          <w:lang w:val="es-PE"/>
        </w:rPr>
        <w:t xml:space="preserve">3.4.3.5 </w:t>
      </w:r>
      <w:r w:rsidR="00840CD8" w:rsidRPr="00A23AD3">
        <w:rPr>
          <w:b/>
          <w:bCs/>
          <w:color w:val="2F5496" w:themeColor="accent1" w:themeShade="BF"/>
          <w:lang w:val="es-PE"/>
        </w:rPr>
        <w:t>Control de errores y reconciliación:</w:t>
      </w:r>
    </w:p>
    <w:p w14:paraId="002F1585" w14:textId="3225BA78" w:rsidR="009D307B" w:rsidRDefault="005B11C9" w:rsidP="005B11C9">
      <w:pPr>
        <w:pStyle w:val="Prrafodelista"/>
        <w:numPr>
          <w:ilvl w:val="0"/>
          <w:numId w:val="22"/>
        </w:numPr>
        <w:rPr>
          <w:lang w:val="es-PE"/>
        </w:rPr>
      </w:pPr>
      <w:r w:rsidRPr="005B11C9">
        <w:rPr>
          <w:lang w:val="es-PE"/>
        </w:rPr>
        <w:t>Se ejecuta una reconciliación de balance contable al cierre de cada corrida, comparando la sumatoria de ventas de la fuente operativa frente al total acumulado en Fact_Ventas, garantizando 100 % de consistencia financiera.</w:t>
      </w:r>
    </w:p>
    <w:p w14:paraId="38184EB5" w14:textId="6CBD9810" w:rsidR="00704AF4" w:rsidRDefault="00141AF9" w:rsidP="00141AF9">
      <w:pPr>
        <w:ind w:left="1440"/>
        <w:rPr>
          <w:b/>
          <w:bCs/>
          <w:color w:val="2F5496" w:themeColor="accent1" w:themeShade="BF"/>
          <w:lang w:val="es-PE"/>
        </w:rPr>
      </w:pPr>
      <w:r w:rsidRPr="00141AF9">
        <w:rPr>
          <w:b/>
          <w:bCs/>
          <w:color w:val="2F5496" w:themeColor="accent1" w:themeShade="BF"/>
          <w:lang w:val="es-PE"/>
        </w:rPr>
        <w:t>3.4.3.6 Reglas y Métricas de Calidad de Datos (Antes y Después)</w:t>
      </w:r>
    </w:p>
    <w:tbl>
      <w:tblPr>
        <w:tblStyle w:val="Tablaconcuadrcula"/>
        <w:tblW w:w="0" w:type="auto"/>
        <w:tblLook w:val="04A0" w:firstRow="1" w:lastRow="0" w:firstColumn="1" w:lastColumn="0" w:noHBand="0" w:noVBand="1"/>
      </w:tblPr>
      <w:tblGrid>
        <w:gridCol w:w="1263"/>
        <w:gridCol w:w="2192"/>
        <w:gridCol w:w="1651"/>
        <w:gridCol w:w="1669"/>
        <w:gridCol w:w="1719"/>
      </w:tblGrid>
      <w:tr w:rsidR="00A04B22" w14:paraId="0871B274" w14:textId="77777777" w:rsidTr="00471EC5">
        <w:tc>
          <w:tcPr>
            <w:tcW w:w="1129" w:type="dxa"/>
            <w:shd w:val="clear" w:color="auto" w:fill="D9E2F3" w:themeFill="accent1" w:themeFillTint="33"/>
          </w:tcPr>
          <w:p w14:paraId="6280D027" w14:textId="573DAF50" w:rsidR="00A04B22" w:rsidRPr="003F14B3" w:rsidRDefault="00A04B22" w:rsidP="00A04B22">
            <w:pPr>
              <w:jc w:val="center"/>
              <w:rPr>
                <w:b/>
                <w:bCs/>
                <w:color w:val="1F3864" w:themeColor="accent1" w:themeShade="80"/>
                <w:sz w:val="18"/>
                <w:szCs w:val="18"/>
                <w:lang w:val="es-PE"/>
              </w:rPr>
            </w:pPr>
            <w:r w:rsidRPr="003F14B3">
              <w:rPr>
                <w:b/>
                <w:bCs/>
                <w:color w:val="1F3864" w:themeColor="accent1" w:themeShade="80"/>
                <w:sz w:val="18"/>
                <w:szCs w:val="18"/>
                <w:lang w:val="es-PE"/>
              </w:rPr>
              <w:t>Criterio</w:t>
            </w:r>
          </w:p>
        </w:tc>
        <w:tc>
          <w:tcPr>
            <w:tcW w:w="2259" w:type="dxa"/>
            <w:shd w:val="clear" w:color="auto" w:fill="D9E2F3" w:themeFill="accent1" w:themeFillTint="33"/>
          </w:tcPr>
          <w:p w14:paraId="02BE53D8" w14:textId="237000A6" w:rsidR="00A04B22" w:rsidRPr="003F14B3" w:rsidRDefault="00A04B22" w:rsidP="00A04B22">
            <w:pPr>
              <w:jc w:val="center"/>
              <w:rPr>
                <w:b/>
                <w:bCs/>
                <w:color w:val="1F3864" w:themeColor="accent1" w:themeShade="80"/>
                <w:sz w:val="18"/>
                <w:szCs w:val="18"/>
                <w:lang w:val="es-PE"/>
              </w:rPr>
            </w:pPr>
            <w:r w:rsidRPr="003F14B3">
              <w:rPr>
                <w:b/>
                <w:bCs/>
                <w:color w:val="1F3864" w:themeColor="accent1" w:themeShade="80"/>
                <w:sz w:val="18"/>
                <w:szCs w:val="18"/>
                <w:lang w:val="es-PE"/>
              </w:rPr>
              <w:t>Regla aplicada</w:t>
            </w:r>
          </w:p>
        </w:tc>
        <w:tc>
          <w:tcPr>
            <w:tcW w:w="1692" w:type="dxa"/>
            <w:shd w:val="clear" w:color="auto" w:fill="D9E2F3" w:themeFill="accent1" w:themeFillTint="33"/>
          </w:tcPr>
          <w:p w14:paraId="5AA3399E" w14:textId="217E2B59" w:rsidR="00A04B22" w:rsidRPr="003F14B3" w:rsidRDefault="00A04B22" w:rsidP="00A04B22">
            <w:pPr>
              <w:jc w:val="center"/>
              <w:rPr>
                <w:b/>
                <w:bCs/>
                <w:color w:val="1F3864" w:themeColor="accent1" w:themeShade="80"/>
                <w:sz w:val="18"/>
                <w:szCs w:val="18"/>
                <w:lang w:val="es-PE"/>
              </w:rPr>
            </w:pPr>
            <w:r w:rsidRPr="003F14B3">
              <w:rPr>
                <w:b/>
                <w:bCs/>
                <w:color w:val="1F3864" w:themeColor="accent1" w:themeShade="80"/>
                <w:sz w:val="18"/>
                <w:szCs w:val="18"/>
                <w:lang w:val="es-PE"/>
              </w:rPr>
              <w:t>Origen</w:t>
            </w:r>
          </w:p>
        </w:tc>
        <w:tc>
          <w:tcPr>
            <w:tcW w:w="1695" w:type="dxa"/>
            <w:shd w:val="clear" w:color="auto" w:fill="D9E2F3" w:themeFill="accent1" w:themeFillTint="33"/>
          </w:tcPr>
          <w:p w14:paraId="42E64C6D" w14:textId="4D505577" w:rsidR="00A04B22" w:rsidRPr="003F14B3" w:rsidRDefault="00A04B22" w:rsidP="00A04B22">
            <w:pPr>
              <w:jc w:val="center"/>
              <w:rPr>
                <w:b/>
                <w:bCs/>
                <w:color w:val="1F3864" w:themeColor="accent1" w:themeShade="80"/>
                <w:sz w:val="18"/>
                <w:szCs w:val="18"/>
                <w:lang w:val="es-PE"/>
              </w:rPr>
            </w:pPr>
            <w:r w:rsidRPr="003F14B3">
              <w:rPr>
                <w:b/>
                <w:bCs/>
                <w:color w:val="1F3864" w:themeColor="accent1" w:themeShade="80"/>
                <w:sz w:val="18"/>
                <w:szCs w:val="18"/>
                <w:lang w:val="es-PE"/>
              </w:rPr>
              <w:t>Data Mart</w:t>
            </w:r>
          </w:p>
        </w:tc>
        <w:tc>
          <w:tcPr>
            <w:tcW w:w="1719" w:type="dxa"/>
            <w:shd w:val="clear" w:color="auto" w:fill="D9E2F3" w:themeFill="accent1" w:themeFillTint="33"/>
          </w:tcPr>
          <w:p w14:paraId="180EBCE7" w14:textId="363F5A45" w:rsidR="00A04B22" w:rsidRPr="003F14B3" w:rsidRDefault="00A04B22" w:rsidP="00A04B22">
            <w:pPr>
              <w:jc w:val="center"/>
              <w:rPr>
                <w:b/>
                <w:bCs/>
                <w:color w:val="1F3864" w:themeColor="accent1" w:themeShade="80"/>
                <w:sz w:val="18"/>
                <w:szCs w:val="18"/>
                <w:lang w:val="es-PE"/>
              </w:rPr>
            </w:pPr>
            <w:r w:rsidRPr="003F14B3">
              <w:rPr>
                <w:b/>
                <w:bCs/>
                <w:color w:val="1F3864" w:themeColor="accent1" w:themeShade="80"/>
                <w:sz w:val="18"/>
                <w:szCs w:val="18"/>
                <w:lang w:val="es-PE"/>
              </w:rPr>
              <w:t>Evidencia</w:t>
            </w:r>
          </w:p>
        </w:tc>
      </w:tr>
      <w:tr w:rsidR="00A04B22" w:rsidRPr="00531A9B" w14:paraId="2A0D6283" w14:textId="77777777" w:rsidTr="00471EC5">
        <w:tc>
          <w:tcPr>
            <w:tcW w:w="1129" w:type="dxa"/>
          </w:tcPr>
          <w:p w14:paraId="0CD7B907" w14:textId="47E17616" w:rsidR="00A04B22" w:rsidRPr="00A04B22" w:rsidRDefault="00A04B22" w:rsidP="00A04B22">
            <w:pPr>
              <w:jc w:val="center"/>
              <w:rPr>
                <w:sz w:val="18"/>
                <w:szCs w:val="18"/>
                <w:lang w:val="es-PE"/>
              </w:rPr>
            </w:pPr>
            <w:r w:rsidRPr="00A04B22">
              <w:rPr>
                <w:sz w:val="18"/>
                <w:szCs w:val="18"/>
                <w:lang w:val="es-PE"/>
              </w:rPr>
              <w:t>Categoría</w:t>
            </w:r>
          </w:p>
        </w:tc>
        <w:tc>
          <w:tcPr>
            <w:tcW w:w="2259" w:type="dxa"/>
          </w:tcPr>
          <w:p w14:paraId="4AE1ED73" w14:textId="086DA063" w:rsidR="00A04B22" w:rsidRPr="00A04B22" w:rsidRDefault="00A04B22" w:rsidP="00A04B22">
            <w:pPr>
              <w:jc w:val="center"/>
              <w:rPr>
                <w:sz w:val="18"/>
                <w:szCs w:val="18"/>
                <w:lang w:val="es-PE"/>
              </w:rPr>
            </w:pPr>
            <w:r w:rsidRPr="00A04B22">
              <w:rPr>
                <w:sz w:val="18"/>
                <w:szCs w:val="18"/>
                <w:lang w:val="es-PE"/>
              </w:rPr>
              <w:t>Deducción por descripción y unidad</w:t>
            </w:r>
          </w:p>
        </w:tc>
        <w:tc>
          <w:tcPr>
            <w:tcW w:w="1692" w:type="dxa"/>
          </w:tcPr>
          <w:p w14:paraId="585F3F8D" w14:textId="414F2FDF" w:rsidR="00A04B22" w:rsidRPr="00A04B22" w:rsidRDefault="00A04B22" w:rsidP="00A04B22">
            <w:pPr>
              <w:jc w:val="center"/>
              <w:rPr>
                <w:sz w:val="18"/>
                <w:szCs w:val="18"/>
                <w:lang w:val="es-PE"/>
              </w:rPr>
            </w:pPr>
            <w:r w:rsidRPr="00A04B22">
              <w:rPr>
                <w:sz w:val="18"/>
                <w:szCs w:val="18"/>
                <w:lang w:val="es-PE"/>
              </w:rPr>
              <w:t>1 957 de 2 045 vacías (95.7 %) en el CSV</w:t>
            </w:r>
          </w:p>
        </w:tc>
        <w:tc>
          <w:tcPr>
            <w:tcW w:w="1695" w:type="dxa"/>
          </w:tcPr>
          <w:p w14:paraId="5915D7D7" w14:textId="74E43347" w:rsidR="00A04B22" w:rsidRPr="00A04B22" w:rsidRDefault="00A04B22" w:rsidP="00A04B22">
            <w:pPr>
              <w:jc w:val="center"/>
              <w:rPr>
                <w:sz w:val="18"/>
                <w:szCs w:val="18"/>
                <w:lang w:val="es-PE"/>
              </w:rPr>
            </w:pPr>
            <w:r w:rsidRPr="00A04B22">
              <w:rPr>
                <w:sz w:val="18"/>
                <w:szCs w:val="18"/>
                <w:lang w:val="es-PE"/>
              </w:rPr>
              <w:t>0 sin categoría [EJECUTAR: consulta 2 del script]</w:t>
            </w:r>
          </w:p>
        </w:tc>
        <w:tc>
          <w:tcPr>
            <w:tcW w:w="1719" w:type="dxa"/>
          </w:tcPr>
          <w:p w14:paraId="49D0D88C" w14:textId="5D0384E1" w:rsidR="009803C3" w:rsidRPr="009803C3" w:rsidRDefault="009803C3" w:rsidP="009803C3">
            <w:pPr>
              <w:jc w:val="center"/>
              <w:rPr>
                <w:sz w:val="18"/>
                <w:szCs w:val="18"/>
                <w:lang w:val="es-PE"/>
              </w:rPr>
            </w:pPr>
            <w:r w:rsidRPr="009803C3">
              <w:rPr>
                <w:sz w:val="18"/>
                <w:szCs w:val="18"/>
                <w:lang w:val="es-PE"/>
              </w:rPr>
              <w:t xml:space="preserve">Consultar Evidencias 10K, 100K, 500K: 6.Original vs Procesado.png (fila “Productos sin categoría”: 1 957 </w:t>
            </w:r>
            <w:r>
              <w:rPr>
                <w:sz w:val="18"/>
                <w:szCs w:val="18"/>
                <w:lang w:val="es-PE"/>
              </w:rPr>
              <w:t>-&gt;</w:t>
            </w:r>
            <w:r w:rsidRPr="009803C3">
              <w:rPr>
                <w:sz w:val="18"/>
                <w:szCs w:val="18"/>
                <w:lang w:val="es-PE"/>
              </w:rPr>
              <w:t xml:space="preserve"> 0), igual en 10K, 100K y 500K. </w:t>
            </w:r>
          </w:p>
          <w:p w14:paraId="36064838" w14:textId="6C104607" w:rsidR="00A04B22" w:rsidRPr="00A04B22" w:rsidRDefault="009803C3" w:rsidP="009803C3">
            <w:pPr>
              <w:jc w:val="center"/>
              <w:rPr>
                <w:sz w:val="18"/>
                <w:szCs w:val="18"/>
                <w:lang w:val="es-PE"/>
              </w:rPr>
            </w:pPr>
            <w:r w:rsidRPr="009803C3">
              <w:rPr>
                <w:sz w:val="18"/>
                <w:szCs w:val="18"/>
                <w:lang w:val="es-PE"/>
              </w:rPr>
              <w:t>Consultar SQL SCRIPTS: paso 3 de 03_ETL_CARGA.sql</w:t>
            </w:r>
          </w:p>
        </w:tc>
      </w:tr>
      <w:tr w:rsidR="00A04B22" w:rsidRPr="00531A9B" w14:paraId="25A02B03" w14:textId="77777777" w:rsidTr="00471EC5">
        <w:tc>
          <w:tcPr>
            <w:tcW w:w="1129" w:type="dxa"/>
          </w:tcPr>
          <w:p w14:paraId="5E891115" w14:textId="3ECCD540" w:rsidR="00A04B22" w:rsidRPr="00A04B22" w:rsidRDefault="00A04B22" w:rsidP="00A04B22">
            <w:pPr>
              <w:jc w:val="center"/>
              <w:rPr>
                <w:sz w:val="18"/>
                <w:szCs w:val="18"/>
                <w:lang w:val="es-PE"/>
              </w:rPr>
            </w:pPr>
            <w:r w:rsidRPr="00A04B22">
              <w:rPr>
                <w:sz w:val="18"/>
                <w:szCs w:val="18"/>
                <w:lang w:val="es-PE"/>
              </w:rPr>
              <w:lastRenderedPageBreak/>
              <w:t>Precio de prueba</w:t>
            </w:r>
          </w:p>
        </w:tc>
        <w:tc>
          <w:tcPr>
            <w:tcW w:w="2259" w:type="dxa"/>
          </w:tcPr>
          <w:p w14:paraId="4B613622" w14:textId="4C9B97DE" w:rsidR="00A04B22" w:rsidRPr="00A04B22" w:rsidRDefault="00A04B22" w:rsidP="00A04B22">
            <w:pPr>
              <w:jc w:val="center"/>
              <w:rPr>
                <w:sz w:val="18"/>
                <w:szCs w:val="18"/>
                <w:lang w:val="es-PE"/>
              </w:rPr>
            </w:pPr>
            <w:r w:rsidRPr="00A04B22">
              <w:rPr>
                <w:sz w:val="18"/>
                <w:szCs w:val="18"/>
                <w:lang w:val="es-PE"/>
              </w:rPr>
              <w:t>Excluir productos con precio ≤ S/ 1</w:t>
            </w:r>
          </w:p>
        </w:tc>
        <w:tc>
          <w:tcPr>
            <w:tcW w:w="1692" w:type="dxa"/>
          </w:tcPr>
          <w:p w14:paraId="6B669895" w14:textId="2A80EFAB" w:rsidR="00A04B22" w:rsidRPr="00A04B22" w:rsidRDefault="00A04B22" w:rsidP="00A04B22">
            <w:pPr>
              <w:jc w:val="center"/>
              <w:rPr>
                <w:sz w:val="18"/>
                <w:szCs w:val="18"/>
                <w:lang w:val="es-PE"/>
              </w:rPr>
            </w:pPr>
            <w:r w:rsidRPr="00A04B22">
              <w:rPr>
                <w:sz w:val="18"/>
                <w:szCs w:val="18"/>
                <w:lang w:val="es-PE"/>
              </w:rPr>
              <w:t>17 productos</w:t>
            </w:r>
          </w:p>
        </w:tc>
        <w:tc>
          <w:tcPr>
            <w:tcW w:w="1695" w:type="dxa"/>
          </w:tcPr>
          <w:p w14:paraId="59F86AFD" w14:textId="46707477" w:rsidR="00A04B22" w:rsidRPr="00A04B22" w:rsidRDefault="00A04B22" w:rsidP="00A04B22">
            <w:pPr>
              <w:jc w:val="center"/>
              <w:rPr>
                <w:sz w:val="18"/>
                <w:szCs w:val="18"/>
                <w:lang w:val="es-PE"/>
              </w:rPr>
            </w:pPr>
            <w:r w:rsidRPr="00A04B22">
              <w:rPr>
                <w:sz w:val="18"/>
                <w:szCs w:val="18"/>
                <w:lang w:val="es-PE"/>
              </w:rPr>
              <w:t>0 en dim_producto; 17 filas en etl_errores</w:t>
            </w:r>
          </w:p>
        </w:tc>
        <w:tc>
          <w:tcPr>
            <w:tcW w:w="1719" w:type="dxa"/>
          </w:tcPr>
          <w:p w14:paraId="3E4F9339" w14:textId="5D8E975A" w:rsidR="009803C3" w:rsidRPr="009803C3" w:rsidRDefault="009803C3" w:rsidP="009803C3">
            <w:pPr>
              <w:jc w:val="center"/>
              <w:rPr>
                <w:sz w:val="18"/>
                <w:szCs w:val="18"/>
                <w:lang w:val="es-PE"/>
              </w:rPr>
            </w:pPr>
            <w:r w:rsidRPr="009803C3">
              <w:rPr>
                <w:sz w:val="18"/>
                <w:szCs w:val="18"/>
                <w:lang w:val="es-PE"/>
              </w:rPr>
              <w:t xml:space="preserve">Consultar Evidencias 100K: 6.Original vs Procesado.png (17 </w:t>
            </w:r>
            <w:r>
              <w:rPr>
                <w:sz w:val="18"/>
                <w:szCs w:val="18"/>
                <w:lang w:val="es-PE"/>
              </w:rPr>
              <w:t>-&gt;</w:t>
            </w:r>
            <w:r w:rsidRPr="009803C3">
              <w:rPr>
                <w:sz w:val="18"/>
                <w:szCs w:val="18"/>
                <w:lang w:val="es-PE"/>
              </w:rPr>
              <w:t xml:space="preserve"> 0)</w:t>
            </w:r>
          </w:p>
          <w:p w14:paraId="0DCFC182" w14:textId="77777777" w:rsidR="009803C3" w:rsidRPr="009803C3" w:rsidRDefault="009803C3" w:rsidP="009803C3">
            <w:pPr>
              <w:jc w:val="center"/>
              <w:rPr>
                <w:sz w:val="18"/>
                <w:szCs w:val="18"/>
                <w:lang w:val="es-PE"/>
              </w:rPr>
            </w:pPr>
            <w:r w:rsidRPr="009803C3">
              <w:rPr>
                <w:sz w:val="18"/>
                <w:szCs w:val="18"/>
                <w:lang w:val="es-PE"/>
              </w:rPr>
              <w:t>Consultar Evidencias 100K. 5.Descartes.png (17 registros de PRODUCTOS en etl_errores).</w:t>
            </w:r>
          </w:p>
          <w:p w14:paraId="7364D9D6" w14:textId="763F5CDC" w:rsidR="00A04B22" w:rsidRDefault="009803C3" w:rsidP="009803C3">
            <w:pPr>
              <w:jc w:val="center"/>
              <w:rPr>
                <w:sz w:val="18"/>
                <w:szCs w:val="18"/>
                <w:lang w:val="es-PE"/>
              </w:rPr>
            </w:pPr>
            <w:r w:rsidRPr="009803C3">
              <w:rPr>
                <w:sz w:val="18"/>
                <w:szCs w:val="18"/>
                <w:lang w:val="es-PE"/>
              </w:rPr>
              <w:t>Consultar SQL SCRIPTS: paso 3 de 03_ETL_CARGA.sql</w:t>
            </w:r>
          </w:p>
          <w:p w14:paraId="2A2D4441" w14:textId="5A7B7737" w:rsidR="009803C3" w:rsidRPr="009803C3" w:rsidRDefault="009803C3" w:rsidP="009803C3">
            <w:pPr>
              <w:jc w:val="center"/>
              <w:rPr>
                <w:sz w:val="18"/>
                <w:szCs w:val="18"/>
                <w:lang w:val="es-PE"/>
              </w:rPr>
            </w:pPr>
          </w:p>
        </w:tc>
      </w:tr>
      <w:tr w:rsidR="00A04B22" w:rsidRPr="00531A9B" w14:paraId="75ADBCD8" w14:textId="77777777" w:rsidTr="00471EC5">
        <w:tc>
          <w:tcPr>
            <w:tcW w:w="1129" w:type="dxa"/>
          </w:tcPr>
          <w:p w14:paraId="1DBD3A7C" w14:textId="1C9789EF" w:rsidR="00A04B22" w:rsidRPr="00A04B22" w:rsidRDefault="00A04B22" w:rsidP="00A04B22">
            <w:pPr>
              <w:jc w:val="center"/>
              <w:rPr>
                <w:sz w:val="18"/>
                <w:szCs w:val="18"/>
                <w:lang w:val="es-PE"/>
              </w:rPr>
            </w:pPr>
            <w:r w:rsidRPr="00A04B22">
              <w:rPr>
                <w:sz w:val="18"/>
                <w:szCs w:val="18"/>
                <w:lang w:val="es-PE"/>
              </w:rPr>
              <w:t>Distrito vacío</w:t>
            </w:r>
          </w:p>
        </w:tc>
        <w:tc>
          <w:tcPr>
            <w:tcW w:w="2259" w:type="dxa"/>
          </w:tcPr>
          <w:p w14:paraId="7F797B6A" w14:textId="0DF7EFE6" w:rsidR="00A04B22" w:rsidRPr="00A04B22" w:rsidRDefault="00A04B22" w:rsidP="00A04B22">
            <w:pPr>
              <w:jc w:val="center"/>
              <w:rPr>
                <w:sz w:val="18"/>
                <w:szCs w:val="18"/>
                <w:lang w:val="es-PE"/>
              </w:rPr>
            </w:pPr>
            <w:r w:rsidRPr="00A04B22">
              <w:rPr>
                <w:sz w:val="18"/>
                <w:szCs w:val="18"/>
                <w:lang w:val="es-PE"/>
              </w:rPr>
              <w:t>Imputar NO ESPECIFICADO</w:t>
            </w:r>
          </w:p>
        </w:tc>
        <w:tc>
          <w:tcPr>
            <w:tcW w:w="1692" w:type="dxa"/>
          </w:tcPr>
          <w:p w14:paraId="72807F93" w14:textId="58EE6A6D" w:rsidR="00A04B22" w:rsidRPr="00A04B22" w:rsidRDefault="00A04B22" w:rsidP="00A04B22">
            <w:pPr>
              <w:jc w:val="center"/>
              <w:rPr>
                <w:sz w:val="18"/>
                <w:szCs w:val="18"/>
                <w:lang w:val="es-PE"/>
              </w:rPr>
            </w:pPr>
            <w:r w:rsidRPr="00A04B22">
              <w:rPr>
                <w:sz w:val="18"/>
                <w:szCs w:val="18"/>
                <w:lang w:val="es-PE"/>
              </w:rPr>
              <w:t>[EJECUTAR: consulta 2 del script] vacíos</w:t>
            </w:r>
          </w:p>
        </w:tc>
        <w:tc>
          <w:tcPr>
            <w:tcW w:w="1695" w:type="dxa"/>
          </w:tcPr>
          <w:p w14:paraId="46AB2429" w14:textId="213CFE9F" w:rsidR="00A04B22" w:rsidRPr="00A04B22" w:rsidRDefault="00A04B22" w:rsidP="00A04B22">
            <w:pPr>
              <w:jc w:val="center"/>
              <w:rPr>
                <w:sz w:val="18"/>
                <w:szCs w:val="18"/>
                <w:lang w:val="es-PE"/>
              </w:rPr>
            </w:pPr>
            <w:r w:rsidRPr="00A04B22">
              <w:rPr>
                <w:sz w:val="18"/>
                <w:szCs w:val="18"/>
                <w:lang w:val="es-PE"/>
              </w:rPr>
              <w:t>Mismo número imputado</w:t>
            </w:r>
          </w:p>
        </w:tc>
        <w:tc>
          <w:tcPr>
            <w:tcW w:w="1719" w:type="dxa"/>
          </w:tcPr>
          <w:p w14:paraId="2E97192E" w14:textId="5FE1D364" w:rsidR="00A04B22" w:rsidRPr="00A04B22" w:rsidRDefault="009803C3" w:rsidP="00A04B22">
            <w:pPr>
              <w:jc w:val="center"/>
              <w:rPr>
                <w:sz w:val="18"/>
                <w:szCs w:val="18"/>
                <w:lang w:val="es-PE"/>
              </w:rPr>
            </w:pPr>
            <w:r w:rsidRPr="009803C3">
              <w:rPr>
                <w:sz w:val="18"/>
                <w:szCs w:val="18"/>
                <w:lang w:val="es-PE"/>
              </w:rPr>
              <w:t xml:space="preserve">Consultar Evidencias 100K: 6.Original vs Procesado.png (fila “Clientes sin distrito”: 17 </w:t>
            </w:r>
            <w:r>
              <w:rPr>
                <w:sz w:val="18"/>
                <w:szCs w:val="18"/>
                <w:lang w:val="es-PE"/>
              </w:rPr>
              <w:t>-&gt;</w:t>
            </w:r>
            <w:r w:rsidRPr="009803C3">
              <w:rPr>
                <w:sz w:val="18"/>
                <w:szCs w:val="18"/>
                <w:lang w:val="es-PE"/>
              </w:rPr>
              <w:t xml:space="preserve"> 17).</w:t>
            </w:r>
          </w:p>
        </w:tc>
      </w:tr>
      <w:tr w:rsidR="00A04B22" w:rsidRPr="009803C3" w14:paraId="0301C097" w14:textId="77777777" w:rsidTr="00471EC5">
        <w:tc>
          <w:tcPr>
            <w:tcW w:w="1129" w:type="dxa"/>
          </w:tcPr>
          <w:p w14:paraId="2532A115" w14:textId="1B9987E2" w:rsidR="00A04B22" w:rsidRPr="00A04B22" w:rsidRDefault="00A04B22" w:rsidP="00A04B22">
            <w:pPr>
              <w:jc w:val="center"/>
              <w:rPr>
                <w:sz w:val="18"/>
                <w:szCs w:val="18"/>
                <w:lang w:val="es-PE"/>
              </w:rPr>
            </w:pPr>
            <w:r w:rsidRPr="00A04B22">
              <w:rPr>
                <w:sz w:val="18"/>
                <w:szCs w:val="18"/>
                <w:lang w:val="es-PE"/>
              </w:rPr>
              <w:t>Método de pago</w:t>
            </w:r>
          </w:p>
        </w:tc>
        <w:tc>
          <w:tcPr>
            <w:tcW w:w="2259" w:type="dxa"/>
          </w:tcPr>
          <w:p w14:paraId="225A6AC9" w14:textId="4A152C2E" w:rsidR="00A04B22" w:rsidRPr="00A04B22" w:rsidRDefault="00A04B22" w:rsidP="00A04B22">
            <w:pPr>
              <w:jc w:val="center"/>
              <w:rPr>
                <w:sz w:val="18"/>
                <w:szCs w:val="18"/>
                <w:lang w:val="es-PE"/>
              </w:rPr>
            </w:pPr>
            <w:r w:rsidRPr="00A04B22">
              <w:rPr>
                <w:sz w:val="18"/>
                <w:szCs w:val="18"/>
                <w:lang w:val="es-PE"/>
              </w:rPr>
              <w:t>Limpiar .txt, eliminar duplicados, valor NO REGISTRADO</w:t>
            </w:r>
          </w:p>
        </w:tc>
        <w:tc>
          <w:tcPr>
            <w:tcW w:w="1692" w:type="dxa"/>
          </w:tcPr>
          <w:p w14:paraId="01BF77CA" w14:textId="733A79D3" w:rsidR="00A04B22" w:rsidRPr="00A04B22" w:rsidRDefault="00A04B22" w:rsidP="00A04B22">
            <w:pPr>
              <w:jc w:val="center"/>
              <w:rPr>
                <w:sz w:val="18"/>
                <w:szCs w:val="18"/>
                <w:lang w:val="es-PE"/>
              </w:rPr>
            </w:pPr>
            <w:r w:rsidRPr="00A04B22">
              <w:rPr>
                <w:sz w:val="18"/>
                <w:szCs w:val="18"/>
                <w:lang w:val="es-PE"/>
              </w:rPr>
              <w:t>99 593 filas en caja para 100 000 ventas; [EJECUTAR: etl_errores] sin pago</w:t>
            </w:r>
          </w:p>
        </w:tc>
        <w:tc>
          <w:tcPr>
            <w:tcW w:w="1695" w:type="dxa"/>
          </w:tcPr>
          <w:p w14:paraId="296340E6" w14:textId="3DA286DE" w:rsidR="00A04B22" w:rsidRPr="00A04B22" w:rsidRDefault="00A04B22" w:rsidP="00A04B22">
            <w:pPr>
              <w:jc w:val="center"/>
              <w:rPr>
                <w:sz w:val="18"/>
                <w:szCs w:val="18"/>
                <w:lang w:val="es-PE"/>
              </w:rPr>
            </w:pPr>
            <w:r w:rsidRPr="00A04B22">
              <w:rPr>
                <w:sz w:val="18"/>
                <w:szCs w:val="18"/>
                <w:lang w:val="es-PE"/>
              </w:rPr>
              <w:t>Todas las ventas con método</w:t>
            </w:r>
          </w:p>
        </w:tc>
        <w:tc>
          <w:tcPr>
            <w:tcW w:w="1719" w:type="dxa"/>
          </w:tcPr>
          <w:p w14:paraId="5FBD7A17" w14:textId="7FF0D3D4" w:rsidR="00A04B22" w:rsidRPr="00A04B22" w:rsidRDefault="002F31C2" w:rsidP="00A04B22">
            <w:pPr>
              <w:jc w:val="center"/>
              <w:rPr>
                <w:sz w:val="18"/>
                <w:szCs w:val="18"/>
                <w:lang w:val="es-PE"/>
              </w:rPr>
            </w:pPr>
            <w:r w:rsidRPr="002F31C2">
              <w:rPr>
                <w:sz w:val="18"/>
                <w:szCs w:val="18"/>
                <w:lang w:val="es-PE"/>
              </w:rPr>
              <w:t>Consultar Evidencias 100K: 5.Descartes.png (comprobantes sin pago, duplicados y método 9) y 3.Uso de Disco por tabla DM.png (filas de stg_operacion). E-06: pasos 6 a 8</w:t>
            </w:r>
          </w:p>
        </w:tc>
      </w:tr>
      <w:tr w:rsidR="00A04B22" w:rsidRPr="00531A9B" w14:paraId="75832079" w14:textId="77777777" w:rsidTr="00471EC5">
        <w:tc>
          <w:tcPr>
            <w:tcW w:w="1129" w:type="dxa"/>
          </w:tcPr>
          <w:p w14:paraId="75461A79" w14:textId="36CAA3A4" w:rsidR="00A04B22" w:rsidRPr="00A04B22" w:rsidRDefault="00A04B22" w:rsidP="00A04B22">
            <w:pPr>
              <w:jc w:val="center"/>
              <w:rPr>
                <w:sz w:val="18"/>
                <w:szCs w:val="18"/>
                <w:lang w:val="es-PE"/>
              </w:rPr>
            </w:pPr>
            <w:r w:rsidRPr="00A04B22">
              <w:rPr>
                <w:sz w:val="18"/>
                <w:szCs w:val="18"/>
                <w:lang w:val="es-PE"/>
              </w:rPr>
              <w:t>Reconciliación de importes</w:t>
            </w:r>
          </w:p>
        </w:tc>
        <w:tc>
          <w:tcPr>
            <w:tcW w:w="2259" w:type="dxa"/>
          </w:tcPr>
          <w:p w14:paraId="1D7287F3" w14:textId="7D62727E" w:rsidR="00A04B22" w:rsidRPr="00A04B22" w:rsidRDefault="00A04B22" w:rsidP="00A04B22">
            <w:pPr>
              <w:jc w:val="center"/>
              <w:rPr>
                <w:sz w:val="18"/>
                <w:szCs w:val="18"/>
                <w:lang w:val="es-PE"/>
              </w:rPr>
            </w:pPr>
            <w:r w:rsidRPr="00A04B22">
              <w:rPr>
                <w:sz w:val="18"/>
                <w:szCs w:val="18"/>
                <w:lang w:val="es-PE"/>
              </w:rPr>
              <w:t>Diferencia ≤ 0.0001 % + S/ 0.01</w:t>
            </w:r>
          </w:p>
        </w:tc>
        <w:tc>
          <w:tcPr>
            <w:tcW w:w="1692" w:type="dxa"/>
          </w:tcPr>
          <w:p w14:paraId="4DD646B9" w14:textId="0967AF67" w:rsidR="00A04B22" w:rsidRPr="00A04B22" w:rsidRDefault="00A04B22" w:rsidP="00A04B22">
            <w:pPr>
              <w:jc w:val="center"/>
              <w:rPr>
                <w:sz w:val="18"/>
                <w:szCs w:val="18"/>
                <w:lang w:val="es-PE"/>
              </w:rPr>
            </w:pPr>
            <w:r w:rsidRPr="00A04B22">
              <w:rPr>
                <w:sz w:val="18"/>
                <w:szCs w:val="18"/>
                <w:lang w:val="es-PE"/>
              </w:rPr>
              <w:t>Total del OLTP</w:t>
            </w:r>
          </w:p>
        </w:tc>
        <w:tc>
          <w:tcPr>
            <w:tcW w:w="1695" w:type="dxa"/>
          </w:tcPr>
          <w:p w14:paraId="3064120E" w14:textId="54F11886" w:rsidR="00A04B22" w:rsidRPr="00A04B22" w:rsidRDefault="00A04B22" w:rsidP="00A04B22">
            <w:pPr>
              <w:jc w:val="center"/>
              <w:rPr>
                <w:sz w:val="18"/>
                <w:szCs w:val="18"/>
                <w:lang w:val="es-PE"/>
              </w:rPr>
            </w:pPr>
            <w:r w:rsidRPr="00A04B22">
              <w:rPr>
                <w:sz w:val="18"/>
                <w:szCs w:val="18"/>
                <w:lang w:val="es-PE"/>
              </w:rPr>
              <w:t>Total de fac_ventas</w:t>
            </w:r>
          </w:p>
        </w:tc>
        <w:tc>
          <w:tcPr>
            <w:tcW w:w="1719" w:type="dxa"/>
          </w:tcPr>
          <w:p w14:paraId="0A157DAE" w14:textId="4F246011" w:rsidR="00A04B22" w:rsidRPr="00A04B22" w:rsidRDefault="00D44509" w:rsidP="00A04B22">
            <w:pPr>
              <w:jc w:val="center"/>
              <w:rPr>
                <w:sz w:val="18"/>
                <w:szCs w:val="18"/>
                <w:lang w:val="es-PE"/>
              </w:rPr>
            </w:pPr>
            <w:r>
              <w:rPr>
                <w:sz w:val="18"/>
                <w:szCs w:val="18"/>
                <w:lang w:val="es-PE"/>
              </w:rPr>
              <w:t>Consultar Evidencias 10K, 100K, 500K:</w:t>
            </w:r>
            <w:r w:rsidRPr="00D44509">
              <w:rPr>
                <w:sz w:val="18"/>
                <w:szCs w:val="18"/>
                <w:lang w:val="es-PE"/>
              </w:rPr>
              <w:t xml:space="preserve"> 4.Reconciliación.png</w:t>
            </w:r>
          </w:p>
        </w:tc>
      </w:tr>
    </w:tbl>
    <w:p w14:paraId="7A7D57C4" w14:textId="77777777" w:rsidR="00A04B22" w:rsidRPr="00141AF9" w:rsidRDefault="00A04B22" w:rsidP="00A04B22">
      <w:pPr>
        <w:rPr>
          <w:b/>
          <w:bCs/>
          <w:color w:val="2F5496" w:themeColor="accent1" w:themeShade="BF"/>
          <w:lang w:val="es-PE"/>
        </w:rPr>
      </w:pPr>
    </w:p>
    <w:p w14:paraId="4D001D4C" w14:textId="062926F6" w:rsidR="00971E61" w:rsidRPr="008066E4" w:rsidRDefault="00971E61" w:rsidP="00F05FC3">
      <w:pPr>
        <w:ind w:left="1440"/>
        <w:rPr>
          <w:b/>
          <w:bCs/>
          <w:color w:val="2F5496" w:themeColor="accent1" w:themeShade="BF"/>
          <w:sz w:val="18"/>
          <w:szCs w:val="18"/>
          <w:lang w:val="es-PE"/>
        </w:rPr>
      </w:pPr>
      <w:r w:rsidRPr="001A7B6B">
        <w:rPr>
          <w:b/>
          <w:bCs/>
          <w:color w:val="2F5496" w:themeColor="accent1" w:themeShade="BF"/>
          <w:lang w:val="es-PE"/>
        </w:rPr>
        <w:t>3</w:t>
      </w:r>
      <w:r w:rsidRPr="008066E4">
        <w:rPr>
          <w:b/>
          <w:bCs/>
          <w:color w:val="2F5496" w:themeColor="accent1" w:themeShade="BF"/>
          <w:sz w:val="18"/>
          <w:szCs w:val="18"/>
          <w:lang w:val="es-PE"/>
        </w:rPr>
        <w:t xml:space="preserve">.4.3.7 </w:t>
      </w:r>
      <w:r w:rsidR="00DC41D2" w:rsidRPr="008066E4">
        <w:rPr>
          <w:b/>
          <w:bCs/>
          <w:color w:val="2F5496" w:themeColor="accent1" w:themeShade="BF"/>
          <w:sz w:val="18"/>
          <w:szCs w:val="18"/>
          <w:lang w:val="es-PE"/>
        </w:rPr>
        <w:t>Ejecución de ETL</w:t>
      </w:r>
    </w:p>
    <w:tbl>
      <w:tblPr>
        <w:tblStyle w:val="Tablaconcuadrcula"/>
        <w:tblW w:w="0" w:type="auto"/>
        <w:tblLook w:val="04A0" w:firstRow="1" w:lastRow="0" w:firstColumn="1" w:lastColumn="0" w:noHBand="0" w:noVBand="1"/>
      </w:tblPr>
      <w:tblGrid>
        <w:gridCol w:w="1980"/>
        <w:gridCol w:w="6514"/>
      </w:tblGrid>
      <w:tr w:rsidR="00F05FC3" w:rsidRPr="008066E4" w14:paraId="1B941BCF" w14:textId="77777777" w:rsidTr="008066E4">
        <w:tc>
          <w:tcPr>
            <w:tcW w:w="1980" w:type="dxa"/>
            <w:shd w:val="clear" w:color="auto" w:fill="D9E2F3" w:themeFill="accent1" w:themeFillTint="33"/>
          </w:tcPr>
          <w:p w14:paraId="604EA9DE" w14:textId="4E3A196D" w:rsidR="00F05FC3" w:rsidRPr="003F14B3" w:rsidRDefault="00F05FC3" w:rsidP="00F05FC3">
            <w:pPr>
              <w:jc w:val="center"/>
              <w:rPr>
                <w:b/>
                <w:bCs/>
                <w:color w:val="1F3864" w:themeColor="accent1" w:themeShade="80"/>
                <w:sz w:val="18"/>
                <w:szCs w:val="18"/>
                <w:lang w:val="es-PE"/>
              </w:rPr>
            </w:pPr>
            <w:r w:rsidRPr="003F14B3">
              <w:rPr>
                <w:b/>
                <w:bCs/>
                <w:color w:val="1F3864" w:themeColor="accent1" w:themeShade="80"/>
                <w:sz w:val="18"/>
                <w:szCs w:val="18"/>
                <w:lang w:val="es-PE"/>
              </w:rPr>
              <w:t>Paso</w:t>
            </w:r>
          </w:p>
        </w:tc>
        <w:tc>
          <w:tcPr>
            <w:tcW w:w="6514" w:type="dxa"/>
            <w:shd w:val="clear" w:color="auto" w:fill="D9E2F3" w:themeFill="accent1" w:themeFillTint="33"/>
          </w:tcPr>
          <w:p w14:paraId="44D78848" w14:textId="0CFDC2CD" w:rsidR="00F05FC3" w:rsidRPr="003F14B3" w:rsidRDefault="00F05FC3" w:rsidP="00F05FC3">
            <w:pPr>
              <w:jc w:val="center"/>
              <w:rPr>
                <w:b/>
                <w:bCs/>
                <w:color w:val="1F3864" w:themeColor="accent1" w:themeShade="80"/>
                <w:sz w:val="18"/>
                <w:szCs w:val="18"/>
                <w:lang w:val="es-PE"/>
              </w:rPr>
            </w:pPr>
            <w:r w:rsidRPr="003F14B3">
              <w:rPr>
                <w:b/>
                <w:bCs/>
                <w:color w:val="1F3864" w:themeColor="accent1" w:themeShade="80"/>
                <w:sz w:val="18"/>
                <w:szCs w:val="18"/>
                <w:lang w:val="es-PE"/>
              </w:rPr>
              <w:t>¿Qué hace?</w:t>
            </w:r>
          </w:p>
        </w:tc>
      </w:tr>
      <w:tr w:rsidR="00F05FC3" w:rsidRPr="00531A9B" w14:paraId="1883CA5E" w14:textId="77777777" w:rsidTr="008066E4">
        <w:tc>
          <w:tcPr>
            <w:tcW w:w="1980" w:type="dxa"/>
          </w:tcPr>
          <w:p w14:paraId="1BFB8C06" w14:textId="6545604B" w:rsidR="00F05FC3" w:rsidRPr="008066E4" w:rsidRDefault="00F05FC3" w:rsidP="00F05FC3">
            <w:pPr>
              <w:jc w:val="center"/>
              <w:rPr>
                <w:sz w:val="18"/>
                <w:szCs w:val="18"/>
                <w:lang w:val="es-PE"/>
              </w:rPr>
            </w:pPr>
            <w:r w:rsidRPr="008066E4">
              <w:rPr>
                <w:sz w:val="18"/>
                <w:szCs w:val="18"/>
                <w:lang w:val="es-PE"/>
              </w:rPr>
              <w:t>1</w:t>
            </w:r>
          </w:p>
        </w:tc>
        <w:tc>
          <w:tcPr>
            <w:tcW w:w="6514" w:type="dxa"/>
          </w:tcPr>
          <w:p w14:paraId="1C378205" w14:textId="02D5C0AB" w:rsidR="00F05FC3" w:rsidRPr="008066E4" w:rsidRDefault="00F05FC3" w:rsidP="00F05FC3">
            <w:pPr>
              <w:jc w:val="center"/>
              <w:rPr>
                <w:sz w:val="18"/>
                <w:szCs w:val="18"/>
                <w:lang w:val="es-PE"/>
              </w:rPr>
            </w:pPr>
            <w:r w:rsidRPr="008066E4">
              <w:rPr>
                <w:sz w:val="18"/>
                <w:szCs w:val="18"/>
                <w:lang w:val="es-PE"/>
              </w:rPr>
              <w:t>Limpia hechos, dimensiones y staging</w:t>
            </w:r>
          </w:p>
        </w:tc>
      </w:tr>
      <w:tr w:rsidR="00F05FC3" w:rsidRPr="008066E4" w14:paraId="089CC4BE" w14:textId="77777777" w:rsidTr="008066E4">
        <w:tc>
          <w:tcPr>
            <w:tcW w:w="1980" w:type="dxa"/>
          </w:tcPr>
          <w:p w14:paraId="12F735BE" w14:textId="7E4111B6" w:rsidR="00F05FC3" w:rsidRPr="008066E4" w:rsidRDefault="00F05FC3" w:rsidP="00F05FC3">
            <w:pPr>
              <w:jc w:val="center"/>
              <w:rPr>
                <w:sz w:val="18"/>
                <w:szCs w:val="18"/>
                <w:lang w:val="es-PE"/>
              </w:rPr>
            </w:pPr>
            <w:r w:rsidRPr="008066E4">
              <w:rPr>
                <w:sz w:val="18"/>
                <w:szCs w:val="18"/>
                <w:lang w:val="es-PE"/>
              </w:rPr>
              <w:t>2</w:t>
            </w:r>
          </w:p>
        </w:tc>
        <w:tc>
          <w:tcPr>
            <w:tcW w:w="6514" w:type="dxa"/>
          </w:tcPr>
          <w:p w14:paraId="30D57957" w14:textId="24B8AA8A" w:rsidR="00F05FC3" w:rsidRPr="008066E4" w:rsidRDefault="00F05FC3" w:rsidP="00F05FC3">
            <w:pPr>
              <w:jc w:val="center"/>
              <w:rPr>
                <w:sz w:val="18"/>
                <w:szCs w:val="18"/>
                <w:lang w:val="es-PE"/>
              </w:rPr>
            </w:pPr>
            <w:r w:rsidRPr="008066E4">
              <w:rPr>
                <w:sz w:val="18"/>
                <w:szCs w:val="18"/>
                <w:lang w:val="es-PE"/>
              </w:rPr>
              <w:t>Carga dim_proveedor</w:t>
            </w:r>
          </w:p>
        </w:tc>
      </w:tr>
      <w:tr w:rsidR="00F05FC3" w:rsidRPr="00531A9B" w14:paraId="64E62080" w14:textId="77777777" w:rsidTr="008066E4">
        <w:tc>
          <w:tcPr>
            <w:tcW w:w="1980" w:type="dxa"/>
          </w:tcPr>
          <w:p w14:paraId="0134611A" w14:textId="21515F64" w:rsidR="00F05FC3" w:rsidRPr="008066E4" w:rsidRDefault="00F05FC3" w:rsidP="00F05FC3">
            <w:pPr>
              <w:jc w:val="center"/>
              <w:rPr>
                <w:sz w:val="18"/>
                <w:szCs w:val="18"/>
                <w:lang w:val="es-PE"/>
              </w:rPr>
            </w:pPr>
            <w:r w:rsidRPr="008066E4">
              <w:rPr>
                <w:sz w:val="18"/>
                <w:szCs w:val="18"/>
                <w:lang w:val="es-PE"/>
              </w:rPr>
              <w:lastRenderedPageBreak/>
              <w:t>3</w:t>
            </w:r>
          </w:p>
        </w:tc>
        <w:tc>
          <w:tcPr>
            <w:tcW w:w="6514" w:type="dxa"/>
          </w:tcPr>
          <w:p w14:paraId="517DDF23" w14:textId="305D16D1" w:rsidR="00F05FC3" w:rsidRPr="008066E4" w:rsidRDefault="00F05FC3" w:rsidP="00F05FC3">
            <w:pPr>
              <w:jc w:val="center"/>
              <w:rPr>
                <w:sz w:val="18"/>
                <w:szCs w:val="18"/>
                <w:lang w:val="es-PE"/>
              </w:rPr>
            </w:pPr>
            <w:r w:rsidRPr="008066E4">
              <w:rPr>
                <w:sz w:val="18"/>
                <w:szCs w:val="18"/>
                <w:lang w:val="es-PE"/>
              </w:rPr>
              <w:t>Carga dim_producto (categoría, descartes de precio de prueba, estado de stock)</w:t>
            </w:r>
          </w:p>
        </w:tc>
      </w:tr>
      <w:tr w:rsidR="00F05FC3" w:rsidRPr="00531A9B" w14:paraId="33FEAC07" w14:textId="77777777" w:rsidTr="008066E4">
        <w:tc>
          <w:tcPr>
            <w:tcW w:w="1980" w:type="dxa"/>
          </w:tcPr>
          <w:p w14:paraId="6B79AB2F" w14:textId="49C544F0" w:rsidR="00F05FC3" w:rsidRPr="008066E4" w:rsidRDefault="00F05FC3" w:rsidP="00F05FC3">
            <w:pPr>
              <w:jc w:val="center"/>
              <w:rPr>
                <w:sz w:val="18"/>
                <w:szCs w:val="18"/>
                <w:lang w:val="es-PE"/>
              </w:rPr>
            </w:pPr>
            <w:r w:rsidRPr="008066E4">
              <w:rPr>
                <w:sz w:val="18"/>
                <w:szCs w:val="18"/>
                <w:lang w:val="es-PE"/>
              </w:rPr>
              <w:t>4</w:t>
            </w:r>
          </w:p>
        </w:tc>
        <w:tc>
          <w:tcPr>
            <w:tcW w:w="6514" w:type="dxa"/>
          </w:tcPr>
          <w:p w14:paraId="35A91E5D" w14:textId="2BA1767F" w:rsidR="00F05FC3" w:rsidRPr="008066E4" w:rsidRDefault="00F05FC3" w:rsidP="00F05FC3">
            <w:pPr>
              <w:jc w:val="center"/>
              <w:rPr>
                <w:sz w:val="18"/>
                <w:szCs w:val="18"/>
                <w:lang w:val="es-PE"/>
              </w:rPr>
            </w:pPr>
            <w:r w:rsidRPr="008066E4">
              <w:rPr>
                <w:sz w:val="18"/>
                <w:szCs w:val="18"/>
                <w:lang w:val="es-PE"/>
              </w:rPr>
              <w:t>Carga dim_cliente (corrección de nombres, distrito, VIP)</w:t>
            </w:r>
          </w:p>
        </w:tc>
      </w:tr>
      <w:tr w:rsidR="00F05FC3" w:rsidRPr="008066E4" w14:paraId="75EC9FFD" w14:textId="77777777" w:rsidTr="008066E4">
        <w:tc>
          <w:tcPr>
            <w:tcW w:w="1980" w:type="dxa"/>
          </w:tcPr>
          <w:p w14:paraId="4C1A6501" w14:textId="2FF27B36" w:rsidR="00F05FC3" w:rsidRPr="008066E4" w:rsidRDefault="00F05FC3" w:rsidP="00F05FC3">
            <w:pPr>
              <w:jc w:val="center"/>
              <w:rPr>
                <w:sz w:val="18"/>
                <w:szCs w:val="18"/>
                <w:lang w:val="es-PE"/>
              </w:rPr>
            </w:pPr>
            <w:r w:rsidRPr="008066E4">
              <w:rPr>
                <w:sz w:val="18"/>
                <w:szCs w:val="18"/>
                <w:lang w:val="es-PE"/>
              </w:rPr>
              <w:t>5</w:t>
            </w:r>
          </w:p>
        </w:tc>
        <w:tc>
          <w:tcPr>
            <w:tcW w:w="6514" w:type="dxa"/>
          </w:tcPr>
          <w:p w14:paraId="2BA1B6C0" w14:textId="63F3BFF0" w:rsidR="00F05FC3" w:rsidRPr="008066E4" w:rsidRDefault="00F05FC3" w:rsidP="00F05FC3">
            <w:pPr>
              <w:jc w:val="center"/>
              <w:rPr>
                <w:sz w:val="18"/>
                <w:szCs w:val="18"/>
                <w:lang w:val="es-PE"/>
              </w:rPr>
            </w:pPr>
            <w:r w:rsidRPr="008066E4">
              <w:rPr>
                <w:sz w:val="18"/>
                <w:szCs w:val="18"/>
                <w:lang w:val="es-PE"/>
              </w:rPr>
              <w:t>Genera dim_tiempo</w:t>
            </w:r>
          </w:p>
        </w:tc>
      </w:tr>
      <w:tr w:rsidR="00F05FC3" w:rsidRPr="00531A9B" w14:paraId="58A30753" w14:textId="77777777" w:rsidTr="008066E4">
        <w:tc>
          <w:tcPr>
            <w:tcW w:w="1980" w:type="dxa"/>
          </w:tcPr>
          <w:p w14:paraId="11C2AE9D" w14:textId="068F422E" w:rsidR="00F05FC3" w:rsidRPr="008066E4" w:rsidRDefault="00F05FC3" w:rsidP="00F05FC3">
            <w:pPr>
              <w:jc w:val="center"/>
              <w:rPr>
                <w:sz w:val="18"/>
                <w:szCs w:val="18"/>
                <w:lang w:val="es-PE"/>
              </w:rPr>
            </w:pPr>
            <w:r w:rsidRPr="008066E4">
              <w:rPr>
                <w:sz w:val="18"/>
                <w:szCs w:val="18"/>
                <w:lang w:val="es-PE"/>
              </w:rPr>
              <w:t>6</w:t>
            </w:r>
          </w:p>
        </w:tc>
        <w:tc>
          <w:tcPr>
            <w:tcW w:w="6514" w:type="dxa"/>
          </w:tcPr>
          <w:p w14:paraId="74B180B1" w14:textId="64CB6272" w:rsidR="00F05FC3" w:rsidRPr="008066E4" w:rsidRDefault="00F05FC3" w:rsidP="00F05FC3">
            <w:pPr>
              <w:jc w:val="center"/>
              <w:rPr>
                <w:sz w:val="18"/>
                <w:szCs w:val="18"/>
                <w:lang w:val="es-PE"/>
              </w:rPr>
            </w:pPr>
            <w:r w:rsidRPr="008066E4">
              <w:rPr>
                <w:sz w:val="18"/>
                <w:szCs w:val="18"/>
                <w:lang w:val="es-PE"/>
              </w:rPr>
              <w:t>Carga dim_metodoPago desde metodopago.txt</w:t>
            </w:r>
          </w:p>
        </w:tc>
      </w:tr>
      <w:tr w:rsidR="00F05FC3" w:rsidRPr="00531A9B" w14:paraId="57986A22" w14:textId="77777777" w:rsidTr="008066E4">
        <w:tc>
          <w:tcPr>
            <w:tcW w:w="1980" w:type="dxa"/>
          </w:tcPr>
          <w:p w14:paraId="015CF344" w14:textId="40EA8526" w:rsidR="00F05FC3" w:rsidRPr="008066E4" w:rsidRDefault="00F05FC3" w:rsidP="00F05FC3">
            <w:pPr>
              <w:jc w:val="center"/>
              <w:rPr>
                <w:sz w:val="18"/>
                <w:szCs w:val="18"/>
                <w:lang w:val="es-PE"/>
              </w:rPr>
            </w:pPr>
            <w:r w:rsidRPr="008066E4">
              <w:rPr>
                <w:sz w:val="18"/>
                <w:szCs w:val="18"/>
                <w:lang w:val="es-PE"/>
              </w:rPr>
              <w:t>7</w:t>
            </w:r>
          </w:p>
        </w:tc>
        <w:tc>
          <w:tcPr>
            <w:tcW w:w="6514" w:type="dxa"/>
          </w:tcPr>
          <w:p w14:paraId="65ED31B2" w14:textId="1CD8F127" w:rsidR="00F05FC3" w:rsidRPr="008066E4" w:rsidRDefault="00F05FC3" w:rsidP="00F05FC3">
            <w:pPr>
              <w:jc w:val="center"/>
              <w:rPr>
                <w:sz w:val="18"/>
                <w:szCs w:val="18"/>
                <w:lang w:val="es-PE"/>
              </w:rPr>
            </w:pPr>
            <w:r w:rsidRPr="008066E4">
              <w:rPr>
                <w:sz w:val="18"/>
                <w:szCs w:val="18"/>
                <w:lang w:val="es-PE"/>
              </w:rPr>
              <w:t>Carga stg_operacion desde operacionVenta.txt y detecta duplicados e inexistentes</w:t>
            </w:r>
          </w:p>
        </w:tc>
      </w:tr>
      <w:tr w:rsidR="00F05FC3" w:rsidRPr="008066E4" w14:paraId="38D28BA1" w14:textId="77777777" w:rsidTr="008066E4">
        <w:tc>
          <w:tcPr>
            <w:tcW w:w="1980" w:type="dxa"/>
          </w:tcPr>
          <w:p w14:paraId="0D2C71F2" w14:textId="0002E39E" w:rsidR="00F05FC3" w:rsidRPr="008066E4" w:rsidRDefault="00F05FC3" w:rsidP="00F05FC3">
            <w:pPr>
              <w:jc w:val="center"/>
              <w:rPr>
                <w:sz w:val="18"/>
                <w:szCs w:val="18"/>
                <w:lang w:val="es-PE"/>
              </w:rPr>
            </w:pPr>
            <w:r w:rsidRPr="008066E4">
              <w:rPr>
                <w:sz w:val="18"/>
                <w:szCs w:val="18"/>
                <w:lang w:val="es-PE"/>
              </w:rPr>
              <w:t>8</w:t>
            </w:r>
          </w:p>
        </w:tc>
        <w:tc>
          <w:tcPr>
            <w:tcW w:w="6514" w:type="dxa"/>
          </w:tcPr>
          <w:p w14:paraId="7D1C1159" w14:textId="565B5088" w:rsidR="00F05FC3" w:rsidRPr="008066E4" w:rsidRDefault="00F05FC3" w:rsidP="00F05FC3">
            <w:pPr>
              <w:jc w:val="center"/>
              <w:rPr>
                <w:sz w:val="18"/>
                <w:szCs w:val="18"/>
                <w:lang w:val="es-PE"/>
              </w:rPr>
            </w:pPr>
            <w:r w:rsidRPr="008066E4">
              <w:rPr>
                <w:sz w:val="18"/>
                <w:szCs w:val="18"/>
                <w:lang w:val="es-PE"/>
              </w:rPr>
              <w:t>Carga fac_ventas</w:t>
            </w:r>
          </w:p>
        </w:tc>
      </w:tr>
      <w:tr w:rsidR="00F05FC3" w:rsidRPr="008066E4" w14:paraId="11701512" w14:textId="77777777" w:rsidTr="008066E4">
        <w:tc>
          <w:tcPr>
            <w:tcW w:w="1980" w:type="dxa"/>
          </w:tcPr>
          <w:p w14:paraId="0043628E" w14:textId="09E2CB97" w:rsidR="00F05FC3" w:rsidRPr="008066E4" w:rsidRDefault="00F05FC3" w:rsidP="00F05FC3">
            <w:pPr>
              <w:jc w:val="center"/>
              <w:rPr>
                <w:sz w:val="18"/>
                <w:szCs w:val="18"/>
                <w:lang w:val="es-PE"/>
              </w:rPr>
            </w:pPr>
            <w:r w:rsidRPr="008066E4">
              <w:rPr>
                <w:sz w:val="18"/>
                <w:szCs w:val="18"/>
                <w:lang w:val="es-PE"/>
              </w:rPr>
              <w:t>9</w:t>
            </w:r>
          </w:p>
        </w:tc>
        <w:tc>
          <w:tcPr>
            <w:tcW w:w="6514" w:type="dxa"/>
          </w:tcPr>
          <w:p w14:paraId="34288481" w14:textId="78238900" w:rsidR="00F05FC3" w:rsidRPr="008066E4" w:rsidRDefault="00F05FC3" w:rsidP="00F05FC3">
            <w:pPr>
              <w:jc w:val="center"/>
              <w:rPr>
                <w:sz w:val="18"/>
                <w:szCs w:val="18"/>
                <w:lang w:val="es-PE"/>
              </w:rPr>
            </w:pPr>
            <w:r w:rsidRPr="008066E4">
              <w:rPr>
                <w:sz w:val="18"/>
                <w:szCs w:val="18"/>
                <w:lang w:val="es-PE"/>
              </w:rPr>
              <w:t>Reconciliación con el origen</w:t>
            </w:r>
          </w:p>
        </w:tc>
      </w:tr>
    </w:tbl>
    <w:p w14:paraId="67674799" w14:textId="77777777" w:rsidR="00F05FC3" w:rsidRPr="00F05FC3" w:rsidRDefault="00F05FC3" w:rsidP="00F05FC3">
      <w:pPr>
        <w:rPr>
          <w:b/>
          <w:bCs/>
          <w:color w:val="2F5496" w:themeColor="accent1" w:themeShade="BF"/>
          <w:lang w:val="es-PE"/>
        </w:rPr>
      </w:pPr>
    </w:p>
    <w:p w14:paraId="0FAB5D82" w14:textId="20770D0D" w:rsidR="00440C3A" w:rsidRDefault="004B5ADC" w:rsidP="004B5ADC">
      <w:bookmarkStart w:id="37" w:name="_Toc243666863"/>
      <w:r>
        <w:rPr>
          <w:noProof/>
        </w:rPr>
        <w:drawing>
          <wp:anchor distT="0" distB="0" distL="114300" distR="114300" simplePos="0" relativeHeight="251659264" behindDoc="0" locked="0" layoutInCell="1" allowOverlap="1" wp14:anchorId="0E10F90D" wp14:editId="644B5383">
            <wp:simplePos x="0" y="0"/>
            <wp:positionH relativeFrom="column">
              <wp:posOffset>-335915</wp:posOffset>
            </wp:positionH>
            <wp:positionV relativeFrom="paragraph">
              <wp:posOffset>484505</wp:posOffset>
            </wp:positionV>
            <wp:extent cx="5674995" cy="3467100"/>
            <wp:effectExtent l="0" t="0" r="190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74995" cy="3467100"/>
                    </a:xfrm>
                    <a:prstGeom prst="rect">
                      <a:avLst/>
                    </a:prstGeom>
                  </pic:spPr>
                </pic:pic>
              </a:graphicData>
            </a:graphic>
            <wp14:sizeRelH relativeFrom="margin">
              <wp14:pctWidth>0</wp14:pctWidth>
            </wp14:sizeRelH>
            <wp14:sizeRelV relativeFrom="margin">
              <wp14:pctHeight>0</wp14:pctHeight>
            </wp14:sizeRelV>
          </wp:anchor>
        </w:drawing>
      </w:r>
      <w:r w:rsidR="001F32AB" w:rsidRPr="00D12991">
        <w:t>3.4.4 OLAP, reportes y dashboards</w:t>
      </w:r>
      <w:bookmarkEnd w:id="37"/>
    </w:p>
    <w:p w14:paraId="1D530D1A" w14:textId="12E3E5F8" w:rsidR="001F32AB" w:rsidRPr="00D12991" w:rsidRDefault="004B5ADC" w:rsidP="008A30BF">
      <w:pPr>
        <w:pStyle w:val="Titulo3"/>
        <w:rPr>
          <w:color w:val="2F5496" w:themeColor="accent1" w:themeShade="BF"/>
        </w:rPr>
      </w:pPr>
      <w:r w:rsidRPr="004B5ADC">
        <w:rPr>
          <w:noProof/>
        </w:rPr>
        <w:lastRenderedPageBreak/>
        <w:drawing>
          <wp:anchor distT="0" distB="0" distL="114300" distR="114300" simplePos="0" relativeHeight="251660288" behindDoc="0" locked="0" layoutInCell="1" allowOverlap="1" wp14:anchorId="19E520C8" wp14:editId="4BFA0FB1">
            <wp:simplePos x="0" y="0"/>
            <wp:positionH relativeFrom="margin">
              <wp:align>center</wp:align>
            </wp:positionH>
            <wp:positionV relativeFrom="paragraph">
              <wp:posOffset>0</wp:posOffset>
            </wp:positionV>
            <wp:extent cx="5114925" cy="2852420"/>
            <wp:effectExtent l="0" t="0" r="9525" b="508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14925" cy="2852420"/>
                    </a:xfrm>
                    <a:prstGeom prst="rect">
                      <a:avLst/>
                    </a:prstGeom>
                  </pic:spPr>
                </pic:pic>
              </a:graphicData>
            </a:graphic>
            <wp14:sizeRelH relativeFrom="margin">
              <wp14:pctWidth>0</wp14:pctWidth>
            </wp14:sizeRelH>
            <wp14:sizeRelV relativeFrom="margin">
              <wp14:pctHeight>0</wp14:pctHeight>
            </wp14:sizeRelV>
          </wp:anchor>
        </w:drawing>
      </w:r>
    </w:p>
    <w:p w14:paraId="6F8E5552" w14:textId="16C55865" w:rsidR="00440C3A" w:rsidRPr="006312BF" w:rsidRDefault="00000000" w:rsidP="007C7325">
      <w:pPr>
        <w:pStyle w:val="Titulo2"/>
      </w:pPr>
      <w:bookmarkStart w:id="38" w:name="_Toc243666864"/>
      <w:r w:rsidRPr="006312BF">
        <w:t>3.5 Diseño de la solución Big Data</w:t>
      </w:r>
      <w:bookmarkEnd w:id="38"/>
    </w:p>
    <w:p w14:paraId="426C1E1B" w14:textId="77777777" w:rsidR="00440C3A" w:rsidRPr="006312BF" w:rsidRDefault="00000000" w:rsidP="008A30BF">
      <w:pPr>
        <w:pStyle w:val="Titulo3"/>
        <w:rPr>
          <w:color w:val="2F5496" w:themeColor="accent1" w:themeShade="BF"/>
        </w:rPr>
      </w:pPr>
      <w:bookmarkStart w:id="39" w:name="_Toc243666865"/>
      <w:r w:rsidRPr="006312BF">
        <w:rPr>
          <w:color w:val="2F5496" w:themeColor="accent1" w:themeShade="BF"/>
        </w:rPr>
        <w:t>3.5.1 Justificación y requisitos Big Data</w:t>
      </w:r>
      <w:bookmarkEnd w:id="39"/>
    </w:p>
    <w:p w14:paraId="4AB58EFB" w14:textId="66B6EE61" w:rsidR="00440C3A" w:rsidRPr="006312BF" w:rsidRDefault="00000000" w:rsidP="008A30BF">
      <w:pPr>
        <w:pStyle w:val="Titulo3"/>
        <w:rPr>
          <w:color w:val="2F5496" w:themeColor="accent1" w:themeShade="BF"/>
        </w:rPr>
      </w:pPr>
      <w:bookmarkStart w:id="40" w:name="_Toc243666866"/>
      <w:r w:rsidRPr="006312BF">
        <w:rPr>
          <w:color w:val="2F5496" w:themeColor="accent1" w:themeShade="BF"/>
        </w:rPr>
        <w:t>3.5.2 Arquitectura y componentes</w:t>
      </w:r>
      <w:bookmarkEnd w:id="40"/>
    </w:p>
    <w:p w14:paraId="1DEB36CE" w14:textId="685E077E" w:rsidR="00440C3A" w:rsidRPr="006312BF" w:rsidRDefault="00000000" w:rsidP="008A30BF">
      <w:pPr>
        <w:pStyle w:val="Titulo3"/>
        <w:rPr>
          <w:color w:val="2F5496" w:themeColor="accent1" w:themeShade="BF"/>
        </w:rPr>
      </w:pPr>
      <w:bookmarkStart w:id="41" w:name="_Toc243666867"/>
      <w:r w:rsidRPr="006312BF">
        <w:rPr>
          <w:color w:val="2F5496" w:themeColor="accent1" w:themeShade="BF"/>
        </w:rPr>
        <w:t>3.5.3 Modelo y ciclo de vida de datos</w:t>
      </w:r>
      <w:bookmarkEnd w:id="41"/>
    </w:p>
    <w:p w14:paraId="39A83A09" w14:textId="3AB67427" w:rsidR="00DE26A6" w:rsidRPr="006312BF" w:rsidRDefault="00000000" w:rsidP="006312BF">
      <w:pPr>
        <w:pStyle w:val="Titulo3"/>
        <w:rPr>
          <w:color w:val="2F5496" w:themeColor="accent1" w:themeShade="BF"/>
        </w:rPr>
      </w:pPr>
      <w:bookmarkStart w:id="42" w:name="_Toc243666868"/>
      <w:r w:rsidRPr="006312BF">
        <w:rPr>
          <w:color w:val="2F5496" w:themeColor="accent1" w:themeShade="BF"/>
        </w:rPr>
        <w:t>3.5.4 Escalabilidad, resiliencia y operación</w:t>
      </w:r>
      <w:bookmarkEnd w:id="42"/>
    </w:p>
    <w:p w14:paraId="4655B9DD" w14:textId="5108A7C4" w:rsidR="00A81493" w:rsidRPr="006312BF" w:rsidRDefault="00A81493" w:rsidP="008A30BF">
      <w:pPr>
        <w:pStyle w:val="Titulo3"/>
        <w:rPr>
          <w:color w:val="2F5496" w:themeColor="accent1" w:themeShade="BF"/>
        </w:rPr>
      </w:pPr>
      <w:bookmarkStart w:id="43" w:name="_Toc243666869"/>
      <w:r w:rsidRPr="006312BF">
        <w:rPr>
          <w:color w:val="2F5496" w:themeColor="accent1" w:themeShade="BF"/>
        </w:rPr>
        <w:t>3.5.5 Resultados</w:t>
      </w:r>
      <w:bookmarkEnd w:id="43"/>
      <w:r w:rsidRPr="006312BF">
        <w:rPr>
          <w:color w:val="2F5496" w:themeColor="accent1" w:themeShade="BF"/>
        </w:rPr>
        <w:t xml:space="preserve"> </w:t>
      </w:r>
    </w:p>
    <w:p w14:paraId="194B65DE" w14:textId="77777777" w:rsidR="00440C3A" w:rsidRPr="008A7C0F" w:rsidRDefault="00000000" w:rsidP="007C7325">
      <w:pPr>
        <w:pStyle w:val="Titulo2"/>
      </w:pPr>
      <w:bookmarkStart w:id="44" w:name="_Toc243666870"/>
      <w:r w:rsidRPr="008A7C0F">
        <w:t>3.6 Seguridad, privacidad y riesgos</w:t>
      </w:r>
      <w:bookmarkEnd w:id="44"/>
    </w:p>
    <w:p w14:paraId="67B20856" w14:textId="1537D711" w:rsidR="00D3743F" w:rsidRPr="008A7C0F" w:rsidRDefault="00D3743F" w:rsidP="00D3743F">
      <w:pPr>
        <w:pStyle w:val="Titulo3"/>
        <w:rPr>
          <w:color w:val="2F5496" w:themeColor="accent1" w:themeShade="BF"/>
        </w:rPr>
      </w:pPr>
      <w:bookmarkStart w:id="45" w:name="_Toc243666871"/>
      <w:r w:rsidRPr="008A7C0F">
        <w:rPr>
          <w:color w:val="2F5496" w:themeColor="accent1" w:themeShade="BF"/>
        </w:rPr>
        <w:t>3.6.1 Amenazas y controles</w:t>
      </w:r>
      <w:bookmarkEnd w:id="45"/>
    </w:p>
    <w:tbl>
      <w:tblPr>
        <w:tblStyle w:val="Tablaconcuadrcula"/>
        <w:tblW w:w="0" w:type="auto"/>
        <w:jc w:val="center"/>
        <w:tblLook w:val="04A0" w:firstRow="1" w:lastRow="0" w:firstColumn="1" w:lastColumn="0" w:noHBand="0" w:noVBand="1"/>
      </w:tblPr>
      <w:tblGrid>
        <w:gridCol w:w="2122"/>
        <w:gridCol w:w="1275"/>
        <w:gridCol w:w="5097"/>
      </w:tblGrid>
      <w:tr w:rsidR="00D3743F" w14:paraId="09D650D1" w14:textId="77777777" w:rsidTr="008066E4">
        <w:trPr>
          <w:jc w:val="center"/>
        </w:trPr>
        <w:tc>
          <w:tcPr>
            <w:tcW w:w="2122" w:type="dxa"/>
            <w:shd w:val="clear" w:color="auto" w:fill="DEEAF6" w:themeFill="accent5" w:themeFillTint="33"/>
            <w:vAlign w:val="center"/>
          </w:tcPr>
          <w:p w14:paraId="35F56891" w14:textId="77777777" w:rsidR="00D3743F" w:rsidRPr="003F14B3" w:rsidRDefault="00D3743F" w:rsidP="00D3743F">
            <w:pPr>
              <w:jc w:val="center"/>
              <w:rPr>
                <w:color w:val="1F3864" w:themeColor="accent1" w:themeShade="80"/>
                <w:sz w:val="18"/>
                <w:szCs w:val="18"/>
              </w:rPr>
            </w:pPr>
            <w:r w:rsidRPr="003F14B3">
              <w:rPr>
                <w:b/>
                <w:color w:val="1F3864" w:themeColor="accent1" w:themeShade="80"/>
                <w:sz w:val="18"/>
                <w:szCs w:val="18"/>
              </w:rPr>
              <w:t>Amenaza / Riesgo</w:t>
            </w:r>
          </w:p>
        </w:tc>
        <w:tc>
          <w:tcPr>
            <w:tcW w:w="1275" w:type="dxa"/>
            <w:shd w:val="clear" w:color="auto" w:fill="DEEAF6" w:themeFill="accent5" w:themeFillTint="33"/>
            <w:vAlign w:val="center"/>
          </w:tcPr>
          <w:p w14:paraId="22B943A4" w14:textId="77777777" w:rsidR="00D3743F" w:rsidRPr="003F14B3" w:rsidRDefault="00D3743F" w:rsidP="00D3743F">
            <w:pPr>
              <w:jc w:val="center"/>
              <w:rPr>
                <w:color w:val="1F3864" w:themeColor="accent1" w:themeShade="80"/>
                <w:sz w:val="18"/>
                <w:szCs w:val="18"/>
              </w:rPr>
            </w:pPr>
            <w:r w:rsidRPr="003F14B3">
              <w:rPr>
                <w:b/>
                <w:color w:val="1F3864" w:themeColor="accent1" w:themeShade="80"/>
                <w:sz w:val="18"/>
                <w:szCs w:val="18"/>
              </w:rPr>
              <w:t>Impacto</w:t>
            </w:r>
          </w:p>
        </w:tc>
        <w:tc>
          <w:tcPr>
            <w:tcW w:w="5097" w:type="dxa"/>
            <w:shd w:val="clear" w:color="auto" w:fill="DEEAF6" w:themeFill="accent5" w:themeFillTint="33"/>
            <w:vAlign w:val="center"/>
          </w:tcPr>
          <w:p w14:paraId="3864B090" w14:textId="77777777" w:rsidR="00D3743F" w:rsidRPr="003F14B3" w:rsidRDefault="00D3743F" w:rsidP="00D3743F">
            <w:pPr>
              <w:jc w:val="center"/>
              <w:rPr>
                <w:color w:val="1F3864" w:themeColor="accent1" w:themeShade="80"/>
                <w:sz w:val="18"/>
                <w:szCs w:val="18"/>
              </w:rPr>
            </w:pPr>
            <w:r w:rsidRPr="003F14B3">
              <w:rPr>
                <w:b/>
                <w:color w:val="1F3864" w:themeColor="accent1" w:themeShade="80"/>
                <w:sz w:val="18"/>
                <w:szCs w:val="18"/>
              </w:rPr>
              <w:t>Control aplicado</w:t>
            </w:r>
          </w:p>
        </w:tc>
      </w:tr>
      <w:tr w:rsidR="00D3743F" w:rsidRPr="00531A9B" w14:paraId="4CC5FDBA" w14:textId="77777777" w:rsidTr="008066E4">
        <w:trPr>
          <w:jc w:val="center"/>
        </w:trPr>
        <w:tc>
          <w:tcPr>
            <w:tcW w:w="2122" w:type="dxa"/>
            <w:vAlign w:val="center"/>
          </w:tcPr>
          <w:p w14:paraId="7DE726DB" w14:textId="77777777" w:rsidR="00D3743F" w:rsidRPr="00D3743F" w:rsidRDefault="00D3743F" w:rsidP="00D3743F">
            <w:pPr>
              <w:jc w:val="center"/>
              <w:rPr>
                <w:sz w:val="18"/>
                <w:szCs w:val="18"/>
              </w:rPr>
            </w:pPr>
            <w:r w:rsidRPr="00D3743F">
              <w:rPr>
                <w:sz w:val="18"/>
                <w:szCs w:val="18"/>
              </w:rPr>
              <w:t>Acceso no autorizado</w:t>
            </w:r>
          </w:p>
        </w:tc>
        <w:tc>
          <w:tcPr>
            <w:tcW w:w="1275" w:type="dxa"/>
            <w:vAlign w:val="center"/>
          </w:tcPr>
          <w:p w14:paraId="27CAA3F5" w14:textId="77777777" w:rsidR="00D3743F" w:rsidRPr="00D3743F" w:rsidRDefault="00D3743F" w:rsidP="00D3743F">
            <w:pPr>
              <w:jc w:val="center"/>
              <w:rPr>
                <w:sz w:val="18"/>
                <w:szCs w:val="18"/>
              </w:rPr>
            </w:pPr>
            <w:r w:rsidRPr="00D3743F">
              <w:rPr>
                <w:sz w:val="18"/>
                <w:szCs w:val="18"/>
              </w:rPr>
              <w:t>Alto</w:t>
            </w:r>
          </w:p>
        </w:tc>
        <w:tc>
          <w:tcPr>
            <w:tcW w:w="5097" w:type="dxa"/>
            <w:vAlign w:val="center"/>
          </w:tcPr>
          <w:p w14:paraId="2400C659" w14:textId="3D4B261A" w:rsidR="00D3743F" w:rsidRPr="00D3743F" w:rsidRDefault="00772781" w:rsidP="00D3743F">
            <w:pPr>
              <w:jc w:val="center"/>
              <w:rPr>
                <w:sz w:val="18"/>
                <w:szCs w:val="18"/>
                <w:lang w:val="es-PE"/>
              </w:rPr>
            </w:pPr>
            <w:r w:rsidRPr="00772781">
              <w:rPr>
                <w:sz w:val="18"/>
                <w:szCs w:val="18"/>
                <w:lang w:val="es-PE"/>
              </w:rPr>
              <w:t>El acceso a SQL Server usa autenticación de Windows; Power BI se conecta con las credenciales del usuario y no hay contraseñas dentro del código ni del tablero</w:t>
            </w:r>
            <w:r>
              <w:rPr>
                <w:sz w:val="18"/>
                <w:szCs w:val="18"/>
                <w:lang w:val="es-PE"/>
              </w:rPr>
              <w:t>.</w:t>
            </w:r>
          </w:p>
        </w:tc>
      </w:tr>
      <w:tr w:rsidR="00D3743F" w14:paraId="49AA5DD8" w14:textId="77777777" w:rsidTr="008066E4">
        <w:trPr>
          <w:jc w:val="center"/>
        </w:trPr>
        <w:tc>
          <w:tcPr>
            <w:tcW w:w="2122" w:type="dxa"/>
            <w:vAlign w:val="center"/>
          </w:tcPr>
          <w:p w14:paraId="62A3A7A7" w14:textId="77777777" w:rsidR="00D3743F" w:rsidRPr="00D3743F" w:rsidRDefault="00D3743F" w:rsidP="00D3743F">
            <w:pPr>
              <w:jc w:val="center"/>
              <w:rPr>
                <w:sz w:val="18"/>
                <w:szCs w:val="18"/>
              </w:rPr>
            </w:pPr>
            <w:r w:rsidRPr="00D3743F">
              <w:rPr>
                <w:sz w:val="18"/>
                <w:szCs w:val="18"/>
              </w:rPr>
              <w:t>Pérdida de información</w:t>
            </w:r>
          </w:p>
        </w:tc>
        <w:tc>
          <w:tcPr>
            <w:tcW w:w="1275" w:type="dxa"/>
            <w:vAlign w:val="center"/>
          </w:tcPr>
          <w:p w14:paraId="3B639EC4" w14:textId="77777777" w:rsidR="00D3743F" w:rsidRPr="00D3743F" w:rsidRDefault="00D3743F" w:rsidP="00D3743F">
            <w:pPr>
              <w:jc w:val="center"/>
              <w:rPr>
                <w:sz w:val="18"/>
                <w:szCs w:val="18"/>
              </w:rPr>
            </w:pPr>
            <w:r w:rsidRPr="00D3743F">
              <w:rPr>
                <w:sz w:val="18"/>
                <w:szCs w:val="18"/>
              </w:rPr>
              <w:t>Alto</w:t>
            </w:r>
          </w:p>
        </w:tc>
        <w:tc>
          <w:tcPr>
            <w:tcW w:w="5097" w:type="dxa"/>
            <w:vAlign w:val="center"/>
          </w:tcPr>
          <w:p w14:paraId="77CE8AA9" w14:textId="77777777" w:rsidR="00D3743F" w:rsidRPr="00D3743F" w:rsidRDefault="00D3743F" w:rsidP="00D3743F">
            <w:pPr>
              <w:jc w:val="center"/>
              <w:rPr>
                <w:sz w:val="18"/>
                <w:szCs w:val="18"/>
              </w:rPr>
            </w:pPr>
            <w:r w:rsidRPr="00D3743F">
              <w:rPr>
                <w:sz w:val="18"/>
                <w:szCs w:val="18"/>
              </w:rPr>
              <w:t>Copias de seguridad periódicas.</w:t>
            </w:r>
          </w:p>
        </w:tc>
      </w:tr>
      <w:tr w:rsidR="00D3743F" w:rsidRPr="00531A9B" w14:paraId="02DCD00C" w14:textId="77777777" w:rsidTr="008066E4">
        <w:trPr>
          <w:jc w:val="center"/>
        </w:trPr>
        <w:tc>
          <w:tcPr>
            <w:tcW w:w="2122" w:type="dxa"/>
            <w:vAlign w:val="center"/>
          </w:tcPr>
          <w:p w14:paraId="27DF0967" w14:textId="77777777" w:rsidR="00D3743F" w:rsidRPr="00D3743F" w:rsidRDefault="00D3743F" w:rsidP="00D3743F">
            <w:pPr>
              <w:jc w:val="center"/>
              <w:rPr>
                <w:sz w:val="18"/>
                <w:szCs w:val="18"/>
              </w:rPr>
            </w:pPr>
            <w:r w:rsidRPr="00D3743F">
              <w:rPr>
                <w:sz w:val="18"/>
                <w:szCs w:val="18"/>
              </w:rPr>
              <w:t>Modificación incorrecta</w:t>
            </w:r>
          </w:p>
        </w:tc>
        <w:tc>
          <w:tcPr>
            <w:tcW w:w="1275" w:type="dxa"/>
            <w:vAlign w:val="center"/>
          </w:tcPr>
          <w:p w14:paraId="32787768" w14:textId="77777777" w:rsidR="00D3743F" w:rsidRPr="00D3743F" w:rsidRDefault="00D3743F" w:rsidP="00D3743F">
            <w:pPr>
              <w:jc w:val="center"/>
              <w:rPr>
                <w:sz w:val="18"/>
                <w:szCs w:val="18"/>
              </w:rPr>
            </w:pPr>
            <w:r w:rsidRPr="00D3743F">
              <w:rPr>
                <w:sz w:val="18"/>
                <w:szCs w:val="18"/>
              </w:rPr>
              <w:t>Medio/Alto</w:t>
            </w:r>
          </w:p>
        </w:tc>
        <w:tc>
          <w:tcPr>
            <w:tcW w:w="5097" w:type="dxa"/>
            <w:vAlign w:val="center"/>
          </w:tcPr>
          <w:p w14:paraId="52899318" w14:textId="77777777" w:rsidR="00D3743F" w:rsidRPr="00D3743F" w:rsidRDefault="00D3743F" w:rsidP="00D3743F">
            <w:pPr>
              <w:jc w:val="center"/>
              <w:rPr>
                <w:sz w:val="18"/>
                <w:szCs w:val="18"/>
                <w:lang w:val="es-PE"/>
              </w:rPr>
            </w:pPr>
            <w:r w:rsidRPr="00D3743F">
              <w:rPr>
                <w:sz w:val="18"/>
                <w:szCs w:val="18"/>
                <w:lang w:val="es-PE"/>
              </w:rPr>
              <w:t>Control de permisos y auditoría.</w:t>
            </w:r>
          </w:p>
        </w:tc>
      </w:tr>
      <w:tr w:rsidR="00D3743F" w:rsidRPr="00531A9B" w14:paraId="6D34F5BF" w14:textId="77777777" w:rsidTr="008066E4">
        <w:trPr>
          <w:jc w:val="center"/>
        </w:trPr>
        <w:tc>
          <w:tcPr>
            <w:tcW w:w="2122" w:type="dxa"/>
            <w:vAlign w:val="center"/>
          </w:tcPr>
          <w:p w14:paraId="6C26050B" w14:textId="77777777" w:rsidR="00D3743F" w:rsidRPr="00D3743F" w:rsidRDefault="00D3743F" w:rsidP="00D3743F">
            <w:pPr>
              <w:jc w:val="center"/>
              <w:rPr>
                <w:sz w:val="18"/>
                <w:szCs w:val="18"/>
              </w:rPr>
            </w:pPr>
            <w:r w:rsidRPr="00D3743F">
              <w:rPr>
                <w:sz w:val="18"/>
                <w:szCs w:val="18"/>
              </w:rPr>
              <w:t>Datos duplicados</w:t>
            </w:r>
          </w:p>
        </w:tc>
        <w:tc>
          <w:tcPr>
            <w:tcW w:w="1275" w:type="dxa"/>
            <w:vAlign w:val="center"/>
          </w:tcPr>
          <w:p w14:paraId="099C690B" w14:textId="77777777" w:rsidR="00D3743F" w:rsidRPr="00D3743F" w:rsidRDefault="00D3743F" w:rsidP="00D3743F">
            <w:pPr>
              <w:jc w:val="center"/>
              <w:rPr>
                <w:sz w:val="18"/>
                <w:szCs w:val="18"/>
              </w:rPr>
            </w:pPr>
            <w:r w:rsidRPr="00D3743F">
              <w:rPr>
                <w:sz w:val="18"/>
                <w:szCs w:val="18"/>
              </w:rPr>
              <w:t>Medio</w:t>
            </w:r>
          </w:p>
        </w:tc>
        <w:tc>
          <w:tcPr>
            <w:tcW w:w="5097" w:type="dxa"/>
            <w:vAlign w:val="center"/>
          </w:tcPr>
          <w:p w14:paraId="507680B8" w14:textId="04568F5B" w:rsidR="00D3743F" w:rsidRPr="00D3743F" w:rsidRDefault="00772781" w:rsidP="00D3743F">
            <w:pPr>
              <w:jc w:val="center"/>
              <w:rPr>
                <w:sz w:val="18"/>
                <w:szCs w:val="18"/>
                <w:lang w:val="es-PE"/>
              </w:rPr>
            </w:pPr>
            <w:r w:rsidRPr="00772781">
              <w:rPr>
                <w:sz w:val="18"/>
                <w:szCs w:val="18"/>
                <w:lang w:val="es-PE"/>
              </w:rPr>
              <w:t>El ETL detecta comprobantes duplicados en caja y recarga el Data Mart completo en cada corrida, así que no se acumulan duplicados</w:t>
            </w:r>
            <w:r>
              <w:rPr>
                <w:sz w:val="18"/>
                <w:szCs w:val="18"/>
                <w:lang w:val="es-PE"/>
              </w:rPr>
              <w:t>.</w:t>
            </w:r>
          </w:p>
        </w:tc>
      </w:tr>
      <w:tr w:rsidR="00D3743F" w:rsidRPr="00531A9B" w14:paraId="7970281B" w14:textId="77777777" w:rsidTr="008066E4">
        <w:trPr>
          <w:jc w:val="center"/>
        </w:trPr>
        <w:tc>
          <w:tcPr>
            <w:tcW w:w="2122" w:type="dxa"/>
            <w:vAlign w:val="center"/>
          </w:tcPr>
          <w:p w14:paraId="23C4979A" w14:textId="77777777" w:rsidR="00D3743F" w:rsidRPr="00D3743F" w:rsidRDefault="00D3743F" w:rsidP="00D3743F">
            <w:pPr>
              <w:jc w:val="center"/>
              <w:rPr>
                <w:sz w:val="18"/>
                <w:szCs w:val="18"/>
              </w:rPr>
            </w:pPr>
            <w:r w:rsidRPr="00D3743F">
              <w:rPr>
                <w:sz w:val="18"/>
                <w:szCs w:val="18"/>
              </w:rPr>
              <w:t>Error durante la carga</w:t>
            </w:r>
          </w:p>
        </w:tc>
        <w:tc>
          <w:tcPr>
            <w:tcW w:w="1275" w:type="dxa"/>
            <w:vAlign w:val="center"/>
          </w:tcPr>
          <w:p w14:paraId="47F8A21F" w14:textId="77777777" w:rsidR="00D3743F" w:rsidRPr="00D3743F" w:rsidRDefault="00D3743F" w:rsidP="00D3743F">
            <w:pPr>
              <w:jc w:val="center"/>
              <w:rPr>
                <w:sz w:val="18"/>
                <w:szCs w:val="18"/>
              </w:rPr>
            </w:pPr>
            <w:r w:rsidRPr="00D3743F">
              <w:rPr>
                <w:sz w:val="18"/>
                <w:szCs w:val="18"/>
              </w:rPr>
              <w:t>Medio</w:t>
            </w:r>
          </w:p>
        </w:tc>
        <w:tc>
          <w:tcPr>
            <w:tcW w:w="5097" w:type="dxa"/>
            <w:vAlign w:val="center"/>
          </w:tcPr>
          <w:p w14:paraId="28705B6D" w14:textId="37A30729" w:rsidR="00D3743F" w:rsidRPr="00D3743F" w:rsidRDefault="00772781" w:rsidP="00D3743F">
            <w:pPr>
              <w:jc w:val="center"/>
              <w:rPr>
                <w:sz w:val="18"/>
                <w:szCs w:val="18"/>
                <w:lang w:val="es-PE"/>
              </w:rPr>
            </w:pPr>
            <w:r w:rsidRPr="00772781">
              <w:rPr>
                <w:sz w:val="18"/>
                <w:szCs w:val="18"/>
                <w:lang w:val="es-PE"/>
              </w:rPr>
              <w:t>Cada paso queda en etl_bitacora y los descartes en etl_errores; la reconciliación del paso 9 detecta diferencias</w:t>
            </w:r>
            <w:r>
              <w:rPr>
                <w:sz w:val="18"/>
                <w:szCs w:val="18"/>
                <w:lang w:val="es-PE"/>
              </w:rPr>
              <w:t>.</w:t>
            </w:r>
          </w:p>
        </w:tc>
      </w:tr>
      <w:tr w:rsidR="00D3743F" w:rsidRPr="00531A9B" w14:paraId="3CDBA453" w14:textId="77777777" w:rsidTr="008066E4">
        <w:trPr>
          <w:jc w:val="center"/>
        </w:trPr>
        <w:tc>
          <w:tcPr>
            <w:tcW w:w="2122" w:type="dxa"/>
            <w:vAlign w:val="center"/>
          </w:tcPr>
          <w:p w14:paraId="5EBF86E6" w14:textId="77777777" w:rsidR="00D3743F" w:rsidRPr="00D3743F" w:rsidRDefault="00D3743F" w:rsidP="00D3743F">
            <w:pPr>
              <w:jc w:val="center"/>
              <w:rPr>
                <w:sz w:val="18"/>
                <w:szCs w:val="18"/>
              </w:rPr>
            </w:pPr>
            <w:r w:rsidRPr="00D3743F">
              <w:rPr>
                <w:sz w:val="18"/>
                <w:szCs w:val="18"/>
              </w:rPr>
              <w:lastRenderedPageBreak/>
              <w:t>Sobrecarga del sistema</w:t>
            </w:r>
          </w:p>
        </w:tc>
        <w:tc>
          <w:tcPr>
            <w:tcW w:w="1275" w:type="dxa"/>
            <w:vAlign w:val="center"/>
          </w:tcPr>
          <w:p w14:paraId="74A6FF64" w14:textId="77777777" w:rsidR="00D3743F" w:rsidRPr="00D3743F" w:rsidRDefault="00D3743F" w:rsidP="00D3743F">
            <w:pPr>
              <w:jc w:val="center"/>
              <w:rPr>
                <w:sz w:val="18"/>
                <w:szCs w:val="18"/>
              </w:rPr>
            </w:pPr>
            <w:r w:rsidRPr="00D3743F">
              <w:rPr>
                <w:sz w:val="18"/>
                <w:szCs w:val="18"/>
              </w:rPr>
              <w:t>Medio</w:t>
            </w:r>
          </w:p>
        </w:tc>
        <w:tc>
          <w:tcPr>
            <w:tcW w:w="5097" w:type="dxa"/>
            <w:vAlign w:val="center"/>
          </w:tcPr>
          <w:p w14:paraId="45A0975D" w14:textId="7E5D2208" w:rsidR="00D3743F" w:rsidRPr="00D3743F" w:rsidRDefault="00772781" w:rsidP="00D3743F">
            <w:pPr>
              <w:jc w:val="center"/>
              <w:rPr>
                <w:sz w:val="18"/>
                <w:szCs w:val="18"/>
                <w:lang w:val="es-PE"/>
              </w:rPr>
            </w:pPr>
            <w:r w:rsidRPr="00772781">
              <w:rPr>
                <w:sz w:val="18"/>
                <w:szCs w:val="18"/>
                <w:lang w:val="es-PE"/>
              </w:rPr>
              <w:t>El Data Mart está en una base separada del OLTP (CeramicasVale_DM)</w:t>
            </w:r>
            <w:r>
              <w:rPr>
                <w:sz w:val="18"/>
                <w:szCs w:val="18"/>
                <w:lang w:val="es-PE"/>
              </w:rPr>
              <w:t>.</w:t>
            </w:r>
          </w:p>
        </w:tc>
      </w:tr>
      <w:tr w:rsidR="00D3743F" w:rsidRPr="00531A9B" w14:paraId="785EB7D8" w14:textId="77777777" w:rsidTr="008066E4">
        <w:trPr>
          <w:jc w:val="center"/>
        </w:trPr>
        <w:tc>
          <w:tcPr>
            <w:tcW w:w="2122" w:type="dxa"/>
            <w:vAlign w:val="center"/>
          </w:tcPr>
          <w:p w14:paraId="513BE050" w14:textId="77777777" w:rsidR="00D3743F" w:rsidRPr="00D3743F" w:rsidRDefault="00D3743F" w:rsidP="00D3743F">
            <w:pPr>
              <w:jc w:val="center"/>
              <w:rPr>
                <w:sz w:val="18"/>
                <w:szCs w:val="18"/>
              </w:rPr>
            </w:pPr>
            <w:r w:rsidRPr="00D3743F">
              <w:rPr>
                <w:sz w:val="18"/>
                <w:szCs w:val="18"/>
              </w:rPr>
              <w:t>Fallo del equipo</w:t>
            </w:r>
          </w:p>
        </w:tc>
        <w:tc>
          <w:tcPr>
            <w:tcW w:w="1275" w:type="dxa"/>
            <w:vAlign w:val="center"/>
          </w:tcPr>
          <w:p w14:paraId="011946F1" w14:textId="77777777" w:rsidR="00D3743F" w:rsidRPr="00D3743F" w:rsidRDefault="00D3743F" w:rsidP="00D3743F">
            <w:pPr>
              <w:jc w:val="center"/>
              <w:rPr>
                <w:sz w:val="18"/>
                <w:szCs w:val="18"/>
              </w:rPr>
            </w:pPr>
            <w:r w:rsidRPr="00D3743F">
              <w:rPr>
                <w:sz w:val="18"/>
                <w:szCs w:val="18"/>
              </w:rPr>
              <w:t>Alto</w:t>
            </w:r>
          </w:p>
        </w:tc>
        <w:tc>
          <w:tcPr>
            <w:tcW w:w="5097" w:type="dxa"/>
            <w:vAlign w:val="center"/>
          </w:tcPr>
          <w:p w14:paraId="41C331EA" w14:textId="77777777" w:rsidR="00D3743F" w:rsidRPr="00D3743F" w:rsidRDefault="00D3743F" w:rsidP="00D3743F">
            <w:pPr>
              <w:jc w:val="center"/>
              <w:rPr>
                <w:sz w:val="18"/>
                <w:szCs w:val="18"/>
                <w:lang w:val="es-PE"/>
              </w:rPr>
            </w:pPr>
            <w:r w:rsidRPr="00D3743F">
              <w:rPr>
                <w:sz w:val="18"/>
                <w:szCs w:val="18"/>
                <w:lang w:val="es-PE"/>
              </w:rPr>
              <w:t>Respaldos y procedimientos de recuperación.</w:t>
            </w:r>
          </w:p>
        </w:tc>
      </w:tr>
    </w:tbl>
    <w:p w14:paraId="0159EACA" w14:textId="0726EAD9" w:rsidR="00D3743F" w:rsidRPr="008A7C0F" w:rsidRDefault="00D3743F" w:rsidP="00D3743F">
      <w:pPr>
        <w:pStyle w:val="Titulo3"/>
        <w:rPr>
          <w:color w:val="2F5496" w:themeColor="accent1" w:themeShade="BF"/>
        </w:rPr>
      </w:pPr>
      <w:bookmarkStart w:id="46" w:name="_Toc243666872"/>
      <w:r w:rsidRPr="008A7C0F">
        <w:rPr>
          <w:color w:val="2F5496" w:themeColor="accent1" w:themeShade="BF"/>
        </w:rPr>
        <w:t>3.6.2 Roles y permisos</w:t>
      </w:r>
      <w:bookmarkEnd w:id="46"/>
    </w:p>
    <w:tbl>
      <w:tblPr>
        <w:tblStyle w:val="Tablaconcuadrcula"/>
        <w:tblW w:w="0" w:type="auto"/>
        <w:jc w:val="center"/>
        <w:tblLook w:val="04A0" w:firstRow="1" w:lastRow="0" w:firstColumn="1" w:lastColumn="0" w:noHBand="0" w:noVBand="1"/>
      </w:tblPr>
      <w:tblGrid>
        <w:gridCol w:w="3539"/>
        <w:gridCol w:w="4955"/>
      </w:tblGrid>
      <w:tr w:rsidR="00CF0E25" w14:paraId="4C1B3302" w14:textId="77777777" w:rsidTr="00CF0E25">
        <w:trPr>
          <w:jc w:val="center"/>
        </w:trPr>
        <w:tc>
          <w:tcPr>
            <w:tcW w:w="3539" w:type="dxa"/>
            <w:shd w:val="clear" w:color="auto" w:fill="DEEAF6" w:themeFill="accent5" w:themeFillTint="33"/>
            <w:vAlign w:val="center"/>
          </w:tcPr>
          <w:p w14:paraId="4C8D0FDF" w14:textId="77777777" w:rsidR="00CF0E25" w:rsidRPr="003F14B3" w:rsidRDefault="00CF0E25" w:rsidP="00CF0E25">
            <w:pPr>
              <w:jc w:val="center"/>
              <w:rPr>
                <w:color w:val="1F3864" w:themeColor="accent1" w:themeShade="80"/>
                <w:sz w:val="18"/>
                <w:szCs w:val="18"/>
              </w:rPr>
            </w:pPr>
            <w:r w:rsidRPr="003F14B3">
              <w:rPr>
                <w:b/>
                <w:color w:val="1F3864" w:themeColor="accent1" w:themeShade="80"/>
                <w:sz w:val="18"/>
                <w:szCs w:val="18"/>
              </w:rPr>
              <w:t>Rol</w:t>
            </w:r>
          </w:p>
        </w:tc>
        <w:tc>
          <w:tcPr>
            <w:tcW w:w="4955" w:type="dxa"/>
            <w:shd w:val="clear" w:color="auto" w:fill="DEEAF6" w:themeFill="accent5" w:themeFillTint="33"/>
            <w:vAlign w:val="center"/>
          </w:tcPr>
          <w:p w14:paraId="5AA6CD34" w14:textId="77777777" w:rsidR="00CF0E25" w:rsidRPr="003F14B3" w:rsidRDefault="00CF0E25" w:rsidP="00CF0E25">
            <w:pPr>
              <w:jc w:val="center"/>
              <w:rPr>
                <w:color w:val="1F3864" w:themeColor="accent1" w:themeShade="80"/>
                <w:sz w:val="18"/>
                <w:szCs w:val="18"/>
              </w:rPr>
            </w:pPr>
            <w:r w:rsidRPr="003F14B3">
              <w:rPr>
                <w:b/>
                <w:color w:val="1F3864" w:themeColor="accent1" w:themeShade="80"/>
                <w:sz w:val="18"/>
                <w:szCs w:val="18"/>
              </w:rPr>
              <w:t>Acceso principal</w:t>
            </w:r>
          </w:p>
        </w:tc>
      </w:tr>
      <w:tr w:rsidR="00CF0E25" w:rsidRPr="00531A9B" w14:paraId="6FB8E1D6" w14:textId="77777777" w:rsidTr="00CF0E25">
        <w:trPr>
          <w:jc w:val="center"/>
        </w:trPr>
        <w:tc>
          <w:tcPr>
            <w:tcW w:w="3539" w:type="dxa"/>
            <w:vAlign w:val="center"/>
          </w:tcPr>
          <w:p w14:paraId="4A80BBE0" w14:textId="77777777" w:rsidR="00CF0E25" w:rsidRPr="00CF0E25" w:rsidRDefault="00CF0E25" w:rsidP="00CF0E25">
            <w:pPr>
              <w:jc w:val="center"/>
              <w:rPr>
                <w:sz w:val="18"/>
                <w:szCs w:val="18"/>
              </w:rPr>
            </w:pPr>
            <w:r w:rsidRPr="00CF0E25">
              <w:rPr>
                <w:sz w:val="18"/>
                <w:szCs w:val="18"/>
              </w:rPr>
              <w:t>Administrador</w:t>
            </w:r>
          </w:p>
        </w:tc>
        <w:tc>
          <w:tcPr>
            <w:tcW w:w="4955" w:type="dxa"/>
            <w:vAlign w:val="center"/>
          </w:tcPr>
          <w:p w14:paraId="47B46CA5" w14:textId="77777777" w:rsidR="00CF0E25" w:rsidRPr="00CF0E25" w:rsidRDefault="00CF0E25" w:rsidP="00CF0E25">
            <w:pPr>
              <w:jc w:val="center"/>
              <w:rPr>
                <w:sz w:val="18"/>
                <w:szCs w:val="18"/>
                <w:lang w:val="es-PE"/>
              </w:rPr>
            </w:pPr>
            <w:r w:rsidRPr="00CF0E25">
              <w:rPr>
                <w:sz w:val="18"/>
                <w:szCs w:val="18"/>
                <w:lang w:val="es-PE"/>
              </w:rPr>
              <w:t>Gestiona usuarios, bases de datos y configuraciones.</w:t>
            </w:r>
          </w:p>
        </w:tc>
      </w:tr>
      <w:tr w:rsidR="00CF0E25" w:rsidRPr="00531A9B" w14:paraId="23CFEB3F" w14:textId="77777777" w:rsidTr="00CF0E25">
        <w:trPr>
          <w:jc w:val="center"/>
        </w:trPr>
        <w:tc>
          <w:tcPr>
            <w:tcW w:w="3539" w:type="dxa"/>
            <w:vAlign w:val="center"/>
          </w:tcPr>
          <w:p w14:paraId="22BCBE2A" w14:textId="77777777" w:rsidR="00CF0E25" w:rsidRPr="00CF0E25" w:rsidRDefault="00CF0E25" w:rsidP="00CF0E25">
            <w:pPr>
              <w:jc w:val="center"/>
              <w:rPr>
                <w:sz w:val="18"/>
                <w:szCs w:val="18"/>
              </w:rPr>
            </w:pPr>
            <w:r w:rsidRPr="00CF0E25">
              <w:rPr>
                <w:sz w:val="18"/>
                <w:szCs w:val="18"/>
              </w:rPr>
              <w:t>Desarrollador</w:t>
            </w:r>
          </w:p>
        </w:tc>
        <w:tc>
          <w:tcPr>
            <w:tcW w:w="4955" w:type="dxa"/>
            <w:vAlign w:val="center"/>
          </w:tcPr>
          <w:p w14:paraId="3DD808A1" w14:textId="77777777" w:rsidR="00CF0E25" w:rsidRPr="00CF0E25" w:rsidRDefault="00CF0E25" w:rsidP="00CF0E25">
            <w:pPr>
              <w:jc w:val="center"/>
              <w:rPr>
                <w:sz w:val="18"/>
                <w:szCs w:val="18"/>
                <w:lang w:val="es-PE"/>
              </w:rPr>
            </w:pPr>
            <w:r w:rsidRPr="00CF0E25">
              <w:rPr>
                <w:sz w:val="18"/>
                <w:szCs w:val="18"/>
                <w:lang w:val="es-PE"/>
              </w:rPr>
              <w:t>Accede a los datos necesarios para desarrollo y pruebas.</w:t>
            </w:r>
          </w:p>
        </w:tc>
      </w:tr>
      <w:tr w:rsidR="00CF0E25" w:rsidRPr="00531A9B" w14:paraId="75C38F5E" w14:textId="77777777" w:rsidTr="00CF0E25">
        <w:trPr>
          <w:jc w:val="center"/>
        </w:trPr>
        <w:tc>
          <w:tcPr>
            <w:tcW w:w="3539" w:type="dxa"/>
            <w:vAlign w:val="center"/>
          </w:tcPr>
          <w:p w14:paraId="7A8092CB" w14:textId="77777777" w:rsidR="00CF0E25" w:rsidRPr="00CF0E25" w:rsidRDefault="00CF0E25" w:rsidP="00CF0E25">
            <w:pPr>
              <w:jc w:val="center"/>
              <w:rPr>
                <w:sz w:val="18"/>
                <w:szCs w:val="18"/>
              </w:rPr>
            </w:pPr>
            <w:r w:rsidRPr="00CF0E25">
              <w:rPr>
                <w:sz w:val="18"/>
                <w:szCs w:val="18"/>
              </w:rPr>
              <w:t>Analista</w:t>
            </w:r>
          </w:p>
        </w:tc>
        <w:tc>
          <w:tcPr>
            <w:tcW w:w="4955" w:type="dxa"/>
            <w:vAlign w:val="center"/>
          </w:tcPr>
          <w:p w14:paraId="318C7DD1" w14:textId="77777777" w:rsidR="00CF0E25" w:rsidRPr="00CF0E25" w:rsidRDefault="00CF0E25" w:rsidP="00CF0E25">
            <w:pPr>
              <w:jc w:val="center"/>
              <w:rPr>
                <w:sz w:val="18"/>
                <w:szCs w:val="18"/>
                <w:lang w:val="es-PE"/>
              </w:rPr>
            </w:pPr>
            <w:r w:rsidRPr="00CF0E25">
              <w:rPr>
                <w:sz w:val="18"/>
                <w:szCs w:val="18"/>
                <w:lang w:val="es-PE"/>
              </w:rPr>
              <w:t>Consulta información y genera reportes.</w:t>
            </w:r>
          </w:p>
        </w:tc>
      </w:tr>
    </w:tbl>
    <w:p w14:paraId="2DFC0670" w14:textId="76B2B983" w:rsidR="00440C3A" w:rsidRPr="007C7325" w:rsidRDefault="00000000" w:rsidP="008066E4">
      <w:pPr>
        <w:pStyle w:val="Titulo2"/>
      </w:pPr>
      <w:bookmarkStart w:id="47" w:name="_Toc243666873"/>
      <w:r w:rsidRPr="007C7325">
        <w:t>3.7 Plan de despliegue y aceptación</w:t>
      </w:r>
      <w:bookmarkEnd w:id="47"/>
    </w:p>
    <w:p w14:paraId="4199A5F0" w14:textId="57003037" w:rsidR="00B6317B" w:rsidRPr="00646DDD" w:rsidRDefault="00B6317B" w:rsidP="00A600DD">
      <w:pPr>
        <w:rPr>
          <w:lang w:val="es-PE"/>
        </w:rPr>
      </w:pPr>
      <w:bookmarkStart w:id="48" w:name="_Toc243666874"/>
      <w:r w:rsidRPr="00646DDD">
        <w:rPr>
          <w:lang w:val="es-PE"/>
        </w:rPr>
        <w:t>El despliegue de la solución analítica de Inteligencia de Negocios se concibe para ejecutarse de forma progresiva, garantizando la estabilidad operativa del punto de</w:t>
      </w:r>
      <w:r w:rsidR="00D96950" w:rsidRPr="00646DDD">
        <w:rPr>
          <w:lang w:val="es-PE"/>
        </w:rPr>
        <w:t xml:space="preserve"> </w:t>
      </w:r>
      <w:r w:rsidRPr="00646DDD">
        <w:rPr>
          <w:lang w:val="es-PE"/>
        </w:rPr>
        <w:t>venta en Cerámicas Vale y asegurando que la carga y consulta de datos en el Data Mart se realice sin riesgo de contención ni pérdida de información.</w:t>
      </w:r>
      <w:bookmarkEnd w:id="48"/>
    </w:p>
    <w:p w14:paraId="1E7847E7" w14:textId="135A57CB" w:rsidR="008E4D3C" w:rsidRDefault="0041011E" w:rsidP="008066E4">
      <w:pPr>
        <w:pStyle w:val="Titulo3"/>
      </w:pPr>
      <w:bookmarkStart w:id="49" w:name="_Toc243666875"/>
      <w:r>
        <w:t>3.7.1 Etapas</w:t>
      </w:r>
      <w:bookmarkEnd w:id="49"/>
    </w:p>
    <w:tbl>
      <w:tblPr>
        <w:tblStyle w:val="Tablaconcuadrcula"/>
        <w:tblW w:w="0" w:type="auto"/>
        <w:tblLook w:val="04A0" w:firstRow="1" w:lastRow="0" w:firstColumn="1" w:lastColumn="0" w:noHBand="0" w:noVBand="1"/>
      </w:tblPr>
      <w:tblGrid>
        <w:gridCol w:w="1414"/>
        <w:gridCol w:w="3878"/>
        <w:gridCol w:w="1268"/>
        <w:gridCol w:w="1934"/>
      </w:tblGrid>
      <w:tr w:rsidR="008066E4" w14:paraId="4FA36BB2" w14:textId="77777777" w:rsidTr="00D96950">
        <w:tc>
          <w:tcPr>
            <w:tcW w:w="1414" w:type="dxa"/>
            <w:shd w:val="clear" w:color="auto" w:fill="D9E2F3" w:themeFill="accent1" w:themeFillTint="33"/>
          </w:tcPr>
          <w:p w14:paraId="5D74DD7A" w14:textId="27CE0C6B" w:rsidR="008066E4" w:rsidRPr="00A600DD" w:rsidRDefault="008066E4" w:rsidP="00A600DD">
            <w:pPr>
              <w:jc w:val="center"/>
              <w:rPr>
                <w:b/>
                <w:bCs/>
                <w:color w:val="2F5496" w:themeColor="accent1" w:themeShade="BF"/>
                <w:sz w:val="18"/>
                <w:szCs w:val="18"/>
              </w:rPr>
            </w:pPr>
            <w:bookmarkStart w:id="50" w:name="_Toc243666876"/>
            <w:r w:rsidRPr="00A600DD">
              <w:rPr>
                <w:b/>
                <w:bCs/>
                <w:color w:val="2F5496" w:themeColor="accent1" w:themeShade="BF"/>
                <w:sz w:val="18"/>
                <w:szCs w:val="18"/>
              </w:rPr>
              <w:t>Etapa</w:t>
            </w:r>
            <w:bookmarkEnd w:id="50"/>
          </w:p>
        </w:tc>
        <w:tc>
          <w:tcPr>
            <w:tcW w:w="4110" w:type="dxa"/>
            <w:shd w:val="clear" w:color="auto" w:fill="D9E2F3" w:themeFill="accent1" w:themeFillTint="33"/>
          </w:tcPr>
          <w:p w14:paraId="676188D4" w14:textId="140F94EB" w:rsidR="008066E4" w:rsidRPr="00A600DD" w:rsidRDefault="008066E4" w:rsidP="00A600DD">
            <w:pPr>
              <w:jc w:val="center"/>
              <w:rPr>
                <w:b/>
                <w:bCs/>
                <w:color w:val="2F5496" w:themeColor="accent1" w:themeShade="BF"/>
                <w:sz w:val="18"/>
                <w:szCs w:val="18"/>
              </w:rPr>
            </w:pPr>
            <w:bookmarkStart w:id="51" w:name="_Toc243666877"/>
            <w:r w:rsidRPr="00A600DD">
              <w:rPr>
                <w:b/>
                <w:bCs/>
                <w:color w:val="2F5496" w:themeColor="accent1" w:themeShade="BF"/>
                <w:sz w:val="18"/>
                <w:szCs w:val="18"/>
              </w:rPr>
              <w:t>Actividad principal</w:t>
            </w:r>
            <w:bookmarkEnd w:id="51"/>
          </w:p>
        </w:tc>
        <w:tc>
          <w:tcPr>
            <w:tcW w:w="983" w:type="dxa"/>
            <w:shd w:val="clear" w:color="auto" w:fill="D9E2F3" w:themeFill="accent1" w:themeFillTint="33"/>
          </w:tcPr>
          <w:p w14:paraId="23CB225B" w14:textId="77DF70A1" w:rsidR="008066E4" w:rsidRPr="00A600DD" w:rsidRDefault="008066E4" w:rsidP="00A600DD">
            <w:pPr>
              <w:jc w:val="center"/>
              <w:rPr>
                <w:b/>
                <w:bCs/>
                <w:color w:val="2F5496" w:themeColor="accent1" w:themeShade="BF"/>
                <w:sz w:val="18"/>
                <w:szCs w:val="18"/>
              </w:rPr>
            </w:pPr>
            <w:bookmarkStart w:id="52" w:name="_Toc243666878"/>
            <w:r w:rsidRPr="00A600DD">
              <w:rPr>
                <w:b/>
                <w:bCs/>
                <w:color w:val="2F5496" w:themeColor="accent1" w:themeShade="BF"/>
                <w:sz w:val="18"/>
                <w:szCs w:val="18"/>
              </w:rPr>
              <w:t>Responsable</w:t>
            </w:r>
            <w:bookmarkEnd w:id="52"/>
          </w:p>
        </w:tc>
        <w:tc>
          <w:tcPr>
            <w:tcW w:w="1987" w:type="dxa"/>
            <w:shd w:val="clear" w:color="auto" w:fill="D9E2F3" w:themeFill="accent1" w:themeFillTint="33"/>
          </w:tcPr>
          <w:p w14:paraId="42F1C1C5" w14:textId="569A2FAA" w:rsidR="008066E4" w:rsidRPr="00A600DD" w:rsidRDefault="008066E4" w:rsidP="00A600DD">
            <w:pPr>
              <w:jc w:val="center"/>
              <w:rPr>
                <w:b/>
                <w:bCs/>
                <w:color w:val="2F5496" w:themeColor="accent1" w:themeShade="BF"/>
                <w:sz w:val="18"/>
                <w:szCs w:val="18"/>
              </w:rPr>
            </w:pPr>
            <w:bookmarkStart w:id="53" w:name="_Toc243666879"/>
            <w:r w:rsidRPr="00A600DD">
              <w:rPr>
                <w:b/>
                <w:bCs/>
                <w:color w:val="2F5496" w:themeColor="accent1" w:themeShade="BF"/>
                <w:sz w:val="18"/>
                <w:szCs w:val="18"/>
              </w:rPr>
              <w:t>Entregable / evidencia</w:t>
            </w:r>
            <w:bookmarkEnd w:id="53"/>
          </w:p>
        </w:tc>
      </w:tr>
      <w:tr w:rsidR="008066E4" w14:paraId="7EB0C18D" w14:textId="77777777" w:rsidTr="00D96950">
        <w:tc>
          <w:tcPr>
            <w:tcW w:w="1414" w:type="dxa"/>
          </w:tcPr>
          <w:p w14:paraId="43A795A9" w14:textId="7B2E6EFF" w:rsidR="008066E4" w:rsidRPr="00A600DD" w:rsidRDefault="008066E4" w:rsidP="00A600DD">
            <w:pPr>
              <w:jc w:val="center"/>
              <w:rPr>
                <w:b/>
                <w:bCs/>
                <w:sz w:val="18"/>
                <w:szCs w:val="18"/>
              </w:rPr>
            </w:pPr>
            <w:bookmarkStart w:id="54" w:name="_Toc243666880"/>
            <w:r w:rsidRPr="00A600DD">
              <w:rPr>
                <w:bCs/>
                <w:sz w:val="18"/>
                <w:szCs w:val="18"/>
              </w:rPr>
              <w:t>1. Preparación del entorno</w:t>
            </w:r>
            <w:bookmarkEnd w:id="54"/>
          </w:p>
        </w:tc>
        <w:tc>
          <w:tcPr>
            <w:tcW w:w="4110" w:type="dxa"/>
          </w:tcPr>
          <w:p w14:paraId="0F254DCA" w14:textId="019E27CD" w:rsidR="008066E4" w:rsidRPr="00646DDD" w:rsidRDefault="008066E4" w:rsidP="00A600DD">
            <w:pPr>
              <w:jc w:val="center"/>
              <w:rPr>
                <w:b/>
                <w:bCs/>
                <w:sz w:val="18"/>
                <w:szCs w:val="18"/>
                <w:lang w:val="es-PE"/>
              </w:rPr>
            </w:pPr>
            <w:bookmarkStart w:id="55" w:name="_Toc243666881"/>
            <w:r w:rsidRPr="00646DDD">
              <w:rPr>
                <w:bCs/>
                <w:sz w:val="18"/>
                <w:szCs w:val="18"/>
                <w:lang w:val="es-PE"/>
              </w:rPr>
              <w:t>Instalar SQL Server 2022, SSMS y Power BI Desktop; copiar txt\ceramicas_vale a C:\txt\ceramicas_vale\</w:t>
            </w:r>
            <w:bookmarkEnd w:id="55"/>
          </w:p>
        </w:tc>
        <w:tc>
          <w:tcPr>
            <w:tcW w:w="983" w:type="dxa"/>
          </w:tcPr>
          <w:p w14:paraId="2525E63F" w14:textId="01DF9620" w:rsidR="008066E4" w:rsidRPr="00A600DD" w:rsidRDefault="008066E4" w:rsidP="00A600DD">
            <w:pPr>
              <w:jc w:val="center"/>
              <w:rPr>
                <w:b/>
                <w:bCs/>
                <w:sz w:val="18"/>
                <w:szCs w:val="18"/>
              </w:rPr>
            </w:pPr>
            <w:bookmarkStart w:id="56" w:name="_Toc243666882"/>
            <w:r w:rsidRPr="00A600DD">
              <w:rPr>
                <w:bCs/>
                <w:sz w:val="18"/>
                <w:szCs w:val="18"/>
              </w:rPr>
              <w:t>Desarrollador</w:t>
            </w:r>
            <w:bookmarkEnd w:id="56"/>
          </w:p>
        </w:tc>
        <w:tc>
          <w:tcPr>
            <w:tcW w:w="1987" w:type="dxa"/>
          </w:tcPr>
          <w:p w14:paraId="39FECAA4" w14:textId="0F3FA007" w:rsidR="008066E4" w:rsidRPr="00A600DD" w:rsidRDefault="008066E4" w:rsidP="00A600DD">
            <w:pPr>
              <w:jc w:val="center"/>
              <w:rPr>
                <w:b/>
                <w:bCs/>
                <w:sz w:val="18"/>
                <w:szCs w:val="18"/>
              </w:rPr>
            </w:pPr>
            <w:bookmarkStart w:id="57" w:name="_Toc243666883"/>
            <w:r w:rsidRPr="00A600DD">
              <w:rPr>
                <w:bCs/>
                <w:sz w:val="18"/>
                <w:szCs w:val="18"/>
              </w:rPr>
              <w:t>Entorno listo</w:t>
            </w:r>
            <w:bookmarkEnd w:id="57"/>
          </w:p>
        </w:tc>
      </w:tr>
      <w:tr w:rsidR="008066E4" w:rsidRPr="008066E4" w14:paraId="567E8593" w14:textId="77777777" w:rsidTr="00D96950">
        <w:tc>
          <w:tcPr>
            <w:tcW w:w="1414" w:type="dxa"/>
          </w:tcPr>
          <w:p w14:paraId="5DFE4577" w14:textId="059F16D3" w:rsidR="008066E4" w:rsidRPr="00A600DD" w:rsidRDefault="008066E4" w:rsidP="00A600DD">
            <w:pPr>
              <w:jc w:val="center"/>
              <w:rPr>
                <w:b/>
                <w:bCs/>
                <w:sz w:val="18"/>
                <w:szCs w:val="18"/>
              </w:rPr>
            </w:pPr>
            <w:bookmarkStart w:id="58" w:name="_Toc243666884"/>
            <w:r w:rsidRPr="00A600DD">
              <w:rPr>
                <w:bCs/>
                <w:sz w:val="18"/>
                <w:szCs w:val="18"/>
              </w:rPr>
              <w:t>2. Base transaccional</w:t>
            </w:r>
            <w:bookmarkEnd w:id="58"/>
          </w:p>
        </w:tc>
        <w:tc>
          <w:tcPr>
            <w:tcW w:w="4110" w:type="dxa"/>
          </w:tcPr>
          <w:p w14:paraId="7EBBE12F" w14:textId="39DC39AB" w:rsidR="008066E4" w:rsidRPr="00646DDD" w:rsidRDefault="008066E4" w:rsidP="00A600DD">
            <w:pPr>
              <w:jc w:val="center"/>
              <w:rPr>
                <w:b/>
                <w:bCs/>
                <w:sz w:val="18"/>
                <w:szCs w:val="18"/>
                <w:lang w:val="es-PE"/>
              </w:rPr>
            </w:pPr>
            <w:bookmarkStart w:id="59" w:name="_Toc243666885"/>
            <w:r w:rsidRPr="00646DDD">
              <w:rPr>
                <w:bCs/>
                <w:sz w:val="18"/>
                <w:szCs w:val="18"/>
                <w:lang w:val="es-PE"/>
              </w:rPr>
              <w:t>Ejecutar 01_base_transaccional.sql: crea CERAMICAS_VALE, carga 2 045 productos y genera 100 000 ventas (≈ 5 s)</w:t>
            </w:r>
            <w:bookmarkEnd w:id="59"/>
          </w:p>
        </w:tc>
        <w:tc>
          <w:tcPr>
            <w:tcW w:w="983" w:type="dxa"/>
          </w:tcPr>
          <w:p w14:paraId="08BACB0D" w14:textId="75893219" w:rsidR="008066E4" w:rsidRPr="00A600DD" w:rsidRDefault="008066E4" w:rsidP="00A600DD">
            <w:pPr>
              <w:jc w:val="center"/>
              <w:rPr>
                <w:b/>
                <w:bCs/>
                <w:sz w:val="18"/>
                <w:szCs w:val="18"/>
              </w:rPr>
            </w:pPr>
            <w:bookmarkStart w:id="60" w:name="_Toc243666886"/>
            <w:r w:rsidRPr="00A600DD">
              <w:rPr>
                <w:bCs/>
                <w:sz w:val="18"/>
                <w:szCs w:val="18"/>
              </w:rPr>
              <w:t>Desarrollador</w:t>
            </w:r>
            <w:bookmarkEnd w:id="60"/>
          </w:p>
        </w:tc>
        <w:tc>
          <w:tcPr>
            <w:tcW w:w="1987" w:type="dxa"/>
          </w:tcPr>
          <w:p w14:paraId="010C78AF" w14:textId="7E3C7580" w:rsidR="008066E4" w:rsidRPr="00A600DD" w:rsidRDefault="008066E4" w:rsidP="00A600DD">
            <w:pPr>
              <w:jc w:val="center"/>
              <w:rPr>
                <w:b/>
                <w:bCs/>
                <w:sz w:val="18"/>
                <w:szCs w:val="18"/>
              </w:rPr>
            </w:pPr>
            <w:bookmarkStart w:id="61" w:name="_Toc243666887"/>
            <w:r w:rsidRPr="00A600DD">
              <w:rPr>
                <w:bCs/>
                <w:sz w:val="18"/>
                <w:szCs w:val="18"/>
              </w:rPr>
              <w:t>Base CERAMICAS_VALE poblada</w:t>
            </w:r>
            <w:bookmarkEnd w:id="61"/>
          </w:p>
        </w:tc>
      </w:tr>
      <w:tr w:rsidR="008066E4" w:rsidRPr="008066E4" w14:paraId="09707169" w14:textId="77777777" w:rsidTr="00D96950">
        <w:tc>
          <w:tcPr>
            <w:tcW w:w="1414" w:type="dxa"/>
          </w:tcPr>
          <w:p w14:paraId="4ED7347D" w14:textId="1FBB2C4A" w:rsidR="008066E4" w:rsidRPr="00A600DD" w:rsidRDefault="008066E4" w:rsidP="00A600DD">
            <w:pPr>
              <w:jc w:val="center"/>
              <w:rPr>
                <w:b/>
                <w:bCs/>
                <w:sz w:val="18"/>
                <w:szCs w:val="18"/>
              </w:rPr>
            </w:pPr>
            <w:bookmarkStart w:id="62" w:name="_Toc243666888"/>
            <w:r w:rsidRPr="00A600DD">
              <w:rPr>
                <w:bCs/>
                <w:sz w:val="18"/>
                <w:szCs w:val="18"/>
              </w:rPr>
              <w:t>3. Data Mart</w:t>
            </w:r>
            <w:bookmarkEnd w:id="62"/>
          </w:p>
        </w:tc>
        <w:tc>
          <w:tcPr>
            <w:tcW w:w="4110" w:type="dxa"/>
          </w:tcPr>
          <w:p w14:paraId="31058DC8" w14:textId="268604FC" w:rsidR="008066E4" w:rsidRPr="00646DDD" w:rsidRDefault="008066E4" w:rsidP="00A600DD">
            <w:pPr>
              <w:jc w:val="center"/>
              <w:rPr>
                <w:b/>
                <w:bCs/>
                <w:sz w:val="18"/>
                <w:szCs w:val="18"/>
                <w:lang w:val="es-PE"/>
              </w:rPr>
            </w:pPr>
            <w:bookmarkStart w:id="63" w:name="_Toc243666889"/>
            <w:r w:rsidRPr="00646DDD">
              <w:rPr>
                <w:bCs/>
                <w:sz w:val="18"/>
                <w:szCs w:val="18"/>
                <w:lang w:val="es-PE"/>
              </w:rPr>
              <w:t>Ejecutar 02_crear_entorno_etl.sql: crea CeramicasVale_DM con dimensiones, fac_ventas, staging y tablas etl_*</w:t>
            </w:r>
            <w:bookmarkEnd w:id="63"/>
          </w:p>
        </w:tc>
        <w:tc>
          <w:tcPr>
            <w:tcW w:w="983" w:type="dxa"/>
          </w:tcPr>
          <w:p w14:paraId="3D1CFA7D" w14:textId="252712FE" w:rsidR="008066E4" w:rsidRPr="00A600DD" w:rsidRDefault="008066E4" w:rsidP="00A600DD">
            <w:pPr>
              <w:jc w:val="center"/>
              <w:rPr>
                <w:b/>
                <w:bCs/>
                <w:sz w:val="18"/>
                <w:szCs w:val="18"/>
              </w:rPr>
            </w:pPr>
            <w:bookmarkStart w:id="64" w:name="_Toc243666890"/>
            <w:r w:rsidRPr="00A600DD">
              <w:rPr>
                <w:bCs/>
                <w:sz w:val="18"/>
                <w:szCs w:val="18"/>
              </w:rPr>
              <w:t>Administrador de BD</w:t>
            </w:r>
            <w:bookmarkEnd w:id="64"/>
          </w:p>
        </w:tc>
        <w:tc>
          <w:tcPr>
            <w:tcW w:w="1987" w:type="dxa"/>
          </w:tcPr>
          <w:p w14:paraId="1BC2562B" w14:textId="0105347F" w:rsidR="008066E4" w:rsidRPr="00A600DD" w:rsidRDefault="008066E4" w:rsidP="00A600DD">
            <w:pPr>
              <w:jc w:val="center"/>
              <w:rPr>
                <w:b/>
                <w:bCs/>
                <w:sz w:val="18"/>
                <w:szCs w:val="18"/>
              </w:rPr>
            </w:pPr>
            <w:bookmarkStart w:id="65" w:name="_Toc243666891"/>
            <w:r w:rsidRPr="00A600DD">
              <w:rPr>
                <w:bCs/>
                <w:sz w:val="18"/>
                <w:szCs w:val="18"/>
              </w:rPr>
              <w:t>Esquema en estrella creado</w:t>
            </w:r>
            <w:bookmarkEnd w:id="65"/>
          </w:p>
        </w:tc>
      </w:tr>
      <w:tr w:rsidR="008066E4" w:rsidRPr="00531A9B" w14:paraId="5B7ADA26" w14:textId="77777777" w:rsidTr="00D96950">
        <w:tc>
          <w:tcPr>
            <w:tcW w:w="1414" w:type="dxa"/>
          </w:tcPr>
          <w:p w14:paraId="39BB8F0E" w14:textId="708571DB" w:rsidR="008066E4" w:rsidRPr="00A600DD" w:rsidRDefault="008066E4" w:rsidP="00A600DD">
            <w:pPr>
              <w:jc w:val="center"/>
              <w:rPr>
                <w:b/>
                <w:bCs/>
                <w:sz w:val="18"/>
                <w:szCs w:val="18"/>
              </w:rPr>
            </w:pPr>
            <w:bookmarkStart w:id="66" w:name="_Toc243666892"/>
            <w:r w:rsidRPr="00A600DD">
              <w:rPr>
                <w:bCs/>
                <w:sz w:val="18"/>
                <w:szCs w:val="18"/>
              </w:rPr>
              <w:t>4. ETL</w:t>
            </w:r>
            <w:bookmarkEnd w:id="66"/>
          </w:p>
        </w:tc>
        <w:tc>
          <w:tcPr>
            <w:tcW w:w="4110" w:type="dxa"/>
          </w:tcPr>
          <w:p w14:paraId="6B6BD19E" w14:textId="7FFF02BF" w:rsidR="008066E4" w:rsidRPr="00646DDD" w:rsidRDefault="008066E4" w:rsidP="00A600DD">
            <w:pPr>
              <w:jc w:val="center"/>
              <w:rPr>
                <w:b/>
                <w:bCs/>
                <w:sz w:val="18"/>
                <w:szCs w:val="18"/>
                <w:lang w:val="es-PE"/>
              </w:rPr>
            </w:pPr>
            <w:bookmarkStart w:id="67" w:name="_Toc243666893"/>
            <w:r w:rsidRPr="00646DDD">
              <w:rPr>
                <w:bCs/>
                <w:sz w:val="18"/>
                <w:szCs w:val="18"/>
                <w:lang w:val="es-PE"/>
              </w:rPr>
              <w:t>Ejecutar 03_ETL_CARGA.sql (≈ 5 s con 100 000 ventas) y revisar el resumen: tiempo por paso, descartes y reconciliación OK</w:t>
            </w:r>
            <w:bookmarkEnd w:id="67"/>
          </w:p>
        </w:tc>
        <w:tc>
          <w:tcPr>
            <w:tcW w:w="983" w:type="dxa"/>
          </w:tcPr>
          <w:p w14:paraId="225589D2" w14:textId="6E2489DF" w:rsidR="008066E4" w:rsidRPr="00A600DD" w:rsidRDefault="008066E4" w:rsidP="00A600DD">
            <w:pPr>
              <w:jc w:val="center"/>
              <w:rPr>
                <w:b/>
                <w:bCs/>
                <w:sz w:val="18"/>
                <w:szCs w:val="18"/>
              </w:rPr>
            </w:pPr>
            <w:bookmarkStart w:id="68" w:name="_Toc243666894"/>
            <w:r w:rsidRPr="00A600DD">
              <w:rPr>
                <w:bCs/>
                <w:sz w:val="18"/>
                <w:szCs w:val="18"/>
              </w:rPr>
              <w:t>Ingeniero de datos</w:t>
            </w:r>
            <w:bookmarkEnd w:id="68"/>
          </w:p>
        </w:tc>
        <w:tc>
          <w:tcPr>
            <w:tcW w:w="1987" w:type="dxa"/>
          </w:tcPr>
          <w:p w14:paraId="4694F4A9" w14:textId="02DA9A19" w:rsidR="008066E4" w:rsidRPr="00646DDD" w:rsidRDefault="008066E4" w:rsidP="00A600DD">
            <w:pPr>
              <w:jc w:val="center"/>
              <w:rPr>
                <w:b/>
                <w:bCs/>
                <w:sz w:val="18"/>
                <w:szCs w:val="18"/>
                <w:lang w:val="es-PE"/>
              </w:rPr>
            </w:pPr>
            <w:bookmarkStart w:id="69" w:name="_Toc243666895"/>
            <w:r w:rsidRPr="00646DDD">
              <w:rPr>
                <w:bCs/>
                <w:sz w:val="18"/>
                <w:szCs w:val="18"/>
                <w:lang w:val="es-PE"/>
              </w:rPr>
              <w:t>Registros en etl_bitacora y etl_errores</w:t>
            </w:r>
            <w:bookmarkEnd w:id="69"/>
          </w:p>
        </w:tc>
      </w:tr>
      <w:tr w:rsidR="008066E4" w:rsidRPr="008066E4" w14:paraId="5A08D36B" w14:textId="77777777" w:rsidTr="00D96950">
        <w:tc>
          <w:tcPr>
            <w:tcW w:w="1414" w:type="dxa"/>
          </w:tcPr>
          <w:p w14:paraId="130FCD15" w14:textId="15A28A9E" w:rsidR="008066E4" w:rsidRPr="00A600DD" w:rsidRDefault="008066E4" w:rsidP="00A600DD">
            <w:pPr>
              <w:jc w:val="center"/>
              <w:rPr>
                <w:b/>
                <w:bCs/>
                <w:sz w:val="18"/>
                <w:szCs w:val="18"/>
              </w:rPr>
            </w:pPr>
            <w:bookmarkStart w:id="70" w:name="_Toc243666896"/>
            <w:r w:rsidRPr="00A600DD">
              <w:rPr>
                <w:bCs/>
                <w:sz w:val="18"/>
                <w:szCs w:val="18"/>
              </w:rPr>
              <w:t>5. Tablero</w:t>
            </w:r>
            <w:bookmarkEnd w:id="70"/>
          </w:p>
        </w:tc>
        <w:tc>
          <w:tcPr>
            <w:tcW w:w="4110" w:type="dxa"/>
          </w:tcPr>
          <w:p w14:paraId="603B59F8" w14:textId="2FCBBA4C" w:rsidR="008066E4" w:rsidRPr="00646DDD" w:rsidRDefault="008066E4" w:rsidP="00A600DD">
            <w:pPr>
              <w:jc w:val="center"/>
              <w:rPr>
                <w:b/>
                <w:bCs/>
                <w:sz w:val="18"/>
                <w:szCs w:val="18"/>
                <w:lang w:val="es-PE"/>
              </w:rPr>
            </w:pPr>
            <w:bookmarkStart w:id="71" w:name="_Toc243666897"/>
            <w:r w:rsidRPr="00646DDD">
              <w:rPr>
                <w:bCs/>
                <w:sz w:val="18"/>
                <w:szCs w:val="18"/>
                <w:lang w:val="es-PE"/>
              </w:rPr>
              <w:t>Abrir CeramicasVale.pbix, actualizar y ajustar el parámetro del servidor si no es localhost</w:t>
            </w:r>
            <w:bookmarkEnd w:id="71"/>
          </w:p>
        </w:tc>
        <w:tc>
          <w:tcPr>
            <w:tcW w:w="983" w:type="dxa"/>
          </w:tcPr>
          <w:p w14:paraId="5FF779E6" w14:textId="703A51C3" w:rsidR="008066E4" w:rsidRPr="00A600DD" w:rsidRDefault="008066E4" w:rsidP="00A600DD">
            <w:pPr>
              <w:jc w:val="center"/>
              <w:rPr>
                <w:b/>
                <w:bCs/>
                <w:sz w:val="18"/>
                <w:szCs w:val="18"/>
              </w:rPr>
            </w:pPr>
            <w:bookmarkStart w:id="72" w:name="_Toc243666898"/>
            <w:r w:rsidRPr="00A600DD">
              <w:rPr>
                <w:bCs/>
                <w:sz w:val="18"/>
                <w:szCs w:val="18"/>
              </w:rPr>
              <w:t>Analista de BI</w:t>
            </w:r>
            <w:bookmarkEnd w:id="72"/>
          </w:p>
        </w:tc>
        <w:tc>
          <w:tcPr>
            <w:tcW w:w="1987" w:type="dxa"/>
          </w:tcPr>
          <w:p w14:paraId="340C6198" w14:textId="361D145E" w:rsidR="008066E4" w:rsidRPr="00A600DD" w:rsidRDefault="008066E4" w:rsidP="00A600DD">
            <w:pPr>
              <w:jc w:val="center"/>
              <w:rPr>
                <w:b/>
                <w:bCs/>
                <w:sz w:val="18"/>
                <w:szCs w:val="18"/>
              </w:rPr>
            </w:pPr>
            <w:bookmarkStart w:id="73" w:name="_Toc243666899"/>
            <w:r w:rsidRPr="00A600DD">
              <w:rPr>
                <w:bCs/>
                <w:sz w:val="18"/>
                <w:szCs w:val="18"/>
              </w:rPr>
              <w:t>Tablero con datos</w:t>
            </w:r>
            <w:bookmarkEnd w:id="73"/>
          </w:p>
        </w:tc>
      </w:tr>
      <w:tr w:rsidR="008066E4" w:rsidRPr="00531A9B" w14:paraId="4F1D7040" w14:textId="77777777" w:rsidTr="00D96950">
        <w:tc>
          <w:tcPr>
            <w:tcW w:w="1414" w:type="dxa"/>
          </w:tcPr>
          <w:p w14:paraId="1FA3897D" w14:textId="6F8F3C7B" w:rsidR="008066E4" w:rsidRPr="00A600DD" w:rsidRDefault="008066E4" w:rsidP="00A600DD">
            <w:pPr>
              <w:jc w:val="center"/>
              <w:rPr>
                <w:b/>
                <w:bCs/>
                <w:sz w:val="18"/>
                <w:szCs w:val="18"/>
              </w:rPr>
            </w:pPr>
            <w:bookmarkStart w:id="74" w:name="_Toc243666900"/>
            <w:r w:rsidRPr="00A600DD">
              <w:rPr>
                <w:bCs/>
                <w:sz w:val="18"/>
                <w:szCs w:val="18"/>
              </w:rPr>
              <w:t>6. Pruebas</w:t>
            </w:r>
            <w:bookmarkEnd w:id="74"/>
          </w:p>
        </w:tc>
        <w:tc>
          <w:tcPr>
            <w:tcW w:w="4110" w:type="dxa"/>
          </w:tcPr>
          <w:p w14:paraId="5FDE3D2D" w14:textId="34DB33A4" w:rsidR="008066E4" w:rsidRPr="00646DDD" w:rsidRDefault="008066E4" w:rsidP="00A600DD">
            <w:pPr>
              <w:jc w:val="center"/>
              <w:rPr>
                <w:b/>
                <w:bCs/>
                <w:sz w:val="18"/>
                <w:szCs w:val="18"/>
                <w:lang w:val="es-PE"/>
              </w:rPr>
            </w:pPr>
            <w:bookmarkStart w:id="75" w:name="_Toc243666901"/>
            <w:r w:rsidRPr="00646DDD">
              <w:rPr>
                <w:bCs/>
                <w:sz w:val="18"/>
                <w:szCs w:val="18"/>
                <w:lang w:val="es-PE"/>
              </w:rPr>
              <w:t>Repetir los pasos 2 a 4 con 10 000, 100 000 y 500 000 ventas y registrar tiempos y reconciliación</w:t>
            </w:r>
            <w:bookmarkEnd w:id="75"/>
          </w:p>
        </w:tc>
        <w:tc>
          <w:tcPr>
            <w:tcW w:w="983" w:type="dxa"/>
          </w:tcPr>
          <w:p w14:paraId="6BDDCD19" w14:textId="120101DB" w:rsidR="008066E4" w:rsidRPr="00A600DD" w:rsidRDefault="008066E4" w:rsidP="00A600DD">
            <w:pPr>
              <w:jc w:val="center"/>
              <w:rPr>
                <w:b/>
                <w:bCs/>
                <w:sz w:val="18"/>
                <w:szCs w:val="18"/>
              </w:rPr>
            </w:pPr>
            <w:bookmarkStart w:id="76" w:name="_Toc243666902"/>
            <w:r w:rsidRPr="00A600DD">
              <w:rPr>
                <w:bCs/>
                <w:sz w:val="18"/>
                <w:szCs w:val="18"/>
              </w:rPr>
              <w:t>Equipo de pruebas</w:t>
            </w:r>
            <w:bookmarkEnd w:id="76"/>
          </w:p>
        </w:tc>
        <w:tc>
          <w:tcPr>
            <w:tcW w:w="1987" w:type="dxa"/>
          </w:tcPr>
          <w:p w14:paraId="37122B8C" w14:textId="1E0F1692" w:rsidR="008066E4" w:rsidRPr="00646DDD" w:rsidRDefault="008066E4" w:rsidP="00A600DD">
            <w:pPr>
              <w:jc w:val="center"/>
              <w:rPr>
                <w:b/>
                <w:bCs/>
                <w:sz w:val="18"/>
                <w:szCs w:val="18"/>
                <w:lang w:val="es-PE"/>
              </w:rPr>
            </w:pPr>
            <w:bookmarkStart w:id="77" w:name="_Toc243666903"/>
            <w:r w:rsidRPr="00646DDD">
              <w:rPr>
                <w:bCs/>
                <w:sz w:val="18"/>
                <w:szCs w:val="18"/>
                <w:lang w:val="es-PE"/>
              </w:rPr>
              <w:t>Tabla de escenarios (E1 a E3)</w:t>
            </w:r>
            <w:bookmarkEnd w:id="77"/>
          </w:p>
        </w:tc>
      </w:tr>
      <w:tr w:rsidR="008066E4" w:rsidRPr="00531A9B" w14:paraId="50E18006" w14:textId="77777777" w:rsidTr="00D96950">
        <w:tc>
          <w:tcPr>
            <w:tcW w:w="1414" w:type="dxa"/>
          </w:tcPr>
          <w:p w14:paraId="376831A6" w14:textId="640CD99C" w:rsidR="008066E4" w:rsidRPr="00A600DD" w:rsidRDefault="008066E4" w:rsidP="00A600DD">
            <w:pPr>
              <w:jc w:val="center"/>
              <w:rPr>
                <w:b/>
                <w:bCs/>
                <w:sz w:val="18"/>
                <w:szCs w:val="18"/>
              </w:rPr>
            </w:pPr>
            <w:bookmarkStart w:id="78" w:name="_Toc243666904"/>
            <w:r w:rsidRPr="00A600DD">
              <w:rPr>
                <w:bCs/>
                <w:sz w:val="18"/>
                <w:szCs w:val="18"/>
              </w:rPr>
              <w:t>7. Demostración</w:t>
            </w:r>
            <w:bookmarkEnd w:id="78"/>
          </w:p>
        </w:tc>
        <w:tc>
          <w:tcPr>
            <w:tcW w:w="4110" w:type="dxa"/>
          </w:tcPr>
          <w:p w14:paraId="33458473" w14:textId="55A4602B" w:rsidR="008066E4" w:rsidRPr="00646DDD" w:rsidRDefault="008066E4" w:rsidP="00A600DD">
            <w:pPr>
              <w:jc w:val="center"/>
              <w:rPr>
                <w:b/>
                <w:bCs/>
                <w:sz w:val="18"/>
                <w:szCs w:val="18"/>
                <w:lang w:val="es-PE"/>
              </w:rPr>
            </w:pPr>
            <w:bookmarkStart w:id="79" w:name="_Toc243666905"/>
            <w:r w:rsidRPr="00646DDD">
              <w:rPr>
                <w:bCs/>
                <w:sz w:val="18"/>
                <w:szCs w:val="18"/>
                <w:lang w:val="es-PE"/>
              </w:rPr>
              <w:t>Presentar el flujo completo al docente</w:t>
            </w:r>
            <w:bookmarkEnd w:id="79"/>
          </w:p>
        </w:tc>
        <w:tc>
          <w:tcPr>
            <w:tcW w:w="983" w:type="dxa"/>
          </w:tcPr>
          <w:p w14:paraId="0CF6ECC6" w14:textId="193D3596" w:rsidR="008066E4" w:rsidRPr="00A600DD" w:rsidRDefault="008066E4" w:rsidP="00A600DD">
            <w:pPr>
              <w:jc w:val="center"/>
              <w:rPr>
                <w:b/>
                <w:bCs/>
                <w:sz w:val="18"/>
                <w:szCs w:val="18"/>
              </w:rPr>
            </w:pPr>
            <w:bookmarkStart w:id="80" w:name="_Toc243666906"/>
            <w:r w:rsidRPr="00A600DD">
              <w:rPr>
                <w:bCs/>
                <w:sz w:val="18"/>
                <w:szCs w:val="18"/>
              </w:rPr>
              <w:t>Equipo</w:t>
            </w:r>
            <w:bookmarkEnd w:id="80"/>
          </w:p>
        </w:tc>
        <w:tc>
          <w:tcPr>
            <w:tcW w:w="1987" w:type="dxa"/>
          </w:tcPr>
          <w:p w14:paraId="77E615DC" w14:textId="39B587DE" w:rsidR="008066E4" w:rsidRPr="00646DDD" w:rsidRDefault="008066E4" w:rsidP="00A600DD">
            <w:pPr>
              <w:jc w:val="center"/>
              <w:rPr>
                <w:b/>
                <w:bCs/>
                <w:sz w:val="18"/>
                <w:szCs w:val="18"/>
                <w:lang w:val="es-PE"/>
              </w:rPr>
            </w:pPr>
            <w:bookmarkStart w:id="81" w:name="_Toc243666907"/>
            <w:r w:rsidRPr="00646DDD">
              <w:rPr>
                <w:bCs/>
                <w:sz w:val="18"/>
                <w:szCs w:val="18"/>
                <w:lang w:val="es-PE"/>
              </w:rPr>
              <w:t>Acta o video de la demo</w:t>
            </w:r>
            <w:bookmarkEnd w:id="81"/>
          </w:p>
        </w:tc>
      </w:tr>
      <w:tr w:rsidR="008066E4" w:rsidRPr="00531A9B" w14:paraId="3D285DA0" w14:textId="77777777" w:rsidTr="00D96950">
        <w:tc>
          <w:tcPr>
            <w:tcW w:w="1414" w:type="dxa"/>
          </w:tcPr>
          <w:p w14:paraId="75F93D9E" w14:textId="22F8874C" w:rsidR="008066E4" w:rsidRPr="00A600DD" w:rsidRDefault="008066E4" w:rsidP="00A600DD">
            <w:pPr>
              <w:jc w:val="center"/>
              <w:rPr>
                <w:b/>
                <w:bCs/>
                <w:sz w:val="18"/>
                <w:szCs w:val="18"/>
              </w:rPr>
            </w:pPr>
            <w:bookmarkStart w:id="82" w:name="_Toc243666908"/>
            <w:r w:rsidRPr="00A600DD">
              <w:rPr>
                <w:bCs/>
                <w:sz w:val="18"/>
                <w:szCs w:val="18"/>
              </w:rPr>
              <w:lastRenderedPageBreak/>
              <w:t>8. Consideraciones Big Data</w:t>
            </w:r>
            <w:bookmarkEnd w:id="82"/>
          </w:p>
        </w:tc>
        <w:tc>
          <w:tcPr>
            <w:tcW w:w="4110" w:type="dxa"/>
          </w:tcPr>
          <w:p w14:paraId="75BDD5A0" w14:textId="09459887" w:rsidR="008066E4" w:rsidRPr="00646DDD" w:rsidRDefault="008066E4" w:rsidP="00A600DD">
            <w:pPr>
              <w:jc w:val="center"/>
              <w:rPr>
                <w:b/>
                <w:bCs/>
                <w:sz w:val="18"/>
                <w:szCs w:val="18"/>
                <w:lang w:val="es-PE"/>
              </w:rPr>
            </w:pPr>
            <w:bookmarkStart w:id="83" w:name="_Toc243666909"/>
            <w:r w:rsidRPr="00646DDD">
              <w:rPr>
                <w:bCs/>
                <w:sz w:val="18"/>
                <w:szCs w:val="18"/>
                <w:lang w:val="es-PE"/>
              </w:rPr>
              <w:t>Propuesta teórica; su implementación corresponde a la siguiente etapa</w:t>
            </w:r>
            <w:bookmarkEnd w:id="83"/>
          </w:p>
        </w:tc>
        <w:tc>
          <w:tcPr>
            <w:tcW w:w="983" w:type="dxa"/>
          </w:tcPr>
          <w:p w14:paraId="4FC0BA06" w14:textId="77777777" w:rsidR="008066E4" w:rsidRPr="00646DDD" w:rsidRDefault="008066E4" w:rsidP="00A600DD">
            <w:pPr>
              <w:jc w:val="center"/>
              <w:rPr>
                <w:b/>
                <w:bCs/>
                <w:sz w:val="18"/>
                <w:szCs w:val="18"/>
                <w:lang w:val="es-PE"/>
              </w:rPr>
            </w:pPr>
          </w:p>
          <w:p w14:paraId="0EB94574" w14:textId="2FAD4788" w:rsidR="008066E4" w:rsidRPr="00A600DD" w:rsidRDefault="008066E4" w:rsidP="00A600DD">
            <w:pPr>
              <w:jc w:val="center"/>
              <w:rPr>
                <w:b/>
                <w:bCs/>
                <w:sz w:val="18"/>
                <w:szCs w:val="18"/>
              </w:rPr>
            </w:pPr>
            <w:bookmarkStart w:id="84" w:name="_Toc243666910"/>
            <w:r w:rsidRPr="00A600DD">
              <w:rPr>
                <w:bCs/>
                <w:sz w:val="18"/>
                <w:szCs w:val="18"/>
              </w:rPr>
              <w:t>Equipo</w:t>
            </w:r>
            <w:bookmarkEnd w:id="84"/>
          </w:p>
        </w:tc>
        <w:tc>
          <w:tcPr>
            <w:tcW w:w="1987" w:type="dxa"/>
          </w:tcPr>
          <w:p w14:paraId="74AA1D06" w14:textId="3585F8BC" w:rsidR="008066E4" w:rsidRPr="00646DDD" w:rsidRDefault="008066E4" w:rsidP="00A600DD">
            <w:pPr>
              <w:jc w:val="center"/>
              <w:rPr>
                <w:b/>
                <w:bCs/>
                <w:sz w:val="18"/>
                <w:szCs w:val="18"/>
                <w:lang w:val="es-PE"/>
              </w:rPr>
            </w:pPr>
            <w:bookmarkStart w:id="85" w:name="_Toc243666911"/>
            <w:r w:rsidRPr="00646DDD">
              <w:rPr>
                <w:bCs/>
                <w:sz w:val="18"/>
                <w:szCs w:val="18"/>
                <w:lang w:val="es-PE"/>
              </w:rPr>
              <w:t>No incluida en esta entrega</w:t>
            </w:r>
            <w:bookmarkEnd w:id="85"/>
          </w:p>
        </w:tc>
      </w:tr>
    </w:tbl>
    <w:p w14:paraId="7395F7F1" w14:textId="77B7D5EC" w:rsidR="0041011E" w:rsidRDefault="0041011E" w:rsidP="008066E4">
      <w:pPr>
        <w:pStyle w:val="Titulo3"/>
        <w:rPr>
          <w:color w:val="2F5496" w:themeColor="accent1" w:themeShade="BF"/>
        </w:rPr>
      </w:pPr>
      <w:bookmarkStart w:id="86" w:name="_Toc243666912"/>
      <w:r w:rsidRPr="008A7C0F">
        <w:rPr>
          <w:color w:val="2F5496" w:themeColor="accent1" w:themeShade="BF"/>
        </w:rPr>
        <w:t>3.7.2 Criterios de aceptación</w:t>
      </w:r>
      <w:bookmarkEnd w:id="86"/>
    </w:p>
    <w:tbl>
      <w:tblPr>
        <w:tblStyle w:val="Tablaconcuadrcula"/>
        <w:tblW w:w="0" w:type="auto"/>
        <w:tblLook w:val="04A0" w:firstRow="1" w:lastRow="0" w:firstColumn="1" w:lastColumn="0" w:noHBand="0" w:noVBand="1"/>
      </w:tblPr>
      <w:tblGrid>
        <w:gridCol w:w="1980"/>
        <w:gridCol w:w="3682"/>
        <w:gridCol w:w="2832"/>
      </w:tblGrid>
      <w:tr w:rsidR="00741108" w14:paraId="7C82809D" w14:textId="77777777" w:rsidTr="00741108">
        <w:tc>
          <w:tcPr>
            <w:tcW w:w="1980" w:type="dxa"/>
            <w:shd w:val="clear" w:color="auto" w:fill="D9E2F3" w:themeFill="accent1" w:themeFillTint="33"/>
          </w:tcPr>
          <w:p w14:paraId="6C7C426C" w14:textId="5A1CC33B" w:rsidR="00741108" w:rsidRPr="00A600DD" w:rsidRDefault="00741108" w:rsidP="00A600DD">
            <w:pPr>
              <w:jc w:val="center"/>
              <w:rPr>
                <w:b/>
                <w:bCs/>
                <w:color w:val="2F5496" w:themeColor="accent1" w:themeShade="BF"/>
                <w:sz w:val="18"/>
                <w:szCs w:val="18"/>
              </w:rPr>
            </w:pPr>
            <w:bookmarkStart w:id="87" w:name="_Toc243666913"/>
            <w:r w:rsidRPr="00A600DD">
              <w:rPr>
                <w:b/>
                <w:bCs/>
                <w:color w:val="2F5496" w:themeColor="accent1" w:themeShade="BF"/>
                <w:sz w:val="18"/>
                <w:szCs w:val="18"/>
              </w:rPr>
              <w:t>Criterio</w:t>
            </w:r>
            <w:bookmarkEnd w:id="87"/>
          </w:p>
        </w:tc>
        <w:tc>
          <w:tcPr>
            <w:tcW w:w="3682" w:type="dxa"/>
            <w:shd w:val="clear" w:color="auto" w:fill="D9E2F3" w:themeFill="accent1" w:themeFillTint="33"/>
          </w:tcPr>
          <w:p w14:paraId="760D0C10" w14:textId="49D107B5" w:rsidR="00741108" w:rsidRPr="00A600DD" w:rsidRDefault="00741108" w:rsidP="00A600DD">
            <w:pPr>
              <w:jc w:val="center"/>
              <w:rPr>
                <w:b/>
                <w:bCs/>
                <w:color w:val="2F5496" w:themeColor="accent1" w:themeShade="BF"/>
                <w:sz w:val="18"/>
                <w:szCs w:val="18"/>
              </w:rPr>
            </w:pPr>
            <w:bookmarkStart w:id="88" w:name="_Toc243666914"/>
            <w:r w:rsidRPr="00A600DD">
              <w:rPr>
                <w:b/>
                <w:bCs/>
                <w:color w:val="2F5496" w:themeColor="accent1" w:themeShade="BF"/>
                <w:sz w:val="18"/>
                <w:szCs w:val="18"/>
              </w:rPr>
              <w:t>Condición de aceptación</w:t>
            </w:r>
            <w:bookmarkEnd w:id="88"/>
          </w:p>
        </w:tc>
        <w:tc>
          <w:tcPr>
            <w:tcW w:w="2832" w:type="dxa"/>
            <w:shd w:val="clear" w:color="auto" w:fill="D9E2F3" w:themeFill="accent1" w:themeFillTint="33"/>
          </w:tcPr>
          <w:p w14:paraId="6D94B221" w14:textId="670D709F" w:rsidR="00741108" w:rsidRPr="00A600DD" w:rsidRDefault="00741108" w:rsidP="00A600DD">
            <w:pPr>
              <w:jc w:val="center"/>
              <w:rPr>
                <w:b/>
                <w:bCs/>
                <w:color w:val="2F5496" w:themeColor="accent1" w:themeShade="BF"/>
                <w:sz w:val="18"/>
                <w:szCs w:val="18"/>
              </w:rPr>
            </w:pPr>
            <w:bookmarkStart w:id="89" w:name="_Toc243666915"/>
            <w:r w:rsidRPr="00A600DD">
              <w:rPr>
                <w:b/>
                <w:bCs/>
                <w:color w:val="2F5496" w:themeColor="accent1" w:themeShade="BF"/>
                <w:sz w:val="18"/>
                <w:szCs w:val="18"/>
              </w:rPr>
              <w:t>Método de validación</w:t>
            </w:r>
            <w:bookmarkEnd w:id="89"/>
          </w:p>
        </w:tc>
      </w:tr>
      <w:tr w:rsidR="00741108" w14:paraId="74CAAC27" w14:textId="77777777" w:rsidTr="00741108">
        <w:tc>
          <w:tcPr>
            <w:tcW w:w="1980" w:type="dxa"/>
          </w:tcPr>
          <w:p w14:paraId="358D0524" w14:textId="083198A9" w:rsidR="00741108" w:rsidRPr="00A600DD" w:rsidRDefault="00741108" w:rsidP="00A600DD">
            <w:pPr>
              <w:jc w:val="center"/>
              <w:rPr>
                <w:b/>
                <w:bCs/>
                <w:sz w:val="18"/>
                <w:szCs w:val="18"/>
              </w:rPr>
            </w:pPr>
            <w:bookmarkStart w:id="90" w:name="_Toc243666916"/>
            <w:r w:rsidRPr="00A600DD">
              <w:rPr>
                <w:bCs/>
                <w:sz w:val="18"/>
                <w:szCs w:val="18"/>
              </w:rPr>
              <w:t>Integridad del catálogo</w:t>
            </w:r>
            <w:bookmarkEnd w:id="90"/>
          </w:p>
        </w:tc>
        <w:tc>
          <w:tcPr>
            <w:tcW w:w="3682" w:type="dxa"/>
          </w:tcPr>
          <w:p w14:paraId="7E0B0486" w14:textId="5482BC5D" w:rsidR="00741108" w:rsidRPr="00646DDD" w:rsidRDefault="00741108" w:rsidP="00A600DD">
            <w:pPr>
              <w:jc w:val="center"/>
              <w:rPr>
                <w:b/>
                <w:bCs/>
                <w:sz w:val="18"/>
                <w:szCs w:val="18"/>
                <w:lang w:val="es-PE"/>
              </w:rPr>
            </w:pPr>
            <w:bookmarkStart w:id="91" w:name="_Toc243666917"/>
            <w:r w:rsidRPr="00646DDD">
              <w:rPr>
                <w:bCs/>
                <w:sz w:val="18"/>
                <w:szCs w:val="18"/>
                <w:lang w:val="es-PE"/>
              </w:rPr>
              <w:t>dim_producto tiene tantas filas como productos del OLTP con precio mayor a S/ 1 (2 028 de 2 045) y los 17 excluidos figuran en etl_errores</w:t>
            </w:r>
            <w:bookmarkEnd w:id="91"/>
          </w:p>
        </w:tc>
        <w:tc>
          <w:tcPr>
            <w:tcW w:w="2832" w:type="dxa"/>
          </w:tcPr>
          <w:p w14:paraId="07B98FB4" w14:textId="49422B5D" w:rsidR="00741108" w:rsidRPr="00A600DD" w:rsidRDefault="00741108" w:rsidP="00A600DD">
            <w:pPr>
              <w:jc w:val="center"/>
              <w:rPr>
                <w:b/>
                <w:bCs/>
                <w:sz w:val="18"/>
                <w:szCs w:val="18"/>
              </w:rPr>
            </w:pPr>
            <w:bookmarkStart w:id="92" w:name="_Toc243666918"/>
            <w:r w:rsidRPr="00A600DD">
              <w:rPr>
                <w:bCs/>
                <w:sz w:val="18"/>
                <w:szCs w:val="18"/>
              </w:rPr>
              <w:t>SELECT COUNT(*) FROM dim_producto y consulta a etl_errores</w:t>
            </w:r>
            <w:bookmarkEnd w:id="92"/>
          </w:p>
        </w:tc>
      </w:tr>
      <w:tr w:rsidR="00741108" w:rsidRPr="00531A9B" w14:paraId="5669F13C" w14:textId="77777777" w:rsidTr="00741108">
        <w:tc>
          <w:tcPr>
            <w:tcW w:w="1980" w:type="dxa"/>
          </w:tcPr>
          <w:p w14:paraId="1E3B441D" w14:textId="71B753BE" w:rsidR="00741108" w:rsidRPr="00A600DD" w:rsidRDefault="00741108" w:rsidP="00A600DD">
            <w:pPr>
              <w:jc w:val="center"/>
              <w:rPr>
                <w:b/>
                <w:bCs/>
                <w:sz w:val="18"/>
                <w:szCs w:val="18"/>
              </w:rPr>
            </w:pPr>
            <w:bookmarkStart w:id="93" w:name="_Toc243666919"/>
            <w:r w:rsidRPr="00A600DD">
              <w:rPr>
                <w:bCs/>
                <w:sz w:val="18"/>
                <w:szCs w:val="18"/>
              </w:rPr>
              <w:t>Ejecución del ETL</w:t>
            </w:r>
            <w:bookmarkEnd w:id="93"/>
          </w:p>
        </w:tc>
        <w:tc>
          <w:tcPr>
            <w:tcW w:w="3682" w:type="dxa"/>
          </w:tcPr>
          <w:p w14:paraId="62B0CE65" w14:textId="44C1349C" w:rsidR="00741108" w:rsidRPr="00646DDD" w:rsidRDefault="00741108" w:rsidP="00A600DD">
            <w:pPr>
              <w:jc w:val="center"/>
              <w:rPr>
                <w:b/>
                <w:bCs/>
                <w:sz w:val="18"/>
                <w:szCs w:val="18"/>
                <w:lang w:val="es-PE"/>
              </w:rPr>
            </w:pPr>
            <w:bookmarkStart w:id="94" w:name="_Toc243666920"/>
            <w:r w:rsidRPr="00646DDD">
              <w:rPr>
                <w:bCs/>
                <w:sz w:val="18"/>
                <w:szCs w:val="18"/>
                <w:lang w:val="es-PE"/>
              </w:rPr>
              <w:t>Los nueve pasos quedan en la bitácora con estado exitoso</w:t>
            </w:r>
            <w:bookmarkEnd w:id="94"/>
          </w:p>
        </w:tc>
        <w:tc>
          <w:tcPr>
            <w:tcW w:w="2832" w:type="dxa"/>
          </w:tcPr>
          <w:p w14:paraId="33EAEBEF" w14:textId="5B73D4B1" w:rsidR="00741108" w:rsidRPr="00646DDD" w:rsidRDefault="00741108" w:rsidP="00A600DD">
            <w:pPr>
              <w:jc w:val="center"/>
              <w:rPr>
                <w:b/>
                <w:bCs/>
                <w:sz w:val="18"/>
                <w:szCs w:val="18"/>
                <w:lang w:val="es-PE"/>
              </w:rPr>
            </w:pPr>
            <w:bookmarkStart w:id="95" w:name="_Toc243666921"/>
            <w:r w:rsidRPr="00646DDD">
              <w:rPr>
                <w:bCs/>
                <w:sz w:val="18"/>
                <w:szCs w:val="18"/>
                <w:lang w:val="es-PE"/>
              </w:rPr>
              <w:t>SELECT * FROM etl_bitacora de la última ejecución</w:t>
            </w:r>
            <w:bookmarkEnd w:id="95"/>
          </w:p>
        </w:tc>
      </w:tr>
      <w:tr w:rsidR="00741108" w:rsidRPr="00531A9B" w14:paraId="60375631" w14:textId="77777777" w:rsidTr="00741108">
        <w:tc>
          <w:tcPr>
            <w:tcW w:w="1980" w:type="dxa"/>
          </w:tcPr>
          <w:p w14:paraId="39587A97" w14:textId="0BB43FF2" w:rsidR="00741108" w:rsidRPr="00A600DD" w:rsidRDefault="00741108" w:rsidP="00A600DD">
            <w:pPr>
              <w:jc w:val="center"/>
              <w:rPr>
                <w:b/>
                <w:bCs/>
                <w:sz w:val="18"/>
                <w:szCs w:val="18"/>
              </w:rPr>
            </w:pPr>
            <w:bookmarkStart w:id="96" w:name="_Toc243666922"/>
            <w:r w:rsidRPr="00A600DD">
              <w:rPr>
                <w:bCs/>
                <w:sz w:val="18"/>
                <w:szCs w:val="18"/>
              </w:rPr>
              <w:t>Consistencia de importes</w:t>
            </w:r>
            <w:bookmarkEnd w:id="96"/>
          </w:p>
        </w:tc>
        <w:tc>
          <w:tcPr>
            <w:tcW w:w="3682" w:type="dxa"/>
          </w:tcPr>
          <w:p w14:paraId="1263CCFF" w14:textId="65F86E53" w:rsidR="00741108" w:rsidRPr="00646DDD" w:rsidRDefault="00741108" w:rsidP="00A600DD">
            <w:pPr>
              <w:jc w:val="center"/>
              <w:rPr>
                <w:b/>
                <w:bCs/>
                <w:sz w:val="18"/>
                <w:szCs w:val="18"/>
                <w:lang w:val="es-PE"/>
              </w:rPr>
            </w:pPr>
            <w:bookmarkStart w:id="97" w:name="_Toc243666923"/>
            <w:r w:rsidRPr="00646DDD">
              <w:rPr>
                <w:bCs/>
                <w:sz w:val="18"/>
                <w:szCs w:val="18"/>
                <w:lang w:val="es-PE"/>
              </w:rPr>
              <w:t>El paso 9 informa OK (diferencia ≤ 0.0001 % + S/ 0.01)</w:t>
            </w:r>
            <w:bookmarkEnd w:id="97"/>
          </w:p>
        </w:tc>
        <w:tc>
          <w:tcPr>
            <w:tcW w:w="2832" w:type="dxa"/>
          </w:tcPr>
          <w:p w14:paraId="19BC19D2" w14:textId="474FE4F7" w:rsidR="00741108" w:rsidRPr="00646DDD" w:rsidRDefault="00741108" w:rsidP="00A600DD">
            <w:pPr>
              <w:jc w:val="center"/>
              <w:rPr>
                <w:b/>
                <w:bCs/>
                <w:sz w:val="18"/>
                <w:szCs w:val="18"/>
                <w:lang w:val="es-PE"/>
              </w:rPr>
            </w:pPr>
            <w:bookmarkStart w:id="98" w:name="_Toc243666924"/>
            <w:r w:rsidRPr="00646DDD">
              <w:rPr>
                <w:bCs/>
                <w:sz w:val="18"/>
                <w:szCs w:val="18"/>
                <w:lang w:val="es-PE"/>
              </w:rPr>
              <w:t>Mensaje del paso 9 en etl_bitacora</w:t>
            </w:r>
            <w:bookmarkEnd w:id="98"/>
          </w:p>
        </w:tc>
      </w:tr>
      <w:tr w:rsidR="00741108" w:rsidRPr="00531A9B" w14:paraId="2AAFA63F" w14:textId="77777777" w:rsidTr="00741108">
        <w:tc>
          <w:tcPr>
            <w:tcW w:w="1980" w:type="dxa"/>
          </w:tcPr>
          <w:p w14:paraId="45F28BE3" w14:textId="51EA9FA7" w:rsidR="00741108" w:rsidRPr="00A600DD" w:rsidRDefault="00741108" w:rsidP="00A600DD">
            <w:pPr>
              <w:jc w:val="center"/>
              <w:rPr>
                <w:b/>
                <w:bCs/>
                <w:sz w:val="18"/>
                <w:szCs w:val="18"/>
              </w:rPr>
            </w:pPr>
            <w:bookmarkStart w:id="99" w:name="_Toc243666925"/>
            <w:r w:rsidRPr="00A600DD">
              <w:rPr>
                <w:bCs/>
                <w:sz w:val="18"/>
                <w:szCs w:val="18"/>
              </w:rPr>
              <w:t>Descartes documentados</w:t>
            </w:r>
            <w:bookmarkEnd w:id="99"/>
          </w:p>
        </w:tc>
        <w:tc>
          <w:tcPr>
            <w:tcW w:w="3682" w:type="dxa"/>
          </w:tcPr>
          <w:p w14:paraId="04ED677F" w14:textId="0AECDE95" w:rsidR="00741108" w:rsidRPr="00646DDD" w:rsidRDefault="00741108" w:rsidP="00A600DD">
            <w:pPr>
              <w:jc w:val="center"/>
              <w:rPr>
                <w:b/>
                <w:bCs/>
                <w:sz w:val="18"/>
                <w:szCs w:val="18"/>
                <w:lang w:val="es-PE"/>
              </w:rPr>
            </w:pPr>
            <w:bookmarkStart w:id="100" w:name="_Toc243666926"/>
            <w:r w:rsidRPr="00646DDD">
              <w:rPr>
                <w:bCs/>
                <w:sz w:val="18"/>
                <w:szCs w:val="18"/>
                <w:lang w:val="es-PE"/>
              </w:rPr>
              <w:t>Todo registro descartado tiene su motivo en etl_errores</w:t>
            </w:r>
            <w:bookmarkEnd w:id="100"/>
          </w:p>
        </w:tc>
        <w:tc>
          <w:tcPr>
            <w:tcW w:w="2832" w:type="dxa"/>
          </w:tcPr>
          <w:p w14:paraId="22A8396C" w14:textId="436E6EA7" w:rsidR="00741108" w:rsidRPr="00646DDD" w:rsidRDefault="00741108" w:rsidP="00A600DD">
            <w:pPr>
              <w:jc w:val="center"/>
              <w:rPr>
                <w:b/>
                <w:bCs/>
                <w:sz w:val="18"/>
                <w:szCs w:val="18"/>
                <w:lang w:val="es-PE"/>
              </w:rPr>
            </w:pPr>
            <w:bookmarkStart w:id="101" w:name="_Toc243666927"/>
            <w:r w:rsidRPr="00646DDD">
              <w:rPr>
                <w:bCs/>
                <w:sz w:val="18"/>
                <w:szCs w:val="18"/>
                <w:lang w:val="es-PE"/>
              </w:rPr>
              <w:t>Resumen por origen y motivo al final del script</w:t>
            </w:r>
            <w:bookmarkEnd w:id="101"/>
          </w:p>
        </w:tc>
      </w:tr>
      <w:tr w:rsidR="00741108" w:rsidRPr="00531A9B" w14:paraId="075C99DF" w14:textId="77777777" w:rsidTr="00741108">
        <w:tc>
          <w:tcPr>
            <w:tcW w:w="1980" w:type="dxa"/>
          </w:tcPr>
          <w:p w14:paraId="2F8999B3" w14:textId="38A48A47" w:rsidR="00741108" w:rsidRPr="00A600DD" w:rsidRDefault="00741108" w:rsidP="00A600DD">
            <w:pPr>
              <w:jc w:val="center"/>
              <w:rPr>
                <w:b/>
                <w:bCs/>
                <w:sz w:val="18"/>
                <w:szCs w:val="18"/>
              </w:rPr>
            </w:pPr>
            <w:bookmarkStart w:id="102" w:name="_Toc243666928"/>
            <w:r w:rsidRPr="00A600DD">
              <w:rPr>
                <w:bCs/>
                <w:sz w:val="18"/>
                <w:szCs w:val="18"/>
              </w:rPr>
              <w:t>Rendimiento del ETL</w:t>
            </w:r>
            <w:bookmarkEnd w:id="102"/>
          </w:p>
        </w:tc>
        <w:tc>
          <w:tcPr>
            <w:tcW w:w="3682" w:type="dxa"/>
          </w:tcPr>
          <w:p w14:paraId="4CDA478F" w14:textId="2BF3ACBF" w:rsidR="00741108" w:rsidRPr="00646DDD" w:rsidRDefault="00741108" w:rsidP="00A600DD">
            <w:pPr>
              <w:jc w:val="center"/>
              <w:rPr>
                <w:b/>
                <w:bCs/>
                <w:sz w:val="18"/>
                <w:szCs w:val="18"/>
                <w:lang w:val="es-PE"/>
              </w:rPr>
            </w:pPr>
            <w:bookmarkStart w:id="103" w:name="_Toc243666929"/>
            <w:r w:rsidRPr="00646DDD">
              <w:rPr>
                <w:bCs/>
                <w:sz w:val="18"/>
                <w:szCs w:val="18"/>
                <w:lang w:val="es-PE"/>
              </w:rPr>
              <w:t>Menos de 60 s hasta 500 000 ventas (RNF-03)</w:t>
            </w:r>
            <w:bookmarkEnd w:id="103"/>
          </w:p>
        </w:tc>
        <w:tc>
          <w:tcPr>
            <w:tcW w:w="2832" w:type="dxa"/>
          </w:tcPr>
          <w:p w14:paraId="6CF8297D" w14:textId="2EFFF2BA" w:rsidR="00741108" w:rsidRPr="00646DDD" w:rsidRDefault="00741108" w:rsidP="00A600DD">
            <w:pPr>
              <w:jc w:val="center"/>
              <w:rPr>
                <w:b/>
                <w:bCs/>
                <w:sz w:val="18"/>
                <w:szCs w:val="18"/>
                <w:lang w:val="es-PE"/>
              </w:rPr>
            </w:pPr>
            <w:bookmarkStart w:id="104" w:name="_Toc243666930"/>
            <w:r w:rsidRPr="00646DDD">
              <w:rPr>
                <w:bCs/>
                <w:sz w:val="18"/>
                <w:szCs w:val="18"/>
                <w:lang w:val="es-PE"/>
              </w:rPr>
              <w:t>Columna duracion_ms de etl_ejecucion</w:t>
            </w:r>
            <w:bookmarkEnd w:id="104"/>
          </w:p>
        </w:tc>
      </w:tr>
      <w:tr w:rsidR="00741108" w:rsidRPr="00531A9B" w14:paraId="307332DE" w14:textId="77777777" w:rsidTr="00741108">
        <w:tc>
          <w:tcPr>
            <w:tcW w:w="1980" w:type="dxa"/>
          </w:tcPr>
          <w:p w14:paraId="0687C46D" w14:textId="54F470D2" w:rsidR="00741108" w:rsidRPr="00A600DD" w:rsidRDefault="00741108" w:rsidP="00A600DD">
            <w:pPr>
              <w:jc w:val="center"/>
              <w:rPr>
                <w:b/>
                <w:bCs/>
                <w:sz w:val="18"/>
                <w:szCs w:val="18"/>
              </w:rPr>
            </w:pPr>
            <w:bookmarkStart w:id="105" w:name="_Toc243666931"/>
            <w:r w:rsidRPr="00A600DD">
              <w:rPr>
                <w:bCs/>
                <w:sz w:val="18"/>
                <w:szCs w:val="18"/>
              </w:rPr>
              <w:t>Rendimiento de consultas</w:t>
            </w:r>
            <w:bookmarkEnd w:id="105"/>
          </w:p>
        </w:tc>
        <w:tc>
          <w:tcPr>
            <w:tcW w:w="3682" w:type="dxa"/>
          </w:tcPr>
          <w:p w14:paraId="218736DB" w14:textId="6CDFFC1B" w:rsidR="00741108" w:rsidRPr="00646DDD" w:rsidRDefault="00741108" w:rsidP="00A600DD">
            <w:pPr>
              <w:jc w:val="center"/>
              <w:rPr>
                <w:b/>
                <w:bCs/>
                <w:sz w:val="18"/>
                <w:szCs w:val="18"/>
                <w:lang w:val="es-PE"/>
              </w:rPr>
            </w:pPr>
            <w:bookmarkStart w:id="106" w:name="_Toc243666932"/>
            <w:r w:rsidRPr="00646DDD">
              <w:rPr>
                <w:bCs/>
                <w:sz w:val="18"/>
                <w:szCs w:val="18"/>
                <w:lang w:val="es-PE"/>
              </w:rPr>
              <w:t>Consultas y filtros del tablero en menos de 3 s (RNF-02)</w:t>
            </w:r>
            <w:bookmarkEnd w:id="106"/>
          </w:p>
        </w:tc>
        <w:tc>
          <w:tcPr>
            <w:tcW w:w="2832" w:type="dxa"/>
          </w:tcPr>
          <w:p w14:paraId="5B503E4F" w14:textId="7709A8BC" w:rsidR="00741108" w:rsidRPr="00646DDD" w:rsidRDefault="00741108" w:rsidP="00A600DD">
            <w:pPr>
              <w:jc w:val="center"/>
              <w:rPr>
                <w:b/>
                <w:bCs/>
                <w:sz w:val="18"/>
                <w:szCs w:val="18"/>
                <w:lang w:val="es-PE"/>
              </w:rPr>
            </w:pPr>
            <w:bookmarkStart w:id="107" w:name="_Toc243666933"/>
            <w:r w:rsidRPr="00646DDD">
              <w:rPr>
                <w:bCs/>
                <w:sz w:val="18"/>
                <w:szCs w:val="18"/>
                <w:lang w:val="es-PE"/>
              </w:rPr>
              <w:t>SET STATISTICS TIME ON y Analizador de rendimiento de Power BI [EJECUTAR]</w:t>
            </w:r>
            <w:bookmarkEnd w:id="107"/>
          </w:p>
        </w:tc>
      </w:tr>
      <w:tr w:rsidR="00741108" w:rsidRPr="00531A9B" w14:paraId="4ACC2248" w14:textId="77777777" w:rsidTr="00741108">
        <w:tc>
          <w:tcPr>
            <w:tcW w:w="1980" w:type="dxa"/>
          </w:tcPr>
          <w:p w14:paraId="4E734424" w14:textId="2015E378" w:rsidR="00741108" w:rsidRPr="00A600DD" w:rsidRDefault="00741108" w:rsidP="00A600DD">
            <w:pPr>
              <w:jc w:val="center"/>
              <w:rPr>
                <w:b/>
                <w:bCs/>
                <w:sz w:val="18"/>
                <w:szCs w:val="18"/>
              </w:rPr>
            </w:pPr>
            <w:bookmarkStart w:id="108" w:name="_Toc243666934"/>
            <w:r w:rsidRPr="00A600DD">
              <w:rPr>
                <w:bCs/>
                <w:sz w:val="18"/>
                <w:szCs w:val="18"/>
              </w:rPr>
              <w:t>Monitoreo de rotación</w:t>
            </w:r>
            <w:bookmarkEnd w:id="108"/>
          </w:p>
        </w:tc>
        <w:tc>
          <w:tcPr>
            <w:tcW w:w="3682" w:type="dxa"/>
          </w:tcPr>
          <w:p w14:paraId="3709FC95" w14:textId="5BEEBD4C" w:rsidR="00741108" w:rsidRPr="00646DDD" w:rsidRDefault="00741108" w:rsidP="00A600DD">
            <w:pPr>
              <w:jc w:val="center"/>
              <w:rPr>
                <w:b/>
                <w:bCs/>
                <w:sz w:val="18"/>
                <w:szCs w:val="18"/>
                <w:lang w:val="es-PE"/>
              </w:rPr>
            </w:pPr>
            <w:bookmarkStart w:id="109" w:name="_Toc243666935"/>
            <w:r w:rsidRPr="00646DDD">
              <w:rPr>
                <w:bCs/>
                <w:sz w:val="18"/>
                <w:szCs w:val="18"/>
                <w:lang w:val="es-PE"/>
              </w:rPr>
              <w:t>El tablero separa productos clase A, B y C y lista los de clase C con stock</w:t>
            </w:r>
            <w:bookmarkEnd w:id="109"/>
          </w:p>
        </w:tc>
        <w:tc>
          <w:tcPr>
            <w:tcW w:w="2832" w:type="dxa"/>
          </w:tcPr>
          <w:p w14:paraId="152BC25D" w14:textId="7A4BBEF1" w:rsidR="00741108" w:rsidRPr="00646DDD" w:rsidRDefault="00741108" w:rsidP="00A600DD">
            <w:pPr>
              <w:jc w:val="center"/>
              <w:rPr>
                <w:b/>
                <w:bCs/>
                <w:sz w:val="18"/>
                <w:szCs w:val="18"/>
                <w:lang w:val="es-PE"/>
              </w:rPr>
            </w:pPr>
            <w:bookmarkStart w:id="110" w:name="_Toc243666936"/>
            <w:r w:rsidRPr="00646DDD">
              <w:rPr>
                <w:bCs/>
                <w:sz w:val="18"/>
                <w:szCs w:val="18"/>
                <w:lang w:val="es-PE"/>
              </w:rPr>
              <w:t>Revisión visual de la página "Almacén y Rotación"</w:t>
            </w:r>
            <w:bookmarkEnd w:id="110"/>
          </w:p>
        </w:tc>
      </w:tr>
      <w:tr w:rsidR="00741108" w:rsidRPr="00531A9B" w14:paraId="1EB6851F" w14:textId="77777777" w:rsidTr="00741108">
        <w:tc>
          <w:tcPr>
            <w:tcW w:w="1980" w:type="dxa"/>
          </w:tcPr>
          <w:p w14:paraId="144BFC5A" w14:textId="417CD708" w:rsidR="00741108" w:rsidRPr="00A600DD" w:rsidRDefault="00741108" w:rsidP="00A600DD">
            <w:pPr>
              <w:jc w:val="center"/>
              <w:rPr>
                <w:b/>
                <w:bCs/>
                <w:sz w:val="18"/>
                <w:szCs w:val="18"/>
              </w:rPr>
            </w:pPr>
            <w:bookmarkStart w:id="111" w:name="_Toc243666937"/>
            <w:r w:rsidRPr="00A600DD">
              <w:rPr>
                <w:bCs/>
                <w:sz w:val="18"/>
                <w:szCs w:val="18"/>
              </w:rPr>
              <w:t>Seguridad de acceso</w:t>
            </w:r>
            <w:bookmarkEnd w:id="111"/>
          </w:p>
        </w:tc>
        <w:tc>
          <w:tcPr>
            <w:tcW w:w="3682" w:type="dxa"/>
          </w:tcPr>
          <w:p w14:paraId="421CB427" w14:textId="7DFC017C" w:rsidR="00741108" w:rsidRPr="00646DDD" w:rsidRDefault="00741108" w:rsidP="00A600DD">
            <w:pPr>
              <w:jc w:val="center"/>
              <w:rPr>
                <w:b/>
                <w:bCs/>
                <w:sz w:val="18"/>
                <w:szCs w:val="18"/>
                <w:lang w:val="es-PE"/>
              </w:rPr>
            </w:pPr>
            <w:bookmarkStart w:id="112" w:name="_Toc243666938"/>
            <w:r w:rsidRPr="00646DDD">
              <w:rPr>
                <w:bCs/>
                <w:sz w:val="18"/>
                <w:szCs w:val="18"/>
                <w:lang w:val="es-PE"/>
              </w:rPr>
              <w:t>El usuario analista no puede modificar datos</w:t>
            </w:r>
            <w:bookmarkEnd w:id="112"/>
          </w:p>
        </w:tc>
        <w:tc>
          <w:tcPr>
            <w:tcW w:w="2832" w:type="dxa"/>
          </w:tcPr>
          <w:p w14:paraId="6238237E" w14:textId="7DD3C1FA" w:rsidR="00741108" w:rsidRPr="00646DDD" w:rsidRDefault="00741108" w:rsidP="00A600DD">
            <w:pPr>
              <w:jc w:val="center"/>
              <w:rPr>
                <w:b/>
                <w:bCs/>
                <w:sz w:val="18"/>
                <w:szCs w:val="18"/>
                <w:lang w:val="es-PE"/>
              </w:rPr>
            </w:pPr>
            <w:bookmarkStart w:id="113" w:name="_Toc243666939"/>
            <w:r w:rsidRPr="00646DDD">
              <w:rPr>
                <w:bCs/>
                <w:sz w:val="18"/>
                <w:szCs w:val="18"/>
                <w:lang w:val="es-PE"/>
              </w:rPr>
              <w:t>Intento de INSERT denegado (solo si creaste el usuario)</w:t>
            </w:r>
            <w:bookmarkEnd w:id="113"/>
          </w:p>
        </w:tc>
      </w:tr>
    </w:tbl>
    <w:p w14:paraId="4B9DD524" w14:textId="602B7454" w:rsidR="0041011E" w:rsidRPr="008A7C0F" w:rsidRDefault="0041011E" w:rsidP="00D869A0">
      <w:pPr>
        <w:pStyle w:val="Titulo3"/>
        <w:rPr>
          <w:color w:val="2F5496" w:themeColor="accent1" w:themeShade="BF"/>
        </w:rPr>
      </w:pPr>
      <w:bookmarkStart w:id="114" w:name="_Toc243666940"/>
      <w:r w:rsidRPr="008A7C0F">
        <w:rPr>
          <w:color w:val="2F5496" w:themeColor="accent1" w:themeShade="BF"/>
        </w:rPr>
        <w:t>3.7.3 Rollback y recuperación</w:t>
      </w:r>
      <w:bookmarkEnd w:id="114"/>
    </w:p>
    <w:p w14:paraId="074A5CB0" w14:textId="24B544A4" w:rsidR="00CF1201" w:rsidRPr="0057392E" w:rsidRDefault="00CF1201" w:rsidP="00CF1201">
      <w:pPr>
        <w:ind w:left="720"/>
        <w:rPr>
          <w:lang w:val="es-PE"/>
        </w:rPr>
      </w:pPr>
      <w:r w:rsidRPr="0057392E">
        <w:rPr>
          <w:lang w:val="es-PE"/>
        </w:rPr>
        <w:t>Ante la eventualidad de una falla crítica durante el despliegue o la ejecución del flujo analítico, se establecen las siguientes pautas de contingencia:</w:t>
      </w:r>
    </w:p>
    <w:p w14:paraId="07EA9D22" w14:textId="4901DE7D" w:rsidR="00CF1201" w:rsidRPr="0057392E" w:rsidRDefault="00C93209" w:rsidP="00CF1201">
      <w:pPr>
        <w:ind w:left="720"/>
        <w:rPr>
          <w:lang w:val="es-PE"/>
        </w:rPr>
      </w:pPr>
      <w:r w:rsidRPr="00C93209">
        <w:rPr>
          <w:b/>
          <w:bCs/>
          <w:lang w:val="es-PE"/>
        </w:rPr>
        <w:t>Reejecución del ETL:</w:t>
      </w:r>
      <w:r>
        <w:rPr>
          <w:lang w:val="es-PE"/>
        </w:rPr>
        <w:t xml:space="preserve"> </w:t>
      </w:r>
      <w:r w:rsidRPr="00C93209">
        <w:rPr>
          <w:lang w:val="es-PE"/>
        </w:rPr>
        <w:t>El script limpia y recarga el Data Mart en cada ejecución, por lo que, ante un fallo, se corrige la causa y se vuelve a correr sin dejar datos duplicados. Recreación desde cero. Los scripts 01, 02 y 03 crean las bases y cargan los datos sin depender de otra base</w:t>
      </w:r>
      <w:r w:rsidR="00CF1201" w:rsidRPr="0057392E">
        <w:rPr>
          <w:lang w:val="es-PE"/>
        </w:rPr>
        <w:t>.</w:t>
      </w:r>
    </w:p>
    <w:p w14:paraId="247C1F58" w14:textId="799CABC9" w:rsidR="00CF1201" w:rsidRPr="0057392E" w:rsidRDefault="00CF1201" w:rsidP="00CF1201">
      <w:pPr>
        <w:ind w:left="720"/>
        <w:rPr>
          <w:lang w:val="es-PE"/>
        </w:rPr>
      </w:pPr>
      <w:r w:rsidRPr="00C93209">
        <w:rPr>
          <w:b/>
          <w:bCs/>
          <w:lang w:val="es-PE"/>
        </w:rPr>
        <w:t>Copia de Seguridad:</w:t>
      </w:r>
      <w:r w:rsidRPr="0057392E">
        <w:rPr>
          <w:lang w:val="es-PE"/>
        </w:rPr>
        <w:t xml:space="preserve"> </w:t>
      </w:r>
      <w:r w:rsidR="00C93209" w:rsidRPr="00C93209">
        <w:rPr>
          <w:lang w:val="es-PE"/>
        </w:rPr>
        <w:t>Un respaldo .bak de CERAMICAS_VALE y CeramicasVale_DM permite restaurar el entorno en menos de 10 minutos</w:t>
      </w:r>
      <w:r w:rsidRPr="0057392E">
        <w:rPr>
          <w:lang w:val="es-PE"/>
        </w:rPr>
        <w:t>.</w:t>
      </w:r>
    </w:p>
    <w:p w14:paraId="6B495F13" w14:textId="27A86631" w:rsidR="00CF1201" w:rsidRPr="0057392E" w:rsidRDefault="00CF1201" w:rsidP="00CF1201">
      <w:pPr>
        <w:ind w:left="720"/>
        <w:rPr>
          <w:b/>
          <w:lang w:val="es-PE"/>
        </w:rPr>
      </w:pPr>
      <w:r w:rsidRPr="00C93209">
        <w:rPr>
          <w:b/>
          <w:bCs/>
          <w:lang w:val="es-PE"/>
        </w:rPr>
        <w:t>Versión de Reportes:</w:t>
      </w:r>
      <w:r w:rsidRPr="0057392E">
        <w:rPr>
          <w:lang w:val="es-PE"/>
        </w:rPr>
        <w:t xml:space="preserve"> </w:t>
      </w:r>
      <w:r w:rsidR="00C93209" w:rsidRPr="00C93209">
        <w:rPr>
          <w:lang w:val="es-PE"/>
        </w:rPr>
        <w:t>Los scripts y el archivo CeramicasVale.pbix están en GitHub</w:t>
      </w:r>
      <w:r w:rsidRPr="0057392E">
        <w:rPr>
          <w:lang w:val="es-PE"/>
        </w:rPr>
        <w:t>.</w:t>
      </w:r>
    </w:p>
    <w:p w14:paraId="5E60C5B8" w14:textId="3DA12D08" w:rsidR="0041011E" w:rsidRPr="008A7C0F" w:rsidRDefault="0041011E" w:rsidP="00CF1201">
      <w:pPr>
        <w:pStyle w:val="Titulo3"/>
        <w:rPr>
          <w:color w:val="2F5496" w:themeColor="accent1" w:themeShade="BF"/>
        </w:rPr>
      </w:pPr>
      <w:bookmarkStart w:id="115" w:name="_Toc243666941"/>
      <w:r w:rsidRPr="008A7C0F">
        <w:rPr>
          <w:color w:val="2F5496" w:themeColor="accent1" w:themeShade="BF"/>
        </w:rPr>
        <w:lastRenderedPageBreak/>
        <w:t>3.7.4 Demostración funcional</w:t>
      </w:r>
      <w:bookmarkEnd w:id="115"/>
    </w:p>
    <w:p w14:paraId="71C97891" w14:textId="29A22FB5" w:rsidR="00D3587A" w:rsidRPr="00D3587A" w:rsidRDefault="00D3587A" w:rsidP="001A1B33">
      <w:pPr>
        <w:ind w:left="720"/>
        <w:rPr>
          <w:lang w:val="es-PE"/>
        </w:rPr>
      </w:pPr>
      <w:r w:rsidRPr="00D3587A">
        <w:rPr>
          <w:lang w:val="es-PE"/>
        </w:rPr>
        <w:t>La demostración recorre el flujo completo de la solución BI con el escenario de 100 000 ventas. En cada paso se muestra el resultado esperado, que coincide con las capturas guardadas en el repositorio.</w:t>
      </w:r>
    </w:p>
    <w:p w14:paraId="59234098" w14:textId="77777777" w:rsidR="00D3587A" w:rsidRPr="001A1B33" w:rsidRDefault="00D3587A" w:rsidP="001A1B33">
      <w:pPr>
        <w:pStyle w:val="Prrafodelista"/>
        <w:numPr>
          <w:ilvl w:val="0"/>
          <w:numId w:val="27"/>
        </w:numPr>
        <w:rPr>
          <w:lang w:val="es-PE"/>
        </w:rPr>
      </w:pPr>
      <w:r w:rsidRPr="001A1B33">
        <w:rPr>
          <w:lang w:val="es-PE"/>
        </w:rPr>
        <w:t xml:space="preserve">En el primer paso se presenta, en SSMS, la base transaccional CERAMICAS_VALE ya poblada, con 2 045 productos, 100 000 ventas y 250 203 líneas de detalle (E-10, captura 100K/2.Uso de Disco por tabla BD.png). </w:t>
      </w:r>
    </w:p>
    <w:p w14:paraId="3871F30B" w14:textId="77777777" w:rsidR="00D3587A" w:rsidRPr="001A1B33" w:rsidRDefault="00D3587A" w:rsidP="001A1B33">
      <w:pPr>
        <w:pStyle w:val="Prrafodelista"/>
        <w:numPr>
          <w:ilvl w:val="0"/>
          <w:numId w:val="27"/>
        </w:numPr>
        <w:rPr>
          <w:lang w:val="es-PE"/>
        </w:rPr>
      </w:pPr>
      <w:r w:rsidRPr="001A1B33">
        <w:rPr>
          <w:lang w:val="es-PE"/>
        </w:rPr>
        <w:t>En el segundo se ejecuta 02_crear_entorno_etl.sql, que crea el Data Mart CeramicasVale_DM con la tabla de hechos fac_ventas y sus cinco dimensiones, es decir, el modelo en estrella vacío (E-05).</w:t>
      </w:r>
    </w:p>
    <w:p w14:paraId="0685AF16" w14:textId="77777777" w:rsidR="00D3587A" w:rsidRPr="001A1B33" w:rsidRDefault="00D3587A" w:rsidP="001A1B33">
      <w:pPr>
        <w:pStyle w:val="Prrafodelista"/>
        <w:numPr>
          <w:ilvl w:val="0"/>
          <w:numId w:val="27"/>
        </w:numPr>
        <w:rPr>
          <w:lang w:val="es-PE"/>
        </w:rPr>
      </w:pPr>
      <w:r w:rsidRPr="001A1B33">
        <w:rPr>
          <w:lang w:val="es-PE"/>
        </w:rPr>
        <w:t xml:space="preserve">En el tercer paso se ejecuta en vivo el ETL (03_ETL_CARGA.sql), que completa la carga en unos 3 segundos y deja 242 023 filas en fac_ventas (E-10, captura 100K/1.Iteraciones.png). </w:t>
      </w:r>
    </w:p>
    <w:p w14:paraId="519A9A69" w14:textId="77777777" w:rsidR="00D3587A" w:rsidRPr="001A1B33" w:rsidRDefault="00D3587A" w:rsidP="001A1B33">
      <w:pPr>
        <w:pStyle w:val="Prrafodelista"/>
        <w:numPr>
          <w:ilvl w:val="0"/>
          <w:numId w:val="27"/>
        </w:numPr>
        <w:rPr>
          <w:lang w:val="es-PE"/>
        </w:rPr>
      </w:pPr>
      <w:r w:rsidRPr="001A1B33">
        <w:rPr>
          <w:lang w:val="es-PE"/>
        </w:rPr>
        <w:t xml:space="preserve">En el cuarto se revisan la calidad y la reconciliación: la bitácora registra los nueve pasos como exitosos, la reconciliación informa OK con un total de origen de S/ 116 355 527,24 y etl_errores documenta 742 descartes por corrida, cada uno con su motivo (E-10, capturas 100K/4.Reconciliación.png y 100K/5.Descartes.png). </w:t>
      </w:r>
    </w:p>
    <w:p w14:paraId="3322898F" w14:textId="77777777" w:rsidR="00D3587A" w:rsidRPr="001A1B33" w:rsidRDefault="00D3587A" w:rsidP="001A1B33">
      <w:pPr>
        <w:pStyle w:val="Prrafodelista"/>
        <w:numPr>
          <w:ilvl w:val="0"/>
          <w:numId w:val="27"/>
        </w:numPr>
        <w:rPr>
          <w:lang w:val="es-PE"/>
        </w:rPr>
      </w:pPr>
      <w:r w:rsidRPr="001A1B33">
        <w:rPr>
          <w:lang w:val="es-PE"/>
        </w:rPr>
        <w:t>En el quinto se compara el dataset original con el procesado: los productos pasan de 2 045 a 2 028, los productos sin categoría de 1 957 a 0, y las 250 203 líneas de detalle se consolidan en 242 023 filas de hechos (E-10, captura 100K/6.Original vs Procesado.png).</w:t>
      </w:r>
    </w:p>
    <w:p w14:paraId="4F03FD81" w14:textId="77777777" w:rsidR="00D3587A" w:rsidRPr="001A1B33" w:rsidRDefault="00D3587A" w:rsidP="001A1B33">
      <w:pPr>
        <w:pStyle w:val="Prrafodelista"/>
        <w:numPr>
          <w:ilvl w:val="0"/>
          <w:numId w:val="27"/>
        </w:numPr>
        <w:rPr>
          <w:lang w:val="es-PE"/>
        </w:rPr>
      </w:pPr>
      <w:r w:rsidRPr="001A1B33">
        <w:rPr>
          <w:lang w:val="es-PE"/>
        </w:rPr>
        <w:t xml:space="preserve">En el sexto paso se actualiza Power BI y se recorren las páginas Resumen Ejecutivo y Almacén y Rotación, que muestran ventas, margen, clasificación ABC, rotación y stock crítico con los datos recién cargados (E-13). </w:t>
      </w:r>
    </w:p>
    <w:p w14:paraId="67210D6F" w14:textId="77777777" w:rsidR="00D3587A" w:rsidRPr="001A1B33" w:rsidRDefault="00D3587A" w:rsidP="001A1B33">
      <w:pPr>
        <w:pStyle w:val="Prrafodelista"/>
        <w:numPr>
          <w:ilvl w:val="0"/>
          <w:numId w:val="27"/>
        </w:numPr>
        <w:rPr>
          <w:lang w:val="es-PE"/>
        </w:rPr>
      </w:pPr>
      <w:r w:rsidRPr="001A1B33">
        <w:rPr>
          <w:lang w:val="es-PE"/>
        </w:rPr>
        <w:t xml:space="preserve">En el séptimo se contrasta la escalabilidad con los tres escenarios: 10 000 ventas se cargan en 1,40 s, 100 000 en 3,14 s y 500 000 en 11,45 s, todos con reconciliación OK (E-09 y E-10, tabla de la sección 3.4.3.8). </w:t>
      </w:r>
    </w:p>
    <w:p w14:paraId="34182156" w14:textId="7A0D57C7" w:rsidR="00EC18CE" w:rsidRPr="001A1B33" w:rsidRDefault="00D3587A" w:rsidP="001A1B33">
      <w:pPr>
        <w:pStyle w:val="Prrafodelista"/>
        <w:numPr>
          <w:ilvl w:val="0"/>
          <w:numId w:val="27"/>
        </w:numPr>
        <w:rPr>
          <w:lang w:val="es-PE"/>
        </w:rPr>
      </w:pPr>
      <w:r w:rsidRPr="001A1B33">
        <w:rPr>
          <w:lang w:val="es-PE"/>
        </w:rPr>
        <w:t>Por último, se vuelve a ejecutar el script 03 para comprobar que la recarga no duplica datos: fac_ventas queda otra vez en 242 023 filas, igual que en las diez corridas del experimento (E-10, captura 100K/1.Iteraciones.png).</w:t>
      </w:r>
    </w:p>
    <w:p w14:paraId="7CF84279" w14:textId="77777777" w:rsidR="00440C3A" w:rsidRPr="008A7C0F" w:rsidRDefault="00000000" w:rsidP="004A115A">
      <w:pPr>
        <w:pStyle w:val="Titulo1"/>
        <w:pageBreakBefore/>
        <w:jc w:val="left"/>
        <w:rPr>
          <w:color w:val="2F5496" w:themeColor="accent1" w:themeShade="BF"/>
        </w:rPr>
      </w:pPr>
      <w:bookmarkStart w:id="116" w:name="_Toc243666942"/>
      <w:r w:rsidRPr="008A7C0F">
        <w:rPr>
          <w:color w:val="2F5496" w:themeColor="accent1" w:themeShade="BF"/>
        </w:rPr>
        <w:lastRenderedPageBreak/>
        <w:t>CAPÍTULO IV: DISEÑO DEL EXPERIMENTO</w:t>
      </w:r>
      <w:bookmarkEnd w:id="116"/>
    </w:p>
    <w:tbl>
      <w:tblPr>
        <w:tblStyle w:val="Tablaconcuadrcula"/>
        <w:tblW w:w="8400" w:type="dxa"/>
        <w:tblInd w:w="120" w:type="dxa"/>
        <w:tblLayout w:type="fixed"/>
        <w:tblLook w:val="04A0" w:firstRow="1" w:lastRow="0" w:firstColumn="1" w:lastColumn="0" w:noHBand="0" w:noVBand="1"/>
      </w:tblPr>
      <w:tblGrid>
        <w:gridCol w:w="8400"/>
      </w:tblGrid>
      <w:tr w:rsidR="00440C3A" w:rsidRPr="00531A9B"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sidRPr="00A81493">
              <w:rPr>
                <w:b/>
                <w:color w:val="0B2545"/>
                <w:sz w:val="19"/>
                <w:lang w:val="es-PE"/>
              </w:rPr>
              <w:t xml:space="preserve">Evidencia principal de la rúbrica 6.1: </w:t>
            </w:r>
            <w:r w:rsidRPr="00A81493">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rsidP="007C7325">
      <w:pPr>
        <w:pStyle w:val="Titulo2"/>
      </w:pPr>
      <w:bookmarkStart w:id="117" w:name="_Toc243666943"/>
      <w:r>
        <w:t>4.1 Pregunta experimental, objetivo e hipótesis</w:t>
      </w:r>
      <w:bookmarkEnd w:id="117"/>
    </w:p>
    <w:p w14:paraId="5BF1581C" w14:textId="5DCB99AF" w:rsidR="002E3938" w:rsidRDefault="002E3938" w:rsidP="002E3938">
      <w:pPr>
        <w:pStyle w:val="Titulo3"/>
      </w:pPr>
      <w:bookmarkStart w:id="118" w:name="_Toc243666944"/>
      <w:r>
        <w:t>4.1.2 Pregunta experimental</w:t>
      </w:r>
      <w:bookmarkEnd w:id="118"/>
    </w:p>
    <w:p w14:paraId="383A7402" w14:textId="292C140C" w:rsidR="00995B28" w:rsidRDefault="00792527" w:rsidP="002E3938">
      <w:pPr>
        <w:ind w:left="720"/>
        <w:rPr>
          <w:lang w:val="es-PE"/>
        </w:rPr>
      </w:pPr>
      <w:r w:rsidRPr="00792527">
        <w:rPr>
          <w:lang w:val="es-PE"/>
        </w:rPr>
        <w:t>¿Cómo evolucionan el tiempo del ETL y el tiempo de respuesta de las consultas analíticas, y se mantiene la consistencia del Data Mart, cuando el volumen de ventas pasa de 10 000 a 100 000 y a 500 000?</w:t>
      </w:r>
    </w:p>
    <w:p w14:paraId="025E434E" w14:textId="44ECC6C9" w:rsidR="002E3938" w:rsidRDefault="002E3938" w:rsidP="002E3938">
      <w:pPr>
        <w:pStyle w:val="Titulo3"/>
      </w:pPr>
      <w:bookmarkStart w:id="119" w:name="_Toc243666945"/>
      <w:r>
        <w:t>4.1.3 Hi</w:t>
      </w:r>
      <w:r w:rsidR="001B39BA">
        <w:t>p</w:t>
      </w:r>
      <w:r>
        <w:t>ótesis</w:t>
      </w:r>
      <w:bookmarkEnd w:id="119"/>
    </w:p>
    <w:p w14:paraId="117984A5" w14:textId="3A0B141B" w:rsidR="002E3938" w:rsidRPr="002E3938" w:rsidRDefault="00792527" w:rsidP="002E3938">
      <w:pPr>
        <w:ind w:left="720"/>
        <w:rPr>
          <w:lang w:val="es-PE"/>
        </w:rPr>
      </w:pPr>
      <w:r w:rsidRPr="00792527">
        <w:rPr>
          <w:lang w:val="es-PE"/>
        </w:rPr>
        <w:t>Un Data Mart en esquema en estrella cargado con un ETL en T-SQL</w:t>
      </w:r>
      <w:r>
        <w:rPr>
          <w:lang w:val="es-PE"/>
        </w:rPr>
        <w:t xml:space="preserve"> </w:t>
      </w:r>
      <w:r w:rsidRPr="00792527">
        <w:rPr>
          <w:lang w:val="es-PE"/>
        </w:rPr>
        <w:t>completa la carga en menos de 60 segundos hasta 500 000 ventas (RNF-03), responde las consultas analíticas de referencia en menos de 3 segundos en los tres volúmenes (RNF-02) y reconcilia el total vendido con el origen con una diferencia no mayor a 0.0001 % más S/ 0.01 (RNF-04).</w:t>
      </w:r>
    </w:p>
    <w:p w14:paraId="2A558B4E" w14:textId="6051ABD8" w:rsidR="00440C3A" w:rsidRDefault="00000000" w:rsidP="007C7325">
      <w:pPr>
        <w:pStyle w:val="Titulo2"/>
      </w:pPr>
      <w:bookmarkStart w:id="120" w:name="_Toc243666946"/>
      <w:r>
        <w:t>4.2 Escenario y datasets</w:t>
      </w:r>
      <w:bookmarkEnd w:id="120"/>
    </w:p>
    <w:tbl>
      <w:tblPr>
        <w:tblStyle w:val="Tablaconcuadrcula"/>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rsidRPr="00531A9B"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rsidP="00B60D26">
            <w:pPr>
              <w:spacing w:after="40" w:line="259" w:lineRule="auto"/>
              <w:jc w:val="center"/>
            </w:pPr>
            <w:r>
              <w:rPr>
                <w:color w:val="000000"/>
                <w:sz w:val="15"/>
              </w:rPr>
              <w:t>Original</w:t>
            </w:r>
          </w:p>
        </w:tc>
        <w:tc>
          <w:tcPr>
            <w:tcW w:w="1600" w:type="dxa"/>
            <w:tcMar>
              <w:top w:w="80" w:type="dxa"/>
              <w:left w:w="120" w:type="dxa"/>
              <w:bottom w:w="80" w:type="dxa"/>
              <w:right w:w="120" w:type="dxa"/>
            </w:tcMar>
            <w:vAlign w:val="center"/>
          </w:tcPr>
          <w:p w14:paraId="230EFEA3" w14:textId="4BA6734D" w:rsidR="00440C3A" w:rsidRPr="00B60D26" w:rsidRDefault="00B60D26" w:rsidP="00B60D26">
            <w:pPr>
              <w:spacing w:after="40" w:line="259" w:lineRule="auto"/>
              <w:jc w:val="center"/>
              <w:rPr>
                <w:lang w:val="es-PE"/>
              </w:rPr>
            </w:pPr>
            <w:r w:rsidRPr="00B60D26">
              <w:rPr>
                <w:color w:val="000000"/>
                <w:sz w:val="15"/>
                <w:lang w:val="es-PE"/>
              </w:rPr>
              <w:t>Catálogo de Cerámicas Vale, exportado el 19/10/2026</w:t>
            </w:r>
          </w:p>
        </w:tc>
        <w:tc>
          <w:tcPr>
            <w:tcW w:w="1400" w:type="dxa"/>
            <w:tcMar>
              <w:top w:w="80" w:type="dxa"/>
              <w:left w:w="120" w:type="dxa"/>
              <w:bottom w:w="80" w:type="dxa"/>
              <w:right w:w="120" w:type="dxa"/>
            </w:tcMar>
            <w:vAlign w:val="center"/>
          </w:tcPr>
          <w:p w14:paraId="114B6D70" w14:textId="7F49C0AA" w:rsidR="00440C3A" w:rsidRDefault="00B60D26" w:rsidP="00B60D26">
            <w:pPr>
              <w:spacing w:after="40" w:line="259" w:lineRule="auto"/>
              <w:jc w:val="center"/>
            </w:pPr>
            <w:r w:rsidRPr="00B60D26">
              <w:rPr>
                <w:color w:val="000000"/>
                <w:sz w:val="15"/>
              </w:rPr>
              <w:t>2 045 productos, .xlsx</w:t>
            </w:r>
          </w:p>
        </w:tc>
        <w:tc>
          <w:tcPr>
            <w:tcW w:w="1500" w:type="dxa"/>
            <w:tcMar>
              <w:top w:w="80" w:type="dxa"/>
              <w:left w:w="120" w:type="dxa"/>
              <w:bottom w:w="80" w:type="dxa"/>
              <w:right w:w="120" w:type="dxa"/>
            </w:tcMar>
            <w:vAlign w:val="center"/>
          </w:tcPr>
          <w:p w14:paraId="15B225D6" w14:textId="724246AA" w:rsidR="00440C3A" w:rsidRPr="00B60D26" w:rsidRDefault="00B60D26" w:rsidP="00B60D26">
            <w:pPr>
              <w:spacing w:after="40" w:line="259" w:lineRule="auto"/>
              <w:jc w:val="center"/>
              <w:rPr>
                <w:lang w:val="es-PE"/>
              </w:rPr>
            </w:pPr>
            <w:r w:rsidRPr="00B60D26">
              <w:rPr>
                <w:color w:val="000000"/>
                <w:sz w:val="15"/>
                <w:lang w:val="es-PE"/>
              </w:rPr>
              <w:t>Marca 100 % vacía, categoría 95.7 % vacía, 17 precios de prueba; sin datos personales</w:t>
            </w:r>
          </w:p>
        </w:tc>
        <w:tc>
          <w:tcPr>
            <w:tcW w:w="1600" w:type="dxa"/>
            <w:tcMar>
              <w:top w:w="80" w:type="dxa"/>
              <w:left w:w="120" w:type="dxa"/>
              <w:bottom w:w="80" w:type="dxa"/>
              <w:right w:w="120" w:type="dxa"/>
            </w:tcMar>
            <w:vAlign w:val="center"/>
          </w:tcPr>
          <w:p w14:paraId="6E625127" w14:textId="28BBE8B3" w:rsidR="00440C3A" w:rsidRDefault="00B60D26" w:rsidP="00B60D26">
            <w:pPr>
              <w:spacing w:after="40" w:line="259" w:lineRule="auto"/>
              <w:jc w:val="center"/>
            </w:pPr>
            <w:r w:rsidRPr="00B60D26">
              <w:rPr>
                <w:color w:val="000000"/>
                <w:sz w:val="15"/>
              </w:rPr>
              <w:t>Fuente de PRODUCTOS</w:t>
            </w:r>
          </w:p>
        </w:tc>
        <w:tc>
          <w:tcPr>
            <w:tcW w:w="1100" w:type="dxa"/>
            <w:tcMar>
              <w:top w:w="80" w:type="dxa"/>
              <w:left w:w="120" w:type="dxa"/>
              <w:bottom w:w="80" w:type="dxa"/>
              <w:right w:w="120" w:type="dxa"/>
            </w:tcMar>
            <w:vAlign w:val="center"/>
          </w:tcPr>
          <w:p w14:paraId="4CD03586" w14:textId="2B20B6F3" w:rsidR="00440C3A" w:rsidRPr="00237EEC" w:rsidRDefault="00237EEC" w:rsidP="00237EEC">
            <w:pPr>
              <w:rPr>
                <w:color w:val="000000"/>
                <w:sz w:val="15"/>
                <w:lang w:val="es-PE"/>
              </w:rPr>
            </w:pPr>
            <w:r w:rsidRPr="00237EEC">
              <w:rPr>
                <w:color w:val="000000"/>
                <w:sz w:val="15"/>
                <w:lang w:val="es-PE"/>
              </w:rPr>
              <w:t>Consultar Reporte_Items_2026-10-19 23_21_47.xlsx e</w:t>
            </w:r>
            <w:r>
              <w:rPr>
                <w:color w:val="000000"/>
                <w:sz w:val="15"/>
                <w:lang w:val="es-PE"/>
              </w:rPr>
              <w:t>n DATOS</w:t>
            </w:r>
          </w:p>
        </w:tc>
      </w:tr>
      <w:tr w:rsidR="00440C3A" w:rsidRPr="00531A9B"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rsidP="00B60D26">
            <w:pPr>
              <w:spacing w:after="40" w:line="259" w:lineRule="auto"/>
              <w:jc w:val="center"/>
            </w:pPr>
            <w:r>
              <w:rPr>
                <w:color w:val="000000"/>
                <w:sz w:val="15"/>
              </w:rPr>
              <w:t>Procesado</w:t>
            </w:r>
          </w:p>
        </w:tc>
        <w:tc>
          <w:tcPr>
            <w:tcW w:w="1600" w:type="dxa"/>
            <w:tcMar>
              <w:top w:w="80" w:type="dxa"/>
              <w:left w:w="120" w:type="dxa"/>
              <w:bottom w:w="80" w:type="dxa"/>
              <w:right w:w="120" w:type="dxa"/>
            </w:tcMar>
            <w:vAlign w:val="center"/>
          </w:tcPr>
          <w:p w14:paraId="6B54C083" w14:textId="325CA61D" w:rsidR="00440C3A" w:rsidRPr="00B60D26" w:rsidRDefault="00B60D26" w:rsidP="00B60D26">
            <w:pPr>
              <w:spacing w:after="40" w:line="259" w:lineRule="auto"/>
              <w:jc w:val="center"/>
              <w:rPr>
                <w:lang w:val="es-PE"/>
              </w:rPr>
            </w:pPr>
            <w:r w:rsidRPr="00B60D26">
              <w:rPr>
                <w:color w:val="000000"/>
                <w:sz w:val="15"/>
                <w:lang w:val="es-PE"/>
              </w:rPr>
              <w:t>catalogo_productos_2026-10-19.csv y dim_producto</w:t>
            </w:r>
          </w:p>
        </w:tc>
        <w:tc>
          <w:tcPr>
            <w:tcW w:w="1400" w:type="dxa"/>
            <w:tcMar>
              <w:top w:w="80" w:type="dxa"/>
              <w:left w:w="120" w:type="dxa"/>
              <w:bottom w:w="80" w:type="dxa"/>
              <w:right w:w="120" w:type="dxa"/>
            </w:tcMar>
            <w:vAlign w:val="center"/>
          </w:tcPr>
          <w:p w14:paraId="2D6A63D1" w14:textId="5DA01CFE" w:rsidR="00440C3A" w:rsidRPr="00B60D26" w:rsidRDefault="00B60D26" w:rsidP="00B60D26">
            <w:pPr>
              <w:spacing w:after="40" w:line="259" w:lineRule="auto"/>
              <w:jc w:val="center"/>
              <w:rPr>
                <w:lang w:val="es-PE"/>
              </w:rPr>
            </w:pPr>
            <w:r w:rsidRPr="00B60D26">
              <w:rPr>
                <w:color w:val="000000"/>
                <w:sz w:val="15"/>
                <w:lang w:val="es-PE"/>
              </w:rPr>
              <w:t>2 045 filas en CSV; 2 028 en dim_producto</w:t>
            </w:r>
          </w:p>
        </w:tc>
        <w:tc>
          <w:tcPr>
            <w:tcW w:w="1500" w:type="dxa"/>
            <w:tcMar>
              <w:top w:w="80" w:type="dxa"/>
              <w:left w:w="120" w:type="dxa"/>
              <w:bottom w:w="80" w:type="dxa"/>
              <w:right w:w="120" w:type="dxa"/>
            </w:tcMar>
            <w:vAlign w:val="center"/>
          </w:tcPr>
          <w:p w14:paraId="65841713" w14:textId="48592824" w:rsidR="00440C3A" w:rsidRPr="00B60D26" w:rsidRDefault="00B60D26" w:rsidP="00B60D26">
            <w:pPr>
              <w:spacing w:after="40" w:line="259" w:lineRule="auto"/>
              <w:jc w:val="center"/>
              <w:rPr>
                <w:lang w:val="es-PE"/>
              </w:rPr>
            </w:pPr>
            <w:r w:rsidRPr="00B60D26">
              <w:rPr>
                <w:color w:val="000000"/>
                <w:sz w:val="15"/>
                <w:lang w:val="es-PE"/>
              </w:rPr>
              <w:t>Categoría deducida; precios ≤ S/ 1 excluidos</w:t>
            </w:r>
          </w:p>
        </w:tc>
        <w:tc>
          <w:tcPr>
            <w:tcW w:w="1600" w:type="dxa"/>
            <w:tcMar>
              <w:top w:w="80" w:type="dxa"/>
              <w:left w:w="120" w:type="dxa"/>
              <w:bottom w:w="80" w:type="dxa"/>
              <w:right w:w="120" w:type="dxa"/>
            </w:tcMar>
            <w:vAlign w:val="center"/>
          </w:tcPr>
          <w:p w14:paraId="17761F0D" w14:textId="0624582F" w:rsidR="00440C3A" w:rsidRDefault="00B60D26" w:rsidP="00B60D26">
            <w:pPr>
              <w:spacing w:after="40" w:line="259" w:lineRule="auto"/>
              <w:jc w:val="center"/>
            </w:pPr>
            <w:r w:rsidRPr="00B60D26">
              <w:rPr>
                <w:color w:val="000000"/>
                <w:sz w:val="15"/>
              </w:rPr>
              <w:t>Dimensión de producto</w:t>
            </w:r>
          </w:p>
        </w:tc>
        <w:tc>
          <w:tcPr>
            <w:tcW w:w="1100" w:type="dxa"/>
            <w:tcMar>
              <w:top w:w="80" w:type="dxa"/>
              <w:left w:w="120" w:type="dxa"/>
              <w:bottom w:w="80" w:type="dxa"/>
              <w:right w:w="120" w:type="dxa"/>
            </w:tcMar>
            <w:vAlign w:val="center"/>
          </w:tcPr>
          <w:p w14:paraId="299205D3" w14:textId="59F86DFE" w:rsidR="00440C3A" w:rsidRPr="00237EEC" w:rsidRDefault="00237EEC" w:rsidP="00B60D26">
            <w:pPr>
              <w:spacing w:after="40" w:line="259" w:lineRule="auto"/>
              <w:jc w:val="center"/>
              <w:rPr>
                <w:lang w:val="es-PE"/>
              </w:rPr>
            </w:pPr>
            <w:r w:rsidRPr="00237EEC">
              <w:rPr>
                <w:color w:val="000000"/>
                <w:sz w:val="15"/>
                <w:lang w:val="es-PE"/>
              </w:rPr>
              <w:t>Consultar catalogo_productos_2026-10-19.csv e</w:t>
            </w:r>
            <w:r>
              <w:rPr>
                <w:color w:val="000000"/>
                <w:sz w:val="15"/>
                <w:lang w:val="es-PE"/>
              </w:rPr>
              <w:t>n DATOS</w:t>
            </w:r>
          </w:p>
        </w:tc>
      </w:tr>
      <w:tr w:rsidR="00440C3A" w:rsidRPr="00531A9B"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rsidP="00B60D26">
            <w:pPr>
              <w:spacing w:after="40" w:line="259" w:lineRule="auto"/>
              <w:jc w:val="center"/>
            </w:pPr>
            <w:r>
              <w:rPr>
                <w:color w:val="000000"/>
                <w:sz w:val="15"/>
              </w:rPr>
              <w:t>Prueba / sintético</w:t>
            </w:r>
          </w:p>
        </w:tc>
        <w:tc>
          <w:tcPr>
            <w:tcW w:w="1600" w:type="dxa"/>
            <w:tcMar>
              <w:top w:w="80" w:type="dxa"/>
              <w:left w:w="120" w:type="dxa"/>
              <w:bottom w:w="80" w:type="dxa"/>
              <w:right w:w="120" w:type="dxa"/>
            </w:tcMar>
            <w:vAlign w:val="center"/>
          </w:tcPr>
          <w:p w14:paraId="291F4F0E" w14:textId="091C0B11" w:rsidR="00440C3A" w:rsidRDefault="00B60D26" w:rsidP="00B60D26">
            <w:pPr>
              <w:spacing w:after="40" w:line="259" w:lineRule="auto"/>
              <w:jc w:val="center"/>
            </w:pPr>
            <w:r w:rsidRPr="00B60D26">
              <w:rPr>
                <w:color w:val="000000"/>
                <w:sz w:val="15"/>
              </w:rPr>
              <w:t>sp_generar_ventas</w:t>
            </w:r>
          </w:p>
        </w:tc>
        <w:tc>
          <w:tcPr>
            <w:tcW w:w="1400" w:type="dxa"/>
            <w:tcMar>
              <w:top w:w="80" w:type="dxa"/>
              <w:left w:w="120" w:type="dxa"/>
              <w:bottom w:w="80" w:type="dxa"/>
              <w:right w:w="120" w:type="dxa"/>
            </w:tcMar>
            <w:vAlign w:val="center"/>
          </w:tcPr>
          <w:p w14:paraId="3128954B" w14:textId="7BD3515B" w:rsidR="00440C3A" w:rsidRPr="00B60D26" w:rsidRDefault="00B60D26" w:rsidP="00B60D26">
            <w:pPr>
              <w:spacing w:after="40" w:line="259" w:lineRule="auto"/>
              <w:jc w:val="center"/>
              <w:rPr>
                <w:lang w:val="es-PE"/>
              </w:rPr>
            </w:pPr>
            <w:r w:rsidRPr="00B60D26">
              <w:rPr>
                <w:color w:val="000000"/>
                <w:sz w:val="15"/>
                <w:lang w:val="es-PE"/>
              </w:rPr>
              <w:t>10 000, 100 000 y 500 000 ventas; archivo de caja y archivos planos</w:t>
            </w:r>
          </w:p>
        </w:tc>
        <w:tc>
          <w:tcPr>
            <w:tcW w:w="1500" w:type="dxa"/>
            <w:tcMar>
              <w:top w:w="80" w:type="dxa"/>
              <w:left w:w="120" w:type="dxa"/>
              <w:bottom w:w="80" w:type="dxa"/>
              <w:right w:w="120" w:type="dxa"/>
            </w:tcMar>
            <w:vAlign w:val="center"/>
          </w:tcPr>
          <w:p w14:paraId="7CF4237A" w14:textId="458EBA06" w:rsidR="00440C3A" w:rsidRPr="00B60D26" w:rsidRDefault="00B60D26" w:rsidP="00B60D26">
            <w:pPr>
              <w:spacing w:after="40" w:line="259" w:lineRule="auto"/>
              <w:jc w:val="center"/>
              <w:rPr>
                <w:lang w:val="es-PE"/>
              </w:rPr>
            </w:pPr>
            <w:r w:rsidRPr="00B60D26">
              <w:rPr>
                <w:color w:val="000000"/>
                <w:sz w:val="15"/>
                <w:lang w:val="es-PE"/>
              </w:rPr>
              <w:t>Clientes, proveedores y ventas ficticios; costo y stock derivados</w:t>
            </w:r>
          </w:p>
        </w:tc>
        <w:tc>
          <w:tcPr>
            <w:tcW w:w="1600" w:type="dxa"/>
            <w:tcMar>
              <w:top w:w="80" w:type="dxa"/>
              <w:left w:w="120" w:type="dxa"/>
              <w:bottom w:w="80" w:type="dxa"/>
              <w:right w:w="120" w:type="dxa"/>
            </w:tcMar>
            <w:vAlign w:val="center"/>
          </w:tcPr>
          <w:p w14:paraId="3D01F93B" w14:textId="2C2806A8" w:rsidR="00440C3A" w:rsidRDefault="00B60D26" w:rsidP="00B60D26">
            <w:pPr>
              <w:spacing w:after="40" w:line="259" w:lineRule="auto"/>
              <w:jc w:val="center"/>
            </w:pPr>
            <w:r w:rsidRPr="00B60D26">
              <w:rPr>
                <w:color w:val="000000"/>
                <w:sz w:val="15"/>
              </w:rPr>
              <w:t>Escenarios del experimento</w:t>
            </w:r>
          </w:p>
        </w:tc>
        <w:tc>
          <w:tcPr>
            <w:tcW w:w="1100" w:type="dxa"/>
            <w:tcMar>
              <w:top w:w="80" w:type="dxa"/>
              <w:left w:w="120" w:type="dxa"/>
              <w:bottom w:w="80" w:type="dxa"/>
              <w:right w:w="120" w:type="dxa"/>
            </w:tcMar>
            <w:vAlign w:val="center"/>
          </w:tcPr>
          <w:p w14:paraId="0FC3144B" w14:textId="2463E0E8" w:rsidR="00440C3A" w:rsidRPr="00237EEC" w:rsidRDefault="00237EEC" w:rsidP="00B60D26">
            <w:pPr>
              <w:spacing w:after="40" w:line="259" w:lineRule="auto"/>
              <w:jc w:val="center"/>
              <w:rPr>
                <w:lang w:val="es-PE"/>
              </w:rPr>
            </w:pPr>
            <w:r w:rsidRPr="00237EEC">
              <w:rPr>
                <w:color w:val="000000"/>
                <w:sz w:val="15"/>
                <w:lang w:val="es-PE"/>
              </w:rPr>
              <w:t>Consultar 01_base_transaccional.sql e</w:t>
            </w:r>
            <w:r>
              <w:rPr>
                <w:color w:val="000000"/>
                <w:sz w:val="15"/>
                <w:lang w:val="es-PE"/>
              </w:rPr>
              <w:t>n SCRIPTS SQL</w:t>
            </w:r>
          </w:p>
        </w:tc>
      </w:tr>
    </w:tbl>
    <w:p w14:paraId="53860213" w14:textId="77777777" w:rsidR="00440C3A" w:rsidRPr="00237EEC" w:rsidRDefault="00440C3A">
      <w:pPr>
        <w:spacing w:after="20"/>
        <w:rPr>
          <w:lang w:val="es-PE"/>
        </w:rPr>
      </w:pPr>
    </w:p>
    <w:p w14:paraId="570A7A4D" w14:textId="77777777" w:rsidR="00440C3A" w:rsidRDefault="00000000" w:rsidP="007C7325">
      <w:pPr>
        <w:pStyle w:val="Titulo2"/>
      </w:pPr>
      <w:bookmarkStart w:id="121" w:name="_Toc243666947"/>
      <w:r>
        <w:lastRenderedPageBreak/>
        <w:t>4.3 Variables, métricas y criterios de aceptación</w:t>
      </w:r>
      <w:bookmarkEnd w:id="121"/>
    </w:p>
    <w:tbl>
      <w:tblPr>
        <w:tblStyle w:val="Tablaconcuadrcula"/>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Pr="003F14B3" w:rsidRDefault="00000000" w:rsidP="003F5D53">
            <w:pPr>
              <w:spacing w:after="40" w:line="259" w:lineRule="auto"/>
              <w:jc w:val="center"/>
              <w:rPr>
                <w:color w:val="1F3864" w:themeColor="accent1" w:themeShade="80"/>
                <w:sz w:val="18"/>
                <w:szCs w:val="24"/>
              </w:rPr>
            </w:pPr>
            <w:r w:rsidRPr="003F14B3">
              <w:rPr>
                <w:b/>
                <w:color w:val="1F3864" w:themeColor="accent1" w:themeShade="80"/>
                <w:sz w:val="18"/>
                <w:szCs w:val="24"/>
              </w:rPr>
              <w:t>TIPO</w:t>
            </w:r>
          </w:p>
        </w:tc>
        <w:tc>
          <w:tcPr>
            <w:tcW w:w="1900" w:type="dxa"/>
            <w:shd w:val="clear" w:color="auto" w:fill="E8EEF5"/>
            <w:tcMar>
              <w:top w:w="80" w:type="dxa"/>
              <w:left w:w="120" w:type="dxa"/>
              <w:bottom w:w="80" w:type="dxa"/>
              <w:right w:w="120" w:type="dxa"/>
            </w:tcMar>
            <w:vAlign w:val="center"/>
          </w:tcPr>
          <w:p w14:paraId="2ED71244" w14:textId="77777777" w:rsidR="00440C3A" w:rsidRPr="003F14B3" w:rsidRDefault="00000000" w:rsidP="003F5D53">
            <w:pPr>
              <w:spacing w:after="40" w:line="259" w:lineRule="auto"/>
              <w:jc w:val="center"/>
              <w:rPr>
                <w:color w:val="1F3864" w:themeColor="accent1" w:themeShade="80"/>
                <w:sz w:val="18"/>
                <w:szCs w:val="24"/>
              </w:rPr>
            </w:pPr>
            <w:r w:rsidRPr="003F14B3">
              <w:rPr>
                <w:b/>
                <w:color w:val="1F3864" w:themeColor="accent1" w:themeShade="80"/>
                <w:sz w:val="18"/>
                <w:szCs w:val="24"/>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Pr="003F14B3" w:rsidRDefault="00000000" w:rsidP="003F5D53">
            <w:pPr>
              <w:spacing w:after="40" w:line="259" w:lineRule="auto"/>
              <w:jc w:val="center"/>
              <w:rPr>
                <w:color w:val="1F3864" w:themeColor="accent1" w:themeShade="80"/>
                <w:sz w:val="18"/>
                <w:szCs w:val="24"/>
              </w:rPr>
            </w:pPr>
            <w:r w:rsidRPr="003F14B3">
              <w:rPr>
                <w:b/>
                <w:color w:val="1F3864" w:themeColor="accent1" w:themeShade="80"/>
                <w:sz w:val="18"/>
                <w:szCs w:val="24"/>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Pr="003F14B3" w:rsidRDefault="00000000" w:rsidP="003F5D53">
            <w:pPr>
              <w:spacing w:after="40" w:line="259" w:lineRule="auto"/>
              <w:jc w:val="center"/>
              <w:rPr>
                <w:color w:val="1F3864" w:themeColor="accent1" w:themeShade="80"/>
                <w:sz w:val="18"/>
                <w:szCs w:val="24"/>
              </w:rPr>
            </w:pPr>
            <w:r w:rsidRPr="003F14B3">
              <w:rPr>
                <w:b/>
                <w:color w:val="1F3864" w:themeColor="accent1" w:themeShade="80"/>
                <w:sz w:val="18"/>
                <w:szCs w:val="24"/>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Pr="003F14B3" w:rsidRDefault="00000000" w:rsidP="003F5D53">
            <w:pPr>
              <w:spacing w:after="40" w:line="259" w:lineRule="auto"/>
              <w:jc w:val="center"/>
              <w:rPr>
                <w:color w:val="1F3864" w:themeColor="accent1" w:themeShade="80"/>
                <w:sz w:val="18"/>
                <w:szCs w:val="24"/>
              </w:rPr>
            </w:pPr>
            <w:r w:rsidRPr="003F14B3">
              <w:rPr>
                <w:b/>
                <w:color w:val="1F3864" w:themeColor="accent1" w:themeShade="80"/>
                <w:sz w:val="18"/>
                <w:szCs w:val="24"/>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Pr="003F5D53" w:rsidRDefault="00000000" w:rsidP="003F5D53">
            <w:pPr>
              <w:spacing w:after="40" w:line="259" w:lineRule="auto"/>
              <w:jc w:val="center"/>
              <w:rPr>
                <w:sz w:val="18"/>
                <w:szCs w:val="24"/>
              </w:rPr>
            </w:pPr>
            <w:r w:rsidRPr="003F5D53">
              <w:rPr>
                <w:color w:val="000000"/>
                <w:sz w:val="18"/>
                <w:szCs w:val="24"/>
              </w:rPr>
              <w:t>Independiente</w:t>
            </w:r>
          </w:p>
        </w:tc>
        <w:tc>
          <w:tcPr>
            <w:tcW w:w="1900" w:type="dxa"/>
            <w:tcMar>
              <w:top w:w="80" w:type="dxa"/>
              <w:left w:w="120" w:type="dxa"/>
              <w:bottom w:w="80" w:type="dxa"/>
              <w:right w:w="120" w:type="dxa"/>
            </w:tcMar>
            <w:vAlign w:val="center"/>
          </w:tcPr>
          <w:p w14:paraId="011BB112" w14:textId="7C2A175F" w:rsidR="00440C3A" w:rsidRPr="003F5D53" w:rsidRDefault="002176EC" w:rsidP="003F5D53">
            <w:pPr>
              <w:spacing w:after="40" w:line="259" w:lineRule="auto"/>
              <w:jc w:val="center"/>
              <w:rPr>
                <w:sz w:val="18"/>
                <w:szCs w:val="24"/>
              </w:rPr>
            </w:pPr>
            <w:r w:rsidRPr="003F5D53">
              <w:rPr>
                <w:color w:val="000000"/>
                <w:sz w:val="18"/>
                <w:szCs w:val="24"/>
              </w:rPr>
              <w:t>Número de ventas</w:t>
            </w:r>
          </w:p>
        </w:tc>
        <w:tc>
          <w:tcPr>
            <w:tcW w:w="2200" w:type="dxa"/>
            <w:tcMar>
              <w:top w:w="80" w:type="dxa"/>
              <w:left w:w="120" w:type="dxa"/>
              <w:bottom w:w="80" w:type="dxa"/>
              <w:right w:w="120" w:type="dxa"/>
            </w:tcMar>
            <w:vAlign w:val="center"/>
          </w:tcPr>
          <w:p w14:paraId="1E64A348" w14:textId="0383438B" w:rsidR="00440C3A" w:rsidRPr="003F5D53" w:rsidRDefault="002176EC" w:rsidP="003F5D53">
            <w:pPr>
              <w:spacing w:after="40" w:line="259" w:lineRule="auto"/>
              <w:jc w:val="center"/>
              <w:rPr>
                <w:sz w:val="18"/>
                <w:szCs w:val="24"/>
              </w:rPr>
            </w:pPr>
            <w:r w:rsidRPr="003F5D53">
              <w:rPr>
                <w:color w:val="000000"/>
                <w:sz w:val="18"/>
                <w:szCs w:val="24"/>
              </w:rPr>
              <w:t>10 000, 100 000, 500 000</w:t>
            </w:r>
          </w:p>
        </w:tc>
        <w:tc>
          <w:tcPr>
            <w:tcW w:w="1800" w:type="dxa"/>
            <w:tcMar>
              <w:top w:w="80" w:type="dxa"/>
              <w:left w:w="120" w:type="dxa"/>
              <w:bottom w:w="80" w:type="dxa"/>
              <w:right w:w="120" w:type="dxa"/>
            </w:tcMar>
            <w:vAlign w:val="center"/>
          </w:tcPr>
          <w:p w14:paraId="15D8CD4A" w14:textId="7AE360DB" w:rsidR="00440C3A" w:rsidRPr="003F5D53" w:rsidRDefault="002176EC" w:rsidP="003F5D53">
            <w:pPr>
              <w:spacing w:after="40" w:line="259" w:lineRule="auto"/>
              <w:jc w:val="center"/>
              <w:rPr>
                <w:sz w:val="18"/>
                <w:szCs w:val="24"/>
                <w:lang w:val="es-PE"/>
              </w:rPr>
            </w:pPr>
            <w:r w:rsidRPr="003F5D53">
              <w:rPr>
                <w:color w:val="000000"/>
                <w:sz w:val="18"/>
                <w:szCs w:val="24"/>
                <w:lang w:val="es-PE"/>
              </w:rPr>
              <w:t>Parámetro @num_ventas de sp_generar_ventas</w:t>
            </w:r>
          </w:p>
        </w:tc>
        <w:tc>
          <w:tcPr>
            <w:tcW w:w="1300" w:type="dxa"/>
            <w:tcMar>
              <w:top w:w="80" w:type="dxa"/>
              <w:left w:w="120" w:type="dxa"/>
              <w:bottom w:w="80" w:type="dxa"/>
              <w:right w:w="120" w:type="dxa"/>
            </w:tcMar>
            <w:vAlign w:val="center"/>
          </w:tcPr>
          <w:p w14:paraId="39483D7A" w14:textId="2A912796" w:rsidR="00440C3A" w:rsidRPr="003F5D53" w:rsidRDefault="002176EC" w:rsidP="003F5D53">
            <w:pPr>
              <w:spacing w:after="40" w:line="259" w:lineRule="auto"/>
              <w:jc w:val="center"/>
              <w:rPr>
                <w:sz w:val="18"/>
                <w:szCs w:val="24"/>
              </w:rPr>
            </w:pPr>
            <w:r w:rsidRPr="003F5D53">
              <w:rPr>
                <w:color w:val="000000"/>
                <w:sz w:val="18"/>
                <w:szCs w:val="24"/>
              </w:rPr>
              <w:t>3 niveles</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Pr="003F5D53" w:rsidRDefault="00000000" w:rsidP="003F5D53">
            <w:pPr>
              <w:spacing w:after="40" w:line="259" w:lineRule="auto"/>
              <w:jc w:val="center"/>
              <w:rPr>
                <w:sz w:val="18"/>
                <w:szCs w:val="24"/>
              </w:rPr>
            </w:pPr>
            <w:r w:rsidRPr="003F5D53">
              <w:rPr>
                <w:color w:val="000000"/>
                <w:sz w:val="18"/>
                <w:szCs w:val="24"/>
              </w:rPr>
              <w:t>Dependiente</w:t>
            </w:r>
          </w:p>
        </w:tc>
        <w:tc>
          <w:tcPr>
            <w:tcW w:w="1900" w:type="dxa"/>
            <w:tcMar>
              <w:top w:w="80" w:type="dxa"/>
              <w:left w:w="120" w:type="dxa"/>
              <w:bottom w:w="80" w:type="dxa"/>
              <w:right w:w="120" w:type="dxa"/>
            </w:tcMar>
            <w:vAlign w:val="center"/>
          </w:tcPr>
          <w:p w14:paraId="7B22648B" w14:textId="2DAEED8F" w:rsidR="00440C3A" w:rsidRPr="003F5D53" w:rsidRDefault="003F5D53" w:rsidP="003F5D53">
            <w:pPr>
              <w:spacing w:after="40" w:line="259" w:lineRule="auto"/>
              <w:jc w:val="center"/>
              <w:rPr>
                <w:sz w:val="18"/>
                <w:szCs w:val="24"/>
              </w:rPr>
            </w:pPr>
            <w:r w:rsidRPr="003F5D53">
              <w:rPr>
                <w:color w:val="000000"/>
                <w:sz w:val="18"/>
                <w:szCs w:val="24"/>
              </w:rPr>
              <w:t>Duración del ETL</w:t>
            </w:r>
          </w:p>
        </w:tc>
        <w:tc>
          <w:tcPr>
            <w:tcW w:w="2200" w:type="dxa"/>
            <w:tcMar>
              <w:top w:w="80" w:type="dxa"/>
              <w:left w:w="120" w:type="dxa"/>
              <w:bottom w:w="80" w:type="dxa"/>
              <w:right w:w="120" w:type="dxa"/>
            </w:tcMar>
            <w:vAlign w:val="center"/>
          </w:tcPr>
          <w:p w14:paraId="71781165" w14:textId="4ABBBAE2" w:rsidR="00440C3A" w:rsidRPr="003F5D53" w:rsidRDefault="003F5D53" w:rsidP="003F5D53">
            <w:pPr>
              <w:spacing w:after="40" w:line="259" w:lineRule="auto"/>
              <w:jc w:val="center"/>
              <w:rPr>
                <w:sz w:val="18"/>
                <w:szCs w:val="24"/>
                <w:lang w:val="es-PE"/>
              </w:rPr>
            </w:pPr>
            <w:r w:rsidRPr="003F5D53">
              <w:rPr>
                <w:color w:val="000000"/>
                <w:sz w:val="18"/>
                <w:szCs w:val="24"/>
                <w:lang w:val="es-PE"/>
              </w:rPr>
              <w:t>Segundos totales y milisegundos por paso</w:t>
            </w:r>
          </w:p>
        </w:tc>
        <w:tc>
          <w:tcPr>
            <w:tcW w:w="1800" w:type="dxa"/>
            <w:tcMar>
              <w:top w:w="80" w:type="dxa"/>
              <w:left w:w="120" w:type="dxa"/>
              <w:bottom w:w="80" w:type="dxa"/>
              <w:right w:w="120" w:type="dxa"/>
            </w:tcMar>
            <w:vAlign w:val="center"/>
          </w:tcPr>
          <w:p w14:paraId="264034EC" w14:textId="63C63B05" w:rsidR="00440C3A" w:rsidRPr="003F5D53" w:rsidRDefault="003F5D53" w:rsidP="003F5D53">
            <w:pPr>
              <w:spacing w:after="40" w:line="259" w:lineRule="auto"/>
              <w:jc w:val="center"/>
              <w:rPr>
                <w:sz w:val="18"/>
                <w:szCs w:val="24"/>
                <w:lang w:val="es-PE"/>
              </w:rPr>
            </w:pPr>
            <w:r w:rsidRPr="003F5D53">
              <w:rPr>
                <w:color w:val="000000"/>
                <w:sz w:val="18"/>
                <w:szCs w:val="24"/>
                <w:lang w:val="es-PE"/>
              </w:rPr>
              <w:t>etl_ejecucion y etl_bitacora</w:t>
            </w:r>
          </w:p>
        </w:tc>
        <w:tc>
          <w:tcPr>
            <w:tcW w:w="1300" w:type="dxa"/>
            <w:tcMar>
              <w:top w:w="80" w:type="dxa"/>
              <w:left w:w="120" w:type="dxa"/>
              <w:bottom w:w="80" w:type="dxa"/>
              <w:right w:w="120" w:type="dxa"/>
            </w:tcMar>
            <w:vAlign w:val="center"/>
          </w:tcPr>
          <w:p w14:paraId="083B0480" w14:textId="6679A9BD" w:rsidR="00440C3A" w:rsidRPr="003F5D53" w:rsidRDefault="00000000" w:rsidP="003F5D53">
            <w:pPr>
              <w:spacing w:after="40" w:line="259" w:lineRule="auto"/>
              <w:jc w:val="center"/>
              <w:rPr>
                <w:sz w:val="18"/>
                <w:szCs w:val="24"/>
              </w:rPr>
            </w:pPr>
            <w:r w:rsidRPr="003F5D53">
              <w:rPr>
                <w:color w:val="000000"/>
                <w:sz w:val="18"/>
                <w:szCs w:val="24"/>
              </w:rPr>
              <w:t>&lt;</w:t>
            </w:r>
            <w:r w:rsidR="003F5D53" w:rsidRPr="003F5D53">
              <w:rPr>
                <w:color w:val="000000"/>
                <w:sz w:val="18"/>
                <w:szCs w:val="24"/>
              </w:rPr>
              <w:t xml:space="preserve"> 60s</w:t>
            </w:r>
          </w:p>
        </w:tc>
      </w:tr>
      <w:tr w:rsidR="00440C3A" w14:paraId="49EFC126" w14:textId="77777777">
        <w:trPr>
          <w:cantSplit/>
        </w:trPr>
        <w:tc>
          <w:tcPr>
            <w:tcW w:w="1200" w:type="dxa"/>
            <w:tcMar>
              <w:top w:w="80" w:type="dxa"/>
              <w:left w:w="120" w:type="dxa"/>
              <w:bottom w:w="80" w:type="dxa"/>
              <w:right w:w="120" w:type="dxa"/>
            </w:tcMar>
            <w:vAlign w:val="center"/>
          </w:tcPr>
          <w:p w14:paraId="348E53F8" w14:textId="3848A6AE" w:rsidR="00440C3A" w:rsidRPr="003F5D53" w:rsidRDefault="003F5D53" w:rsidP="003F5D53">
            <w:pPr>
              <w:spacing w:after="40" w:line="259" w:lineRule="auto"/>
              <w:jc w:val="center"/>
              <w:rPr>
                <w:sz w:val="18"/>
                <w:szCs w:val="24"/>
              </w:rPr>
            </w:pPr>
            <w:r w:rsidRPr="003F5D53">
              <w:rPr>
                <w:color w:val="000000"/>
                <w:sz w:val="18"/>
                <w:szCs w:val="24"/>
              </w:rPr>
              <w:t>Dependiente</w:t>
            </w:r>
          </w:p>
        </w:tc>
        <w:tc>
          <w:tcPr>
            <w:tcW w:w="1900" w:type="dxa"/>
            <w:tcMar>
              <w:top w:w="80" w:type="dxa"/>
              <w:left w:w="120" w:type="dxa"/>
              <w:bottom w:w="80" w:type="dxa"/>
              <w:right w:w="120" w:type="dxa"/>
            </w:tcMar>
            <w:vAlign w:val="center"/>
          </w:tcPr>
          <w:p w14:paraId="53381F05" w14:textId="635606BE" w:rsidR="00440C3A" w:rsidRPr="003F5D53" w:rsidRDefault="003F5D53" w:rsidP="003F5D53">
            <w:pPr>
              <w:spacing w:after="40" w:line="259" w:lineRule="auto"/>
              <w:jc w:val="center"/>
              <w:rPr>
                <w:sz w:val="18"/>
                <w:szCs w:val="24"/>
              </w:rPr>
            </w:pPr>
            <w:r w:rsidRPr="003F5D53">
              <w:rPr>
                <w:color w:val="000000"/>
                <w:sz w:val="18"/>
                <w:szCs w:val="24"/>
              </w:rPr>
              <w:t>Filas de hechos</w:t>
            </w:r>
          </w:p>
        </w:tc>
        <w:tc>
          <w:tcPr>
            <w:tcW w:w="2200" w:type="dxa"/>
            <w:tcMar>
              <w:top w:w="80" w:type="dxa"/>
              <w:left w:w="120" w:type="dxa"/>
              <w:bottom w:w="80" w:type="dxa"/>
              <w:right w:w="120" w:type="dxa"/>
            </w:tcMar>
            <w:vAlign w:val="center"/>
          </w:tcPr>
          <w:p w14:paraId="2B0AD90F" w14:textId="431E7F2E" w:rsidR="00440C3A" w:rsidRPr="003F5D53" w:rsidRDefault="003F5D53" w:rsidP="003F5D53">
            <w:pPr>
              <w:spacing w:after="40" w:line="259" w:lineRule="auto"/>
              <w:jc w:val="center"/>
              <w:rPr>
                <w:sz w:val="18"/>
                <w:szCs w:val="24"/>
              </w:rPr>
            </w:pPr>
            <w:r w:rsidRPr="003F5D53">
              <w:rPr>
                <w:color w:val="000000"/>
                <w:sz w:val="18"/>
                <w:szCs w:val="24"/>
              </w:rPr>
              <w:t>Filas en fac_ventas</w:t>
            </w:r>
          </w:p>
        </w:tc>
        <w:tc>
          <w:tcPr>
            <w:tcW w:w="1800" w:type="dxa"/>
            <w:tcMar>
              <w:top w:w="80" w:type="dxa"/>
              <w:left w:w="120" w:type="dxa"/>
              <w:bottom w:w="80" w:type="dxa"/>
              <w:right w:w="120" w:type="dxa"/>
            </w:tcMar>
            <w:vAlign w:val="center"/>
          </w:tcPr>
          <w:p w14:paraId="5A35F0E9" w14:textId="6076D36D" w:rsidR="00440C3A" w:rsidRPr="003F5D53" w:rsidRDefault="003F5D53" w:rsidP="003F5D53">
            <w:pPr>
              <w:spacing w:after="40" w:line="259" w:lineRule="auto"/>
              <w:jc w:val="center"/>
              <w:rPr>
                <w:sz w:val="18"/>
                <w:szCs w:val="24"/>
              </w:rPr>
            </w:pPr>
            <w:r w:rsidRPr="003F5D53">
              <w:rPr>
                <w:color w:val="000000"/>
                <w:sz w:val="18"/>
                <w:szCs w:val="24"/>
              </w:rPr>
              <w:t>etl_ejecucion.filas_hechos</w:t>
            </w:r>
          </w:p>
        </w:tc>
        <w:tc>
          <w:tcPr>
            <w:tcW w:w="1300" w:type="dxa"/>
            <w:tcMar>
              <w:top w:w="80" w:type="dxa"/>
              <w:left w:w="120" w:type="dxa"/>
              <w:bottom w:w="80" w:type="dxa"/>
              <w:right w:w="120" w:type="dxa"/>
            </w:tcMar>
            <w:vAlign w:val="center"/>
          </w:tcPr>
          <w:p w14:paraId="6267FA07" w14:textId="04F87C0D" w:rsidR="00440C3A" w:rsidRPr="003F5D53" w:rsidRDefault="003F5D53" w:rsidP="003F5D53">
            <w:pPr>
              <w:spacing w:after="40" w:line="259" w:lineRule="auto"/>
              <w:jc w:val="center"/>
              <w:rPr>
                <w:sz w:val="18"/>
                <w:szCs w:val="24"/>
              </w:rPr>
            </w:pPr>
            <w:r w:rsidRPr="003F5D53">
              <w:rPr>
                <w:color w:val="000000"/>
                <w:sz w:val="18"/>
                <w:szCs w:val="24"/>
              </w:rPr>
              <w:t>Informativa</w:t>
            </w:r>
          </w:p>
        </w:tc>
      </w:tr>
      <w:tr w:rsidR="00440C3A" w14:paraId="4D717BE3" w14:textId="77777777">
        <w:trPr>
          <w:cantSplit/>
        </w:trPr>
        <w:tc>
          <w:tcPr>
            <w:tcW w:w="1200" w:type="dxa"/>
            <w:tcMar>
              <w:top w:w="80" w:type="dxa"/>
              <w:left w:w="120" w:type="dxa"/>
              <w:bottom w:w="80" w:type="dxa"/>
              <w:right w:w="120" w:type="dxa"/>
            </w:tcMar>
            <w:vAlign w:val="center"/>
          </w:tcPr>
          <w:p w14:paraId="0DD1AA25" w14:textId="4D4E185E" w:rsidR="00440C3A" w:rsidRPr="003F5D53" w:rsidRDefault="003F5D53" w:rsidP="003F5D53">
            <w:pPr>
              <w:spacing w:after="40" w:line="259" w:lineRule="auto"/>
              <w:jc w:val="center"/>
              <w:rPr>
                <w:sz w:val="18"/>
                <w:szCs w:val="24"/>
              </w:rPr>
            </w:pPr>
            <w:r w:rsidRPr="003F5D53">
              <w:rPr>
                <w:color w:val="000000"/>
                <w:sz w:val="18"/>
                <w:szCs w:val="24"/>
              </w:rPr>
              <w:t>Control</w:t>
            </w:r>
          </w:p>
        </w:tc>
        <w:tc>
          <w:tcPr>
            <w:tcW w:w="1900" w:type="dxa"/>
            <w:tcMar>
              <w:top w:w="80" w:type="dxa"/>
              <w:left w:w="120" w:type="dxa"/>
              <w:bottom w:w="80" w:type="dxa"/>
              <w:right w:w="120" w:type="dxa"/>
            </w:tcMar>
            <w:vAlign w:val="center"/>
          </w:tcPr>
          <w:p w14:paraId="3F791107" w14:textId="0A0462A0" w:rsidR="00440C3A" w:rsidRPr="003F5D53" w:rsidRDefault="003F5D53" w:rsidP="003F5D53">
            <w:pPr>
              <w:spacing w:after="40" w:line="259" w:lineRule="auto"/>
              <w:jc w:val="center"/>
              <w:rPr>
                <w:sz w:val="18"/>
                <w:szCs w:val="24"/>
                <w:lang w:val="es-PE"/>
              </w:rPr>
            </w:pPr>
            <w:r w:rsidRPr="003F5D53">
              <w:rPr>
                <w:color w:val="000000"/>
                <w:sz w:val="18"/>
                <w:szCs w:val="24"/>
                <w:lang w:val="es-PE"/>
              </w:rPr>
              <w:t>Semilla, equipo y carga</w:t>
            </w:r>
          </w:p>
        </w:tc>
        <w:tc>
          <w:tcPr>
            <w:tcW w:w="2200" w:type="dxa"/>
            <w:tcMar>
              <w:top w:w="80" w:type="dxa"/>
              <w:left w:w="120" w:type="dxa"/>
              <w:bottom w:w="80" w:type="dxa"/>
              <w:right w:w="120" w:type="dxa"/>
            </w:tcMar>
            <w:vAlign w:val="center"/>
          </w:tcPr>
          <w:p w14:paraId="228F0D3D" w14:textId="5A604F8B" w:rsidR="00440C3A" w:rsidRPr="003F5D53" w:rsidRDefault="003F5D53" w:rsidP="003F5D53">
            <w:pPr>
              <w:spacing w:after="40" w:line="259" w:lineRule="auto"/>
              <w:jc w:val="center"/>
              <w:rPr>
                <w:sz w:val="18"/>
                <w:szCs w:val="24"/>
                <w:lang w:val="es-PE"/>
              </w:rPr>
            </w:pPr>
            <w:r w:rsidRPr="003F5D53">
              <w:rPr>
                <w:color w:val="000000"/>
                <w:sz w:val="18"/>
                <w:szCs w:val="24"/>
                <w:lang w:val="es-PE"/>
              </w:rPr>
              <w:t>Semilla 2026, mismo equipo, Power BI cerrado, SQL Server 2022</w:t>
            </w:r>
          </w:p>
        </w:tc>
        <w:tc>
          <w:tcPr>
            <w:tcW w:w="1800" w:type="dxa"/>
            <w:tcMar>
              <w:top w:w="80" w:type="dxa"/>
              <w:left w:w="120" w:type="dxa"/>
              <w:bottom w:w="80" w:type="dxa"/>
              <w:right w:w="120" w:type="dxa"/>
            </w:tcMar>
            <w:vAlign w:val="center"/>
          </w:tcPr>
          <w:p w14:paraId="64FBB2E0" w14:textId="2BAD1809" w:rsidR="00440C3A" w:rsidRPr="003F5D53" w:rsidRDefault="003F5D53" w:rsidP="003F5D53">
            <w:pPr>
              <w:spacing w:after="40" w:line="259" w:lineRule="auto"/>
              <w:jc w:val="center"/>
              <w:rPr>
                <w:sz w:val="18"/>
                <w:szCs w:val="24"/>
              </w:rPr>
            </w:pPr>
            <w:r w:rsidRPr="003F5D53">
              <w:rPr>
                <w:color w:val="000000"/>
                <w:sz w:val="18"/>
                <w:szCs w:val="24"/>
              </w:rPr>
              <w:t>Fijado en el procedimiento</w:t>
            </w:r>
          </w:p>
        </w:tc>
        <w:tc>
          <w:tcPr>
            <w:tcW w:w="1300" w:type="dxa"/>
            <w:tcMar>
              <w:top w:w="80" w:type="dxa"/>
              <w:left w:w="120" w:type="dxa"/>
              <w:bottom w:w="80" w:type="dxa"/>
              <w:right w:w="120" w:type="dxa"/>
            </w:tcMar>
            <w:vAlign w:val="center"/>
          </w:tcPr>
          <w:p w14:paraId="270A33C9" w14:textId="395DC4E1" w:rsidR="00440C3A" w:rsidRPr="003F5D53" w:rsidRDefault="003F5D53" w:rsidP="003F5D53">
            <w:pPr>
              <w:spacing w:after="40" w:line="259" w:lineRule="auto"/>
              <w:jc w:val="center"/>
              <w:rPr>
                <w:sz w:val="18"/>
                <w:szCs w:val="24"/>
              </w:rPr>
            </w:pPr>
            <w:r w:rsidRPr="003F5D53">
              <w:rPr>
                <w:color w:val="000000"/>
                <w:sz w:val="18"/>
                <w:szCs w:val="24"/>
              </w:rPr>
              <w:t>Sin cambios</w:t>
            </w:r>
          </w:p>
        </w:tc>
      </w:tr>
      <w:tr w:rsidR="003F5D53" w:rsidRPr="003F5D53" w14:paraId="56C3F2F3" w14:textId="77777777">
        <w:trPr>
          <w:cantSplit/>
        </w:trPr>
        <w:tc>
          <w:tcPr>
            <w:tcW w:w="1200" w:type="dxa"/>
            <w:tcMar>
              <w:top w:w="80" w:type="dxa"/>
              <w:left w:w="120" w:type="dxa"/>
              <w:bottom w:w="80" w:type="dxa"/>
              <w:right w:w="120" w:type="dxa"/>
            </w:tcMar>
            <w:vAlign w:val="center"/>
          </w:tcPr>
          <w:p w14:paraId="7BF671D6" w14:textId="6CB01B90" w:rsidR="003F5D53" w:rsidRPr="003F5D53" w:rsidRDefault="003F5D53" w:rsidP="003F5D53">
            <w:pPr>
              <w:spacing w:after="40" w:line="259" w:lineRule="auto"/>
              <w:jc w:val="center"/>
              <w:rPr>
                <w:color w:val="000000"/>
                <w:sz w:val="18"/>
                <w:szCs w:val="24"/>
              </w:rPr>
            </w:pPr>
            <w:r w:rsidRPr="003F5D53">
              <w:rPr>
                <w:color w:val="000000"/>
                <w:sz w:val="18"/>
                <w:szCs w:val="24"/>
              </w:rPr>
              <w:t>Negocio</w:t>
            </w:r>
          </w:p>
        </w:tc>
        <w:tc>
          <w:tcPr>
            <w:tcW w:w="1900" w:type="dxa"/>
            <w:tcMar>
              <w:top w:w="80" w:type="dxa"/>
              <w:left w:w="120" w:type="dxa"/>
              <w:bottom w:w="80" w:type="dxa"/>
              <w:right w:w="120" w:type="dxa"/>
            </w:tcMar>
            <w:vAlign w:val="center"/>
          </w:tcPr>
          <w:p w14:paraId="387A18F3" w14:textId="3399AE14" w:rsidR="003F5D53" w:rsidRPr="003F5D53" w:rsidRDefault="003F5D53" w:rsidP="003F5D53">
            <w:pPr>
              <w:spacing w:after="40" w:line="259" w:lineRule="auto"/>
              <w:jc w:val="center"/>
              <w:rPr>
                <w:color w:val="000000"/>
                <w:sz w:val="18"/>
                <w:szCs w:val="24"/>
                <w:lang w:val="es-PE"/>
              </w:rPr>
            </w:pPr>
            <w:r w:rsidRPr="003F5D53">
              <w:rPr>
                <w:color w:val="000000"/>
                <w:sz w:val="18"/>
                <w:szCs w:val="24"/>
                <w:lang w:val="es-PE"/>
              </w:rPr>
              <w:t>Diferencia de reconciliación</w:t>
            </w:r>
          </w:p>
        </w:tc>
        <w:tc>
          <w:tcPr>
            <w:tcW w:w="2200" w:type="dxa"/>
            <w:tcMar>
              <w:top w:w="80" w:type="dxa"/>
              <w:left w:w="120" w:type="dxa"/>
              <w:bottom w:w="80" w:type="dxa"/>
              <w:right w:w="120" w:type="dxa"/>
            </w:tcMar>
            <w:vAlign w:val="center"/>
          </w:tcPr>
          <w:p w14:paraId="3F1C0602" w14:textId="25180FEC" w:rsidR="003F5D53" w:rsidRPr="003F5D53" w:rsidRDefault="003F5D53" w:rsidP="003F5D53">
            <w:pPr>
              <w:spacing w:after="40" w:line="259" w:lineRule="auto"/>
              <w:jc w:val="center"/>
              <w:rPr>
                <w:color w:val="000000"/>
                <w:sz w:val="18"/>
                <w:szCs w:val="24"/>
                <w:lang w:val="es-PE"/>
              </w:rPr>
            </w:pPr>
            <w:r w:rsidRPr="003F5D53">
              <w:rPr>
                <w:color w:val="000000"/>
                <w:sz w:val="18"/>
                <w:szCs w:val="24"/>
                <w:lang w:val="es-PE"/>
              </w:rPr>
              <w:t>Total vendido del OLTP menos total de fac_ventas</w:t>
            </w:r>
          </w:p>
        </w:tc>
        <w:tc>
          <w:tcPr>
            <w:tcW w:w="1800" w:type="dxa"/>
            <w:tcMar>
              <w:top w:w="80" w:type="dxa"/>
              <w:left w:w="120" w:type="dxa"/>
              <w:bottom w:w="80" w:type="dxa"/>
              <w:right w:w="120" w:type="dxa"/>
            </w:tcMar>
            <w:vAlign w:val="center"/>
          </w:tcPr>
          <w:p w14:paraId="311F4B80" w14:textId="0661B373" w:rsidR="003F5D53" w:rsidRPr="003F5D53" w:rsidRDefault="003F5D53" w:rsidP="003F5D53">
            <w:pPr>
              <w:spacing w:after="40" w:line="259" w:lineRule="auto"/>
              <w:jc w:val="center"/>
              <w:rPr>
                <w:color w:val="000000"/>
                <w:sz w:val="18"/>
                <w:szCs w:val="24"/>
                <w:lang w:val="es-PE"/>
              </w:rPr>
            </w:pPr>
            <w:r w:rsidRPr="003F5D53">
              <w:rPr>
                <w:color w:val="000000"/>
                <w:sz w:val="18"/>
                <w:szCs w:val="24"/>
                <w:lang w:val="es-PE"/>
              </w:rPr>
              <w:t>Paso 9 de la bitácora</w:t>
            </w:r>
          </w:p>
        </w:tc>
        <w:tc>
          <w:tcPr>
            <w:tcW w:w="1300" w:type="dxa"/>
            <w:tcMar>
              <w:top w:w="80" w:type="dxa"/>
              <w:left w:w="120" w:type="dxa"/>
              <w:bottom w:w="80" w:type="dxa"/>
              <w:right w:w="120" w:type="dxa"/>
            </w:tcMar>
            <w:vAlign w:val="center"/>
          </w:tcPr>
          <w:p w14:paraId="18A04000" w14:textId="1AB828E0" w:rsidR="003F5D53" w:rsidRPr="003F5D53" w:rsidRDefault="003F5D53" w:rsidP="003F5D53">
            <w:pPr>
              <w:spacing w:after="40" w:line="259" w:lineRule="auto"/>
              <w:jc w:val="center"/>
              <w:rPr>
                <w:color w:val="000000"/>
                <w:sz w:val="18"/>
                <w:szCs w:val="24"/>
                <w:lang w:val="es-PE"/>
              </w:rPr>
            </w:pPr>
            <w:r w:rsidRPr="003F5D53">
              <w:rPr>
                <w:color w:val="000000"/>
                <w:sz w:val="18"/>
                <w:szCs w:val="24"/>
                <w:lang w:val="es-PE"/>
              </w:rPr>
              <w:t>≤ 0.0001 % + S/ 0.01</w:t>
            </w:r>
          </w:p>
        </w:tc>
      </w:tr>
    </w:tbl>
    <w:p w14:paraId="15AA9373" w14:textId="77777777" w:rsidR="00440C3A" w:rsidRPr="003F5D53" w:rsidRDefault="00440C3A">
      <w:pPr>
        <w:spacing w:after="20"/>
        <w:rPr>
          <w:lang w:val="es-PE"/>
        </w:rPr>
      </w:pPr>
    </w:p>
    <w:p w14:paraId="08D00027" w14:textId="32BE072B" w:rsidR="00440C3A" w:rsidRDefault="00000000" w:rsidP="00021D43">
      <w:pPr>
        <w:pStyle w:val="Titulo2"/>
      </w:pPr>
      <w:bookmarkStart w:id="122" w:name="_Toc243666948"/>
      <w:r>
        <w:t>4.4 Entorno, herramientas y reproducibilidad</w:t>
      </w:r>
      <w:bookmarkEnd w:id="122"/>
    </w:p>
    <w:tbl>
      <w:tblPr>
        <w:tblStyle w:val="Tablaconcuadrcula"/>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Pr="003F14B3" w:rsidRDefault="00000000">
            <w:pPr>
              <w:spacing w:after="40" w:line="259" w:lineRule="auto"/>
              <w:jc w:val="center"/>
              <w:rPr>
                <w:color w:val="1F3864" w:themeColor="accent1" w:themeShade="80"/>
              </w:rPr>
            </w:pPr>
            <w:r w:rsidRPr="003F14B3">
              <w:rPr>
                <w:b/>
                <w:color w:val="1F3864" w:themeColor="accent1" w:themeShade="80"/>
                <w:sz w:val="17"/>
              </w:rPr>
              <w:t>COMPONENTE</w:t>
            </w:r>
          </w:p>
        </w:tc>
        <w:tc>
          <w:tcPr>
            <w:tcW w:w="2600" w:type="dxa"/>
            <w:shd w:val="clear" w:color="auto" w:fill="E8EEF5"/>
            <w:tcMar>
              <w:top w:w="80" w:type="dxa"/>
              <w:left w:w="120" w:type="dxa"/>
              <w:bottom w:w="80" w:type="dxa"/>
              <w:right w:w="120" w:type="dxa"/>
            </w:tcMar>
            <w:vAlign w:val="center"/>
          </w:tcPr>
          <w:p w14:paraId="2FB109A3" w14:textId="77777777" w:rsidR="00440C3A" w:rsidRPr="003F14B3" w:rsidRDefault="00000000">
            <w:pPr>
              <w:spacing w:after="40" w:line="259" w:lineRule="auto"/>
              <w:jc w:val="center"/>
              <w:rPr>
                <w:color w:val="1F3864" w:themeColor="accent1" w:themeShade="80"/>
              </w:rPr>
            </w:pPr>
            <w:r w:rsidRPr="003F14B3">
              <w:rPr>
                <w:b/>
                <w:color w:val="1F3864" w:themeColor="accent1" w:themeShade="80"/>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Pr="003F14B3" w:rsidRDefault="00000000">
            <w:pPr>
              <w:spacing w:after="40" w:line="259" w:lineRule="auto"/>
              <w:jc w:val="center"/>
              <w:rPr>
                <w:color w:val="1F3864" w:themeColor="accent1" w:themeShade="80"/>
              </w:rPr>
            </w:pPr>
            <w:r w:rsidRPr="003F14B3">
              <w:rPr>
                <w:b/>
                <w:color w:val="1F3864" w:themeColor="accent1" w:themeShade="80"/>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Pr="003F14B3" w:rsidRDefault="00000000">
            <w:pPr>
              <w:spacing w:after="40" w:line="259" w:lineRule="auto"/>
              <w:jc w:val="center"/>
              <w:rPr>
                <w:color w:val="1F3864" w:themeColor="accent1" w:themeShade="80"/>
              </w:rPr>
            </w:pPr>
            <w:r w:rsidRPr="003F14B3">
              <w:rPr>
                <w:b/>
                <w:color w:val="1F3864" w:themeColor="accent1" w:themeShade="80"/>
                <w:sz w:val="17"/>
              </w:rPr>
              <w:t>EVIDENCIA</w:t>
            </w:r>
          </w:p>
        </w:tc>
      </w:tr>
      <w:tr w:rsidR="00440C3A" w:rsidRPr="009E3EE2" w14:paraId="2A7A79AD" w14:textId="77777777">
        <w:trPr>
          <w:cantSplit/>
        </w:trPr>
        <w:tc>
          <w:tcPr>
            <w:tcW w:w="1800" w:type="dxa"/>
            <w:tcMar>
              <w:top w:w="80" w:type="dxa"/>
              <w:left w:w="120" w:type="dxa"/>
              <w:bottom w:w="80" w:type="dxa"/>
              <w:right w:w="120" w:type="dxa"/>
            </w:tcMar>
            <w:vAlign w:val="center"/>
          </w:tcPr>
          <w:p w14:paraId="55670DE6" w14:textId="0305C0D3" w:rsidR="00440C3A" w:rsidRDefault="00792527" w:rsidP="00335711">
            <w:pPr>
              <w:spacing w:after="40" w:line="259" w:lineRule="auto"/>
              <w:jc w:val="center"/>
            </w:pPr>
            <w:r>
              <w:rPr>
                <w:color w:val="000000"/>
                <w:sz w:val="17"/>
              </w:rPr>
              <w:t>Hardware</w:t>
            </w:r>
          </w:p>
        </w:tc>
        <w:tc>
          <w:tcPr>
            <w:tcW w:w="2600" w:type="dxa"/>
            <w:tcMar>
              <w:top w:w="80" w:type="dxa"/>
              <w:left w:w="120" w:type="dxa"/>
              <w:bottom w:w="80" w:type="dxa"/>
              <w:right w:w="120" w:type="dxa"/>
            </w:tcMar>
            <w:vAlign w:val="center"/>
          </w:tcPr>
          <w:p w14:paraId="2A7B8548" w14:textId="64B7746A" w:rsidR="00792527" w:rsidRPr="00792527" w:rsidRDefault="00792527" w:rsidP="00335711">
            <w:pPr>
              <w:spacing w:after="40" w:line="259" w:lineRule="auto"/>
              <w:jc w:val="center"/>
              <w:rPr>
                <w:color w:val="000000"/>
                <w:sz w:val="17"/>
              </w:rPr>
            </w:pPr>
            <w:r w:rsidRPr="00792527">
              <w:rPr>
                <w:color w:val="000000"/>
                <w:sz w:val="17"/>
              </w:rPr>
              <w:t>Procesador: AMD Ryzen 5 5600GT with Radeon Graphics (3.60 GHz).</w:t>
            </w:r>
          </w:p>
          <w:p w14:paraId="390B7022" w14:textId="556377C1" w:rsidR="00792527" w:rsidRPr="00792527" w:rsidRDefault="00792527" w:rsidP="00335711">
            <w:pPr>
              <w:spacing w:after="40" w:line="259" w:lineRule="auto"/>
              <w:jc w:val="center"/>
              <w:rPr>
                <w:color w:val="000000"/>
                <w:sz w:val="17"/>
                <w:lang w:val="es-PE"/>
              </w:rPr>
            </w:pPr>
            <w:r w:rsidRPr="00792527">
              <w:rPr>
                <w:color w:val="000000"/>
                <w:sz w:val="17"/>
                <w:lang w:val="es-PE"/>
              </w:rPr>
              <w:t>Memoria RAM: 16.0 GB</w:t>
            </w:r>
          </w:p>
          <w:p w14:paraId="6D8D22D1" w14:textId="2FC5C806" w:rsidR="00440C3A" w:rsidRPr="00792527" w:rsidRDefault="00792527" w:rsidP="00335711">
            <w:pPr>
              <w:spacing w:after="40" w:line="259" w:lineRule="auto"/>
              <w:jc w:val="center"/>
              <w:rPr>
                <w:lang w:val="es-PE"/>
              </w:rPr>
            </w:pPr>
            <w:r w:rsidRPr="00792527">
              <w:rPr>
                <w:color w:val="000000"/>
                <w:sz w:val="17"/>
                <w:lang w:val="es-PE"/>
              </w:rPr>
              <w:t xml:space="preserve">Almacenamiento (Disco): </w:t>
            </w:r>
            <w:r w:rsidR="00603CDD">
              <w:rPr>
                <w:color w:val="000000"/>
                <w:sz w:val="17"/>
                <w:lang w:val="es-PE"/>
              </w:rPr>
              <w:t xml:space="preserve">Unidad </w:t>
            </w:r>
            <w:r w:rsidRPr="00792527">
              <w:rPr>
                <w:color w:val="000000"/>
                <w:sz w:val="17"/>
                <w:lang w:val="es-PE"/>
              </w:rPr>
              <w:t>de 1 TB</w:t>
            </w:r>
          </w:p>
        </w:tc>
        <w:tc>
          <w:tcPr>
            <w:tcW w:w="2700" w:type="dxa"/>
            <w:tcMar>
              <w:top w:w="80" w:type="dxa"/>
              <w:left w:w="120" w:type="dxa"/>
              <w:bottom w:w="80" w:type="dxa"/>
              <w:right w:w="120" w:type="dxa"/>
            </w:tcMar>
            <w:vAlign w:val="center"/>
          </w:tcPr>
          <w:p w14:paraId="5A7DAC34" w14:textId="72D48D31" w:rsidR="00440C3A" w:rsidRDefault="009E3EE2" w:rsidP="00335711">
            <w:pPr>
              <w:spacing w:after="40" w:line="259" w:lineRule="auto"/>
              <w:jc w:val="center"/>
            </w:pPr>
            <w:r>
              <w:rPr>
                <w:color w:val="000000"/>
                <w:sz w:val="17"/>
              </w:rPr>
              <w:t>Equipo para pruebas</w:t>
            </w:r>
          </w:p>
        </w:tc>
        <w:tc>
          <w:tcPr>
            <w:tcW w:w="1300" w:type="dxa"/>
            <w:tcMar>
              <w:top w:w="80" w:type="dxa"/>
              <w:left w:w="120" w:type="dxa"/>
              <w:bottom w:w="80" w:type="dxa"/>
              <w:right w:w="120" w:type="dxa"/>
            </w:tcMar>
            <w:vAlign w:val="center"/>
          </w:tcPr>
          <w:p w14:paraId="22441F88" w14:textId="07B8B28C" w:rsidR="00440C3A" w:rsidRPr="009E3EE2" w:rsidRDefault="009E3EE2" w:rsidP="00335711">
            <w:pPr>
              <w:spacing w:after="40" w:line="259" w:lineRule="auto"/>
              <w:jc w:val="center"/>
              <w:rPr>
                <w:lang w:val="es-PE"/>
              </w:rPr>
            </w:pPr>
            <w:r>
              <w:rPr>
                <w:color w:val="000000"/>
                <w:sz w:val="17"/>
                <w:lang w:val="es-PE"/>
              </w:rPr>
              <w:t xml:space="preserve">Consultar </w:t>
            </w:r>
            <w:r w:rsidRPr="009E3EE2">
              <w:rPr>
                <w:color w:val="000000"/>
                <w:sz w:val="17"/>
                <w:lang w:val="es-PE"/>
              </w:rPr>
              <w:t>Evidencia 3. PC Pruebas</w:t>
            </w:r>
          </w:p>
        </w:tc>
      </w:tr>
      <w:tr w:rsidR="00440C3A" w:rsidRPr="00603CDD" w14:paraId="32ED2809" w14:textId="77777777">
        <w:trPr>
          <w:cantSplit/>
        </w:trPr>
        <w:tc>
          <w:tcPr>
            <w:tcW w:w="1800" w:type="dxa"/>
            <w:tcMar>
              <w:top w:w="80" w:type="dxa"/>
              <w:left w:w="120" w:type="dxa"/>
              <w:bottom w:w="80" w:type="dxa"/>
              <w:right w:w="120" w:type="dxa"/>
            </w:tcMar>
            <w:vAlign w:val="center"/>
          </w:tcPr>
          <w:p w14:paraId="379AB073" w14:textId="6074894C" w:rsidR="00440C3A" w:rsidRDefault="00603CDD" w:rsidP="00335711">
            <w:pPr>
              <w:spacing w:after="40" w:line="259" w:lineRule="auto"/>
              <w:jc w:val="center"/>
            </w:pPr>
            <w:r>
              <w:rPr>
                <w:color w:val="000000"/>
                <w:sz w:val="17"/>
              </w:rPr>
              <w:t>Sistema operativo</w:t>
            </w:r>
          </w:p>
        </w:tc>
        <w:tc>
          <w:tcPr>
            <w:tcW w:w="2600" w:type="dxa"/>
            <w:tcMar>
              <w:top w:w="80" w:type="dxa"/>
              <w:left w:w="120" w:type="dxa"/>
              <w:bottom w:w="80" w:type="dxa"/>
              <w:right w:w="120" w:type="dxa"/>
            </w:tcMar>
            <w:vAlign w:val="center"/>
          </w:tcPr>
          <w:p w14:paraId="419820B7" w14:textId="77777777" w:rsidR="00440C3A" w:rsidRDefault="00B17323" w:rsidP="00335711">
            <w:pPr>
              <w:spacing w:after="40" w:line="259" w:lineRule="auto"/>
              <w:jc w:val="center"/>
              <w:rPr>
                <w:color w:val="000000"/>
                <w:sz w:val="17"/>
              </w:rPr>
            </w:pPr>
            <w:r>
              <w:rPr>
                <w:color w:val="000000"/>
                <w:sz w:val="17"/>
              </w:rPr>
              <w:t>Windows 11 Pro</w:t>
            </w:r>
          </w:p>
          <w:p w14:paraId="446FF402" w14:textId="3A560931" w:rsidR="00B17323" w:rsidRDefault="00B17323" w:rsidP="00335711">
            <w:pPr>
              <w:spacing w:after="40" w:line="259" w:lineRule="auto"/>
              <w:jc w:val="center"/>
            </w:pPr>
            <w:r>
              <w:rPr>
                <w:color w:val="000000"/>
                <w:sz w:val="17"/>
              </w:rPr>
              <w:t>Versión: 26H2</w:t>
            </w:r>
          </w:p>
        </w:tc>
        <w:tc>
          <w:tcPr>
            <w:tcW w:w="2700" w:type="dxa"/>
            <w:tcMar>
              <w:top w:w="80" w:type="dxa"/>
              <w:left w:w="120" w:type="dxa"/>
              <w:bottom w:w="80" w:type="dxa"/>
              <w:right w:w="120" w:type="dxa"/>
            </w:tcMar>
            <w:vAlign w:val="center"/>
          </w:tcPr>
          <w:p w14:paraId="15F0CE77" w14:textId="2CB73A81" w:rsidR="00440C3A" w:rsidRDefault="00B17323" w:rsidP="00335711">
            <w:pPr>
              <w:spacing w:after="40" w:line="259" w:lineRule="auto"/>
              <w:jc w:val="center"/>
            </w:pPr>
            <w:r>
              <w:rPr>
                <w:color w:val="000000"/>
                <w:sz w:val="17"/>
              </w:rPr>
              <w:t>Entorno de Ejecución</w:t>
            </w:r>
          </w:p>
        </w:tc>
        <w:tc>
          <w:tcPr>
            <w:tcW w:w="1300" w:type="dxa"/>
            <w:tcMar>
              <w:top w:w="80" w:type="dxa"/>
              <w:left w:w="120" w:type="dxa"/>
              <w:bottom w:w="80" w:type="dxa"/>
              <w:right w:w="120" w:type="dxa"/>
            </w:tcMar>
            <w:vAlign w:val="center"/>
          </w:tcPr>
          <w:p w14:paraId="522D679F" w14:textId="38B00F84" w:rsidR="00440C3A" w:rsidRPr="00603CDD" w:rsidRDefault="00603CDD" w:rsidP="00335711">
            <w:pPr>
              <w:spacing w:after="40" w:line="259" w:lineRule="auto"/>
              <w:jc w:val="center"/>
              <w:rPr>
                <w:lang w:val="es-PE"/>
              </w:rPr>
            </w:pPr>
            <w:r w:rsidRPr="00603CDD">
              <w:rPr>
                <w:color w:val="000000"/>
                <w:sz w:val="17"/>
                <w:lang w:val="es-PE"/>
              </w:rPr>
              <w:t>Consultar Evidencia 4. Sistema Operativo</w:t>
            </w:r>
          </w:p>
        </w:tc>
      </w:tr>
      <w:tr w:rsidR="00440C3A" w14:paraId="35E86A0B" w14:textId="77777777">
        <w:trPr>
          <w:cantSplit/>
        </w:trPr>
        <w:tc>
          <w:tcPr>
            <w:tcW w:w="1800" w:type="dxa"/>
            <w:tcMar>
              <w:top w:w="80" w:type="dxa"/>
              <w:left w:w="120" w:type="dxa"/>
              <w:bottom w:w="80" w:type="dxa"/>
              <w:right w:w="120" w:type="dxa"/>
            </w:tcMar>
            <w:vAlign w:val="center"/>
          </w:tcPr>
          <w:p w14:paraId="4F25C2FA" w14:textId="64EBABBD" w:rsidR="00440C3A" w:rsidRDefault="00B17323" w:rsidP="00335711">
            <w:pPr>
              <w:spacing w:after="40" w:line="259" w:lineRule="auto"/>
              <w:jc w:val="center"/>
            </w:pPr>
            <w:r>
              <w:rPr>
                <w:color w:val="000000"/>
                <w:sz w:val="17"/>
              </w:rPr>
              <w:t>SQL Sever Management Studio 22</w:t>
            </w:r>
          </w:p>
        </w:tc>
        <w:tc>
          <w:tcPr>
            <w:tcW w:w="2600" w:type="dxa"/>
            <w:tcMar>
              <w:top w:w="80" w:type="dxa"/>
              <w:left w:w="120" w:type="dxa"/>
              <w:bottom w:w="80" w:type="dxa"/>
              <w:right w:w="120" w:type="dxa"/>
            </w:tcMar>
            <w:vAlign w:val="center"/>
          </w:tcPr>
          <w:p w14:paraId="159AC38F" w14:textId="63F5F7E2" w:rsidR="00B17323" w:rsidRPr="00B17323" w:rsidRDefault="00B17323" w:rsidP="00335711">
            <w:pPr>
              <w:spacing w:after="40" w:line="259" w:lineRule="auto"/>
              <w:jc w:val="center"/>
              <w:rPr>
                <w:color w:val="000000"/>
                <w:sz w:val="17"/>
                <w:lang w:val="es-PE"/>
              </w:rPr>
            </w:pPr>
            <w:r w:rsidRPr="00B17323">
              <w:rPr>
                <w:color w:val="000000"/>
                <w:sz w:val="17"/>
                <w:lang w:val="es-PE"/>
              </w:rPr>
              <w:t>Producto y versión: Microsoft SQL Server 2022 (RTM)</w:t>
            </w:r>
          </w:p>
          <w:p w14:paraId="6D4CFDD1" w14:textId="6E3391F5" w:rsidR="00B17323" w:rsidRPr="00B17323" w:rsidRDefault="00B17323" w:rsidP="00335711">
            <w:pPr>
              <w:spacing w:after="40" w:line="259" w:lineRule="auto"/>
              <w:jc w:val="center"/>
              <w:rPr>
                <w:color w:val="000000"/>
                <w:sz w:val="17"/>
                <w:lang w:val="es-PE"/>
              </w:rPr>
            </w:pPr>
            <w:r w:rsidRPr="00B17323">
              <w:rPr>
                <w:color w:val="000000"/>
                <w:sz w:val="17"/>
                <w:lang w:val="es-PE"/>
              </w:rPr>
              <w:t>Número de compilación: 16.0.1000.6 (X64)</w:t>
            </w:r>
          </w:p>
          <w:p w14:paraId="76B5C543" w14:textId="3DB235F5" w:rsidR="00440C3A" w:rsidRPr="00B17323" w:rsidRDefault="00B17323" w:rsidP="00335711">
            <w:pPr>
              <w:spacing w:after="40" w:line="259" w:lineRule="auto"/>
              <w:jc w:val="center"/>
              <w:rPr>
                <w:lang w:val="es-PE"/>
              </w:rPr>
            </w:pPr>
            <w:r w:rsidRPr="00B17323">
              <w:rPr>
                <w:color w:val="000000"/>
                <w:sz w:val="17"/>
                <w:lang w:val="es-PE"/>
              </w:rPr>
              <w:t>Edición: Developer Edition (64-bit)</w:t>
            </w:r>
          </w:p>
        </w:tc>
        <w:tc>
          <w:tcPr>
            <w:tcW w:w="2700" w:type="dxa"/>
            <w:tcMar>
              <w:top w:w="80" w:type="dxa"/>
              <w:left w:w="120" w:type="dxa"/>
              <w:bottom w:w="80" w:type="dxa"/>
              <w:right w:w="120" w:type="dxa"/>
            </w:tcMar>
            <w:vAlign w:val="center"/>
          </w:tcPr>
          <w:p w14:paraId="365D9061" w14:textId="033484C5" w:rsidR="00440C3A" w:rsidRPr="00B17323" w:rsidRDefault="00B17323" w:rsidP="00335711">
            <w:pPr>
              <w:spacing w:after="40" w:line="259" w:lineRule="auto"/>
              <w:jc w:val="center"/>
              <w:rPr>
                <w:lang w:val="es-PE"/>
              </w:rPr>
            </w:pPr>
            <w:r w:rsidRPr="00B17323">
              <w:rPr>
                <w:color w:val="000000"/>
                <w:sz w:val="17"/>
                <w:lang w:val="es-PE"/>
              </w:rPr>
              <w:t>Ejecución de Scripts y m</w:t>
            </w:r>
            <w:r>
              <w:rPr>
                <w:color w:val="000000"/>
                <w:sz w:val="17"/>
                <w:lang w:val="es-PE"/>
              </w:rPr>
              <w:t>edición</w:t>
            </w:r>
          </w:p>
        </w:tc>
        <w:tc>
          <w:tcPr>
            <w:tcW w:w="1300" w:type="dxa"/>
            <w:tcMar>
              <w:top w:w="80" w:type="dxa"/>
              <w:left w:w="120" w:type="dxa"/>
              <w:bottom w:w="80" w:type="dxa"/>
              <w:right w:w="120" w:type="dxa"/>
            </w:tcMar>
            <w:vAlign w:val="center"/>
          </w:tcPr>
          <w:p w14:paraId="3E78A896" w14:textId="3E7BD0C3" w:rsidR="00440C3A" w:rsidRDefault="00B17323" w:rsidP="00335711">
            <w:pPr>
              <w:spacing w:after="40" w:line="259" w:lineRule="auto"/>
              <w:jc w:val="center"/>
            </w:pPr>
            <w:r>
              <w:rPr>
                <w:color w:val="000000"/>
                <w:sz w:val="17"/>
              </w:rPr>
              <w:t xml:space="preserve">Consultar </w:t>
            </w:r>
            <w:r w:rsidRPr="00B17323">
              <w:rPr>
                <w:color w:val="000000"/>
                <w:sz w:val="17"/>
              </w:rPr>
              <w:t>Evidencia 2. SQL Server Management Studio 22 Versión</w:t>
            </w:r>
          </w:p>
        </w:tc>
      </w:tr>
      <w:tr w:rsidR="00440C3A" w:rsidRPr="00531A9B" w14:paraId="0127AF94" w14:textId="77777777" w:rsidTr="00335711">
        <w:trPr>
          <w:cantSplit/>
          <w:trHeight w:val="819"/>
        </w:trPr>
        <w:tc>
          <w:tcPr>
            <w:tcW w:w="1800" w:type="dxa"/>
            <w:tcMar>
              <w:top w:w="80" w:type="dxa"/>
              <w:left w:w="120" w:type="dxa"/>
              <w:bottom w:w="80" w:type="dxa"/>
              <w:right w:w="120" w:type="dxa"/>
            </w:tcMar>
            <w:vAlign w:val="center"/>
          </w:tcPr>
          <w:p w14:paraId="303902E3" w14:textId="54F5B294" w:rsidR="00440C3A" w:rsidRDefault="00B17323" w:rsidP="00335711">
            <w:pPr>
              <w:spacing w:after="40" w:line="259" w:lineRule="auto"/>
              <w:jc w:val="center"/>
            </w:pPr>
            <w:r>
              <w:rPr>
                <w:color w:val="000000"/>
                <w:sz w:val="17"/>
              </w:rPr>
              <w:t>Power BI Desktop</w:t>
            </w:r>
          </w:p>
        </w:tc>
        <w:tc>
          <w:tcPr>
            <w:tcW w:w="2600" w:type="dxa"/>
            <w:tcMar>
              <w:top w:w="80" w:type="dxa"/>
              <w:left w:w="120" w:type="dxa"/>
              <w:bottom w:w="80" w:type="dxa"/>
              <w:right w:w="120" w:type="dxa"/>
            </w:tcMar>
            <w:vAlign w:val="center"/>
          </w:tcPr>
          <w:p w14:paraId="16307E9B" w14:textId="014C6CAF" w:rsidR="00440C3A" w:rsidRDefault="00335711" w:rsidP="00335711">
            <w:pPr>
              <w:spacing w:after="40" w:line="259" w:lineRule="auto"/>
              <w:jc w:val="center"/>
            </w:pPr>
            <w:r w:rsidRPr="00335711">
              <w:rPr>
                <w:color w:val="000000"/>
                <w:sz w:val="17"/>
              </w:rPr>
              <w:t>Versión: 2.159.883.0 64-bit</w:t>
            </w:r>
          </w:p>
        </w:tc>
        <w:tc>
          <w:tcPr>
            <w:tcW w:w="2700" w:type="dxa"/>
            <w:tcMar>
              <w:top w:w="80" w:type="dxa"/>
              <w:left w:w="120" w:type="dxa"/>
              <w:bottom w:w="80" w:type="dxa"/>
              <w:right w:w="120" w:type="dxa"/>
            </w:tcMar>
            <w:vAlign w:val="center"/>
          </w:tcPr>
          <w:p w14:paraId="5D75C65D" w14:textId="32F80CE9" w:rsidR="00440C3A" w:rsidRDefault="00335711" w:rsidP="00335711">
            <w:pPr>
              <w:spacing w:after="40" w:line="259" w:lineRule="auto"/>
              <w:jc w:val="center"/>
            </w:pPr>
            <w:r>
              <w:rPr>
                <w:color w:val="000000"/>
                <w:sz w:val="17"/>
              </w:rPr>
              <w:t>Tableros, reportes y dashboards</w:t>
            </w:r>
          </w:p>
        </w:tc>
        <w:tc>
          <w:tcPr>
            <w:tcW w:w="1300" w:type="dxa"/>
            <w:tcMar>
              <w:top w:w="80" w:type="dxa"/>
              <w:left w:w="120" w:type="dxa"/>
              <w:bottom w:w="80" w:type="dxa"/>
              <w:right w:w="120" w:type="dxa"/>
            </w:tcMar>
            <w:vAlign w:val="center"/>
          </w:tcPr>
          <w:p w14:paraId="0A47D79F" w14:textId="7B5936AC" w:rsidR="00440C3A" w:rsidRPr="00B17323" w:rsidRDefault="00B17323" w:rsidP="00335711">
            <w:pPr>
              <w:spacing w:after="40" w:line="259" w:lineRule="auto"/>
              <w:jc w:val="center"/>
              <w:rPr>
                <w:lang w:val="es-PE"/>
              </w:rPr>
            </w:pPr>
            <w:r w:rsidRPr="00B17323">
              <w:rPr>
                <w:color w:val="000000"/>
                <w:sz w:val="17"/>
                <w:lang w:val="es-PE"/>
              </w:rPr>
              <w:t>Consultar Evidencia 1. Power BI Desktop Versión</w:t>
            </w:r>
          </w:p>
        </w:tc>
      </w:tr>
      <w:tr w:rsidR="00E91BEC" w:rsidRPr="00B17323" w14:paraId="3100C320" w14:textId="77777777" w:rsidTr="00335711">
        <w:trPr>
          <w:cantSplit/>
          <w:trHeight w:val="819"/>
        </w:trPr>
        <w:tc>
          <w:tcPr>
            <w:tcW w:w="1800" w:type="dxa"/>
            <w:tcMar>
              <w:top w:w="80" w:type="dxa"/>
              <w:left w:w="120" w:type="dxa"/>
              <w:bottom w:w="80" w:type="dxa"/>
              <w:right w:w="120" w:type="dxa"/>
            </w:tcMar>
            <w:vAlign w:val="center"/>
          </w:tcPr>
          <w:p w14:paraId="629A339E" w14:textId="7729C197" w:rsidR="00E91BEC" w:rsidRDefault="00E91BEC" w:rsidP="00335711">
            <w:pPr>
              <w:spacing w:after="40" w:line="259" w:lineRule="auto"/>
              <w:jc w:val="center"/>
              <w:rPr>
                <w:color w:val="000000"/>
                <w:sz w:val="17"/>
              </w:rPr>
            </w:pPr>
            <w:r>
              <w:rPr>
                <w:color w:val="000000"/>
                <w:sz w:val="17"/>
              </w:rPr>
              <w:lastRenderedPageBreak/>
              <w:t>Scripts</w:t>
            </w:r>
          </w:p>
        </w:tc>
        <w:tc>
          <w:tcPr>
            <w:tcW w:w="2600" w:type="dxa"/>
            <w:tcMar>
              <w:top w:w="80" w:type="dxa"/>
              <w:left w:w="120" w:type="dxa"/>
              <w:bottom w:w="80" w:type="dxa"/>
              <w:right w:w="120" w:type="dxa"/>
            </w:tcMar>
            <w:vAlign w:val="center"/>
          </w:tcPr>
          <w:p w14:paraId="50BB173A" w14:textId="5F57BF60" w:rsidR="00E91BEC" w:rsidRPr="00E91BEC" w:rsidRDefault="00E91BEC" w:rsidP="00335711">
            <w:pPr>
              <w:spacing w:after="40" w:line="259" w:lineRule="auto"/>
              <w:jc w:val="center"/>
              <w:rPr>
                <w:color w:val="000000"/>
                <w:sz w:val="17"/>
                <w:lang w:val="es-PE"/>
              </w:rPr>
            </w:pPr>
            <w:r w:rsidRPr="00E91BEC">
              <w:rPr>
                <w:color w:val="000000"/>
                <w:sz w:val="17"/>
                <w:lang w:val="es-PE"/>
              </w:rPr>
              <w:t>01_base_transaccional.sql, 02_crear_entorno_etl.sql, 03_ETL_CARGA.sql</w:t>
            </w:r>
          </w:p>
        </w:tc>
        <w:tc>
          <w:tcPr>
            <w:tcW w:w="2700" w:type="dxa"/>
            <w:tcMar>
              <w:top w:w="80" w:type="dxa"/>
              <w:left w:w="120" w:type="dxa"/>
              <w:bottom w:w="80" w:type="dxa"/>
              <w:right w:w="120" w:type="dxa"/>
            </w:tcMar>
            <w:vAlign w:val="center"/>
          </w:tcPr>
          <w:p w14:paraId="3476FC50" w14:textId="396E682B" w:rsidR="00E91BEC" w:rsidRPr="00E91BEC" w:rsidRDefault="00E91BEC" w:rsidP="00335711">
            <w:pPr>
              <w:spacing w:after="40" w:line="259" w:lineRule="auto"/>
              <w:jc w:val="center"/>
              <w:rPr>
                <w:color w:val="000000"/>
                <w:sz w:val="17"/>
                <w:lang w:val="es-PE"/>
              </w:rPr>
            </w:pPr>
            <w:r w:rsidRPr="00E91BEC">
              <w:rPr>
                <w:color w:val="000000"/>
                <w:sz w:val="17"/>
                <w:lang w:val="es-PE"/>
              </w:rPr>
              <w:t>Creación, carga y medición</w:t>
            </w:r>
          </w:p>
        </w:tc>
        <w:tc>
          <w:tcPr>
            <w:tcW w:w="1300" w:type="dxa"/>
            <w:tcMar>
              <w:top w:w="80" w:type="dxa"/>
              <w:left w:w="120" w:type="dxa"/>
              <w:bottom w:w="80" w:type="dxa"/>
              <w:right w:w="120" w:type="dxa"/>
            </w:tcMar>
            <w:vAlign w:val="center"/>
          </w:tcPr>
          <w:p w14:paraId="53BA66A6" w14:textId="41DA577A" w:rsidR="00E91BEC" w:rsidRPr="00B17323" w:rsidRDefault="00E91BEC" w:rsidP="00335711">
            <w:pPr>
              <w:spacing w:after="40" w:line="259" w:lineRule="auto"/>
              <w:jc w:val="center"/>
              <w:rPr>
                <w:color w:val="000000"/>
                <w:sz w:val="17"/>
                <w:lang w:val="es-PE"/>
              </w:rPr>
            </w:pPr>
            <w:r>
              <w:rPr>
                <w:color w:val="000000"/>
                <w:sz w:val="17"/>
                <w:lang w:val="es-PE"/>
              </w:rPr>
              <w:t>Consultar SCRIPTS SQL</w:t>
            </w:r>
          </w:p>
        </w:tc>
      </w:tr>
      <w:tr w:rsidR="00E91BEC" w:rsidRPr="00B17323" w14:paraId="28CAAE26" w14:textId="77777777" w:rsidTr="00335711">
        <w:trPr>
          <w:cantSplit/>
          <w:trHeight w:val="819"/>
        </w:trPr>
        <w:tc>
          <w:tcPr>
            <w:tcW w:w="1800" w:type="dxa"/>
            <w:tcMar>
              <w:top w:w="80" w:type="dxa"/>
              <w:left w:w="120" w:type="dxa"/>
              <w:bottom w:w="80" w:type="dxa"/>
              <w:right w:w="120" w:type="dxa"/>
            </w:tcMar>
            <w:vAlign w:val="center"/>
          </w:tcPr>
          <w:p w14:paraId="7DCEF35D" w14:textId="09C5311A" w:rsidR="00E91BEC" w:rsidRDefault="00E91BEC" w:rsidP="00335711">
            <w:pPr>
              <w:spacing w:after="40" w:line="259" w:lineRule="auto"/>
              <w:jc w:val="center"/>
              <w:rPr>
                <w:color w:val="000000"/>
                <w:sz w:val="17"/>
              </w:rPr>
            </w:pPr>
            <w:r>
              <w:rPr>
                <w:color w:val="000000"/>
                <w:sz w:val="17"/>
              </w:rPr>
              <w:t>Archivos Planos</w:t>
            </w:r>
          </w:p>
        </w:tc>
        <w:tc>
          <w:tcPr>
            <w:tcW w:w="2600" w:type="dxa"/>
            <w:tcMar>
              <w:top w:w="80" w:type="dxa"/>
              <w:left w:w="120" w:type="dxa"/>
              <w:bottom w:w="80" w:type="dxa"/>
              <w:right w:w="120" w:type="dxa"/>
            </w:tcMar>
            <w:vAlign w:val="center"/>
          </w:tcPr>
          <w:p w14:paraId="075B2469" w14:textId="0D4F28B6" w:rsidR="00E91BEC" w:rsidRPr="00E91BEC" w:rsidRDefault="00E91BEC" w:rsidP="00335711">
            <w:pPr>
              <w:spacing w:after="40" w:line="259" w:lineRule="auto"/>
              <w:jc w:val="center"/>
              <w:rPr>
                <w:color w:val="000000"/>
                <w:sz w:val="17"/>
                <w:lang w:val="es-PE"/>
              </w:rPr>
            </w:pPr>
            <w:r w:rsidRPr="00E91BEC">
              <w:rPr>
                <w:color w:val="000000"/>
                <w:sz w:val="17"/>
                <w:lang w:val="es-PE"/>
              </w:rPr>
              <w:t>C:\txt\ceramicas_vale\metodopago.txt y operacionVenta.txt</w:t>
            </w:r>
          </w:p>
        </w:tc>
        <w:tc>
          <w:tcPr>
            <w:tcW w:w="2700" w:type="dxa"/>
            <w:tcMar>
              <w:top w:w="80" w:type="dxa"/>
              <w:left w:w="120" w:type="dxa"/>
              <w:bottom w:w="80" w:type="dxa"/>
              <w:right w:w="120" w:type="dxa"/>
            </w:tcMar>
            <w:vAlign w:val="center"/>
          </w:tcPr>
          <w:p w14:paraId="4E9079BB" w14:textId="1748FFCA" w:rsidR="00E91BEC" w:rsidRPr="00E91BEC" w:rsidRDefault="00E91BEC" w:rsidP="00335711">
            <w:pPr>
              <w:spacing w:after="40" w:line="259" w:lineRule="auto"/>
              <w:jc w:val="center"/>
              <w:rPr>
                <w:color w:val="000000"/>
                <w:sz w:val="17"/>
                <w:lang w:val="es-PE"/>
              </w:rPr>
            </w:pPr>
            <w:r>
              <w:rPr>
                <w:color w:val="000000"/>
                <w:sz w:val="17"/>
                <w:lang w:val="es-PE"/>
              </w:rPr>
              <w:t>Fuente de métodos de pago</w:t>
            </w:r>
          </w:p>
        </w:tc>
        <w:tc>
          <w:tcPr>
            <w:tcW w:w="1300" w:type="dxa"/>
            <w:tcMar>
              <w:top w:w="80" w:type="dxa"/>
              <w:left w:w="120" w:type="dxa"/>
              <w:bottom w:w="80" w:type="dxa"/>
              <w:right w:w="120" w:type="dxa"/>
            </w:tcMar>
            <w:vAlign w:val="center"/>
          </w:tcPr>
          <w:p w14:paraId="179ACD82" w14:textId="1899B786" w:rsidR="00E91BEC" w:rsidRPr="00B17323" w:rsidRDefault="00E91BEC" w:rsidP="00335711">
            <w:pPr>
              <w:spacing w:after="40" w:line="259" w:lineRule="auto"/>
              <w:jc w:val="center"/>
              <w:rPr>
                <w:color w:val="000000"/>
                <w:sz w:val="17"/>
                <w:lang w:val="es-PE"/>
              </w:rPr>
            </w:pPr>
            <w:r>
              <w:rPr>
                <w:color w:val="000000"/>
                <w:sz w:val="17"/>
                <w:lang w:val="es-PE"/>
              </w:rPr>
              <w:t>Consultar TXT</w:t>
            </w:r>
          </w:p>
        </w:tc>
      </w:tr>
      <w:tr w:rsidR="00E91BEC" w:rsidRPr="00DB0460" w14:paraId="3769B862" w14:textId="77777777" w:rsidTr="00335711">
        <w:trPr>
          <w:cantSplit/>
          <w:trHeight w:val="819"/>
        </w:trPr>
        <w:tc>
          <w:tcPr>
            <w:tcW w:w="1800" w:type="dxa"/>
            <w:tcMar>
              <w:top w:w="80" w:type="dxa"/>
              <w:left w:w="120" w:type="dxa"/>
              <w:bottom w:w="80" w:type="dxa"/>
              <w:right w:w="120" w:type="dxa"/>
            </w:tcMar>
            <w:vAlign w:val="center"/>
          </w:tcPr>
          <w:p w14:paraId="7A4658E5" w14:textId="406306A2" w:rsidR="00E91BEC" w:rsidRDefault="00E91BEC" w:rsidP="00335711">
            <w:pPr>
              <w:spacing w:after="40" w:line="259" w:lineRule="auto"/>
              <w:jc w:val="center"/>
              <w:rPr>
                <w:color w:val="000000"/>
                <w:sz w:val="17"/>
              </w:rPr>
            </w:pPr>
            <w:r>
              <w:rPr>
                <w:color w:val="000000"/>
                <w:sz w:val="17"/>
              </w:rPr>
              <w:t>Control de Versiones</w:t>
            </w:r>
          </w:p>
        </w:tc>
        <w:tc>
          <w:tcPr>
            <w:tcW w:w="2600" w:type="dxa"/>
            <w:tcMar>
              <w:top w:w="80" w:type="dxa"/>
              <w:left w:w="120" w:type="dxa"/>
              <w:bottom w:w="80" w:type="dxa"/>
              <w:right w:w="120" w:type="dxa"/>
            </w:tcMar>
            <w:vAlign w:val="center"/>
          </w:tcPr>
          <w:p w14:paraId="77CD328A" w14:textId="6E8FED84" w:rsidR="00E91BEC" w:rsidRPr="00335711" w:rsidRDefault="00DB0460" w:rsidP="00335711">
            <w:pPr>
              <w:spacing w:after="40" w:line="259" w:lineRule="auto"/>
              <w:jc w:val="center"/>
              <w:rPr>
                <w:color w:val="000000"/>
                <w:sz w:val="17"/>
              </w:rPr>
            </w:pPr>
            <w:r>
              <w:rPr>
                <w:color w:val="000000"/>
                <w:sz w:val="17"/>
              </w:rPr>
              <w:t>GitHub</w:t>
            </w:r>
          </w:p>
        </w:tc>
        <w:tc>
          <w:tcPr>
            <w:tcW w:w="2700" w:type="dxa"/>
            <w:tcMar>
              <w:top w:w="80" w:type="dxa"/>
              <w:left w:w="120" w:type="dxa"/>
              <w:bottom w:w="80" w:type="dxa"/>
              <w:right w:w="120" w:type="dxa"/>
            </w:tcMar>
            <w:vAlign w:val="center"/>
          </w:tcPr>
          <w:p w14:paraId="1618C0F6" w14:textId="368E4804" w:rsidR="00E91BEC" w:rsidRDefault="00DB0460" w:rsidP="00335711">
            <w:pPr>
              <w:spacing w:after="40" w:line="259" w:lineRule="auto"/>
              <w:jc w:val="center"/>
              <w:rPr>
                <w:color w:val="000000"/>
                <w:sz w:val="17"/>
              </w:rPr>
            </w:pPr>
            <w:r>
              <w:rPr>
                <w:color w:val="000000"/>
                <w:sz w:val="17"/>
              </w:rPr>
              <w:t>Historial y almacenamiento</w:t>
            </w:r>
          </w:p>
        </w:tc>
        <w:tc>
          <w:tcPr>
            <w:tcW w:w="1300" w:type="dxa"/>
            <w:tcMar>
              <w:top w:w="80" w:type="dxa"/>
              <w:left w:w="120" w:type="dxa"/>
              <w:bottom w:w="80" w:type="dxa"/>
              <w:right w:w="120" w:type="dxa"/>
            </w:tcMar>
            <w:vAlign w:val="center"/>
          </w:tcPr>
          <w:p w14:paraId="4EAF5557" w14:textId="3FDDD3F6" w:rsidR="00E91BEC" w:rsidRPr="00DB0460" w:rsidRDefault="00DB0460" w:rsidP="00335711">
            <w:pPr>
              <w:spacing w:after="40" w:line="259" w:lineRule="auto"/>
              <w:jc w:val="center"/>
              <w:rPr>
                <w:color w:val="000000"/>
                <w:sz w:val="17"/>
              </w:rPr>
            </w:pPr>
            <w:r w:rsidRPr="00DB0460">
              <w:rPr>
                <w:color w:val="000000"/>
                <w:sz w:val="17"/>
              </w:rPr>
              <w:t>https://github.com/brvnomk/BIG-DATA</w:t>
            </w:r>
          </w:p>
        </w:tc>
      </w:tr>
    </w:tbl>
    <w:p w14:paraId="6A8778CF" w14:textId="77777777" w:rsidR="00440C3A" w:rsidRPr="00DB0460" w:rsidRDefault="00440C3A">
      <w:pPr>
        <w:spacing w:after="20"/>
      </w:pPr>
    </w:p>
    <w:p w14:paraId="3209DE59" w14:textId="6B47BD54" w:rsidR="00440C3A" w:rsidRDefault="00000000" w:rsidP="00FC6346">
      <w:pPr>
        <w:pStyle w:val="Titulo2"/>
      </w:pPr>
      <w:bookmarkStart w:id="123" w:name="_Toc243666949"/>
      <w:r>
        <w:t>4.5 Matriz de escenarios experimentales</w:t>
      </w:r>
      <w:bookmarkEnd w:id="123"/>
    </w:p>
    <w:tbl>
      <w:tblPr>
        <w:tblStyle w:val="Tablaconcuadrcula"/>
        <w:tblW w:w="8400" w:type="dxa"/>
        <w:tblInd w:w="120" w:type="dxa"/>
        <w:tblLayout w:type="fixed"/>
        <w:tblLook w:val="04A0" w:firstRow="1" w:lastRow="0" w:firstColumn="1" w:lastColumn="0" w:noHBand="0" w:noVBand="1"/>
      </w:tblPr>
      <w:tblGrid>
        <w:gridCol w:w="726"/>
        <w:gridCol w:w="992"/>
        <w:gridCol w:w="1418"/>
        <w:gridCol w:w="1134"/>
        <w:gridCol w:w="1559"/>
        <w:gridCol w:w="1371"/>
        <w:gridCol w:w="1200"/>
      </w:tblGrid>
      <w:tr w:rsidR="00440C3A" w14:paraId="6266AEE9" w14:textId="77777777" w:rsidTr="00F1338D">
        <w:trPr>
          <w:cantSplit/>
          <w:tblHeader/>
        </w:trPr>
        <w:tc>
          <w:tcPr>
            <w:tcW w:w="726" w:type="dxa"/>
            <w:shd w:val="clear" w:color="auto" w:fill="E8EEF5"/>
            <w:tcMar>
              <w:top w:w="80" w:type="dxa"/>
              <w:left w:w="120" w:type="dxa"/>
              <w:bottom w:w="80" w:type="dxa"/>
              <w:right w:w="120" w:type="dxa"/>
            </w:tcMar>
            <w:vAlign w:val="center"/>
          </w:tcPr>
          <w:p w14:paraId="3FA3D965" w14:textId="77777777" w:rsidR="00440C3A" w:rsidRPr="003F14B3" w:rsidRDefault="00000000" w:rsidP="00F1338D">
            <w:pPr>
              <w:spacing w:after="40" w:line="259" w:lineRule="auto"/>
              <w:jc w:val="center"/>
              <w:rPr>
                <w:color w:val="1F3864" w:themeColor="accent1" w:themeShade="80"/>
              </w:rPr>
            </w:pPr>
            <w:r w:rsidRPr="003F14B3">
              <w:rPr>
                <w:b/>
                <w:color w:val="1F3864" w:themeColor="accent1" w:themeShade="80"/>
                <w:sz w:val="15"/>
              </w:rPr>
              <w:t>ID</w:t>
            </w:r>
          </w:p>
        </w:tc>
        <w:tc>
          <w:tcPr>
            <w:tcW w:w="992" w:type="dxa"/>
            <w:shd w:val="clear" w:color="auto" w:fill="E8EEF5"/>
            <w:tcMar>
              <w:top w:w="80" w:type="dxa"/>
              <w:left w:w="120" w:type="dxa"/>
              <w:bottom w:w="80" w:type="dxa"/>
              <w:right w:w="120" w:type="dxa"/>
            </w:tcMar>
            <w:vAlign w:val="center"/>
          </w:tcPr>
          <w:p w14:paraId="0BD7C219" w14:textId="77777777" w:rsidR="00440C3A" w:rsidRPr="003F14B3" w:rsidRDefault="00000000" w:rsidP="00F1338D">
            <w:pPr>
              <w:spacing w:after="40" w:line="259" w:lineRule="auto"/>
              <w:jc w:val="center"/>
              <w:rPr>
                <w:color w:val="1F3864" w:themeColor="accent1" w:themeShade="80"/>
              </w:rPr>
            </w:pPr>
            <w:r w:rsidRPr="003F14B3">
              <w:rPr>
                <w:b/>
                <w:color w:val="1F3864" w:themeColor="accent1" w:themeShade="80"/>
                <w:sz w:val="15"/>
              </w:rPr>
              <w:t>SOLUCIÓN</w:t>
            </w:r>
          </w:p>
        </w:tc>
        <w:tc>
          <w:tcPr>
            <w:tcW w:w="1418" w:type="dxa"/>
            <w:shd w:val="clear" w:color="auto" w:fill="E8EEF5"/>
            <w:tcMar>
              <w:top w:w="80" w:type="dxa"/>
              <w:left w:w="120" w:type="dxa"/>
              <w:bottom w:w="80" w:type="dxa"/>
              <w:right w:w="120" w:type="dxa"/>
            </w:tcMar>
            <w:vAlign w:val="center"/>
          </w:tcPr>
          <w:p w14:paraId="6F3DFAB7" w14:textId="77777777" w:rsidR="00440C3A" w:rsidRPr="003F14B3" w:rsidRDefault="00000000" w:rsidP="00F1338D">
            <w:pPr>
              <w:spacing w:after="40" w:line="259" w:lineRule="auto"/>
              <w:jc w:val="center"/>
              <w:rPr>
                <w:color w:val="1F3864" w:themeColor="accent1" w:themeShade="80"/>
              </w:rPr>
            </w:pPr>
            <w:r w:rsidRPr="003F14B3">
              <w:rPr>
                <w:b/>
                <w:color w:val="1F3864" w:themeColor="accent1" w:themeShade="80"/>
                <w:sz w:val="15"/>
              </w:rPr>
              <w:t>CAMBIO / CONFIGURACIÓN</w:t>
            </w:r>
          </w:p>
        </w:tc>
        <w:tc>
          <w:tcPr>
            <w:tcW w:w="1134" w:type="dxa"/>
            <w:shd w:val="clear" w:color="auto" w:fill="E8EEF5"/>
            <w:tcMar>
              <w:top w:w="80" w:type="dxa"/>
              <w:left w:w="120" w:type="dxa"/>
              <w:bottom w:w="80" w:type="dxa"/>
              <w:right w:w="120" w:type="dxa"/>
            </w:tcMar>
            <w:vAlign w:val="center"/>
          </w:tcPr>
          <w:p w14:paraId="37C8432E" w14:textId="77777777" w:rsidR="00440C3A" w:rsidRPr="003F14B3" w:rsidRDefault="00000000" w:rsidP="00F1338D">
            <w:pPr>
              <w:spacing w:after="40" w:line="259" w:lineRule="auto"/>
              <w:jc w:val="center"/>
              <w:rPr>
                <w:color w:val="1F3864" w:themeColor="accent1" w:themeShade="80"/>
              </w:rPr>
            </w:pPr>
            <w:r w:rsidRPr="003F14B3">
              <w:rPr>
                <w:b/>
                <w:color w:val="1F3864" w:themeColor="accent1" w:themeShade="80"/>
                <w:sz w:val="15"/>
              </w:rPr>
              <w:t>DATOS</w:t>
            </w:r>
          </w:p>
        </w:tc>
        <w:tc>
          <w:tcPr>
            <w:tcW w:w="1559" w:type="dxa"/>
            <w:shd w:val="clear" w:color="auto" w:fill="E8EEF5"/>
            <w:tcMar>
              <w:top w:w="80" w:type="dxa"/>
              <w:left w:w="120" w:type="dxa"/>
              <w:bottom w:w="80" w:type="dxa"/>
              <w:right w:w="120" w:type="dxa"/>
            </w:tcMar>
            <w:vAlign w:val="center"/>
          </w:tcPr>
          <w:p w14:paraId="18C60990" w14:textId="77777777" w:rsidR="00440C3A" w:rsidRPr="003F14B3" w:rsidRDefault="00000000" w:rsidP="00F1338D">
            <w:pPr>
              <w:spacing w:after="40" w:line="259" w:lineRule="auto"/>
              <w:jc w:val="center"/>
              <w:rPr>
                <w:color w:val="1F3864" w:themeColor="accent1" w:themeShade="80"/>
              </w:rPr>
            </w:pPr>
            <w:r w:rsidRPr="003F14B3">
              <w:rPr>
                <w:b/>
                <w:color w:val="1F3864" w:themeColor="accent1" w:themeShade="80"/>
                <w:sz w:val="15"/>
              </w:rPr>
              <w:t>MÉTRICAS</w:t>
            </w:r>
          </w:p>
        </w:tc>
        <w:tc>
          <w:tcPr>
            <w:tcW w:w="1371" w:type="dxa"/>
            <w:shd w:val="clear" w:color="auto" w:fill="E8EEF5"/>
            <w:tcMar>
              <w:top w:w="80" w:type="dxa"/>
              <w:left w:w="120" w:type="dxa"/>
              <w:bottom w:w="80" w:type="dxa"/>
              <w:right w:w="120" w:type="dxa"/>
            </w:tcMar>
            <w:vAlign w:val="center"/>
          </w:tcPr>
          <w:p w14:paraId="0069A897" w14:textId="77777777" w:rsidR="00440C3A" w:rsidRPr="003F14B3" w:rsidRDefault="00000000" w:rsidP="00F1338D">
            <w:pPr>
              <w:spacing w:after="40" w:line="259" w:lineRule="auto"/>
              <w:jc w:val="center"/>
              <w:rPr>
                <w:color w:val="1F3864" w:themeColor="accent1" w:themeShade="80"/>
              </w:rPr>
            </w:pPr>
            <w:r w:rsidRPr="003F14B3">
              <w:rPr>
                <w:b/>
                <w:color w:val="1F3864" w:themeColor="accent1" w:themeShade="80"/>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Pr="003F14B3" w:rsidRDefault="00000000" w:rsidP="00F1338D">
            <w:pPr>
              <w:spacing w:after="40" w:line="259" w:lineRule="auto"/>
              <w:jc w:val="center"/>
              <w:rPr>
                <w:color w:val="1F3864" w:themeColor="accent1" w:themeShade="80"/>
              </w:rPr>
            </w:pPr>
            <w:r w:rsidRPr="003F14B3">
              <w:rPr>
                <w:b/>
                <w:color w:val="1F3864" w:themeColor="accent1" w:themeShade="80"/>
                <w:sz w:val="15"/>
              </w:rPr>
              <w:t>RESULTADO ESPERADO</w:t>
            </w:r>
          </w:p>
        </w:tc>
      </w:tr>
      <w:tr w:rsidR="00440C3A" w:rsidRPr="00531A9B" w14:paraId="58512D71" w14:textId="77777777" w:rsidTr="00F1338D">
        <w:trPr>
          <w:cantSplit/>
        </w:trPr>
        <w:tc>
          <w:tcPr>
            <w:tcW w:w="726" w:type="dxa"/>
            <w:tcMar>
              <w:top w:w="80" w:type="dxa"/>
              <w:left w:w="120" w:type="dxa"/>
              <w:bottom w:w="80" w:type="dxa"/>
              <w:right w:w="120" w:type="dxa"/>
            </w:tcMar>
            <w:vAlign w:val="center"/>
          </w:tcPr>
          <w:p w14:paraId="18511529" w14:textId="77777777" w:rsidR="00440C3A" w:rsidRDefault="00000000" w:rsidP="00F1338D">
            <w:pPr>
              <w:spacing w:after="40" w:line="259" w:lineRule="auto"/>
              <w:jc w:val="center"/>
            </w:pPr>
            <w:r>
              <w:rPr>
                <w:color w:val="000000"/>
                <w:sz w:val="15"/>
              </w:rPr>
              <w:t>EXP-01</w:t>
            </w:r>
          </w:p>
        </w:tc>
        <w:tc>
          <w:tcPr>
            <w:tcW w:w="992" w:type="dxa"/>
            <w:tcMar>
              <w:top w:w="80" w:type="dxa"/>
              <w:left w:w="120" w:type="dxa"/>
              <w:bottom w:w="80" w:type="dxa"/>
              <w:right w:w="120" w:type="dxa"/>
            </w:tcMar>
            <w:vAlign w:val="center"/>
          </w:tcPr>
          <w:p w14:paraId="79A58AAD" w14:textId="77777777" w:rsidR="00440C3A" w:rsidRDefault="00000000" w:rsidP="00F1338D">
            <w:pPr>
              <w:spacing w:after="40" w:line="259" w:lineRule="auto"/>
              <w:jc w:val="center"/>
            </w:pPr>
            <w:r>
              <w:rPr>
                <w:color w:val="000000"/>
                <w:sz w:val="15"/>
              </w:rPr>
              <w:t>BI</w:t>
            </w:r>
          </w:p>
        </w:tc>
        <w:tc>
          <w:tcPr>
            <w:tcW w:w="1418" w:type="dxa"/>
            <w:tcMar>
              <w:top w:w="80" w:type="dxa"/>
              <w:left w:w="120" w:type="dxa"/>
              <w:bottom w:w="80" w:type="dxa"/>
              <w:right w:w="120" w:type="dxa"/>
            </w:tcMar>
            <w:vAlign w:val="center"/>
          </w:tcPr>
          <w:p w14:paraId="5EC6054F" w14:textId="45B5183A" w:rsidR="00440C3A" w:rsidRDefault="0037160F" w:rsidP="00F1338D">
            <w:pPr>
              <w:spacing w:after="40" w:line="259" w:lineRule="auto"/>
              <w:jc w:val="center"/>
            </w:pPr>
            <w:r w:rsidRPr="0037160F">
              <w:rPr>
                <w:color w:val="000000"/>
                <w:sz w:val="15"/>
              </w:rPr>
              <w:t>@num_ventas = 10000</w:t>
            </w:r>
          </w:p>
        </w:tc>
        <w:tc>
          <w:tcPr>
            <w:tcW w:w="1134" w:type="dxa"/>
            <w:tcMar>
              <w:top w:w="80" w:type="dxa"/>
              <w:left w:w="120" w:type="dxa"/>
              <w:bottom w:w="80" w:type="dxa"/>
              <w:right w:w="120" w:type="dxa"/>
            </w:tcMar>
            <w:vAlign w:val="center"/>
          </w:tcPr>
          <w:p w14:paraId="6DC68848" w14:textId="5C975737" w:rsidR="00440C3A" w:rsidRDefault="0037160F" w:rsidP="00F1338D">
            <w:pPr>
              <w:spacing w:after="40" w:line="259" w:lineRule="auto"/>
              <w:jc w:val="center"/>
            </w:pPr>
            <w:r w:rsidRPr="0037160F">
              <w:rPr>
                <w:color w:val="000000"/>
                <w:sz w:val="15"/>
              </w:rPr>
              <w:t>10 000 ventas, 24 941 líneas de detalle</w:t>
            </w:r>
          </w:p>
        </w:tc>
        <w:tc>
          <w:tcPr>
            <w:tcW w:w="1559" w:type="dxa"/>
            <w:tcMar>
              <w:top w:w="80" w:type="dxa"/>
              <w:left w:w="120" w:type="dxa"/>
              <w:bottom w:w="80" w:type="dxa"/>
              <w:right w:w="120" w:type="dxa"/>
            </w:tcMar>
            <w:vAlign w:val="center"/>
          </w:tcPr>
          <w:p w14:paraId="7467112A" w14:textId="12A9D783" w:rsidR="00440C3A" w:rsidRPr="0037160F" w:rsidRDefault="0037160F" w:rsidP="00F1338D">
            <w:pPr>
              <w:spacing w:after="40" w:line="259" w:lineRule="auto"/>
              <w:jc w:val="center"/>
              <w:rPr>
                <w:lang w:val="es-PE"/>
              </w:rPr>
            </w:pPr>
            <w:r w:rsidRPr="0037160F">
              <w:rPr>
                <w:color w:val="000000"/>
                <w:sz w:val="15"/>
                <w:lang w:val="es-PE"/>
              </w:rPr>
              <w:t>Duración total y por paso del ETL; filas de hechos; tiempo de consultas; descartes; reconciliación</w:t>
            </w:r>
          </w:p>
        </w:tc>
        <w:tc>
          <w:tcPr>
            <w:tcW w:w="1371" w:type="dxa"/>
            <w:tcMar>
              <w:top w:w="80" w:type="dxa"/>
              <w:left w:w="120" w:type="dxa"/>
              <w:bottom w:w="80" w:type="dxa"/>
              <w:right w:w="120" w:type="dxa"/>
            </w:tcMar>
            <w:vAlign w:val="center"/>
          </w:tcPr>
          <w:p w14:paraId="310A5E63" w14:textId="640C143E" w:rsidR="00440C3A" w:rsidRPr="0037160F" w:rsidRDefault="0037160F" w:rsidP="00F1338D">
            <w:pPr>
              <w:spacing w:after="40" w:line="259" w:lineRule="auto"/>
              <w:jc w:val="center"/>
              <w:rPr>
                <w:lang w:val="es-PE"/>
              </w:rPr>
            </w:pPr>
            <w:r w:rsidRPr="0037160F">
              <w:rPr>
                <w:color w:val="000000"/>
                <w:sz w:val="15"/>
                <w:lang w:val="es-PE"/>
              </w:rPr>
              <w:t>Semilla 2026, mismo equipo, Power BI cerrado, primera corrida descartada</w:t>
            </w:r>
          </w:p>
        </w:tc>
        <w:tc>
          <w:tcPr>
            <w:tcW w:w="1200" w:type="dxa"/>
            <w:tcMar>
              <w:top w:w="80" w:type="dxa"/>
              <w:left w:w="120" w:type="dxa"/>
              <w:bottom w:w="80" w:type="dxa"/>
              <w:right w:w="120" w:type="dxa"/>
            </w:tcMar>
            <w:vAlign w:val="center"/>
          </w:tcPr>
          <w:p w14:paraId="75D3C59E" w14:textId="51AA7296" w:rsidR="00440C3A" w:rsidRPr="0037160F" w:rsidRDefault="0037160F" w:rsidP="00F1338D">
            <w:pPr>
              <w:spacing w:after="40" w:line="259" w:lineRule="auto"/>
              <w:jc w:val="center"/>
              <w:rPr>
                <w:lang w:val="es-PE"/>
              </w:rPr>
            </w:pPr>
            <w:r w:rsidRPr="0037160F">
              <w:rPr>
                <w:color w:val="000000"/>
                <w:sz w:val="15"/>
                <w:lang w:val="es-PE"/>
              </w:rPr>
              <w:t>ETL muy por debajo de 60 s; consultas &lt; 3 s; reconciliación OK</w:t>
            </w:r>
          </w:p>
        </w:tc>
      </w:tr>
      <w:tr w:rsidR="0037160F" w:rsidRPr="0037160F" w14:paraId="2EF1566E" w14:textId="77777777" w:rsidTr="00F1338D">
        <w:trPr>
          <w:cantSplit/>
        </w:trPr>
        <w:tc>
          <w:tcPr>
            <w:tcW w:w="726" w:type="dxa"/>
            <w:tcMar>
              <w:top w:w="80" w:type="dxa"/>
              <w:left w:w="120" w:type="dxa"/>
              <w:bottom w:w="80" w:type="dxa"/>
              <w:right w:w="120" w:type="dxa"/>
            </w:tcMar>
            <w:vAlign w:val="center"/>
          </w:tcPr>
          <w:p w14:paraId="75C73987" w14:textId="4195F50C" w:rsidR="0037160F" w:rsidRDefault="0037160F" w:rsidP="00F1338D">
            <w:pPr>
              <w:spacing w:after="40" w:line="259" w:lineRule="auto"/>
              <w:jc w:val="center"/>
              <w:rPr>
                <w:color w:val="000000"/>
                <w:sz w:val="15"/>
              </w:rPr>
            </w:pPr>
            <w:r>
              <w:rPr>
                <w:color w:val="000000"/>
                <w:sz w:val="15"/>
              </w:rPr>
              <w:t>EXP-02</w:t>
            </w:r>
          </w:p>
        </w:tc>
        <w:tc>
          <w:tcPr>
            <w:tcW w:w="992" w:type="dxa"/>
            <w:tcMar>
              <w:top w:w="80" w:type="dxa"/>
              <w:left w:w="120" w:type="dxa"/>
              <w:bottom w:w="80" w:type="dxa"/>
              <w:right w:w="120" w:type="dxa"/>
            </w:tcMar>
            <w:vAlign w:val="center"/>
          </w:tcPr>
          <w:p w14:paraId="76F6EDC5" w14:textId="6F6AEAD9" w:rsidR="0037160F" w:rsidRDefault="0037160F" w:rsidP="00F1338D">
            <w:pPr>
              <w:spacing w:after="40" w:line="259" w:lineRule="auto"/>
              <w:jc w:val="center"/>
              <w:rPr>
                <w:color w:val="000000"/>
                <w:sz w:val="15"/>
              </w:rPr>
            </w:pPr>
            <w:r>
              <w:rPr>
                <w:color w:val="000000"/>
                <w:sz w:val="15"/>
              </w:rPr>
              <w:t>BI</w:t>
            </w:r>
          </w:p>
        </w:tc>
        <w:tc>
          <w:tcPr>
            <w:tcW w:w="1418" w:type="dxa"/>
            <w:tcMar>
              <w:top w:w="80" w:type="dxa"/>
              <w:left w:w="120" w:type="dxa"/>
              <w:bottom w:w="80" w:type="dxa"/>
              <w:right w:w="120" w:type="dxa"/>
            </w:tcMar>
            <w:vAlign w:val="center"/>
          </w:tcPr>
          <w:p w14:paraId="7A0C96F9" w14:textId="6EED60A0" w:rsidR="0037160F" w:rsidRDefault="0037160F" w:rsidP="00F1338D">
            <w:pPr>
              <w:spacing w:after="40" w:line="259" w:lineRule="auto"/>
              <w:jc w:val="center"/>
              <w:rPr>
                <w:color w:val="000000"/>
                <w:sz w:val="15"/>
              </w:rPr>
            </w:pPr>
            <w:r w:rsidRPr="0037160F">
              <w:rPr>
                <w:color w:val="000000"/>
                <w:sz w:val="15"/>
              </w:rPr>
              <w:t>@num_ventas = 100000</w:t>
            </w:r>
          </w:p>
        </w:tc>
        <w:tc>
          <w:tcPr>
            <w:tcW w:w="1134" w:type="dxa"/>
            <w:tcMar>
              <w:top w:w="80" w:type="dxa"/>
              <w:left w:w="120" w:type="dxa"/>
              <w:bottom w:w="80" w:type="dxa"/>
              <w:right w:w="120" w:type="dxa"/>
            </w:tcMar>
            <w:vAlign w:val="center"/>
          </w:tcPr>
          <w:p w14:paraId="5008CAC3" w14:textId="537FE1B0" w:rsidR="0037160F" w:rsidRDefault="0037160F" w:rsidP="00F1338D">
            <w:pPr>
              <w:spacing w:after="40" w:line="259" w:lineRule="auto"/>
              <w:jc w:val="center"/>
              <w:rPr>
                <w:color w:val="000000"/>
                <w:sz w:val="15"/>
              </w:rPr>
            </w:pPr>
            <w:r w:rsidRPr="0037160F">
              <w:rPr>
                <w:color w:val="000000"/>
                <w:sz w:val="15"/>
              </w:rPr>
              <w:t>100 000 ventas, 250 203 líneas</w:t>
            </w:r>
          </w:p>
        </w:tc>
        <w:tc>
          <w:tcPr>
            <w:tcW w:w="1559" w:type="dxa"/>
            <w:tcMar>
              <w:top w:w="80" w:type="dxa"/>
              <w:left w:w="120" w:type="dxa"/>
              <w:bottom w:w="80" w:type="dxa"/>
              <w:right w:w="120" w:type="dxa"/>
            </w:tcMar>
            <w:vAlign w:val="center"/>
          </w:tcPr>
          <w:p w14:paraId="7C5781DD" w14:textId="25847576" w:rsidR="0037160F" w:rsidRPr="0037160F" w:rsidRDefault="0037160F" w:rsidP="00F1338D">
            <w:pPr>
              <w:spacing w:after="40" w:line="259" w:lineRule="auto"/>
              <w:jc w:val="center"/>
              <w:rPr>
                <w:color w:val="000000"/>
                <w:sz w:val="15"/>
                <w:lang w:val="es-PE"/>
              </w:rPr>
            </w:pPr>
            <w:r w:rsidRPr="0037160F">
              <w:rPr>
                <w:color w:val="000000"/>
                <w:sz w:val="15"/>
                <w:lang w:val="es-PE"/>
              </w:rPr>
              <w:t>Duración total y por paso del ETL; filas de hechos; tiempo de consultas; descartes; reconciliación</w:t>
            </w:r>
          </w:p>
        </w:tc>
        <w:tc>
          <w:tcPr>
            <w:tcW w:w="1371" w:type="dxa"/>
            <w:tcMar>
              <w:top w:w="80" w:type="dxa"/>
              <w:left w:w="120" w:type="dxa"/>
              <w:bottom w:w="80" w:type="dxa"/>
              <w:right w:w="120" w:type="dxa"/>
            </w:tcMar>
            <w:vAlign w:val="center"/>
          </w:tcPr>
          <w:p w14:paraId="441DF21F" w14:textId="13549B29" w:rsidR="0037160F" w:rsidRPr="0037160F" w:rsidRDefault="0037160F" w:rsidP="00F1338D">
            <w:pPr>
              <w:spacing w:after="40" w:line="259" w:lineRule="auto"/>
              <w:jc w:val="center"/>
              <w:rPr>
                <w:color w:val="000000"/>
                <w:sz w:val="15"/>
                <w:lang w:val="es-PE"/>
              </w:rPr>
            </w:pPr>
            <w:r w:rsidRPr="0037160F">
              <w:rPr>
                <w:color w:val="000000"/>
                <w:sz w:val="15"/>
                <w:lang w:val="es-PE"/>
              </w:rPr>
              <w:t>Semilla 2026, mismo equipo, Power BI cerrado, primera corrida descartada</w:t>
            </w:r>
          </w:p>
        </w:tc>
        <w:tc>
          <w:tcPr>
            <w:tcW w:w="1200" w:type="dxa"/>
            <w:tcMar>
              <w:top w:w="80" w:type="dxa"/>
              <w:left w:w="120" w:type="dxa"/>
              <w:bottom w:w="80" w:type="dxa"/>
              <w:right w:w="120" w:type="dxa"/>
            </w:tcMar>
            <w:vAlign w:val="center"/>
          </w:tcPr>
          <w:p w14:paraId="4BDE6C66" w14:textId="110D1700" w:rsidR="0037160F" w:rsidRPr="0037160F" w:rsidRDefault="0037160F" w:rsidP="00F1338D">
            <w:pPr>
              <w:spacing w:after="40" w:line="259" w:lineRule="auto"/>
              <w:jc w:val="center"/>
              <w:rPr>
                <w:color w:val="000000"/>
                <w:sz w:val="15"/>
                <w:lang w:val="es-PE"/>
              </w:rPr>
            </w:pPr>
            <w:r w:rsidRPr="0037160F">
              <w:rPr>
                <w:color w:val="000000"/>
                <w:sz w:val="15"/>
                <w:lang w:val="es-PE"/>
              </w:rPr>
              <w:t>ETL &lt; 60 s; consultas &lt; 3 s; reconciliación OK</w:t>
            </w:r>
          </w:p>
        </w:tc>
      </w:tr>
      <w:tr w:rsidR="00440C3A" w:rsidRPr="00531A9B" w14:paraId="3A84DD6C" w14:textId="77777777" w:rsidTr="00F1338D">
        <w:trPr>
          <w:cantSplit/>
        </w:trPr>
        <w:tc>
          <w:tcPr>
            <w:tcW w:w="726" w:type="dxa"/>
            <w:tcMar>
              <w:top w:w="80" w:type="dxa"/>
              <w:left w:w="120" w:type="dxa"/>
              <w:bottom w:w="80" w:type="dxa"/>
              <w:right w:w="120" w:type="dxa"/>
            </w:tcMar>
            <w:vAlign w:val="center"/>
          </w:tcPr>
          <w:p w14:paraId="3D492962" w14:textId="1A2512A9" w:rsidR="00440C3A" w:rsidRDefault="00000000" w:rsidP="00F1338D">
            <w:pPr>
              <w:spacing w:after="40" w:line="259" w:lineRule="auto"/>
              <w:jc w:val="center"/>
            </w:pPr>
            <w:r>
              <w:rPr>
                <w:color w:val="000000"/>
                <w:sz w:val="15"/>
              </w:rPr>
              <w:t>EXP-0</w:t>
            </w:r>
            <w:r w:rsidR="0037160F">
              <w:rPr>
                <w:color w:val="000000"/>
                <w:sz w:val="15"/>
              </w:rPr>
              <w:t>3</w:t>
            </w:r>
          </w:p>
        </w:tc>
        <w:tc>
          <w:tcPr>
            <w:tcW w:w="992" w:type="dxa"/>
            <w:tcMar>
              <w:top w:w="80" w:type="dxa"/>
              <w:left w:w="120" w:type="dxa"/>
              <w:bottom w:w="80" w:type="dxa"/>
              <w:right w:w="120" w:type="dxa"/>
            </w:tcMar>
            <w:vAlign w:val="center"/>
          </w:tcPr>
          <w:p w14:paraId="3AC56C91" w14:textId="1E252534" w:rsidR="00440C3A" w:rsidRDefault="00000000" w:rsidP="00F1338D">
            <w:pPr>
              <w:spacing w:after="40" w:line="259" w:lineRule="auto"/>
              <w:jc w:val="center"/>
            </w:pPr>
            <w:r>
              <w:rPr>
                <w:color w:val="000000"/>
                <w:sz w:val="15"/>
              </w:rPr>
              <w:t>B</w:t>
            </w:r>
            <w:r w:rsidR="0037160F">
              <w:rPr>
                <w:color w:val="000000"/>
                <w:sz w:val="15"/>
              </w:rPr>
              <w:t>I</w:t>
            </w:r>
          </w:p>
        </w:tc>
        <w:tc>
          <w:tcPr>
            <w:tcW w:w="1418" w:type="dxa"/>
            <w:tcMar>
              <w:top w:w="80" w:type="dxa"/>
              <w:left w:w="120" w:type="dxa"/>
              <w:bottom w:w="80" w:type="dxa"/>
              <w:right w:w="120" w:type="dxa"/>
            </w:tcMar>
            <w:vAlign w:val="center"/>
          </w:tcPr>
          <w:p w14:paraId="42E2D9F5" w14:textId="524C9E2E" w:rsidR="00440C3A" w:rsidRDefault="0037160F" w:rsidP="00F1338D">
            <w:pPr>
              <w:spacing w:after="40" w:line="259" w:lineRule="auto"/>
              <w:jc w:val="center"/>
            </w:pPr>
            <w:r w:rsidRPr="0037160F">
              <w:rPr>
                <w:color w:val="000000"/>
                <w:sz w:val="15"/>
              </w:rPr>
              <w:t>@num_ventas = 500000</w:t>
            </w:r>
          </w:p>
        </w:tc>
        <w:tc>
          <w:tcPr>
            <w:tcW w:w="1134" w:type="dxa"/>
            <w:tcMar>
              <w:top w:w="80" w:type="dxa"/>
              <w:left w:w="120" w:type="dxa"/>
              <w:bottom w:w="80" w:type="dxa"/>
              <w:right w:w="120" w:type="dxa"/>
            </w:tcMar>
            <w:vAlign w:val="center"/>
          </w:tcPr>
          <w:p w14:paraId="13D05955" w14:textId="73B45935" w:rsidR="00440C3A" w:rsidRDefault="0037160F" w:rsidP="00F1338D">
            <w:pPr>
              <w:spacing w:after="40" w:line="259" w:lineRule="auto"/>
              <w:jc w:val="center"/>
            </w:pPr>
            <w:r w:rsidRPr="0037160F">
              <w:rPr>
                <w:color w:val="000000"/>
                <w:sz w:val="15"/>
              </w:rPr>
              <w:t>500 000 ventas, 1 249 267 líneas</w:t>
            </w:r>
          </w:p>
        </w:tc>
        <w:tc>
          <w:tcPr>
            <w:tcW w:w="1559" w:type="dxa"/>
            <w:tcMar>
              <w:top w:w="80" w:type="dxa"/>
              <w:left w:w="120" w:type="dxa"/>
              <w:bottom w:w="80" w:type="dxa"/>
              <w:right w:w="120" w:type="dxa"/>
            </w:tcMar>
            <w:vAlign w:val="center"/>
          </w:tcPr>
          <w:p w14:paraId="3AFFD6BD" w14:textId="68F714DF" w:rsidR="00440C3A" w:rsidRPr="0037160F" w:rsidRDefault="0037160F" w:rsidP="00F1338D">
            <w:pPr>
              <w:spacing w:after="40" w:line="259" w:lineRule="auto"/>
              <w:jc w:val="center"/>
              <w:rPr>
                <w:lang w:val="es-PE"/>
              </w:rPr>
            </w:pPr>
            <w:r w:rsidRPr="0037160F">
              <w:rPr>
                <w:color w:val="000000"/>
                <w:sz w:val="15"/>
                <w:lang w:val="es-PE"/>
              </w:rPr>
              <w:t>Duración total y por paso del ETL; filas de hechos; tiempo de consultas; descartes; reconciliación</w:t>
            </w:r>
          </w:p>
        </w:tc>
        <w:tc>
          <w:tcPr>
            <w:tcW w:w="1371" w:type="dxa"/>
            <w:tcMar>
              <w:top w:w="80" w:type="dxa"/>
              <w:left w:w="120" w:type="dxa"/>
              <w:bottom w:w="80" w:type="dxa"/>
              <w:right w:w="120" w:type="dxa"/>
            </w:tcMar>
            <w:vAlign w:val="center"/>
          </w:tcPr>
          <w:p w14:paraId="03DDE7BB" w14:textId="0E6F071D" w:rsidR="00440C3A" w:rsidRPr="0037160F" w:rsidRDefault="0037160F" w:rsidP="00F1338D">
            <w:pPr>
              <w:spacing w:after="40" w:line="259" w:lineRule="auto"/>
              <w:jc w:val="center"/>
              <w:rPr>
                <w:lang w:val="es-PE"/>
              </w:rPr>
            </w:pPr>
            <w:r w:rsidRPr="0037160F">
              <w:rPr>
                <w:color w:val="000000"/>
                <w:sz w:val="15"/>
                <w:lang w:val="es-PE"/>
              </w:rPr>
              <w:t>Semilla 2026, mismo equipo, Power BI cerrado, primera corrida descartada</w:t>
            </w:r>
          </w:p>
        </w:tc>
        <w:tc>
          <w:tcPr>
            <w:tcW w:w="1200" w:type="dxa"/>
            <w:tcMar>
              <w:top w:w="80" w:type="dxa"/>
              <w:left w:w="120" w:type="dxa"/>
              <w:bottom w:w="80" w:type="dxa"/>
              <w:right w:w="120" w:type="dxa"/>
            </w:tcMar>
            <w:vAlign w:val="center"/>
          </w:tcPr>
          <w:p w14:paraId="730FA6F4" w14:textId="389FCFE9" w:rsidR="00440C3A" w:rsidRPr="0037160F" w:rsidRDefault="0037160F" w:rsidP="00F1338D">
            <w:pPr>
              <w:spacing w:after="40" w:line="259" w:lineRule="auto"/>
              <w:jc w:val="center"/>
              <w:rPr>
                <w:lang w:val="es-PE"/>
              </w:rPr>
            </w:pPr>
            <w:r w:rsidRPr="0037160F">
              <w:rPr>
                <w:color w:val="000000"/>
                <w:sz w:val="15"/>
                <w:lang w:val="es-PE"/>
              </w:rPr>
              <w:t>ETL &lt; 60 s; el tiempo crece menos que proporcionalmente al volumen; reconciliación OK</w:t>
            </w:r>
          </w:p>
        </w:tc>
      </w:tr>
      <w:tr w:rsidR="00440C3A" w14:paraId="29D41C1C" w14:textId="77777777" w:rsidTr="00F1338D">
        <w:trPr>
          <w:cantSplit/>
        </w:trPr>
        <w:tc>
          <w:tcPr>
            <w:tcW w:w="726" w:type="dxa"/>
            <w:tcMar>
              <w:top w:w="80" w:type="dxa"/>
              <w:left w:w="120" w:type="dxa"/>
              <w:bottom w:w="80" w:type="dxa"/>
              <w:right w:w="120" w:type="dxa"/>
            </w:tcMar>
            <w:vAlign w:val="center"/>
          </w:tcPr>
          <w:p w14:paraId="162F389A" w14:textId="73190C38" w:rsidR="00440C3A" w:rsidRDefault="00000000" w:rsidP="00F1338D">
            <w:pPr>
              <w:spacing w:after="40" w:line="259" w:lineRule="auto"/>
              <w:jc w:val="center"/>
            </w:pPr>
            <w:r>
              <w:rPr>
                <w:color w:val="000000"/>
                <w:sz w:val="15"/>
              </w:rPr>
              <w:t>EXP-0</w:t>
            </w:r>
            <w:r w:rsidR="0037160F">
              <w:rPr>
                <w:color w:val="000000"/>
                <w:sz w:val="15"/>
              </w:rPr>
              <w:t>4</w:t>
            </w:r>
          </w:p>
        </w:tc>
        <w:tc>
          <w:tcPr>
            <w:tcW w:w="992" w:type="dxa"/>
            <w:tcMar>
              <w:top w:w="80" w:type="dxa"/>
              <w:left w:w="120" w:type="dxa"/>
              <w:bottom w:w="80" w:type="dxa"/>
              <w:right w:w="120" w:type="dxa"/>
            </w:tcMar>
            <w:vAlign w:val="center"/>
          </w:tcPr>
          <w:p w14:paraId="2C9B208C" w14:textId="0DC71DDA" w:rsidR="00440C3A" w:rsidRDefault="0037160F" w:rsidP="00F1338D">
            <w:pPr>
              <w:spacing w:after="40" w:line="259" w:lineRule="auto"/>
              <w:jc w:val="center"/>
            </w:pPr>
            <w:r>
              <w:rPr>
                <w:color w:val="000000"/>
                <w:sz w:val="15"/>
              </w:rPr>
              <w:t>Big Data</w:t>
            </w:r>
          </w:p>
        </w:tc>
        <w:tc>
          <w:tcPr>
            <w:tcW w:w="1418" w:type="dxa"/>
            <w:tcMar>
              <w:top w:w="80" w:type="dxa"/>
              <w:left w:w="120" w:type="dxa"/>
              <w:bottom w:w="80" w:type="dxa"/>
              <w:right w:w="120" w:type="dxa"/>
            </w:tcMar>
            <w:vAlign w:val="center"/>
          </w:tcPr>
          <w:p w14:paraId="563C61F7" w14:textId="6AB21B79" w:rsidR="00440C3A" w:rsidRDefault="0037160F" w:rsidP="00F1338D">
            <w:pPr>
              <w:spacing w:after="40" w:line="259" w:lineRule="auto"/>
              <w:jc w:val="center"/>
            </w:pPr>
            <w:r>
              <w:rPr>
                <w:color w:val="000000"/>
                <w:sz w:val="15"/>
              </w:rPr>
              <w:t>Pendiente</w:t>
            </w:r>
          </w:p>
        </w:tc>
        <w:tc>
          <w:tcPr>
            <w:tcW w:w="1134" w:type="dxa"/>
            <w:tcMar>
              <w:top w:w="80" w:type="dxa"/>
              <w:left w:w="120" w:type="dxa"/>
              <w:bottom w:w="80" w:type="dxa"/>
              <w:right w:w="120" w:type="dxa"/>
            </w:tcMar>
            <w:vAlign w:val="center"/>
          </w:tcPr>
          <w:p w14:paraId="65872907" w14:textId="04B3883A" w:rsidR="00440C3A" w:rsidRDefault="0037160F" w:rsidP="00F1338D">
            <w:pPr>
              <w:spacing w:after="40" w:line="259" w:lineRule="auto"/>
              <w:jc w:val="center"/>
            </w:pPr>
            <w:r>
              <w:rPr>
                <w:color w:val="000000"/>
                <w:sz w:val="15"/>
              </w:rPr>
              <w:t>Pendiente</w:t>
            </w:r>
          </w:p>
        </w:tc>
        <w:tc>
          <w:tcPr>
            <w:tcW w:w="1559" w:type="dxa"/>
            <w:tcMar>
              <w:top w:w="80" w:type="dxa"/>
              <w:left w:w="120" w:type="dxa"/>
              <w:bottom w:w="80" w:type="dxa"/>
              <w:right w:w="120" w:type="dxa"/>
            </w:tcMar>
            <w:vAlign w:val="center"/>
          </w:tcPr>
          <w:p w14:paraId="0D3DEBC1" w14:textId="71DCB463" w:rsidR="00440C3A" w:rsidRDefault="0037160F" w:rsidP="00F1338D">
            <w:pPr>
              <w:spacing w:after="40" w:line="259" w:lineRule="auto"/>
              <w:jc w:val="center"/>
            </w:pPr>
            <w:r>
              <w:rPr>
                <w:color w:val="000000"/>
                <w:sz w:val="15"/>
              </w:rPr>
              <w:t>Pendiente</w:t>
            </w:r>
          </w:p>
        </w:tc>
        <w:tc>
          <w:tcPr>
            <w:tcW w:w="1371" w:type="dxa"/>
            <w:tcMar>
              <w:top w:w="80" w:type="dxa"/>
              <w:left w:w="120" w:type="dxa"/>
              <w:bottom w:w="80" w:type="dxa"/>
              <w:right w:w="120" w:type="dxa"/>
            </w:tcMar>
            <w:vAlign w:val="center"/>
          </w:tcPr>
          <w:p w14:paraId="1B8A0868" w14:textId="2145A186" w:rsidR="00440C3A" w:rsidRDefault="0037160F" w:rsidP="00F1338D">
            <w:pPr>
              <w:spacing w:after="40" w:line="259" w:lineRule="auto"/>
              <w:jc w:val="center"/>
            </w:pPr>
            <w:r>
              <w:rPr>
                <w:color w:val="000000"/>
                <w:sz w:val="15"/>
              </w:rPr>
              <w:t>Pendiente</w:t>
            </w:r>
          </w:p>
        </w:tc>
        <w:tc>
          <w:tcPr>
            <w:tcW w:w="1200" w:type="dxa"/>
            <w:tcMar>
              <w:top w:w="80" w:type="dxa"/>
              <w:left w:w="120" w:type="dxa"/>
              <w:bottom w:w="80" w:type="dxa"/>
              <w:right w:w="120" w:type="dxa"/>
            </w:tcMar>
            <w:vAlign w:val="center"/>
          </w:tcPr>
          <w:p w14:paraId="19714797" w14:textId="5E2E8018" w:rsidR="00440C3A" w:rsidRDefault="0037160F" w:rsidP="00F1338D">
            <w:pPr>
              <w:spacing w:after="40" w:line="259" w:lineRule="auto"/>
              <w:jc w:val="center"/>
            </w:pPr>
            <w:r>
              <w:rPr>
                <w:color w:val="000000"/>
                <w:sz w:val="15"/>
              </w:rPr>
              <w:t>Pendiente</w:t>
            </w:r>
          </w:p>
        </w:tc>
      </w:tr>
    </w:tbl>
    <w:p w14:paraId="4947371D" w14:textId="77777777" w:rsidR="00440C3A" w:rsidRDefault="00440C3A">
      <w:pPr>
        <w:spacing w:after="20"/>
      </w:pPr>
    </w:p>
    <w:p w14:paraId="4C1A1E50" w14:textId="77777777" w:rsidR="00440C3A" w:rsidRDefault="00000000" w:rsidP="007C7325">
      <w:pPr>
        <w:pStyle w:val="Titulo2"/>
      </w:pPr>
      <w:bookmarkStart w:id="124" w:name="_Toc243666950"/>
      <w:r>
        <w:t>4.6 Procedimiento reproducible</w:t>
      </w:r>
      <w:bookmarkEnd w:id="124"/>
    </w:p>
    <w:p w14:paraId="70364349" w14:textId="77777777" w:rsidR="00531A9B" w:rsidRPr="00B34626" w:rsidRDefault="00531A9B" w:rsidP="00531A9B">
      <w:pPr>
        <w:rPr>
          <w:b/>
          <w:bCs/>
        </w:rPr>
      </w:pPr>
      <w:bookmarkStart w:id="125" w:name="_Toc243666951"/>
      <w:r w:rsidRPr="00B34626">
        <w:rPr>
          <w:b/>
          <w:bCs/>
        </w:rPr>
        <w:t>1. Instalar las herramientas</w:t>
      </w:r>
    </w:p>
    <w:p w14:paraId="6CC045D9" w14:textId="77777777" w:rsidR="00531A9B" w:rsidRPr="00531A9B" w:rsidRDefault="00531A9B" w:rsidP="00531A9B">
      <w:pPr>
        <w:rPr>
          <w:lang w:val="es-PE"/>
        </w:rPr>
      </w:pPr>
      <w:r w:rsidRPr="00531A9B">
        <w:rPr>
          <w:lang w:val="es-PE"/>
        </w:rPr>
        <w:t>Necesitaremos 2 programas, SQL Server Management Studio 22(donde se ejecutarán los scripts) y Power BI Desktop (donde se visualizarán los reportes y el dashboard).</w:t>
      </w:r>
    </w:p>
    <w:p w14:paraId="27447944" w14:textId="77777777" w:rsidR="00531A9B" w:rsidRDefault="00531A9B" w:rsidP="00531A9B">
      <w:pPr>
        <w:pStyle w:val="Prrafodelista"/>
        <w:numPr>
          <w:ilvl w:val="1"/>
          <w:numId w:val="28"/>
        </w:numPr>
        <w:spacing w:after="160" w:line="259" w:lineRule="auto"/>
      </w:pPr>
      <w:r w:rsidRPr="00FB2773">
        <w:t>SQ</w:t>
      </w:r>
      <w:r>
        <w:t>L Server Management Studio 22</w:t>
      </w:r>
    </w:p>
    <w:p w14:paraId="08ECDAAE" w14:textId="77777777" w:rsidR="00531A9B" w:rsidRPr="00531A9B" w:rsidRDefault="00531A9B" w:rsidP="00531A9B">
      <w:pPr>
        <w:pStyle w:val="Prrafodelista"/>
        <w:ind w:left="390"/>
        <w:rPr>
          <w:lang w:val="es-PE"/>
        </w:rPr>
      </w:pPr>
      <w:r w:rsidRPr="00531A9B">
        <w:rPr>
          <w:lang w:val="es-PE"/>
        </w:rPr>
        <w:lastRenderedPageBreak/>
        <w:t>1. Busca en Google "descargar SQL Server Management Studio 22" o entra a https://learn.microsoft.com/en-us/ssms/install/install</w:t>
      </w:r>
    </w:p>
    <w:p w14:paraId="018E08CD" w14:textId="77777777" w:rsidR="00531A9B" w:rsidRPr="00531A9B" w:rsidRDefault="00531A9B" w:rsidP="00531A9B">
      <w:pPr>
        <w:pStyle w:val="Prrafodelista"/>
        <w:ind w:left="390"/>
        <w:rPr>
          <w:lang w:val="es-PE"/>
        </w:rPr>
      </w:pPr>
      <w:r w:rsidRPr="00531A9B">
        <w:rPr>
          <w:lang w:val="es-PE"/>
        </w:rPr>
        <w:t>2. Pulsa el botón Download SQL Server Management Studio 22 installer. Se guarda un archivo llamado vs_SSMS.exe, guárdalo donde prefieras.</w:t>
      </w:r>
    </w:p>
    <w:p w14:paraId="40F44DCE" w14:textId="77777777" w:rsidR="00531A9B" w:rsidRPr="00531A9B" w:rsidRDefault="00531A9B" w:rsidP="00531A9B">
      <w:pPr>
        <w:pStyle w:val="Prrafodelista"/>
        <w:ind w:left="390"/>
        <w:rPr>
          <w:lang w:val="es-PE"/>
        </w:rPr>
      </w:pPr>
      <w:r w:rsidRPr="00531A9B">
        <w:rPr>
          <w:lang w:val="es-PE"/>
        </w:rPr>
        <w:t>3. Ejecútalo. Si Windows pide permiso de administrador, elige Sí; acepta la licencia y pulsa Continuar. Se abre el Visual Studio Installer.</w:t>
      </w:r>
    </w:p>
    <w:p w14:paraId="7759AD8D" w14:textId="77777777" w:rsidR="00531A9B" w:rsidRPr="00531A9B" w:rsidRDefault="00531A9B" w:rsidP="00531A9B">
      <w:pPr>
        <w:pStyle w:val="Prrafodelista"/>
        <w:ind w:left="390"/>
        <w:rPr>
          <w:lang w:val="es-PE"/>
        </w:rPr>
      </w:pPr>
      <w:r w:rsidRPr="00531A9B">
        <w:rPr>
          <w:lang w:val="es-PE"/>
        </w:rPr>
        <w:t>4. En la pantalla "Installing - SQL Server Management Studio 22" pulsa Install y espera a que se descargue e instale.</w:t>
      </w:r>
    </w:p>
    <w:p w14:paraId="4663FE19" w14:textId="77777777" w:rsidR="00531A9B" w:rsidRPr="00531A9B" w:rsidRDefault="00531A9B" w:rsidP="00531A9B">
      <w:pPr>
        <w:pStyle w:val="Prrafodelista"/>
        <w:ind w:left="390"/>
        <w:rPr>
          <w:lang w:val="es-PE"/>
        </w:rPr>
      </w:pPr>
      <w:r w:rsidRPr="00531A9B">
        <w:rPr>
          <w:lang w:val="es-PE"/>
        </w:rPr>
        <w:t>5. Al terminar, pulsa Launch (o Iniciar). Puedes iniciar sesión con una cuenta o continuar como invitado.</w:t>
      </w:r>
    </w:p>
    <w:p w14:paraId="0517D2F0" w14:textId="77777777" w:rsidR="00531A9B" w:rsidRPr="00531A9B" w:rsidRDefault="00531A9B" w:rsidP="00531A9B">
      <w:pPr>
        <w:pStyle w:val="Prrafodelista"/>
        <w:ind w:left="390"/>
        <w:rPr>
          <w:lang w:val="es-PE"/>
        </w:rPr>
      </w:pPr>
      <w:r w:rsidRPr="00531A9B">
        <w:rPr>
          <w:lang w:val="es-PE"/>
        </w:rPr>
        <w:t>6. Se abre la ventana Conectar al servidor. En Nombre del servidor escribe el nombre de tu equipo. Para ver el nombre del equipo, pulsa Examinar junto a History, da click en Local y copia el que aparece. En Authentication elige Windows Authentication.</w:t>
      </w:r>
    </w:p>
    <w:p w14:paraId="7E03EA18" w14:textId="77777777" w:rsidR="00531A9B" w:rsidRDefault="00531A9B" w:rsidP="00531A9B">
      <w:pPr>
        <w:pStyle w:val="Prrafodelista"/>
        <w:ind w:left="390"/>
      </w:pPr>
      <w:r w:rsidRPr="00531A9B">
        <w:rPr>
          <w:lang w:val="es-PE"/>
        </w:rPr>
        <w:t xml:space="preserve">7. Pulsa Conectar. Si aparece un error de certificado ("la cadena de certificados fue emitida por una entidad que no es de confianza"), marca la casilla Trust server certificate (Confiar en el certificado del servidor) en esa misma ventana y vuelve a conectar. </w:t>
      </w:r>
      <w:r>
        <w:t>Pulsar solo Aceptar no resuelve el error.</w:t>
      </w:r>
    </w:p>
    <w:p w14:paraId="7738A1A9" w14:textId="77777777" w:rsidR="00531A9B" w:rsidRDefault="00531A9B" w:rsidP="00531A9B">
      <w:pPr>
        <w:pStyle w:val="Prrafodelista"/>
        <w:numPr>
          <w:ilvl w:val="1"/>
          <w:numId w:val="28"/>
        </w:numPr>
        <w:spacing w:after="160" w:line="259" w:lineRule="auto"/>
      </w:pPr>
      <w:r>
        <w:t>Power BI Desktop</w:t>
      </w:r>
    </w:p>
    <w:p w14:paraId="529ED5D7" w14:textId="77777777" w:rsidR="00531A9B" w:rsidRPr="00531A9B" w:rsidRDefault="00531A9B" w:rsidP="00531A9B">
      <w:pPr>
        <w:pStyle w:val="Prrafodelista"/>
        <w:ind w:left="390"/>
        <w:rPr>
          <w:lang w:val="es-PE"/>
        </w:rPr>
      </w:pPr>
      <w:r w:rsidRPr="00531A9B">
        <w:rPr>
          <w:lang w:val="es-PE"/>
        </w:rPr>
        <w:t>1. Busca en Google "descargar Power BI Desktop" o entra a https://www.microsoft.com/es/power-platform/products/power-bi/desktop</w:t>
      </w:r>
    </w:p>
    <w:p w14:paraId="327E8647" w14:textId="77777777" w:rsidR="00531A9B" w:rsidRPr="00531A9B" w:rsidRDefault="00531A9B" w:rsidP="00531A9B">
      <w:pPr>
        <w:pStyle w:val="Prrafodelista"/>
        <w:ind w:left="390"/>
        <w:rPr>
          <w:lang w:val="es-PE"/>
        </w:rPr>
      </w:pPr>
      <w:r w:rsidRPr="00531A9B">
        <w:rPr>
          <w:lang w:val="es-PE"/>
        </w:rPr>
        <w:t>2. Pulsa Descargar ahora. El navegador pregunta si abrir Microsoft Store: elige Abrir y continúa la instalación desde la tienda.</w:t>
      </w:r>
    </w:p>
    <w:p w14:paraId="3AF21E38" w14:textId="77777777" w:rsidR="00531A9B" w:rsidRPr="00531A9B" w:rsidRDefault="00531A9B" w:rsidP="00531A9B">
      <w:pPr>
        <w:pStyle w:val="Prrafodelista"/>
        <w:ind w:left="390"/>
        <w:rPr>
          <w:lang w:val="es-PE"/>
        </w:rPr>
      </w:pPr>
      <w:r w:rsidRPr="00531A9B">
        <w:rPr>
          <w:lang w:val="es-PE"/>
        </w:rPr>
        <w:t>3. Alternativa sin la tienda: en la misma página pulsa Opciones de descarga avanzada, elige el idioma y la versión de tu equipo y descarga el instalador. Ejecútalo, acepta el permiso de administrador, pulsa Siguiente, acepta los términos y espera a que termine la instalación.</w:t>
      </w:r>
    </w:p>
    <w:p w14:paraId="757E2EAB" w14:textId="77777777" w:rsidR="00531A9B" w:rsidRPr="00531A9B" w:rsidRDefault="00531A9B" w:rsidP="00531A9B">
      <w:pPr>
        <w:pStyle w:val="Prrafodelista"/>
        <w:ind w:left="390"/>
        <w:rPr>
          <w:lang w:val="es-PE"/>
        </w:rPr>
      </w:pPr>
      <w:r w:rsidRPr="00531A9B">
        <w:rPr>
          <w:lang w:val="es-PE"/>
        </w:rPr>
        <w:t>4. Al abrir el programa, elige Informe en blanco. Power BI solo se usa para el dashboard; los pasos siguientes no lo necesitan.</w:t>
      </w:r>
    </w:p>
    <w:p w14:paraId="04D15EA5" w14:textId="77777777" w:rsidR="00531A9B" w:rsidRPr="00531A9B" w:rsidRDefault="00531A9B" w:rsidP="00531A9B">
      <w:pPr>
        <w:rPr>
          <w:b/>
          <w:bCs/>
          <w:lang w:val="es-PE"/>
        </w:rPr>
      </w:pPr>
      <w:r w:rsidRPr="00531A9B">
        <w:rPr>
          <w:b/>
          <w:bCs/>
          <w:lang w:val="es-PE"/>
        </w:rPr>
        <w:t>2. Descargar proyecto y preparar archivos</w:t>
      </w:r>
    </w:p>
    <w:p w14:paraId="6F28919E" w14:textId="77777777" w:rsidR="00531A9B" w:rsidRPr="00531A9B" w:rsidRDefault="00531A9B" w:rsidP="00531A9B">
      <w:pPr>
        <w:rPr>
          <w:lang w:val="es-PE"/>
        </w:rPr>
      </w:pPr>
      <w:r w:rsidRPr="00531A9B">
        <w:rPr>
          <w:lang w:val="es-PE"/>
        </w:rPr>
        <w:t>2.1. Entra al repositorio https://github.com/brvnomk/BIG-DATA. La forma más simple es pulsar Code, Local y luego Download ZIP, y descomprimir la carpeta. También puedes descargar archivo por archivo, como se indica en los pasos siguientes.</w:t>
      </w:r>
    </w:p>
    <w:p w14:paraId="026744A7" w14:textId="77777777" w:rsidR="00531A9B" w:rsidRPr="00531A9B" w:rsidRDefault="00531A9B" w:rsidP="00531A9B">
      <w:pPr>
        <w:rPr>
          <w:lang w:val="es-PE"/>
        </w:rPr>
      </w:pPr>
      <w:r w:rsidRPr="00531A9B">
        <w:rPr>
          <w:lang w:val="es-PE"/>
        </w:rPr>
        <w:t>2.2. Dentro del repositorio, abre la carpeta TXT/ceramicas_vale y descarga los cuatro archivos: metodopago.txt, operacionVenta.txt, operacionVenta_10000.txt y operacionVenta_500000.txt.</w:t>
      </w:r>
    </w:p>
    <w:p w14:paraId="4EC15DA9" w14:textId="77777777" w:rsidR="00531A9B" w:rsidRPr="00531A9B" w:rsidRDefault="00531A9B" w:rsidP="00531A9B">
      <w:pPr>
        <w:rPr>
          <w:lang w:val="es-PE"/>
        </w:rPr>
      </w:pPr>
      <w:r w:rsidRPr="00531A9B">
        <w:rPr>
          <w:lang w:val="es-PE"/>
        </w:rPr>
        <w:t>2.3. En el disco C, crea la carpeta txt y dentro de ella la carpeta ceramicas_vale. Mueve allí los cuatro archivos. Deben quedar en C:\txt\ceramicas_vale\.</w:t>
      </w:r>
    </w:p>
    <w:p w14:paraId="6B32EF91" w14:textId="77777777" w:rsidR="00531A9B" w:rsidRPr="00531A9B" w:rsidRDefault="00531A9B" w:rsidP="00531A9B">
      <w:pPr>
        <w:rPr>
          <w:lang w:val="es-PE"/>
        </w:rPr>
      </w:pPr>
      <w:r w:rsidRPr="00531A9B">
        <w:rPr>
          <w:lang w:val="es-PE"/>
        </w:rPr>
        <w:lastRenderedPageBreak/>
        <w:t>2.4. Abre la carpeta SQL SCRIPTS del repositorio y descarga los tres scripts: 01_base_transaccional.sql, 02_crear_entorno_etl.sql y 03_ETL_CARGA.sql. Déjalos en una carpeta que encuentres fácil.</w:t>
      </w:r>
    </w:p>
    <w:p w14:paraId="1C1D6FFC" w14:textId="77777777" w:rsidR="00531A9B" w:rsidRPr="00531A9B" w:rsidRDefault="00531A9B" w:rsidP="00531A9B">
      <w:pPr>
        <w:rPr>
          <w:lang w:val="es-PE"/>
        </w:rPr>
      </w:pPr>
      <w:r w:rsidRPr="00531A9B">
        <w:rPr>
          <w:b/>
          <w:bCs/>
          <w:lang w:val="es-PE"/>
        </w:rPr>
        <w:t xml:space="preserve">¿Qué contiene cada archivo de texto? </w:t>
      </w:r>
      <w:r w:rsidRPr="00531A9B">
        <w:rPr>
          <w:lang w:val="es-PE"/>
        </w:rPr>
        <w:t>metodopago.txt lista los cinco métodos de pago del sistema de caja (Efectivo, Yape/Plin, Tarjeta, Transferencia y Depósito en cuenta); se carga al ejecutar el tercer script, que además agrega el valor NO REGISTRADO para las ventas sin pago. operacionVenta.txt trae, por cada comprobante, su método de pago (formato comprobante|metodoPago) y corresponde a las 100 000 ventas simuladas con la semilla 2026, que es el escenario por defecto. Los otros dos archivos (_10000 y _500000) sirven para repetir el experimento con menos o más ventas y se explican en la sección 6.</w:t>
      </w:r>
    </w:p>
    <w:p w14:paraId="305DD603" w14:textId="77777777" w:rsidR="00531A9B" w:rsidRPr="00531A9B" w:rsidRDefault="00531A9B" w:rsidP="00531A9B">
      <w:pPr>
        <w:rPr>
          <w:b/>
          <w:bCs/>
          <w:lang w:val="es-PE"/>
        </w:rPr>
      </w:pPr>
      <w:r w:rsidRPr="00531A9B">
        <w:rPr>
          <w:b/>
          <w:bCs/>
          <w:lang w:val="es-PE"/>
        </w:rPr>
        <w:t>3. Crear la base de datos (01_base_transaccional.sql)</w:t>
      </w:r>
    </w:p>
    <w:p w14:paraId="1AE80529" w14:textId="77777777" w:rsidR="00531A9B" w:rsidRPr="00531A9B" w:rsidRDefault="00531A9B" w:rsidP="00531A9B">
      <w:pPr>
        <w:rPr>
          <w:lang w:val="es-PE"/>
        </w:rPr>
      </w:pPr>
      <w:r w:rsidRPr="00531A9B">
        <w:rPr>
          <w:lang w:val="es-PE"/>
        </w:rPr>
        <w:t>1. En SSMS, abre 01_base_transaccional.sql (doble clic sobre el archivo, o Archivo, Abrir, Archivo). Se abre una consulta con el script listo, no hay que editarlo.</w:t>
      </w:r>
    </w:p>
    <w:p w14:paraId="521AC817" w14:textId="77777777" w:rsidR="00531A9B" w:rsidRPr="00531A9B" w:rsidRDefault="00531A9B" w:rsidP="00531A9B">
      <w:pPr>
        <w:rPr>
          <w:lang w:val="es-PE"/>
        </w:rPr>
      </w:pPr>
      <w:r w:rsidRPr="00531A9B">
        <w:rPr>
          <w:lang w:val="es-PE"/>
        </w:rPr>
        <w:t>2. Comprueba que la conexión de la consulta es tu servidor y pulsa Ejecutar (o F5).</w:t>
      </w:r>
    </w:p>
    <w:p w14:paraId="687AFE28" w14:textId="77777777" w:rsidR="00531A9B" w:rsidRPr="00531A9B" w:rsidRDefault="00531A9B" w:rsidP="00531A9B">
      <w:pPr>
        <w:rPr>
          <w:lang w:val="es-PE"/>
        </w:rPr>
      </w:pPr>
      <w:r w:rsidRPr="00531A9B">
        <w:rPr>
          <w:lang w:val="es-PE"/>
        </w:rPr>
        <w:t>3. Espera a que termine; puede tardar unos segundos. El script crea la base CERAMICAS_VALE con sus tablas (proveedores, clientes, productos, ventas y detalle de ventas), carga el catálogo real de 2 045 productos y genera las ventas de prueba.</w:t>
      </w:r>
    </w:p>
    <w:p w14:paraId="517542A3" w14:textId="77777777" w:rsidR="00531A9B" w:rsidRPr="00531A9B" w:rsidRDefault="00531A9B" w:rsidP="00531A9B">
      <w:pPr>
        <w:rPr>
          <w:lang w:val="es-PE"/>
        </w:rPr>
      </w:pPr>
      <w:r w:rsidRPr="00531A9B">
        <w:rPr>
          <w:lang w:val="es-PE"/>
        </w:rPr>
        <w:t>¿Cómo saber que salió bien? Al final aparecen dos tablas de resultados:</w:t>
      </w:r>
    </w:p>
    <w:p w14:paraId="1A8A3598" w14:textId="77777777" w:rsidR="00531A9B" w:rsidRPr="00531A9B" w:rsidRDefault="00531A9B" w:rsidP="00531A9B">
      <w:pPr>
        <w:rPr>
          <w:lang w:val="es-PE"/>
        </w:rPr>
      </w:pPr>
      <w:r w:rsidRPr="00531A9B">
        <w:rPr>
          <w:lang w:val="es-PE"/>
        </w:rPr>
        <w:t>La primera muestra cuántos proveedores hay, cuántos productos tienen proveedor, cuántos tienen m^2 por caja y cuántos clientes hay (50 proveedores y 400 clientes).</w:t>
      </w:r>
    </w:p>
    <w:p w14:paraId="4336BB8B" w14:textId="77777777" w:rsidR="00531A9B" w:rsidRPr="00531A9B" w:rsidRDefault="00531A9B" w:rsidP="00531A9B">
      <w:pPr>
        <w:rPr>
          <w:lang w:val="es-PE"/>
        </w:rPr>
      </w:pPr>
      <w:r w:rsidRPr="00531A9B">
        <w:rPr>
          <w:lang w:val="es-PE"/>
        </w:rPr>
        <w:t>La segunda resume las ventas generadas: número de ventas (100 000), cuántas son anuladas (alrededor del 2%), líneas de detalle (250 203), fecha desde, fecha hasta y total en soles.</w:t>
      </w:r>
    </w:p>
    <w:p w14:paraId="25C5AD99" w14:textId="77777777" w:rsidR="00531A9B" w:rsidRPr="00531A9B" w:rsidRDefault="00531A9B" w:rsidP="00531A9B">
      <w:pPr>
        <w:rPr>
          <w:lang w:val="es-PE"/>
        </w:rPr>
      </w:pPr>
      <w:r w:rsidRPr="00531A9B">
        <w:rPr>
          <w:lang w:val="es-PE"/>
        </w:rPr>
        <w:t>Si tu número de líneas de detalle es distinto de 250 203, revisa que no hayas cambiado la semilla ni la cantidad de ventas del script.</w:t>
      </w:r>
    </w:p>
    <w:p w14:paraId="2BA181DA" w14:textId="77777777" w:rsidR="00531A9B" w:rsidRPr="00531A9B" w:rsidRDefault="00531A9B" w:rsidP="00531A9B">
      <w:pPr>
        <w:rPr>
          <w:lang w:val="es-PE"/>
        </w:rPr>
      </w:pPr>
      <w:r w:rsidRPr="00531A9B">
        <w:rPr>
          <w:lang w:val="es-PE"/>
        </w:rPr>
        <w:t>¿Qué es la semilla 2026? Las ventas no se escriben a mano, las genera un procedimiento (sp_generar_ventas) que decide con fórmulas qué cliente compra, qué producto, en qué fecha y qué cantidad. Esas fórmulas parten de un número inicial llamado semilla. Con la misma semilla y la misma cantidad de ventas, el procedimiento produce siempre exactamente los mismos datos; con otra semilla produciría otros distintos. Usamos la semilla 2026 en todos los escenarios para que cualquier persona obtenga los mismos resultados que el informe. El procedimiento también incluye a propósito algunos errores (ventas anuladas, líneas con precio 0 y comprobantes sin pago) para comprobar que el ETL los detecta.</w:t>
      </w:r>
    </w:p>
    <w:p w14:paraId="6DFF55AB" w14:textId="77777777" w:rsidR="00531A9B" w:rsidRPr="00531A9B" w:rsidRDefault="00531A9B" w:rsidP="00531A9B">
      <w:pPr>
        <w:rPr>
          <w:b/>
          <w:bCs/>
          <w:lang w:val="es-PE"/>
        </w:rPr>
      </w:pPr>
      <w:r w:rsidRPr="00531A9B">
        <w:rPr>
          <w:b/>
          <w:bCs/>
          <w:lang w:val="es-PE"/>
        </w:rPr>
        <w:t>4. Crear el Data Mart (02_crear_entorno_etl.sql)</w:t>
      </w:r>
    </w:p>
    <w:p w14:paraId="77867A47" w14:textId="77777777" w:rsidR="00531A9B" w:rsidRPr="00531A9B" w:rsidRDefault="00531A9B" w:rsidP="00531A9B">
      <w:pPr>
        <w:rPr>
          <w:lang w:val="es-PE"/>
        </w:rPr>
      </w:pPr>
      <w:r w:rsidRPr="00531A9B">
        <w:rPr>
          <w:lang w:val="es-PE"/>
        </w:rPr>
        <w:lastRenderedPageBreak/>
        <w:t>1. Abre 02_crear_entorno_etl.sql en una consulta nueva, igual que el anterior, y pulsa Ejecutar. Tampoco hay que editarlo.</w:t>
      </w:r>
    </w:p>
    <w:p w14:paraId="7D0DEB0D" w14:textId="77777777" w:rsidR="00531A9B" w:rsidRPr="00531A9B" w:rsidRDefault="00531A9B" w:rsidP="00531A9B">
      <w:pPr>
        <w:rPr>
          <w:lang w:val="es-PE"/>
        </w:rPr>
      </w:pPr>
      <w:r w:rsidRPr="00531A9B">
        <w:rPr>
          <w:lang w:val="es-PE"/>
        </w:rPr>
        <w:t>2. Este script crea la base CeramicasVale_DM (el Data Mart) con el modelo en estrella: la tabla de hechos fac_ventas, cinco dimensiones (dim_producto, dim_cliente, dim_tiempo, dim_metodoPago y dim_proveedor), dos tablas de staging (stg_metodoPago y stg_operacion) y tres tablas de control del ETL (etl_ejecucion, etl_bitacora y etl_errores). Las crea vacías.</w:t>
      </w:r>
    </w:p>
    <w:p w14:paraId="19FF5C45" w14:textId="77777777" w:rsidR="00531A9B" w:rsidRPr="00531A9B" w:rsidRDefault="00531A9B" w:rsidP="00531A9B">
      <w:pPr>
        <w:rPr>
          <w:lang w:val="es-PE"/>
        </w:rPr>
      </w:pPr>
      <w:r w:rsidRPr="00531A9B">
        <w:rPr>
          <w:lang w:val="es-PE"/>
        </w:rPr>
        <w:t>¿Cómo saber que salió bien? En la pestaña Mensajes aparece "Los comandos se han completado correctamente." y, al actualizar el Explorador de objetos (clic derecho sobre Bases de datos, Actualizar), existe la base CeramicasVale_DM con 11 tablas.</w:t>
      </w:r>
    </w:p>
    <w:p w14:paraId="748370FF" w14:textId="77777777" w:rsidR="00531A9B" w:rsidRPr="00531A9B" w:rsidRDefault="00531A9B" w:rsidP="00531A9B">
      <w:pPr>
        <w:rPr>
          <w:lang w:val="es-PE"/>
        </w:rPr>
      </w:pPr>
      <w:r w:rsidRPr="00531A9B">
        <w:rPr>
          <w:lang w:val="es-PE"/>
        </w:rPr>
        <w:t>Este script se puede ejecutar varias veces: borra las tablas y las vuelve a crear vacías, lo que también reinicia el contador de ejecuciones del ETL.</w:t>
      </w:r>
    </w:p>
    <w:p w14:paraId="7192CDBC" w14:textId="77777777" w:rsidR="00531A9B" w:rsidRPr="00531A9B" w:rsidRDefault="00531A9B" w:rsidP="00531A9B">
      <w:pPr>
        <w:rPr>
          <w:b/>
          <w:bCs/>
          <w:lang w:val="es-PE"/>
        </w:rPr>
      </w:pPr>
      <w:r w:rsidRPr="00531A9B">
        <w:rPr>
          <w:b/>
          <w:bCs/>
          <w:lang w:val="es-PE"/>
        </w:rPr>
        <w:t>5. Ejecutar el ETL (03_ETL_CARGA.sql)</w:t>
      </w:r>
    </w:p>
    <w:p w14:paraId="27EBA31A" w14:textId="77777777" w:rsidR="00531A9B" w:rsidRPr="00531A9B" w:rsidRDefault="00531A9B" w:rsidP="00531A9B">
      <w:pPr>
        <w:rPr>
          <w:lang w:val="es-PE"/>
        </w:rPr>
      </w:pPr>
      <w:r w:rsidRPr="00531A9B">
        <w:rPr>
          <w:lang w:val="es-PE"/>
        </w:rPr>
        <w:t>Abre 03_ETL_CARGA.sql en una consulta nueva y pulsa Ejecutar. Antes de hacerlo, confirma que los archivos de texto están en C:\txt\ceramicas_vale\. La duración depende del equipo, de los programas abiertos y de la cantidad de datos; con 100 000 ventas tardó unos 3 s en el equipo del proyecto.</w:t>
      </w:r>
    </w:p>
    <w:p w14:paraId="15DCF563" w14:textId="77777777" w:rsidR="00531A9B" w:rsidRPr="00531A9B" w:rsidRDefault="00531A9B" w:rsidP="00531A9B">
      <w:pPr>
        <w:rPr>
          <w:lang w:val="es-PE"/>
        </w:rPr>
      </w:pPr>
      <w:r w:rsidRPr="00531A9B">
        <w:rPr>
          <w:lang w:val="es-PE"/>
        </w:rPr>
        <w:t>El script tiene nueve pasos, precedidos de un registro del inicio de la ejecución en etl_ejecucion:</w:t>
      </w:r>
    </w:p>
    <w:p w14:paraId="58BEA1BE" w14:textId="77777777" w:rsidR="00531A9B" w:rsidRPr="00531A9B" w:rsidRDefault="00531A9B" w:rsidP="00531A9B">
      <w:pPr>
        <w:rPr>
          <w:lang w:val="es-PE"/>
        </w:rPr>
      </w:pPr>
      <w:r w:rsidRPr="00531A9B">
        <w:rPr>
          <w:lang w:val="es-PE"/>
        </w:rPr>
        <w:t>1. Limpieza: Borra los hechos, las dimensiones y el staging, y reinicia los identificadores. Así el script se puede ejecutar varias veces sin duplicar datos.</w:t>
      </w:r>
    </w:p>
    <w:p w14:paraId="244FDA81" w14:textId="77777777" w:rsidR="00531A9B" w:rsidRPr="00531A9B" w:rsidRDefault="00531A9B" w:rsidP="00531A9B">
      <w:pPr>
        <w:rPr>
          <w:lang w:val="es-PE"/>
        </w:rPr>
      </w:pPr>
      <w:r w:rsidRPr="00531A9B">
        <w:rPr>
          <w:lang w:val="es-PE"/>
        </w:rPr>
        <w:t>2. Proveedores: Carga dim_proveedor, pasa los textos a mayúsculas y pone NO ESPECIFICADO si la ciudad viene vacía.</w:t>
      </w:r>
    </w:p>
    <w:p w14:paraId="267E5098" w14:textId="77777777" w:rsidR="00531A9B" w:rsidRPr="00531A9B" w:rsidRDefault="00531A9B" w:rsidP="00531A9B">
      <w:pPr>
        <w:rPr>
          <w:lang w:val="es-PE"/>
        </w:rPr>
      </w:pPr>
      <w:r w:rsidRPr="00531A9B">
        <w:rPr>
          <w:lang w:val="es-PE"/>
        </w:rPr>
        <w:t>3. Productos: Carga dim_producto. Estandariza las descripciones, deduce la categoría (venía vacía en 1 957 de 2 045 productos), deja fuera los 17 productos con precio de prueba (S/ 1 o menos) y marca el stock crítico.</w:t>
      </w:r>
    </w:p>
    <w:p w14:paraId="56E6A6DE" w14:textId="77777777" w:rsidR="00531A9B" w:rsidRPr="00531A9B" w:rsidRDefault="00531A9B" w:rsidP="00531A9B">
      <w:pPr>
        <w:rPr>
          <w:lang w:val="es-PE"/>
        </w:rPr>
      </w:pPr>
      <w:r w:rsidRPr="00531A9B">
        <w:rPr>
          <w:lang w:val="es-PE"/>
        </w:rPr>
        <w:t>4. Clientes: Carga dim_cliente, corrige nombres, pone NO ESPECIFICADO si falta el distrito y marca como VIP al 10 % que más compra.</w:t>
      </w:r>
    </w:p>
    <w:p w14:paraId="699C6FB5" w14:textId="77777777" w:rsidR="00531A9B" w:rsidRPr="00531A9B" w:rsidRDefault="00531A9B" w:rsidP="00531A9B">
      <w:pPr>
        <w:rPr>
          <w:lang w:val="es-PE"/>
        </w:rPr>
      </w:pPr>
      <w:r w:rsidRPr="00531A9B">
        <w:rPr>
          <w:lang w:val="es-PE"/>
        </w:rPr>
        <w:t>5. Tiempo: Genera dim_tiempo, un calendario día por día entre la primera y la última venta.</w:t>
      </w:r>
    </w:p>
    <w:p w14:paraId="31766386" w14:textId="77777777" w:rsidR="00531A9B" w:rsidRPr="00531A9B" w:rsidRDefault="00531A9B" w:rsidP="00531A9B">
      <w:pPr>
        <w:rPr>
          <w:lang w:val="es-PE"/>
        </w:rPr>
      </w:pPr>
      <w:r w:rsidRPr="00531A9B">
        <w:rPr>
          <w:lang w:val="es-PE"/>
        </w:rPr>
        <w:t>6. Métodos de pago: Lee metodopago.txt con BULK INSERT, limpia espacios y mayúsculas, elimina el código repetido y agrega NO REGISTRADO.</w:t>
      </w:r>
    </w:p>
    <w:p w14:paraId="25D4CD52" w14:textId="77777777" w:rsidR="00531A9B" w:rsidRPr="00531A9B" w:rsidRDefault="00531A9B" w:rsidP="00531A9B">
      <w:pPr>
        <w:rPr>
          <w:lang w:val="es-PE"/>
        </w:rPr>
      </w:pPr>
      <w:r w:rsidRPr="00531A9B">
        <w:rPr>
          <w:lang w:val="es-PE"/>
        </w:rPr>
        <w:t>7. Operaciones de caja: Lee operacionVenta.txt con BULK INSERT hacia stg_operacion y registra en etl_errores los comprobantes duplicados y los métodos de pago que no existen.</w:t>
      </w:r>
    </w:p>
    <w:p w14:paraId="6FD57AC2" w14:textId="77777777" w:rsidR="00531A9B" w:rsidRPr="00531A9B" w:rsidRDefault="00531A9B" w:rsidP="00531A9B">
      <w:pPr>
        <w:rPr>
          <w:lang w:val="es-PE"/>
        </w:rPr>
      </w:pPr>
      <w:r w:rsidRPr="00531A9B">
        <w:rPr>
          <w:lang w:val="es-PE"/>
        </w:rPr>
        <w:lastRenderedPageBreak/>
        <w:t>8. Hechos: Carga fac_ventas. Excluye los comprobantes anulados y las líneas con precio o cantidad menor o igual a cero, convierte los m^2 a cajas y agrupa por cliente, producto, proveedor, método de pago y día. Las ventas sin registro de pago se cargan como NO REGISTRADO.</w:t>
      </w:r>
    </w:p>
    <w:p w14:paraId="6BD3589D" w14:textId="77777777" w:rsidR="00531A9B" w:rsidRPr="00531A9B" w:rsidRDefault="00531A9B" w:rsidP="00531A9B">
      <w:pPr>
        <w:rPr>
          <w:lang w:val="es-PE"/>
        </w:rPr>
      </w:pPr>
      <w:r w:rsidRPr="00531A9B">
        <w:rPr>
          <w:lang w:val="es-PE"/>
        </w:rPr>
        <w:t>9. Reconciliación: compara el total vendido del origen con el del Data Mart y registra OK si la diferencia está dentro de 0,0001 % más S/ 0,01.</w:t>
      </w:r>
    </w:p>
    <w:p w14:paraId="25FB6DDB" w14:textId="77777777" w:rsidR="00531A9B" w:rsidRPr="00531A9B" w:rsidRDefault="00531A9B" w:rsidP="00531A9B">
      <w:pPr>
        <w:rPr>
          <w:lang w:val="es-PE"/>
        </w:rPr>
      </w:pPr>
      <w:r w:rsidRPr="00531A9B">
        <w:rPr>
          <w:lang w:val="es-PE"/>
        </w:rPr>
        <w:t>Cada paso deja su duración y sus filas en etl_bitacora, y todo registro descartado queda en etl_errores con su motivo.</w:t>
      </w:r>
    </w:p>
    <w:p w14:paraId="39B236E9" w14:textId="77777777" w:rsidR="00531A9B" w:rsidRPr="00531A9B" w:rsidRDefault="00531A9B" w:rsidP="00531A9B">
      <w:pPr>
        <w:rPr>
          <w:lang w:val="es-PE"/>
        </w:rPr>
      </w:pPr>
      <w:r w:rsidRPr="00531A9B">
        <w:rPr>
          <w:lang w:val="es-PE"/>
        </w:rPr>
        <w:t>¿Cómo saber que salió bien? Al terminar, en la pestaña Resultados aparecen varias tablas. Comprueba que:</w:t>
      </w:r>
    </w:p>
    <w:p w14:paraId="04F16602" w14:textId="77777777" w:rsidR="00531A9B" w:rsidRPr="00531A9B" w:rsidRDefault="00531A9B" w:rsidP="00531A9B">
      <w:pPr>
        <w:rPr>
          <w:lang w:val="es-PE"/>
        </w:rPr>
      </w:pPr>
      <w:r w:rsidRPr="00531A9B">
        <w:rPr>
          <w:lang w:val="es-PE"/>
        </w:rPr>
        <w:t>1. La ejecución tiene estado EXITOSO.</w:t>
      </w:r>
    </w:p>
    <w:p w14:paraId="3BE31AA4" w14:textId="77777777" w:rsidR="00531A9B" w:rsidRPr="00531A9B" w:rsidRDefault="00531A9B" w:rsidP="00531A9B">
      <w:pPr>
        <w:rPr>
          <w:lang w:val="es-PE"/>
        </w:rPr>
      </w:pPr>
      <w:r w:rsidRPr="00531A9B">
        <w:rPr>
          <w:lang w:val="es-PE"/>
        </w:rPr>
        <w:t>2. La bitácora muestra todos los pasos con estado EXITOSO.</w:t>
      </w:r>
    </w:p>
    <w:p w14:paraId="1281DD19" w14:textId="77777777" w:rsidR="00531A9B" w:rsidRPr="00531A9B" w:rsidRDefault="00531A9B" w:rsidP="00531A9B">
      <w:pPr>
        <w:rPr>
          <w:b/>
          <w:bCs/>
          <w:lang w:val="es-PE"/>
        </w:rPr>
      </w:pPr>
      <w:r w:rsidRPr="00531A9B">
        <w:rPr>
          <w:b/>
          <w:bCs/>
          <w:lang w:val="es-PE"/>
        </w:rPr>
        <w:t>6. Repetir con 10 000 o 500 000 ventas</w:t>
      </w:r>
    </w:p>
    <w:p w14:paraId="1B0BC18E" w14:textId="77777777" w:rsidR="00531A9B" w:rsidRPr="00531A9B" w:rsidRDefault="00531A9B" w:rsidP="00531A9B">
      <w:pPr>
        <w:rPr>
          <w:lang w:val="es-PE"/>
        </w:rPr>
      </w:pPr>
      <w:r w:rsidRPr="00531A9B">
        <w:rPr>
          <w:lang w:val="es-PE"/>
        </w:rPr>
        <w:t>Los archivos operacionVenta_10000.txt y operacionVenta_500000.txt simulan un escenario con menos y con más ventas que el de 100 000 que usamos por defecto. Para usarlos:</w:t>
      </w:r>
    </w:p>
    <w:p w14:paraId="2D0D2447" w14:textId="77777777" w:rsidR="00531A9B" w:rsidRPr="00531A9B" w:rsidRDefault="00531A9B" w:rsidP="00531A9B">
      <w:pPr>
        <w:rPr>
          <w:lang w:val="es-PE"/>
        </w:rPr>
      </w:pPr>
      <w:r w:rsidRPr="00531A9B">
        <w:rPr>
          <w:lang w:val="es-PE"/>
        </w:rPr>
        <w:t>1. Abre 01_base_transaccional.sql y, en la penúltima línea (la 4425), cambia 100000 por 10000 o 500000. Por ejemplo, la línea queda EXEC sp_generar_ventas @num_ventas = 10000, @semilla = 2026. No cambies la semilla (2026): es la que hace que los datos coincidan con los del informe. Ejecuta el script completo.</w:t>
      </w:r>
    </w:p>
    <w:p w14:paraId="6C357A67" w14:textId="77777777" w:rsidR="00531A9B" w:rsidRPr="00531A9B" w:rsidRDefault="00531A9B" w:rsidP="00531A9B">
      <w:pPr>
        <w:rPr>
          <w:lang w:val="es-PE"/>
        </w:rPr>
      </w:pPr>
      <w:r w:rsidRPr="00531A9B">
        <w:rPr>
          <w:lang w:val="es-PE"/>
        </w:rPr>
        <w:t>2. Ejecuta 02_crear_entorno_etl.sql de nuevo. Recrea el Data Mart vacío y reinicia el contador de ejecuciones.</w:t>
      </w:r>
    </w:p>
    <w:p w14:paraId="5AA5AD9D" w14:textId="77777777" w:rsidR="00531A9B" w:rsidRPr="00531A9B" w:rsidRDefault="00531A9B" w:rsidP="00531A9B">
      <w:pPr>
        <w:rPr>
          <w:lang w:val="es-PE"/>
        </w:rPr>
      </w:pPr>
      <w:r w:rsidRPr="00531A9B">
        <w:rPr>
          <w:lang w:val="es-PE"/>
        </w:rPr>
        <w:t>3. Abre 03_ETL_CARGA.sql y, en la línea 188, cambia el nombre del archivo por el que corresponde al escenario. Por ejemplo, la línea queda from 'C:\txt\ceramicas_vale\operacionVenta_10000.txt' (u operacionVenta_500000.txt). Ejecútalo.</w:t>
      </w:r>
    </w:p>
    <w:p w14:paraId="210244F7" w14:textId="77777777" w:rsidR="00531A9B" w:rsidRPr="00531A9B" w:rsidRDefault="00531A9B" w:rsidP="00531A9B">
      <w:pPr>
        <w:rPr>
          <w:lang w:val="es-PE"/>
        </w:rPr>
      </w:pPr>
      <w:r w:rsidRPr="00531A9B">
        <w:rPr>
          <w:lang w:val="es-PE"/>
        </w:rPr>
        <w:t>4. Para repetir el mismo escenario varias veces, como en el experimento, ejecuta solo el script 03 las veces que necesites. Cada ejecución queda como una fila en etl_ejecucion; en nuestras pruebas fueron 10 corridas por escenario y la primera se descartó como calentamiento.</w:t>
      </w:r>
    </w:p>
    <w:p w14:paraId="6F1C84E7" w14:textId="77777777" w:rsidR="00531A9B" w:rsidRPr="00531A9B" w:rsidRDefault="00531A9B" w:rsidP="00531A9B">
      <w:pPr>
        <w:rPr>
          <w:lang w:val="es-PE"/>
        </w:rPr>
      </w:pPr>
      <w:r w:rsidRPr="00531A9B">
        <w:rPr>
          <w:lang w:val="es-PE"/>
        </w:rPr>
        <w:t>5. Para volver al escenario por defecto, restaura 100000 en el script 01 y operacionVenta.txt en el script 03, y repite los pasos 1 a 3.</w:t>
      </w:r>
    </w:p>
    <w:p w14:paraId="34239591" w14:textId="77777777" w:rsidR="00531A9B" w:rsidRPr="00531A9B" w:rsidRDefault="00531A9B" w:rsidP="00531A9B">
      <w:pPr>
        <w:rPr>
          <w:lang w:val="es-PE"/>
        </w:rPr>
      </w:pPr>
      <w:r w:rsidRPr="00531A9B">
        <w:rPr>
          <w:lang w:val="es-PE"/>
        </w:rPr>
        <w:t>Cada vez que cambies de escenario, ejecuta los tres scripts en orden (01, 02 y 03): el 01 vuelve a generar las ventas y el 02 deja el Data Mart vacío. El archivo de texto debe corresponder siempre al número de ventas generado.</w:t>
      </w:r>
    </w:p>
    <w:p w14:paraId="542DBB0F" w14:textId="77777777" w:rsidR="00531A9B" w:rsidRPr="00531A9B" w:rsidRDefault="00531A9B" w:rsidP="00531A9B">
      <w:pPr>
        <w:rPr>
          <w:b/>
          <w:bCs/>
          <w:lang w:val="es-PE"/>
        </w:rPr>
      </w:pPr>
      <w:r w:rsidRPr="00531A9B">
        <w:rPr>
          <w:b/>
          <w:bCs/>
          <w:lang w:val="es-PE"/>
        </w:rPr>
        <w:t>7. Resultados de referencia y problemas frecuentes</w:t>
      </w:r>
    </w:p>
    <w:p w14:paraId="796E110D" w14:textId="77777777" w:rsidR="00531A9B" w:rsidRPr="00531A9B" w:rsidRDefault="00531A9B" w:rsidP="00531A9B">
      <w:pPr>
        <w:rPr>
          <w:lang w:val="es-PE"/>
        </w:rPr>
      </w:pPr>
      <w:r w:rsidRPr="00531A9B">
        <w:rPr>
          <w:lang w:val="es-PE"/>
        </w:rPr>
        <w:lastRenderedPageBreak/>
        <w:t>Con la semilla 2026, estos números deben repetirse en cualquier equipo. Los tiempos varían según el equipo y los programas abiertos.</w:t>
      </w:r>
    </w:p>
    <w:tbl>
      <w:tblPr>
        <w:tblStyle w:val="Tablaconcuadrcula"/>
        <w:tblW w:w="0" w:type="auto"/>
        <w:tblLook w:val="04A0" w:firstRow="1" w:lastRow="0" w:firstColumn="1" w:lastColumn="0" w:noHBand="0" w:noVBand="1"/>
      </w:tblPr>
      <w:tblGrid>
        <w:gridCol w:w="1127"/>
        <w:gridCol w:w="987"/>
        <w:gridCol w:w="1425"/>
        <w:gridCol w:w="1701"/>
        <w:gridCol w:w="1729"/>
        <w:gridCol w:w="1525"/>
      </w:tblGrid>
      <w:tr w:rsidR="00531A9B" w14:paraId="4EF506AE" w14:textId="77777777" w:rsidTr="002C0EEA">
        <w:tc>
          <w:tcPr>
            <w:tcW w:w="1127" w:type="dxa"/>
          </w:tcPr>
          <w:p w14:paraId="0E91216D" w14:textId="77777777" w:rsidR="00531A9B" w:rsidRPr="0008070D" w:rsidRDefault="00531A9B" w:rsidP="002C0EEA">
            <w:pPr>
              <w:jc w:val="center"/>
              <w:rPr>
                <w:b/>
                <w:bCs/>
              </w:rPr>
            </w:pPr>
            <w:r w:rsidRPr="0008070D">
              <w:rPr>
                <w:b/>
                <w:bCs/>
              </w:rPr>
              <w:t>Escenario</w:t>
            </w:r>
          </w:p>
        </w:tc>
        <w:tc>
          <w:tcPr>
            <w:tcW w:w="987" w:type="dxa"/>
          </w:tcPr>
          <w:p w14:paraId="70BC1641" w14:textId="77777777" w:rsidR="00531A9B" w:rsidRPr="0008070D" w:rsidRDefault="00531A9B" w:rsidP="002C0EEA">
            <w:pPr>
              <w:jc w:val="center"/>
              <w:rPr>
                <w:b/>
                <w:bCs/>
              </w:rPr>
            </w:pPr>
            <w:r w:rsidRPr="0008070D">
              <w:rPr>
                <w:b/>
                <w:bCs/>
              </w:rPr>
              <w:t>Ventas</w:t>
            </w:r>
          </w:p>
        </w:tc>
        <w:tc>
          <w:tcPr>
            <w:tcW w:w="1425" w:type="dxa"/>
          </w:tcPr>
          <w:p w14:paraId="7AAEBCA3" w14:textId="77777777" w:rsidR="00531A9B" w:rsidRPr="0008070D" w:rsidRDefault="00531A9B" w:rsidP="002C0EEA">
            <w:pPr>
              <w:jc w:val="center"/>
              <w:rPr>
                <w:b/>
                <w:bCs/>
              </w:rPr>
            </w:pPr>
            <w:r w:rsidRPr="0008070D">
              <w:rPr>
                <w:b/>
                <w:bCs/>
              </w:rPr>
              <w:t>Líneas de detalle</w:t>
            </w:r>
          </w:p>
        </w:tc>
        <w:tc>
          <w:tcPr>
            <w:tcW w:w="1701" w:type="dxa"/>
          </w:tcPr>
          <w:p w14:paraId="1C87B154" w14:textId="77777777" w:rsidR="00531A9B" w:rsidRPr="0008070D" w:rsidRDefault="00531A9B" w:rsidP="002C0EEA">
            <w:pPr>
              <w:jc w:val="center"/>
              <w:rPr>
                <w:b/>
                <w:bCs/>
              </w:rPr>
            </w:pPr>
            <w:r w:rsidRPr="0008070D">
              <w:rPr>
                <w:b/>
                <w:bCs/>
              </w:rPr>
              <w:t>Filas en fac_ventas</w:t>
            </w:r>
          </w:p>
        </w:tc>
        <w:tc>
          <w:tcPr>
            <w:tcW w:w="1729" w:type="dxa"/>
          </w:tcPr>
          <w:p w14:paraId="1CAA9D96" w14:textId="77777777" w:rsidR="00531A9B" w:rsidRPr="00531A9B" w:rsidRDefault="00531A9B" w:rsidP="002C0EEA">
            <w:pPr>
              <w:jc w:val="center"/>
              <w:rPr>
                <w:b/>
                <w:bCs/>
                <w:lang w:val="es-PE"/>
              </w:rPr>
            </w:pPr>
            <w:r w:rsidRPr="00531A9B">
              <w:rPr>
                <w:b/>
                <w:bCs/>
                <w:lang w:val="es-PE"/>
              </w:rPr>
              <w:t>Tiempo de carga del ETL</w:t>
            </w:r>
          </w:p>
        </w:tc>
        <w:tc>
          <w:tcPr>
            <w:tcW w:w="1525" w:type="dxa"/>
          </w:tcPr>
          <w:p w14:paraId="586C5490" w14:textId="77777777" w:rsidR="00531A9B" w:rsidRPr="0008070D" w:rsidRDefault="00531A9B" w:rsidP="002C0EEA">
            <w:pPr>
              <w:jc w:val="center"/>
              <w:rPr>
                <w:b/>
                <w:bCs/>
              </w:rPr>
            </w:pPr>
            <w:r w:rsidRPr="0008070D">
              <w:rPr>
                <w:b/>
                <w:bCs/>
              </w:rPr>
              <w:t>Reconciliación</w:t>
            </w:r>
          </w:p>
        </w:tc>
      </w:tr>
      <w:tr w:rsidR="00531A9B" w14:paraId="1409288A" w14:textId="77777777" w:rsidTr="002C0EEA">
        <w:tc>
          <w:tcPr>
            <w:tcW w:w="1127" w:type="dxa"/>
          </w:tcPr>
          <w:p w14:paraId="290E3068" w14:textId="77777777" w:rsidR="00531A9B" w:rsidRDefault="00531A9B" w:rsidP="002C0EEA">
            <w:pPr>
              <w:jc w:val="center"/>
            </w:pPr>
            <w:r>
              <w:t>E1</w:t>
            </w:r>
          </w:p>
        </w:tc>
        <w:tc>
          <w:tcPr>
            <w:tcW w:w="987" w:type="dxa"/>
          </w:tcPr>
          <w:p w14:paraId="2063CE8A" w14:textId="77777777" w:rsidR="00531A9B" w:rsidRDefault="00531A9B" w:rsidP="002C0EEA">
            <w:pPr>
              <w:jc w:val="center"/>
            </w:pPr>
            <w:r>
              <w:t>10000</w:t>
            </w:r>
          </w:p>
        </w:tc>
        <w:tc>
          <w:tcPr>
            <w:tcW w:w="1425" w:type="dxa"/>
          </w:tcPr>
          <w:p w14:paraId="2FF745EC" w14:textId="77777777" w:rsidR="00531A9B" w:rsidRDefault="00531A9B" w:rsidP="002C0EEA">
            <w:pPr>
              <w:jc w:val="center"/>
            </w:pPr>
            <w:r>
              <w:t>24941</w:t>
            </w:r>
          </w:p>
        </w:tc>
        <w:tc>
          <w:tcPr>
            <w:tcW w:w="1701" w:type="dxa"/>
          </w:tcPr>
          <w:p w14:paraId="3C4234A5" w14:textId="77777777" w:rsidR="00531A9B" w:rsidRDefault="00531A9B" w:rsidP="002C0EEA">
            <w:pPr>
              <w:jc w:val="center"/>
            </w:pPr>
            <w:r>
              <w:t>24387</w:t>
            </w:r>
          </w:p>
        </w:tc>
        <w:tc>
          <w:tcPr>
            <w:tcW w:w="1729" w:type="dxa"/>
          </w:tcPr>
          <w:p w14:paraId="52EA6379" w14:textId="77777777" w:rsidR="00531A9B" w:rsidRDefault="00531A9B" w:rsidP="002C0EEA">
            <w:pPr>
              <w:jc w:val="center"/>
            </w:pPr>
            <w:r>
              <w:t>1.4s</w:t>
            </w:r>
          </w:p>
        </w:tc>
        <w:tc>
          <w:tcPr>
            <w:tcW w:w="1525" w:type="dxa"/>
          </w:tcPr>
          <w:p w14:paraId="04F70861" w14:textId="77777777" w:rsidR="00531A9B" w:rsidRDefault="00531A9B" w:rsidP="002C0EEA">
            <w:pPr>
              <w:jc w:val="center"/>
            </w:pPr>
            <w:r>
              <w:t>OK</w:t>
            </w:r>
          </w:p>
        </w:tc>
      </w:tr>
      <w:tr w:rsidR="00531A9B" w14:paraId="6FA41C7E" w14:textId="77777777" w:rsidTr="002C0EEA">
        <w:tc>
          <w:tcPr>
            <w:tcW w:w="1127" w:type="dxa"/>
          </w:tcPr>
          <w:p w14:paraId="3E64EB8F" w14:textId="77777777" w:rsidR="00531A9B" w:rsidRDefault="00531A9B" w:rsidP="002C0EEA">
            <w:pPr>
              <w:jc w:val="center"/>
            </w:pPr>
            <w:r>
              <w:t>E2</w:t>
            </w:r>
          </w:p>
        </w:tc>
        <w:tc>
          <w:tcPr>
            <w:tcW w:w="987" w:type="dxa"/>
          </w:tcPr>
          <w:p w14:paraId="40AD93FB" w14:textId="77777777" w:rsidR="00531A9B" w:rsidRDefault="00531A9B" w:rsidP="002C0EEA">
            <w:pPr>
              <w:jc w:val="center"/>
            </w:pPr>
            <w:r>
              <w:t>100000</w:t>
            </w:r>
          </w:p>
        </w:tc>
        <w:tc>
          <w:tcPr>
            <w:tcW w:w="1425" w:type="dxa"/>
          </w:tcPr>
          <w:p w14:paraId="5E12E584" w14:textId="77777777" w:rsidR="00531A9B" w:rsidRDefault="00531A9B" w:rsidP="002C0EEA">
            <w:pPr>
              <w:jc w:val="center"/>
            </w:pPr>
            <w:r>
              <w:t>250203</w:t>
            </w:r>
          </w:p>
        </w:tc>
        <w:tc>
          <w:tcPr>
            <w:tcW w:w="1701" w:type="dxa"/>
          </w:tcPr>
          <w:p w14:paraId="15FBD0EC" w14:textId="77777777" w:rsidR="00531A9B" w:rsidRDefault="00531A9B" w:rsidP="002C0EEA">
            <w:pPr>
              <w:jc w:val="center"/>
            </w:pPr>
            <w:r>
              <w:t>242023</w:t>
            </w:r>
          </w:p>
        </w:tc>
        <w:tc>
          <w:tcPr>
            <w:tcW w:w="1729" w:type="dxa"/>
          </w:tcPr>
          <w:p w14:paraId="788AAAA6" w14:textId="77777777" w:rsidR="00531A9B" w:rsidRDefault="00531A9B" w:rsidP="002C0EEA">
            <w:pPr>
              <w:jc w:val="center"/>
            </w:pPr>
            <w:r>
              <w:t>3.14s</w:t>
            </w:r>
          </w:p>
        </w:tc>
        <w:tc>
          <w:tcPr>
            <w:tcW w:w="1525" w:type="dxa"/>
          </w:tcPr>
          <w:p w14:paraId="7AC195FE" w14:textId="77777777" w:rsidR="00531A9B" w:rsidRDefault="00531A9B" w:rsidP="002C0EEA">
            <w:pPr>
              <w:jc w:val="center"/>
            </w:pPr>
            <w:r>
              <w:t>OK</w:t>
            </w:r>
          </w:p>
        </w:tc>
      </w:tr>
      <w:tr w:rsidR="00531A9B" w14:paraId="1F02C302" w14:textId="77777777" w:rsidTr="002C0EEA">
        <w:tc>
          <w:tcPr>
            <w:tcW w:w="1127" w:type="dxa"/>
          </w:tcPr>
          <w:p w14:paraId="05E60B48" w14:textId="77777777" w:rsidR="00531A9B" w:rsidRDefault="00531A9B" w:rsidP="002C0EEA">
            <w:pPr>
              <w:jc w:val="center"/>
            </w:pPr>
            <w:r>
              <w:t>E3</w:t>
            </w:r>
          </w:p>
        </w:tc>
        <w:tc>
          <w:tcPr>
            <w:tcW w:w="987" w:type="dxa"/>
          </w:tcPr>
          <w:p w14:paraId="654B8639" w14:textId="77777777" w:rsidR="00531A9B" w:rsidRDefault="00531A9B" w:rsidP="002C0EEA">
            <w:pPr>
              <w:jc w:val="center"/>
            </w:pPr>
            <w:r>
              <w:t>500000</w:t>
            </w:r>
          </w:p>
        </w:tc>
        <w:tc>
          <w:tcPr>
            <w:tcW w:w="1425" w:type="dxa"/>
          </w:tcPr>
          <w:p w14:paraId="1D6913F9" w14:textId="77777777" w:rsidR="00531A9B" w:rsidRDefault="00531A9B" w:rsidP="002C0EEA">
            <w:pPr>
              <w:jc w:val="center"/>
            </w:pPr>
            <w:r>
              <w:t>1249267</w:t>
            </w:r>
          </w:p>
        </w:tc>
        <w:tc>
          <w:tcPr>
            <w:tcW w:w="1701" w:type="dxa"/>
          </w:tcPr>
          <w:p w14:paraId="632FF412" w14:textId="77777777" w:rsidR="00531A9B" w:rsidRDefault="00531A9B" w:rsidP="002C0EEA">
            <w:pPr>
              <w:jc w:val="center"/>
            </w:pPr>
            <w:r>
              <w:t>1183472</w:t>
            </w:r>
          </w:p>
        </w:tc>
        <w:tc>
          <w:tcPr>
            <w:tcW w:w="1729" w:type="dxa"/>
          </w:tcPr>
          <w:p w14:paraId="41B354B8" w14:textId="77777777" w:rsidR="00531A9B" w:rsidRDefault="00531A9B" w:rsidP="002C0EEA">
            <w:pPr>
              <w:jc w:val="center"/>
            </w:pPr>
            <w:r>
              <w:t>11.45s</w:t>
            </w:r>
          </w:p>
        </w:tc>
        <w:tc>
          <w:tcPr>
            <w:tcW w:w="1525" w:type="dxa"/>
          </w:tcPr>
          <w:p w14:paraId="17C5EC31" w14:textId="77777777" w:rsidR="00531A9B" w:rsidRDefault="00531A9B" w:rsidP="002C0EEA">
            <w:pPr>
              <w:jc w:val="center"/>
            </w:pPr>
            <w:r>
              <w:t>OK</w:t>
            </w:r>
          </w:p>
        </w:tc>
      </w:tr>
    </w:tbl>
    <w:p w14:paraId="47FFE7D6" w14:textId="77777777" w:rsidR="00531A9B" w:rsidRDefault="00531A9B" w:rsidP="00531A9B"/>
    <w:p w14:paraId="3F6DDADA" w14:textId="77777777" w:rsidR="00531A9B" w:rsidRPr="00D54124" w:rsidRDefault="00531A9B" w:rsidP="00531A9B">
      <w:pPr>
        <w:rPr>
          <w:b/>
          <w:bCs/>
        </w:rPr>
      </w:pPr>
      <w:r w:rsidRPr="00D54124">
        <w:rPr>
          <w:b/>
          <w:bCs/>
        </w:rPr>
        <w:t xml:space="preserve">8. Generación del modelo estrella </w:t>
      </w:r>
    </w:p>
    <w:p w14:paraId="7471BC6D" w14:textId="77777777" w:rsidR="00531A9B" w:rsidRPr="00531A9B" w:rsidRDefault="00531A9B" w:rsidP="00531A9B">
      <w:pPr>
        <w:rPr>
          <w:lang w:val="es-PE"/>
        </w:rPr>
      </w:pPr>
      <w:r w:rsidRPr="00531A9B">
        <w:rPr>
          <w:lang w:val="es-PE"/>
        </w:rPr>
        <w:t>Hay dos formas de obtener el diagrama:</w:t>
      </w:r>
    </w:p>
    <w:p w14:paraId="4A569CA1" w14:textId="77777777" w:rsidR="00531A9B" w:rsidRPr="00D54124" w:rsidRDefault="00531A9B" w:rsidP="00531A9B">
      <w:pPr>
        <w:rPr>
          <w:lang w:val="en-GB"/>
        </w:rPr>
      </w:pPr>
      <w:r w:rsidRPr="00D54124">
        <w:rPr>
          <w:lang w:val="en-GB"/>
        </w:rPr>
        <w:t>1.En SQL Server Management S</w:t>
      </w:r>
      <w:r>
        <w:rPr>
          <w:lang w:val="en-GB"/>
        </w:rPr>
        <w:t>tudio 22</w:t>
      </w:r>
    </w:p>
    <w:p w14:paraId="77C3B037" w14:textId="77777777" w:rsidR="00531A9B" w:rsidRPr="00531A9B" w:rsidRDefault="00531A9B" w:rsidP="00531A9B">
      <w:pPr>
        <w:rPr>
          <w:lang w:val="es-PE"/>
        </w:rPr>
      </w:pPr>
      <w:r w:rsidRPr="00531A9B">
        <w:rPr>
          <w:lang w:val="es-PE"/>
        </w:rPr>
        <w:t>Expandir Bases de datos y luego CeramicasVale_DM.</w:t>
      </w:r>
    </w:p>
    <w:p w14:paraId="294C251E" w14:textId="77777777" w:rsidR="00531A9B" w:rsidRPr="00531A9B" w:rsidRDefault="00531A9B" w:rsidP="00531A9B">
      <w:pPr>
        <w:rPr>
          <w:lang w:val="es-PE"/>
        </w:rPr>
      </w:pPr>
      <w:r w:rsidRPr="00531A9B">
        <w:rPr>
          <w:lang w:val="es-PE"/>
        </w:rPr>
        <w:t>Clic derecho en Diagramas de base de datos y elegir Nuevo diagrama de base de datos. Si SSMS pregunta por crear los objetos de soporte de diagramas, aceptar.</w:t>
      </w:r>
    </w:p>
    <w:p w14:paraId="6938C28B" w14:textId="77777777" w:rsidR="00531A9B" w:rsidRPr="00531A9B" w:rsidRDefault="00531A9B" w:rsidP="00531A9B">
      <w:pPr>
        <w:rPr>
          <w:lang w:val="es-PE"/>
        </w:rPr>
      </w:pPr>
      <w:r w:rsidRPr="00531A9B">
        <w:rPr>
          <w:lang w:val="es-PE"/>
        </w:rPr>
        <w:t>Seleccionar las tablas a mostrar y agregarlas. Si se agregan todas, se muestra la tabla de hechos fac_ventas al centro con las cinco dimensiones alrededor. Aparte quedan las tablas del ETL (etl_ejecucion, etl_bitacora, etl_errores) unidas entre sí y las dos tablas de staging sin relaciones.</w:t>
      </w:r>
    </w:p>
    <w:p w14:paraId="418C35BF" w14:textId="77777777" w:rsidR="00531A9B" w:rsidRPr="00531A9B" w:rsidRDefault="00531A9B" w:rsidP="00531A9B">
      <w:pPr>
        <w:rPr>
          <w:lang w:val="es-PE"/>
        </w:rPr>
      </w:pPr>
      <w:r w:rsidRPr="00531A9B">
        <w:rPr>
          <w:lang w:val="es-PE"/>
        </w:rPr>
        <w:t>2.En Power BI</w:t>
      </w:r>
    </w:p>
    <w:p w14:paraId="3AF6C5C4" w14:textId="77777777" w:rsidR="00531A9B" w:rsidRPr="00531A9B" w:rsidRDefault="00531A9B" w:rsidP="00531A9B">
      <w:pPr>
        <w:rPr>
          <w:lang w:val="es-PE"/>
        </w:rPr>
      </w:pPr>
      <w:r w:rsidRPr="00531A9B">
        <w:rPr>
          <w:lang w:val="es-PE"/>
        </w:rPr>
        <w:t>Obtener datos, luego SQL Server.</w:t>
      </w:r>
    </w:p>
    <w:p w14:paraId="280DC0D4" w14:textId="77777777" w:rsidR="00531A9B" w:rsidRPr="00531A9B" w:rsidRDefault="00531A9B" w:rsidP="00531A9B">
      <w:pPr>
        <w:rPr>
          <w:lang w:val="es-PE"/>
        </w:rPr>
      </w:pPr>
      <w:r w:rsidRPr="00531A9B">
        <w:rPr>
          <w:lang w:val="es-PE"/>
        </w:rPr>
        <w:t>En Servidor escribir “.” y en Base de datos CeramicasVale_DM. Dejar el modo Importar.</w:t>
      </w:r>
    </w:p>
    <w:p w14:paraId="32AB4993" w14:textId="77777777" w:rsidR="00531A9B" w:rsidRPr="00531A9B" w:rsidRDefault="00531A9B" w:rsidP="00531A9B">
      <w:pPr>
        <w:rPr>
          <w:lang w:val="es-PE"/>
        </w:rPr>
      </w:pPr>
      <w:r w:rsidRPr="00531A9B">
        <w:rPr>
          <w:lang w:val="es-PE"/>
        </w:rPr>
        <w:t>En las credenciales, elegir Windows (credenciales actuales) y dar Conectar.</w:t>
      </w:r>
    </w:p>
    <w:p w14:paraId="70326DF5" w14:textId="77777777" w:rsidR="00531A9B" w:rsidRPr="00531A9B" w:rsidRDefault="00531A9B" w:rsidP="00531A9B">
      <w:pPr>
        <w:rPr>
          <w:lang w:val="es-PE"/>
        </w:rPr>
      </w:pPr>
      <w:r w:rsidRPr="00531A9B">
        <w:rPr>
          <w:lang w:val="es-PE"/>
        </w:rPr>
        <w:t>Seleccionar fac_ventas y las cinco dimensiones (dim_producto, dim_cliente, dim_tiempo, dim_metodoPago, dim_proveedor). Las tablas etl_ son opcionales y las de staging no se necesitan. Dar Cargar.</w:t>
      </w:r>
    </w:p>
    <w:p w14:paraId="59B13CE0" w14:textId="77777777" w:rsidR="00531A9B" w:rsidRPr="00531A9B" w:rsidRDefault="00531A9B" w:rsidP="00531A9B">
      <w:pPr>
        <w:rPr>
          <w:lang w:val="es-PE"/>
        </w:rPr>
      </w:pPr>
      <w:r w:rsidRPr="00531A9B">
        <w:rPr>
          <w:lang w:val="es-PE"/>
        </w:rPr>
        <w:t>Cuando termine, abrir la Vista de modelo en el lateral izquierdo. Se mostrará el esquema en estrella con las relaciones detectadas desde las claves foráneas.</w:t>
      </w:r>
    </w:p>
    <w:p w14:paraId="14804A54" w14:textId="77777777" w:rsidR="00440C3A" w:rsidRPr="00297919" w:rsidRDefault="00000000" w:rsidP="007C7325">
      <w:pPr>
        <w:pStyle w:val="Titulo2"/>
      </w:pPr>
      <w:r w:rsidRPr="00297919">
        <w:t>4.7 Riesgos, validez y limitaciones del experimento</w:t>
      </w:r>
      <w:bookmarkEnd w:id="125"/>
    </w:p>
    <w:tbl>
      <w:tblPr>
        <w:tblStyle w:val="Tablaconcuadrcula"/>
        <w:tblW w:w="0" w:type="auto"/>
        <w:tblLook w:val="04A0" w:firstRow="1" w:lastRow="0" w:firstColumn="1" w:lastColumn="0" w:noHBand="0" w:noVBand="1"/>
      </w:tblPr>
      <w:tblGrid>
        <w:gridCol w:w="1275"/>
        <w:gridCol w:w="3823"/>
        <w:gridCol w:w="3396"/>
      </w:tblGrid>
      <w:tr w:rsidR="00231AF8" w14:paraId="5F13C18F" w14:textId="77777777" w:rsidTr="00033606">
        <w:tc>
          <w:tcPr>
            <w:tcW w:w="1275" w:type="dxa"/>
            <w:shd w:val="clear" w:color="auto" w:fill="D9E2F3" w:themeFill="accent1" w:themeFillTint="33"/>
          </w:tcPr>
          <w:p w14:paraId="1C9863B2" w14:textId="0F8F5D93" w:rsidR="00231AF8" w:rsidRPr="00297919" w:rsidRDefault="00231AF8" w:rsidP="00231AF8">
            <w:pPr>
              <w:jc w:val="center"/>
              <w:rPr>
                <w:b/>
                <w:bCs/>
                <w:color w:val="2F5496" w:themeColor="accent1" w:themeShade="BF"/>
                <w:sz w:val="18"/>
                <w:szCs w:val="18"/>
                <w:lang w:val="es-PE"/>
              </w:rPr>
            </w:pPr>
            <w:r w:rsidRPr="00297919">
              <w:rPr>
                <w:b/>
                <w:bCs/>
                <w:color w:val="2F5496" w:themeColor="accent1" w:themeShade="BF"/>
                <w:sz w:val="18"/>
                <w:szCs w:val="18"/>
                <w:lang w:val="es-PE"/>
              </w:rPr>
              <w:t>Amenaza</w:t>
            </w:r>
          </w:p>
        </w:tc>
        <w:tc>
          <w:tcPr>
            <w:tcW w:w="3823" w:type="dxa"/>
            <w:shd w:val="clear" w:color="auto" w:fill="D9E2F3" w:themeFill="accent1" w:themeFillTint="33"/>
          </w:tcPr>
          <w:p w14:paraId="1D357710" w14:textId="3A09825F" w:rsidR="00231AF8" w:rsidRPr="00297919" w:rsidRDefault="00231AF8" w:rsidP="00231AF8">
            <w:pPr>
              <w:jc w:val="center"/>
              <w:rPr>
                <w:b/>
                <w:bCs/>
                <w:color w:val="2F5496" w:themeColor="accent1" w:themeShade="BF"/>
                <w:sz w:val="18"/>
                <w:szCs w:val="18"/>
                <w:lang w:val="es-PE"/>
              </w:rPr>
            </w:pPr>
            <w:r w:rsidRPr="00297919">
              <w:rPr>
                <w:b/>
                <w:bCs/>
                <w:color w:val="2F5496" w:themeColor="accent1" w:themeShade="BF"/>
                <w:sz w:val="18"/>
                <w:szCs w:val="18"/>
                <w:lang w:val="es-PE"/>
              </w:rPr>
              <w:t>Efecto sobre los resultados</w:t>
            </w:r>
          </w:p>
        </w:tc>
        <w:tc>
          <w:tcPr>
            <w:tcW w:w="3396" w:type="dxa"/>
            <w:shd w:val="clear" w:color="auto" w:fill="D9E2F3" w:themeFill="accent1" w:themeFillTint="33"/>
          </w:tcPr>
          <w:p w14:paraId="27255AA9" w14:textId="322867B5" w:rsidR="00231AF8" w:rsidRPr="00297919" w:rsidRDefault="00231AF8" w:rsidP="00231AF8">
            <w:pPr>
              <w:jc w:val="center"/>
              <w:rPr>
                <w:b/>
                <w:bCs/>
                <w:color w:val="2F5496" w:themeColor="accent1" w:themeShade="BF"/>
                <w:sz w:val="18"/>
                <w:szCs w:val="18"/>
                <w:lang w:val="es-PE"/>
              </w:rPr>
            </w:pPr>
            <w:r w:rsidRPr="00297919">
              <w:rPr>
                <w:b/>
                <w:bCs/>
                <w:color w:val="2F5496" w:themeColor="accent1" w:themeShade="BF"/>
                <w:sz w:val="18"/>
                <w:szCs w:val="18"/>
                <w:lang w:val="es-PE"/>
              </w:rPr>
              <w:t>Mitigación</w:t>
            </w:r>
          </w:p>
        </w:tc>
      </w:tr>
      <w:tr w:rsidR="00231AF8" w:rsidRPr="00531A9B" w14:paraId="23118C90" w14:textId="77777777" w:rsidTr="00033606">
        <w:tc>
          <w:tcPr>
            <w:tcW w:w="1275" w:type="dxa"/>
          </w:tcPr>
          <w:p w14:paraId="13F585AF" w14:textId="60EFF109" w:rsidR="00231AF8" w:rsidRPr="00231AF8" w:rsidRDefault="00231AF8" w:rsidP="00231AF8">
            <w:pPr>
              <w:jc w:val="center"/>
              <w:rPr>
                <w:sz w:val="18"/>
                <w:szCs w:val="18"/>
                <w:lang w:val="es-PE"/>
              </w:rPr>
            </w:pPr>
            <w:r w:rsidRPr="00231AF8">
              <w:rPr>
                <w:sz w:val="18"/>
                <w:szCs w:val="18"/>
                <w:lang w:val="es-PE"/>
              </w:rPr>
              <w:lastRenderedPageBreak/>
              <w:t>Datos sintéticos</w:t>
            </w:r>
          </w:p>
        </w:tc>
        <w:tc>
          <w:tcPr>
            <w:tcW w:w="3823" w:type="dxa"/>
          </w:tcPr>
          <w:p w14:paraId="4D165248" w14:textId="73108460" w:rsidR="00231AF8" w:rsidRPr="00231AF8" w:rsidRDefault="00231AF8" w:rsidP="00231AF8">
            <w:pPr>
              <w:jc w:val="center"/>
              <w:rPr>
                <w:sz w:val="18"/>
                <w:szCs w:val="18"/>
                <w:lang w:val="es-PE"/>
              </w:rPr>
            </w:pPr>
            <w:r w:rsidRPr="00231AF8">
              <w:rPr>
                <w:sz w:val="18"/>
                <w:szCs w:val="18"/>
                <w:lang w:val="es-PE"/>
              </w:rPr>
              <w:t>Las ventas se generan con reglas y valores pseudoaleatorios; no reproducen la estacionalidad ni la concentración de clientes reales</w:t>
            </w:r>
          </w:p>
        </w:tc>
        <w:tc>
          <w:tcPr>
            <w:tcW w:w="3396" w:type="dxa"/>
          </w:tcPr>
          <w:p w14:paraId="6C5F6779" w14:textId="69DEFC12" w:rsidR="00231AF8" w:rsidRPr="00231AF8" w:rsidRDefault="00231AF8" w:rsidP="00231AF8">
            <w:pPr>
              <w:jc w:val="center"/>
              <w:rPr>
                <w:sz w:val="18"/>
                <w:szCs w:val="18"/>
                <w:lang w:val="es-PE"/>
              </w:rPr>
            </w:pPr>
            <w:r w:rsidRPr="00231AF8">
              <w:rPr>
                <w:sz w:val="18"/>
                <w:szCs w:val="18"/>
                <w:lang w:val="es-PE"/>
              </w:rPr>
              <w:t>Se usa el catálogo real y una semilla fija; se declara que el experimento mide el comportamiento del proceso, no las ventas reales</w:t>
            </w:r>
          </w:p>
        </w:tc>
      </w:tr>
      <w:tr w:rsidR="00231AF8" w:rsidRPr="00531A9B" w14:paraId="315F612A" w14:textId="77777777" w:rsidTr="00033606">
        <w:tc>
          <w:tcPr>
            <w:tcW w:w="1275" w:type="dxa"/>
          </w:tcPr>
          <w:p w14:paraId="734A30AC" w14:textId="69F82047" w:rsidR="00231AF8" w:rsidRPr="00231AF8" w:rsidRDefault="00231AF8" w:rsidP="00231AF8">
            <w:pPr>
              <w:jc w:val="center"/>
              <w:rPr>
                <w:sz w:val="18"/>
                <w:szCs w:val="18"/>
                <w:lang w:val="es-PE"/>
              </w:rPr>
            </w:pPr>
            <w:r w:rsidRPr="00231AF8">
              <w:rPr>
                <w:sz w:val="18"/>
                <w:szCs w:val="18"/>
                <w:lang w:val="es-PE"/>
              </w:rPr>
              <w:t>Valores derivados</w:t>
            </w:r>
          </w:p>
        </w:tc>
        <w:tc>
          <w:tcPr>
            <w:tcW w:w="3823" w:type="dxa"/>
          </w:tcPr>
          <w:p w14:paraId="003A37D1" w14:textId="714F53F7" w:rsidR="00231AF8" w:rsidRPr="00231AF8" w:rsidRDefault="00231AF8" w:rsidP="00231AF8">
            <w:pPr>
              <w:jc w:val="center"/>
              <w:rPr>
                <w:sz w:val="18"/>
                <w:szCs w:val="18"/>
                <w:lang w:val="es-PE"/>
              </w:rPr>
            </w:pPr>
            <w:r w:rsidRPr="00231AF8">
              <w:rPr>
                <w:sz w:val="18"/>
                <w:szCs w:val="18"/>
                <w:lang w:val="es-PE"/>
              </w:rPr>
              <w:t>Costo, stock, stock mínimo y proveedor son sintéticos; los indicadores de margen e inventario son demostrativos</w:t>
            </w:r>
          </w:p>
        </w:tc>
        <w:tc>
          <w:tcPr>
            <w:tcW w:w="3396" w:type="dxa"/>
          </w:tcPr>
          <w:p w14:paraId="547BEDD2" w14:textId="324B15CB" w:rsidR="00231AF8" w:rsidRPr="00231AF8" w:rsidRDefault="00231AF8" w:rsidP="00231AF8">
            <w:pPr>
              <w:jc w:val="center"/>
              <w:rPr>
                <w:sz w:val="18"/>
                <w:szCs w:val="18"/>
                <w:lang w:val="es-PE"/>
              </w:rPr>
            </w:pPr>
            <w:r w:rsidRPr="00231AF8">
              <w:rPr>
                <w:sz w:val="18"/>
                <w:szCs w:val="18"/>
                <w:lang w:val="es-PE"/>
              </w:rPr>
              <w:t>Se declara en 1.6.1; no se interpretan como cifras del negocio</w:t>
            </w:r>
          </w:p>
        </w:tc>
      </w:tr>
      <w:tr w:rsidR="00231AF8" w:rsidRPr="00531A9B" w14:paraId="67A14E7E" w14:textId="77777777" w:rsidTr="00033606">
        <w:tc>
          <w:tcPr>
            <w:tcW w:w="1275" w:type="dxa"/>
          </w:tcPr>
          <w:p w14:paraId="331F623F" w14:textId="2D5EFC92" w:rsidR="00231AF8" w:rsidRPr="00231AF8" w:rsidRDefault="00231AF8" w:rsidP="00231AF8">
            <w:pPr>
              <w:jc w:val="center"/>
              <w:rPr>
                <w:sz w:val="18"/>
                <w:szCs w:val="18"/>
                <w:lang w:val="es-PE"/>
              </w:rPr>
            </w:pPr>
            <w:r w:rsidRPr="00231AF8">
              <w:rPr>
                <w:sz w:val="18"/>
                <w:szCs w:val="18"/>
                <w:lang w:val="es-PE"/>
              </w:rPr>
              <w:t>Un solo equipo y una instancia</w:t>
            </w:r>
          </w:p>
        </w:tc>
        <w:tc>
          <w:tcPr>
            <w:tcW w:w="3823" w:type="dxa"/>
          </w:tcPr>
          <w:p w14:paraId="5608EA7F" w14:textId="454DB940" w:rsidR="00231AF8" w:rsidRPr="00231AF8" w:rsidRDefault="00231AF8" w:rsidP="00231AF8">
            <w:pPr>
              <w:jc w:val="center"/>
              <w:rPr>
                <w:sz w:val="18"/>
                <w:szCs w:val="18"/>
                <w:lang w:val="es-PE"/>
              </w:rPr>
            </w:pPr>
            <w:r w:rsidRPr="00231AF8">
              <w:rPr>
                <w:sz w:val="18"/>
                <w:szCs w:val="18"/>
                <w:lang w:val="es-PE"/>
              </w:rPr>
              <w:t>OLTP y Data Mart comparten memoria y disco, y los tiempos dependen del hardware</w:t>
            </w:r>
          </w:p>
        </w:tc>
        <w:tc>
          <w:tcPr>
            <w:tcW w:w="3396" w:type="dxa"/>
          </w:tcPr>
          <w:p w14:paraId="2F18DB49" w14:textId="15DEE175" w:rsidR="00231AF8" w:rsidRPr="00231AF8" w:rsidRDefault="00231AF8" w:rsidP="00231AF8">
            <w:pPr>
              <w:jc w:val="center"/>
              <w:rPr>
                <w:sz w:val="18"/>
                <w:szCs w:val="18"/>
                <w:lang w:val="es-PE"/>
              </w:rPr>
            </w:pPr>
            <w:r w:rsidRPr="00231AF8">
              <w:rPr>
                <w:sz w:val="18"/>
                <w:szCs w:val="18"/>
                <w:lang w:val="es-PE"/>
              </w:rPr>
              <w:t>Se registra el entorno en 4.4 y se mantiene el mismo en todos los escenarios; los tiempos no se extrapolan a otro equipo</w:t>
            </w:r>
          </w:p>
        </w:tc>
      </w:tr>
      <w:tr w:rsidR="00231AF8" w:rsidRPr="00531A9B" w14:paraId="5E684A4D" w14:textId="77777777" w:rsidTr="00033606">
        <w:tc>
          <w:tcPr>
            <w:tcW w:w="1275" w:type="dxa"/>
          </w:tcPr>
          <w:p w14:paraId="324D22D9" w14:textId="54F1BA6C" w:rsidR="00231AF8" w:rsidRPr="00231AF8" w:rsidRDefault="00231AF8" w:rsidP="00231AF8">
            <w:pPr>
              <w:jc w:val="center"/>
              <w:rPr>
                <w:sz w:val="18"/>
                <w:szCs w:val="18"/>
                <w:lang w:val="es-PE"/>
              </w:rPr>
            </w:pPr>
            <w:r w:rsidRPr="00231AF8">
              <w:rPr>
                <w:sz w:val="18"/>
                <w:szCs w:val="18"/>
                <w:lang w:val="es-PE"/>
              </w:rPr>
              <w:t>Carga completa</w:t>
            </w:r>
          </w:p>
        </w:tc>
        <w:tc>
          <w:tcPr>
            <w:tcW w:w="3823" w:type="dxa"/>
          </w:tcPr>
          <w:p w14:paraId="543EA7F6" w14:textId="390C9D50" w:rsidR="00231AF8" w:rsidRPr="00231AF8" w:rsidRDefault="00231AF8" w:rsidP="00231AF8">
            <w:pPr>
              <w:jc w:val="center"/>
              <w:rPr>
                <w:sz w:val="18"/>
                <w:szCs w:val="18"/>
                <w:lang w:val="es-PE"/>
              </w:rPr>
            </w:pPr>
            <w:r w:rsidRPr="00231AF8">
              <w:rPr>
                <w:sz w:val="18"/>
                <w:szCs w:val="18"/>
                <w:lang w:val="es-PE"/>
              </w:rPr>
              <w:t>El ETL mide una recarga total, no la carga incremental diaria de una operación real</w:t>
            </w:r>
          </w:p>
        </w:tc>
        <w:tc>
          <w:tcPr>
            <w:tcW w:w="3396" w:type="dxa"/>
          </w:tcPr>
          <w:p w14:paraId="02BE6D00" w14:textId="7477270F" w:rsidR="00231AF8" w:rsidRPr="00231AF8" w:rsidRDefault="00231AF8" w:rsidP="00231AF8">
            <w:pPr>
              <w:jc w:val="center"/>
              <w:rPr>
                <w:sz w:val="18"/>
                <w:szCs w:val="18"/>
                <w:lang w:val="es-PE"/>
              </w:rPr>
            </w:pPr>
            <w:r w:rsidRPr="00231AF8">
              <w:rPr>
                <w:sz w:val="18"/>
                <w:szCs w:val="18"/>
                <w:lang w:val="es-PE"/>
              </w:rPr>
              <w:t>Se declara; los tiempos son un límite superior de una carga diaria</w:t>
            </w:r>
          </w:p>
        </w:tc>
      </w:tr>
      <w:tr w:rsidR="00231AF8" w:rsidRPr="00531A9B" w14:paraId="64B86B08" w14:textId="77777777" w:rsidTr="00033606">
        <w:tc>
          <w:tcPr>
            <w:tcW w:w="1275" w:type="dxa"/>
          </w:tcPr>
          <w:p w14:paraId="61F759BE" w14:textId="731B1236" w:rsidR="00231AF8" w:rsidRPr="00231AF8" w:rsidRDefault="00231AF8" w:rsidP="00231AF8">
            <w:pPr>
              <w:jc w:val="center"/>
              <w:rPr>
                <w:sz w:val="18"/>
                <w:szCs w:val="18"/>
                <w:lang w:val="es-PE"/>
              </w:rPr>
            </w:pPr>
            <w:r w:rsidRPr="00231AF8">
              <w:rPr>
                <w:sz w:val="18"/>
                <w:szCs w:val="18"/>
                <w:lang w:val="es-PE"/>
              </w:rPr>
              <w:t>Caché y calentamiento</w:t>
            </w:r>
          </w:p>
        </w:tc>
        <w:tc>
          <w:tcPr>
            <w:tcW w:w="3823" w:type="dxa"/>
          </w:tcPr>
          <w:p w14:paraId="693AC2D6" w14:textId="65050290" w:rsidR="00231AF8" w:rsidRPr="00231AF8" w:rsidRDefault="00231AF8" w:rsidP="00231AF8">
            <w:pPr>
              <w:jc w:val="center"/>
              <w:rPr>
                <w:sz w:val="18"/>
                <w:szCs w:val="18"/>
                <w:lang w:val="es-PE"/>
              </w:rPr>
            </w:pPr>
            <w:r w:rsidRPr="00231AF8">
              <w:rPr>
                <w:sz w:val="18"/>
                <w:szCs w:val="18"/>
                <w:lang w:val="es-PE"/>
              </w:rPr>
              <w:t>La primera ejecución puede ser más lenta</w:t>
            </w:r>
          </w:p>
        </w:tc>
        <w:tc>
          <w:tcPr>
            <w:tcW w:w="3396" w:type="dxa"/>
          </w:tcPr>
          <w:p w14:paraId="0E516C67" w14:textId="2929A85D" w:rsidR="00231AF8" w:rsidRPr="00231AF8" w:rsidRDefault="00231AF8" w:rsidP="00231AF8">
            <w:pPr>
              <w:jc w:val="center"/>
              <w:rPr>
                <w:sz w:val="18"/>
                <w:szCs w:val="18"/>
                <w:lang w:val="es-PE"/>
              </w:rPr>
            </w:pPr>
            <w:r w:rsidRPr="00231AF8">
              <w:rPr>
                <w:sz w:val="18"/>
                <w:szCs w:val="18"/>
                <w:lang w:val="es-PE"/>
              </w:rPr>
              <w:t>Se descarta la primera corrida y se repite cinco veces con la misma política</w:t>
            </w:r>
          </w:p>
        </w:tc>
      </w:tr>
      <w:tr w:rsidR="00231AF8" w:rsidRPr="00531A9B" w14:paraId="01F03470" w14:textId="77777777" w:rsidTr="00033606">
        <w:tc>
          <w:tcPr>
            <w:tcW w:w="1275" w:type="dxa"/>
          </w:tcPr>
          <w:p w14:paraId="11EEF3EA" w14:textId="7D2CD58A" w:rsidR="00231AF8" w:rsidRPr="00231AF8" w:rsidRDefault="00231AF8" w:rsidP="00231AF8">
            <w:pPr>
              <w:jc w:val="center"/>
              <w:rPr>
                <w:sz w:val="18"/>
                <w:szCs w:val="18"/>
                <w:lang w:val="es-PE"/>
              </w:rPr>
            </w:pPr>
            <w:r w:rsidRPr="00231AF8">
              <w:rPr>
                <w:sz w:val="18"/>
                <w:szCs w:val="18"/>
                <w:lang w:val="es-PE"/>
              </w:rPr>
              <w:t>Variabilidad</w:t>
            </w:r>
          </w:p>
        </w:tc>
        <w:tc>
          <w:tcPr>
            <w:tcW w:w="3823" w:type="dxa"/>
          </w:tcPr>
          <w:p w14:paraId="171021F7" w14:textId="50979B8B" w:rsidR="00231AF8" w:rsidRPr="00231AF8" w:rsidRDefault="00231AF8" w:rsidP="00231AF8">
            <w:pPr>
              <w:jc w:val="center"/>
              <w:rPr>
                <w:sz w:val="18"/>
                <w:szCs w:val="18"/>
                <w:lang w:val="es-PE"/>
              </w:rPr>
            </w:pPr>
            <w:r w:rsidRPr="00231AF8">
              <w:rPr>
                <w:sz w:val="18"/>
                <w:szCs w:val="18"/>
                <w:lang w:val="es-PE"/>
              </w:rPr>
              <w:t>Una sola medición no refleja la dispersión real</w:t>
            </w:r>
          </w:p>
        </w:tc>
        <w:tc>
          <w:tcPr>
            <w:tcW w:w="3396" w:type="dxa"/>
          </w:tcPr>
          <w:p w14:paraId="60F3BEEB" w14:textId="71934E33" w:rsidR="00231AF8" w:rsidRPr="00231AF8" w:rsidRDefault="00231AF8" w:rsidP="00231AF8">
            <w:pPr>
              <w:jc w:val="center"/>
              <w:rPr>
                <w:sz w:val="18"/>
                <w:szCs w:val="18"/>
                <w:lang w:val="es-PE"/>
              </w:rPr>
            </w:pPr>
            <w:r w:rsidRPr="00231AF8">
              <w:rPr>
                <w:sz w:val="18"/>
                <w:szCs w:val="18"/>
                <w:lang w:val="es-PE"/>
              </w:rPr>
              <w:t>Se reportan promedio, desviación estándar y rango; no se elige solo la mejor corrida</w:t>
            </w:r>
          </w:p>
        </w:tc>
      </w:tr>
      <w:tr w:rsidR="00231AF8" w:rsidRPr="00531A9B" w14:paraId="7CE88E10" w14:textId="77777777" w:rsidTr="00033606">
        <w:tc>
          <w:tcPr>
            <w:tcW w:w="1275" w:type="dxa"/>
          </w:tcPr>
          <w:p w14:paraId="771851D9" w14:textId="71F904DE" w:rsidR="00231AF8" w:rsidRPr="00231AF8" w:rsidRDefault="00231AF8" w:rsidP="00231AF8">
            <w:pPr>
              <w:jc w:val="center"/>
              <w:rPr>
                <w:sz w:val="18"/>
                <w:szCs w:val="18"/>
                <w:lang w:val="es-PE"/>
              </w:rPr>
            </w:pPr>
            <w:r w:rsidRPr="00231AF8">
              <w:rPr>
                <w:sz w:val="18"/>
                <w:szCs w:val="18"/>
                <w:lang w:val="es-PE"/>
              </w:rPr>
              <w:t>Escala limitada</w:t>
            </w:r>
          </w:p>
        </w:tc>
        <w:tc>
          <w:tcPr>
            <w:tcW w:w="3823" w:type="dxa"/>
          </w:tcPr>
          <w:p w14:paraId="7B08F5A1" w14:textId="30AA5368" w:rsidR="00231AF8" w:rsidRPr="00231AF8" w:rsidRDefault="00231AF8" w:rsidP="00231AF8">
            <w:pPr>
              <w:jc w:val="center"/>
              <w:rPr>
                <w:sz w:val="18"/>
                <w:szCs w:val="18"/>
                <w:lang w:val="es-PE"/>
              </w:rPr>
            </w:pPr>
            <w:r w:rsidRPr="00231AF8">
              <w:rPr>
                <w:sz w:val="18"/>
                <w:szCs w:val="18"/>
                <w:lang w:val="es-PE"/>
              </w:rPr>
              <w:t>El máximo de 500 000 ventas (1.25 millones de líneas) no es de Big Data y no demuestra comportamiento a mayor escala</w:t>
            </w:r>
          </w:p>
        </w:tc>
        <w:tc>
          <w:tcPr>
            <w:tcW w:w="3396" w:type="dxa"/>
          </w:tcPr>
          <w:p w14:paraId="21C425BD" w14:textId="6B6C54A9" w:rsidR="00231AF8" w:rsidRPr="00231AF8" w:rsidRDefault="00231AF8" w:rsidP="00231AF8">
            <w:pPr>
              <w:jc w:val="center"/>
              <w:rPr>
                <w:sz w:val="18"/>
                <w:szCs w:val="18"/>
                <w:lang w:val="es-PE"/>
              </w:rPr>
            </w:pPr>
            <w:r w:rsidRPr="00231AF8">
              <w:rPr>
                <w:sz w:val="18"/>
                <w:szCs w:val="18"/>
                <w:lang w:val="es-PE"/>
              </w:rPr>
              <w:t>Se acota la conclusión a este rango; la extrapolación queda para la etapa Big Data</w:t>
            </w:r>
          </w:p>
        </w:tc>
      </w:tr>
      <w:tr w:rsidR="00231AF8" w:rsidRPr="00531A9B" w14:paraId="4C2E21A6" w14:textId="77777777" w:rsidTr="00033606">
        <w:tc>
          <w:tcPr>
            <w:tcW w:w="1275" w:type="dxa"/>
          </w:tcPr>
          <w:p w14:paraId="009EE3D1" w14:textId="3D2D9BA2" w:rsidR="00231AF8" w:rsidRPr="00231AF8" w:rsidRDefault="00231AF8" w:rsidP="00231AF8">
            <w:pPr>
              <w:jc w:val="center"/>
              <w:rPr>
                <w:sz w:val="18"/>
                <w:szCs w:val="18"/>
                <w:lang w:val="es-PE"/>
              </w:rPr>
            </w:pPr>
            <w:r w:rsidRPr="00231AF8">
              <w:rPr>
                <w:sz w:val="18"/>
                <w:szCs w:val="18"/>
                <w:lang w:val="es-PE"/>
              </w:rPr>
              <w:t>Redondeo de importes</w:t>
            </w:r>
          </w:p>
        </w:tc>
        <w:tc>
          <w:tcPr>
            <w:tcW w:w="3823" w:type="dxa"/>
          </w:tcPr>
          <w:p w14:paraId="6A9680E5" w14:textId="1B3343A2" w:rsidR="00231AF8" w:rsidRPr="00231AF8" w:rsidRDefault="00231AF8" w:rsidP="00231AF8">
            <w:pPr>
              <w:jc w:val="center"/>
              <w:rPr>
                <w:sz w:val="18"/>
                <w:szCs w:val="18"/>
                <w:lang w:val="es-PE"/>
              </w:rPr>
            </w:pPr>
            <w:r w:rsidRPr="00231AF8">
              <w:rPr>
                <w:sz w:val="18"/>
                <w:szCs w:val="18"/>
                <w:lang w:val="es-PE"/>
              </w:rPr>
              <w:t>El tipo money genera diferencias de céntimos al sumar muchas filas</w:t>
            </w:r>
          </w:p>
        </w:tc>
        <w:tc>
          <w:tcPr>
            <w:tcW w:w="3396" w:type="dxa"/>
          </w:tcPr>
          <w:p w14:paraId="2ADBC555" w14:textId="790AE9C7" w:rsidR="00231AF8" w:rsidRPr="00231AF8" w:rsidRDefault="00231AF8" w:rsidP="00231AF8">
            <w:pPr>
              <w:jc w:val="center"/>
              <w:rPr>
                <w:sz w:val="18"/>
                <w:szCs w:val="18"/>
                <w:lang w:val="es-PE"/>
              </w:rPr>
            </w:pPr>
            <w:r w:rsidRPr="00231AF8">
              <w:rPr>
                <w:sz w:val="18"/>
                <w:szCs w:val="18"/>
                <w:lang w:val="es-PE"/>
              </w:rPr>
              <w:t>Tolerancia explícita de 0.0001 % + S/ 0.01 en la reconciliación</w:t>
            </w:r>
          </w:p>
        </w:tc>
      </w:tr>
      <w:tr w:rsidR="00231AF8" w:rsidRPr="00531A9B" w14:paraId="5E199F07" w14:textId="77777777" w:rsidTr="00033606">
        <w:tc>
          <w:tcPr>
            <w:tcW w:w="1275" w:type="dxa"/>
          </w:tcPr>
          <w:p w14:paraId="20CDB9FE" w14:textId="3B5496EC" w:rsidR="00231AF8" w:rsidRPr="00231AF8" w:rsidRDefault="00231AF8" w:rsidP="00231AF8">
            <w:pPr>
              <w:jc w:val="center"/>
              <w:rPr>
                <w:sz w:val="18"/>
                <w:szCs w:val="18"/>
                <w:lang w:val="es-PE"/>
              </w:rPr>
            </w:pPr>
            <w:r w:rsidRPr="00231AF8">
              <w:rPr>
                <w:sz w:val="18"/>
                <w:szCs w:val="18"/>
                <w:lang w:val="es-PE"/>
              </w:rPr>
              <w:t>Errores intencionales en la caja</w:t>
            </w:r>
          </w:p>
        </w:tc>
        <w:tc>
          <w:tcPr>
            <w:tcW w:w="3823" w:type="dxa"/>
          </w:tcPr>
          <w:p w14:paraId="0F651334" w14:textId="3DCCD54E" w:rsidR="00231AF8" w:rsidRPr="00231AF8" w:rsidRDefault="00231AF8" w:rsidP="00231AF8">
            <w:pPr>
              <w:jc w:val="center"/>
              <w:rPr>
                <w:sz w:val="18"/>
                <w:szCs w:val="18"/>
                <w:lang w:val="es-PE"/>
              </w:rPr>
            </w:pPr>
            <w:r w:rsidRPr="00231AF8">
              <w:rPr>
                <w:sz w:val="18"/>
                <w:szCs w:val="18"/>
                <w:lang w:val="es-PE"/>
              </w:rPr>
              <w:t>El archivo de caja incluye ventas sin pago, duplicados y un método inexistente, lo que aumenta los descartes</w:t>
            </w:r>
          </w:p>
        </w:tc>
        <w:tc>
          <w:tcPr>
            <w:tcW w:w="3396" w:type="dxa"/>
          </w:tcPr>
          <w:p w14:paraId="339E61C5" w14:textId="4357930B" w:rsidR="00231AF8" w:rsidRPr="00231AF8" w:rsidRDefault="00231AF8" w:rsidP="00231AF8">
            <w:pPr>
              <w:jc w:val="center"/>
              <w:rPr>
                <w:sz w:val="18"/>
                <w:szCs w:val="18"/>
                <w:lang w:val="es-PE"/>
              </w:rPr>
            </w:pPr>
            <w:r w:rsidRPr="00231AF8">
              <w:rPr>
                <w:sz w:val="18"/>
                <w:szCs w:val="18"/>
                <w:lang w:val="es-PE"/>
              </w:rPr>
              <w:t>Es deliberado para probar el control de calidad; los descartes se reportan aparte</w:t>
            </w:r>
          </w:p>
        </w:tc>
      </w:tr>
      <w:tr w:rsidR="00231AF8" w:rsidRPr="00531A9B" w14:paraId="2A284998" w14:textId="77777777" w:rsidTr="00033606">
        <w:tc>
          <w:tcPr>
            <w:tcW w:w="1275" w:type="dxa"/>
          </w:tcPr>
          <w:p w14:paraId="17F6AEEE" w14:textId="3BF3E54F" w:rsidR="00231AF8" w:rsidRPr="00231AF8" w:rsidRDefault="00231AF8" w:rsidP="00231AF8">
            <w:pPr>
              <w:jc w:val="center"/>
              <w:rPr>
                <w:sz w:val="18"/>
                <w:szCs w:val="18"/>
                <w:lang w:val="es-PE"/>
              </w:rPr>
            </w:pPr>
            <w:r w:rsidRPr="00231AF8">
              <w:rPr>
                <w:sz w:val="18"/>
                <w:szCs w:val="18"/>
                <w:lang w:val="es-PE"/>
              </w:rPr>
              <w:t>Causalidad</w:t>
            </w:r>
          </w:p>
        </w:tc>
        <w:tc>
          <w:tcPr>
            <w:tcW w:w="3823" w:type="dxa"/>
          </w:tcPr>
          <w:p w14:paraId="6DA19CB3" w14:textId="3CF75035" w:rsidR="00231AF8" w:rsidRPr="00231AF8" w:rsidRDefault="00231AF8" w:rsidP="00231AF8">
            <w:pPr>
              <w:jc w:val="center"/>
              <w:rPr>
                <w:sz w:val="18"/>
                <w:szCs w:val="18"/>
                <w:lang w:val="es-PE"/>
              </w:rPr>
            </w:pPr>
            <w:r w:rsidRPr="00231AF8">
              <w:rPr>
                <w:sz w:val="18"/>
                <w:szCs w:val="18"/>
                <w:lang w:val="es-PE"/>
              </w:rPr>
              <w:t>El volumen explica la variación del tiempo, pero el experimento no separa otros factores (disco, memoria, procesos del sistema)</w:t>
            </w:r>
          </w:p>
        </w:tc>
        <w:tc>
          <w:tcPr>
            <w:tcW w:w="3396" w:type="dxa"/>
          </w:tcPr>
          <w:p w14:paraId="6C0580BA" w14:textId="0A8A8F03" w:rsidR="00231AF8" w:rsidRPr="00231AF8" w:rsidRDefault="00231AF8" w:rsidP="00231AF8">
            <w:pPr>
              <w:jc w:val="center"/>
              <w:rPr>
                <w:sz w:val="18"/>
                <w:szCs w:val="18"/>
                <w:lang w:val="es-PE"/>
              </w:rPr>
            </w:pPr>
            <w:r w:rsidRPr="00231AF8">
              <w:rPr>
                <w:sz w:val="18"/>
                <w:szCs w:val="18"/>
                <w:lang w:val="es-PE"/>
              </w:rPr>
              <w:t>La conclusión se limita a la relación entre volumen y tiempo bajo condiciones controladas</w:t>
            </w:r>
          </w:p>
        </w:tc>
      </w:tr>
    </w:tbl>
    <w:p w14:paraId="2A58C04C" w14:textId="77777777" w:rsidR="00231AF8" w:rsidRPr="00231AF8" w:rsidRDefault="00231AF8" w:rsidP="00231AF8">
      <w:pPr>
        <w:rPr>
          <w:lang w:val="es-PE"/>
        </w:rPr>
      </w:pPr>
    </w:p>
    <w:p w14:paraId="3CC1FC59" w14:textId="77777777" w:rsidR="00440C3A" w:rsidRDefault="00000000">
      <w:pPr>
        <w:pStyle w:val="Titulo1"/>
        <w:pageBreakBefore/>
      </w:pPr>
      <w:bookmarkStart w:id="126" w:name="_Toc243666952"/>
      <w:r>
        <w:lastRenderedPageBreak/>
        <w:t>CAPÍTULO V: IMPLEMENTACIÓN Y CONTROL DE EVIDENCIAS</w:t>
      </w:r>
      <w:bookmarkEnd w:id="126"/>
    </w:p>
    <w:p w14:paraId="78FAAC5C" w14:textId="77777777" w:rsidR="00440C3A" w:rsidRDefault="00000000" w:rsidP="007C7325">
      <w:pPr>
        <w:pStyle w:val="Titulo2"/>
      </w:pPr>
      <w:bookmarkStart w:id="127" w:name="_Toc243666953"/>
      <w:r>
        <w:t>5.1 Estructura y versión del repositorio</w:t>
      </w:r>
      <w:bookmarkEnd w:id="127"/>
    </w:p>
    <w:p w14:paraId="6B36516A" w14:textId="77777777" w:rsidR="003F14B3" w:rsidRPr="00F644BD" w:rsidRDefault="003F14B3" w:rsidP="003F14B3">
      <w:pPr>
        <w:rPr>
          <w:lang w:val="es-PE"/>
        </w:rPr>
      </w:pPr>
      <w:r w:rsidRPr="00F644BD">
        <w:rPr>
          <w:lang w:val="es-PE"/>
        </w:rPr>
        <w:t>URL: https://github.com/brvnomk/BIG-DATA</w:t>
      </w:r>
    </w:p>
    <w:p w14:paraId="1DDE5123" w14:textId="77777777" w:rsidR="003F14B3" w:rsidRPr="003F14B3" w:rsidRDefault="003F14B3" w:rsidP="003F14B3">
      <w:pPr>
        <w:rPr>
          <w:lang w:val="es-PE"/>
        </w:rPr>
      </w:pPr>
      <w:r w:rsidRPr="003F14B3">
        <w:rPr>
          <w:lang w:val="es-PE"/>
        </w:rPr>
        <w:t>Rama: main</w:t>
      </w:r>
    </w:p>
    <w:p w14:paraId="74DB687B" w14:textId="07EA7190" w:rsidR="003F14B3" w:rsidRPr="003F14B3" w:rsidRDefault="003F14B3" w:rsidP="003F14B3">
      <w:pPr>
        <w:rPr>
          <w:lang w:val="es-PE"/>
        </w:rPr>
      </w:pPr>
      <w:r w:rsidRPr="003F14B3">
        <w:rPr>
          <w:lang w:val="es-PE"/>
        </w:rPr>
        <w:t xml:space="preserve">Etiqueta final: </w:t>
      </w:r>
    </w:p>
    <w:p w14:paraId="20441C70" w14:textId="2663F52E" w:rsidR="003F14B3" w:rsidRPr="003F14B3" w:rsidRDefault="003F14B3" w:rsidP="003F14B3">
      <w:pPr>
        <w:rPr>
          <w:lang w:val="es-PE"/>
        </w:rPr>
      </w:pPr>
      <w:r w:rsidRPr="003F14B3">
        <w:rPr>
          <w:lang w:val="es-PE"/>
        </w:rPr>
        <w:t xml:space="preserve">Hash de commit: </w:t>
      </w:r>
    </w:p>
    <w:p w14:paraId="20E8D48B" w14:textId="7A07413F" w:rsidR="003F14B3" w:rsidRDefault="003F14B3" w:rsidP="003F14B3">
      <w:pPr>
        <w:rPr>
          <w:lang w:val="es-PE"/>
        </w:rPr>
      </w:pPr>
      <w:r w:rsidRPr="003F14B3">
        <w:rPr>
          <w:lang w:val="es-PE"/>
        </w:rPr>
        <w:t xml:space="preserve">Fecha de la versión final: </w:t>
      </w:r>
      <w:r>
        <w:rPr>
          <w:lang w:val="es-PE"/>
        </w:rPr>
        <w:t>22/10/26</w:t>
      </w:r>
    </w:p>
    <w:tbl>
      <w:tblPr>
        <w:tblStyle w:val="Tablaconcuadrcula"/>
        <w:tblW w:w="0" w:type="auto"/>
        <w:tblLook w:val="04A0" w:firstRow="1" w:lastRow="0" w:firstColumn="1" w:lastColumn="0" w:noHBand="0" w:noVBand="1"/>
      </w:tblPr>
      <w:tblGrid>
        <w:gridCol w:w="2547"/>
        <w:gridCol w:w="5947"/>
      </w:tblGrid>
      <w:tr w:rsidR="00D823A9" w14:paraId="4F956AF5" w14:textId="77777777" w:rsidTr="00D823A9">
        <w:tc>
          <w:tcPr>
            <w:tcW w:w="2547" w:type="dxa"/>
            <w:shd w:val="clear" w:color="auto" w:fill="D9E2F3" w:themeFill="accent1" w:themeFillTint="33"/>
          </w:tcPr>
          <w:p w14:paraId="0685124C" w14:textId="593D01AC" w:rsidR="00D823A9" w:rsidRPr="00D823A9" w:rsidRDefault="00D823A9" w:rsidP="00D823A9">
            <w:pPr>
              <w:jc w:val="center"/>
              <w:rPr>
                <w:b/>
                <w:bCs/>
                <w:color w:val="1F3864" w:themeColor="accent1" w:themeShade="80"/>
                <w:sz w:val="18"/>
                <w:szCs w:val="18"/>
                <w:lang w:val="es-PE"/>
              </w:rPr>
            </w:pPr>
            <w:r w:rsidRPr="00D823A9">
              <w:rPr>
                <w:b/>
                <w:bCs/>
                <w:color w:val="1F3864" w:themeColor="accent1" w:themeShade="80"/>
                <w:sz w:val="18"/>
                <w:szCs w:val="18"/>
                <w:lang w:val="es-PE"/>
              </w:rPr>
              <w:t>Carpeta</w:t>
            </w:r>
          </w:p>
        </w:tc>
        <w:tc>
          <w:tcPr>
            <w:tcW w:w="5947" w:type="dxa"/>
            <w:shd w:val="clear" w:color="auto" w:fill="D9E2F3" w:themeFill="accent1" w:themeFillTint="33"/>
          </w:tcPr>
          <w:p w14:paraId="3A1B97A5" w14:textId="3809B50D" w:rsidR="00D823A9" w:rsidRPr="00D823A9" w:rsidRDefault="00D823A9" w:rsidP="00D823A9">
            <w:pPr>
              <w:jc w:val="center"/>
              <w:rPr>
                <w:b/>
                <w:bCs/>
                <w:color w:val="1F3864" w:themeColor="accent1" w:themeShade="80"/>
                <w:sz w:val="18"/>
                <w:szCs w:val="18"/>
                <w:lang w:val="es-PE"/>
              </w:rPr>
            </w:pPr>
            <w:r w:rsidRPr="00D823A9">
              <w:rPr>
                <w:b/>
                <w:bCs/>
                <w:color w:val="1F3864" w:themeColor="accent1" w:themeShade="80"/>
                <w:sz w:val="18"/>
                <w:szCs w:val="18"/>
                <w:lang w:val="es-PE"/>
              </w:rPr>
              <w:t>Contenido</w:t>
            </w:r>
          </w:p>
        </w:tc>
      </w:tr>
      <w:tr w:rsidR="00D823A9" w:rsidRPr="00531A9B" w14:paraId="2948AB2B" w14:textId="77777777" w:rsidTr="00D823A9">
        <w:tc>
          <w:tcPr>
            <w:tcW w:w="2547" w:type="dxa"/>
          </w:tcPr>
          <w:p w14:paraId="323526ED" w14:textId="3EB11E48" w:rsidR="00D823A9" w:rsidRPr="00D823A9" w:rsidRDefault="00D823A9" w:rsidP="00D823A9">
            <w:pPr>
              <w:jc w:val="center"/>
              <w:rPr>
                <w:sz w:val="18"/>
                <w:szCs w:val="18"/>
                <w:lang w:val="es-PE"/>
              </w:rPr>
            </w:pPr>
            <w:r w:rsidRPr="00D823A9">
              <w:rPr>
                <w:sz w:val="18"/>
                <w:szCs w:val="18"/>
                <w:lang w:val="es-PE"/>
              </w:rPr>
              <w:t>README.md</w:t>
            </w:r>
          </w:p>
        </w:tc>
        <w:tc>
          <w:tcPr>
            <w:tcW w:w="5947" w:type="dxa"/>
          </w:tcPr>
          <w:p w14:paraId="3C23177B" w14:textId="758598C7" w:rsidR="00D823A9" w:rsidRPr="00D823A9" w:rsidRDefault="00D823A9" w:rsidP="00D823A9">
            <w:pPr>
              <w:jc w:val="center"/>
              <w:rPr>
                <w:sz w:val="18"/>
                <w:szCs w:val="18"/>
                <w:lang w:val="es-PE"/>
              </w:rPr>
            </w:pPr>
            <w:r w:rsidRPr="00D823A9">
              <w:rPr>
                <w:sz w:val="18"/>
                <w:szCs w:val="18"/>
                <w:lang w:val="es-PE"/>
              </w:rPr>
              <w:t>Descripción del proyecto, orden de ejecución, origen de los datos y modelo en estrella</w:t>
            </w:r>
          </w:p>
        </w:tc>
      </w:tr>
      <w:tr w:rsidR="00D823A9" w:rsidRPr="00531A9B" w14:paraId="443311E6" w14:textId="77777777" w:rsidTr="00D823A9">
        <w:tc>
          <w:tcPr>
            <w:tcW w:w="2547" w:type="dxa"/>
          </w:tcPr>
          <w:p w14:paraId="63DB5029" w14:textId="2107D6F8" w:rsidR="00D823A9" w:rsidRPr="00D823A9" w:rsidRDefault="00D823A9" w:rsidP="00D823A9">
            <w:pPr>
              <w:jc w:val="center"/>
              <w:rPr>
                <w:sz w:val="18"/>
                <w:szCs w:val="18"/>
                <w:lang w:val="es-PE"/>
              </w:rPr>
            </w:pPr>
            <w:r w:rsidRPr="00D823A9">
              <w:rPr>
                <w:sz w:val="18"/>
                <w:szCs w:val="18"/>
                <w:lang w:val="es-PE"/>
              </w:rPr>
              <w:t>SCRIPTS SQL/</w:t>
            </w:r>
          </w:p>
        </w:tc>
        <w:tc>
          <w:tcPr>
            <w:tcW w:w="5947" w:type="dxa"/>
          </w:tcPr>
          <w:p w14:paraId="6F9F0FEE" w14:textId="21773464" w:rsidR="00D823A9" w:rsidRPr="00D823A9" w:rsidRDefault="00D823A9" w:rsidP="00D823A9">
            <w:pPr>
              <w:jc w:val="center"/>
              <w:rPr>
                <w:sz w:val="18"/>
                <w:szCs w:val="18"/>
                <w:lang w:val="es-PE"/>
              </w:rPr>
            </w:pPr>
            <w:r w:rsidRPr="00D823A9">
              <w:rPr>
                <w:sz w:val="18"/>
                <w:szCs w:val="18"/>
                <w:lang w:val="es-PE"/>
              </w:rPr>
              <w:t>01_base_transaccional.sql, 02_crear_entorno_etl.sql y 03_ETL_CARGA.sql</w:t>
            </w:r>
          </w:p>
        </w:tc>
      </w:tr>
      <w:tr w:rsidR="00D823A9" w:rsidRPr="00531A9B" w14:paraId="5C374404" w14:textId="77777777" w:rsidTr="00D823A9">
        <w:tc>
          <w:tcPr>
            <w:tcW w:w="2547" w:type="dxa"/>
          </w:tcPr>
          <w:p w14:paraId="764288E1" w14:textId="1ACEEE6F" w:rsidR="00D823A9" w:rsidRPr="00D823A9" w:rsidRDefault="00D823A9" w:rsidP="00D823A9">
            <w:pPr>
              <w:jc w:val="center"/>
              <w:rPr>
                <w:sz w:val="18"/>
                <w:szCs w:val="18"/>
                <w:lang w:val="es-PE"/>
              </w:rPr>
            </w:pPr>
            <w:r w:rsidRPr="00D823A9">
              <w:rPr>
                <w:sz w:val="18"/>
                <w:szCs w:val="18"/>
                <w:lang w:val="es-PE"/>
              </w:rPr>
              <w:t>TXT/</w:t>
            </w:r>
          </w:p>
        </w:tc>
        <w:tc>
          <w:tcPr>
            <w:tcW w:w="5947" w:type="dxa"/>
          </w:tcPr>
          <w:p w14:paraId="718A2841" w14:textId="12A0FA28" w:rsidR="00D823A9" w:rsidRPr="00D823A9" w:rsidRDefault="00D823A9" w:rsidP="00D823A9">
            <w:pPr>
              <w:jc w:val="center"/>
              <w:rPr>
                <w:sz w:val="18"/>
                <w:szCs w:val="18"/>
                <w:lang w:val="es-PE"/>
              </w:rPr>
            </w:pPr>
            <w:r w:rsidRPr="00D823A9">
              <w:rPr>
                <w:sz w:val="18"/>
                <w:szCs w:val="18"/>
                <w:lang w:val="es-PE"/>
              </w:rPr>
              <w:t>metodopago.txt y operacionVenta.txt, los archivos planos del sistema de caja</w:t>
            </w:r>
          </w:p>
        </w:tc>
      </w:tr>
      <w:tr w:rsidR="00D823A9" w:rsidRPr="00531A9B" w14:paraId="482EC5B5" w14:textId="77777777" w:rsidTr="00D823A9">
        <w:tc>
          <w:tcPr>
            <w:tcW w:w="2547" w:type="dxa"/>
          </w:tcPr>
          <w:p w14:paraId="4F3937C7" w14:textId="2110E652" w:rsidR="00D823A9" w:rsidRPr="00D823A9" w:rsidRDefault="00D823A9" w:rsidP="00D823A9">
            <w:pPr>
              <w:jc w:val="center"/>
              <w:rPr>
                <w:sz w:val="18"/>
                <w:szCs w:val="18"/>
                <w:lang w:val="es-PE"/>
              </w:rPr>
            </w:pPr>
            <w:r w:rsidRPr="00D823A9">
              <w:rPr>
                <w:sz w:val="18"/>
                <w:szCs w:val="18"/>
                <w:lang w:val="es-PE"/>
              </w:rPr>
              <w:t>DATOS/</w:t>
            </w:r>
          </w:p>
        </w:tc>
        <w:tc>
          <w:tcPr>
            <w:tcW w:w="5947" w:type="dxa"/>
          </w:tcPr>
          <w:p w14:paraId="611D9D77" w14:textId="0A039AF1" w:rsidR="00D823A9" w:rsidRPr="00D823A9" w:rsidRDefault="00D823A9" w:rsidP="00D823A9">
            <w:pPr>
              <w:jc w:val="center"/>
              <w:rPr>
                <w:sz w:val="18"/>
                <w:szCs w:val="18"/>
                <w:lang w:val="es-PE"/>
              </w:rPr>
            </w:pPr>
            <w:r w:rsidRPr="00D823A9">
              <w:rPr>
                <w:sz w:val="18"/>
                <w:szCs w:val="18"/>
                <w:lang w:val="es-PE"/>
              </w:rPr>
              <w:t>Catálogo original (.xlsx) y procesado (.csv), con corte del 19/10/2026</w:t>
            </w:r>
          </w:p>
        </w:tc>
      </w:tr>
      <w:tr w:rsidR="00D823A9" w:rsidRPr="00531A9B" w14:paraId="25FBE8DB" w14:textId="77777777" w:rsidTr="00D823A9">
        <w:tc>
          <w:tcPr>
            <w:tcW w:w="2547" w:type="dxa"/>
          </w:tcPr>
          <w:p w14:paraId="456384AC" w14:textId="6132EAA6" w:rsidR="00D823A9" w:rsidRPr="00D823A9" w:rsidRDefault="00D823A9" w:rsidP="00D823A9">
            <w:pPr>
              <w:jc w:val="center"/>
              <w:rPr>
                <w:sz w:val="18"/>
                <w:szCs w:val="18"/>
                <w:lang w:val="es-PE"/>
              </w:rPr>
            </w:pPr>
            <w:r w:rsidRPr="00D823A9">
              <w:rPr>
                <w:sz w:val="18"/>
                <w:szCs w:val="18"/>
                <w:lang w:val="es-PE"/>
              </w:rPr>
              <w:t>EVIDENCIAS/</w:t>
            </w:r>
          </w:p>
        </w:tc>
        <w:tc>
          <w:tcPr>
            <w:tcW w:w="5947" w:type="dxa"/>
          </w:tcPr>
          <w:p w14:paraId="15E5A51C" w14:textId="270E62EB" w:rsidR="00D823A9" w:rsidRPr="00D823A9" w:rsidRDefault="00D823A9" w:rsidP="00D823A9">
            <w:pPr>
              <w:jc w:val="center"/>
              <w:rPr>
                <w:sz w:val="18"/>
                <w:szCs w:val="18"/>
                <w:lang w:val="es-PE"/>
              </w:rPr>
            </w:pPr>
            <w:r w:rsidRPr="00D823A9">
              <w:rPr>
                <w:sz w:val="18"/>
                <w:szCs w:val="18"/>
                <w:lang w:val="es-PE"/>
              </w:rPr>
              <w:t>Capturas de las versiones de SSMS, Power BI Desktop, Hardware, etc.</w:t>
            </w:r>
          </w:p>
        </w:tc>
      </w:tr>
      <w:tr w:rsidR="00D823A9" w14:paraId="280C3E1E" w14:textId="77777777" w:rsidTr="00D823A9">
        <w:tc>
          <w:tcPr>
            <w:tcW w:w="2547" w:type="dxa"/>
          </w:tcPr>
          <w:p w14:paraId="4C20F08D" w14:textId="069B7373" w:rsidR="00D823A9" w:rsidRPr="00D823A9" w:rsidRDefault="00D823A9" w:rsidP="00D823A9">
            <w:pPr>
              <w:jc w:val="center"/>
              <w:rPr>
                <w:sz w:val="18"/>
                <w:szCs w:val="18"/>
                <w:lang w:val="es-PE"/>
              </w:rPr>
            </w:pPr>
            <w:r w:rsidRPr="00D823A9">
              <w:rPr>
                <w:sz w:val="18"/>
                <w:szCs w:val="18"/>
                <w:lang w:val="es-PE"/>
              </w:rPr>
              <w:t>POWERBI/</w:t>
            </w:r>
          </w:p>
        </w:tc>
        <w:tc>
          <w:tcPr>
            <w:tcW w:w="5947" w:type="dxa"/>
          </w:tcPr>
          <w:p w14:paraId="26B926A5" w14:textId="4A72B4B7" w:rsidR="00D823A9" w:rsidRPr="00D823A9" w:rsidRDefault="00D823A9" w:rsidP="00D823A9">
            <w:pPr>
              <w:jc w:val="center"/>
              <w:rPr>
                <w:sz w:val="18"/>
                <w:szCs w:val="18"/>
                <w:lang w:val="es-PE"/>
              </w:rPr>
            </w:pPr>
            <w:r w:rsidRPr="00D823A9">
              <w:rPr>
                <w:sz w:val="18"/>
                <w:szCs w:val="18"/>
                <w:lang w:val="es-PE"/>
              </w:rPr>
              <w:t>Reportes y Dashboards</w:t>
            </w:r>
          </w:p>
        </w:tc>
      </w:tr>
      <w:tr w:rsidR="00D823A9" w14:paraId="086F9F55" w14:textId="77777777" w:rsidTr="00D823A9">
        <w:tc>
          <w:tcPr>
            <w:tcW w:w="2547" w:type="dxa"/>
          </w:tcPr>
          <w:p w14:paraId="624EA53B" w14:textId="44D17E54" w:rsidR="00D823A9" w:rsidRPr="00D823A9" w:rsidRDefault="00D823A9" w:rsidP="00D823A9">
            <w:pPr>
              <w:jc w:val="center"/>
              <w:rPr>
                <w:sz w:val="18"/>
                <w:szCs w:val="18"/>
                <w:lang w:val="es-PE"/>
              </w:rPr>
            </w:pPr>
            <w:r w:rsidRPr="00D823A9">
              <w:rPr>
                <w:sz w:val="18"/>
                <w:szCs w:val="18"/>
                <w:lang w:val="es-PE"/>
              </w:rPr>
              <w:t>Informe</w:t>
            </w:r>
          </w:p>
        </w:tc>
        <w:tc>
          <w:tcPr>
            <w:tcW w:w="5947" w:type="dxa"/>
          </w:tcPr>
          <w:p w14:paraId="7E25BA79" w14:textId="517275AB" w:rsidR="00D823A9" w:rsidRPr="00D823A9" w:rsidRDefault="00D823A9" w:rsidP="00D823A9">
            <w:pPr>
              <w:jc w:val="center"/>
              <w:rPr>
                <w:sz w:val="18"/>
                <w:szCs w:val="18"/>
                <w:lang w:val="es-PE"/>
              </w:rPr>
            </w:pPr>
            <w:r w:rsidRPr="00D823A9">
              <w:rPr>
                <w:sz w:val="18"/>
                <w:szCs w:val="18"/>
                <w:lang w:val="es-PE"/>
              </w:rPr>
              <w:t>Informe final</w:t>
            </w:r>
          </w:p>
        </w:tc>
      </w:tr>
    </w:tbl>
    <w:p w14:paraId="4C698091" w14:textId="564A72A2" w:rsidR="00440C3A" w:rsidRDefault="00000000" w:rsidP="007C7325">
      <w:pPr>
        <w:pStyle w:val="Titulo2"/>
      </w:pPr>
      <w:bookmarkStart w:id="128" w:name="_Toc243666954"/>
      <w:r>
        <w:t>5.2 Implementación de la solución BI</w:t>
      </w:r>
      <w:bookmarkEnd w:id="128"/>
    </w:p>
    <w:p w14:paraId="371CEF91" w14:textId="2449703B" w:rsidR="0096696A" w:rsidRPr="0096696A" w:rsidRDefault="0096696A" w:rsidP="006B3B5E">
      <w:pPr>
        <w:rPr>
          <w:lang w:val="es-PE"/>
        </w:rPr>
      </w:pPr>
      <w:r w:rsidRPr="0096696A">
        <w:rPr>
          <w:lang w:val="es-PE"/>
        </w:rPr>
        <w:t>La solución se implementó en Microsoft SQL Server 2022 con tres scripts T-SQL que se ejecutan en orden y construyen todo desde cero: 01_base_transaccional.sql, 02_crear_entorno_etl.sql y 03_ETL_CARGA.sql (carpeta SQL SCRIPTS/ del repositorio).</w:t>
      </w:r>
    </w:p>
    <w:p w14:paraId="0B012E12" w14:textId="444EF63E" w:rsidR="0096696A" w:rsidRPr="0096696A" w:rsidRDefault="0096696A" w:rsidP="0096696A">
      <w:pPr>
        <w:pStyle w:val="Prrafodelista"/>
        <w:numPr>
          <w:ilvl w:val="0"/>
          <w:numId w:val="25"/>
        </w:numPr>
        <w:rPr>
          <w:lang w:val="es-PE"/>
        </w:rPr>
      </w:pPr>
      <w:r w:rsidRPr="0096696A">
        <w:rPr>
          <w:b/>
          <w:bCs/>
          <w:lang w:val="es-PE"/>
        </w:rPr>
        <w:t>Base transaccional:</w:t>
      </w:r>
      <w:r w:rsidRPr="0096696A">
        <w:rPr>
          <w:lang w:val="es-PE"/>
        </w:rPr>
        <w:t xml:space="preserve"> El script 01 crea CERAMICAS_VALE con las tablas PRODUCTOS, PROVEEDORES, CLIENTES, VENTAS y DETALLE_VENTAS. Carga el catálogo real de 2 045 productos (corte del 19/10/2026) y genera las ventas con el procedimiento sp_generar_ventas, que recibe el número de ventas y una semilla fija (2026), de modo que los datos son reproducibles. La vista vw_export_pagos_caja produce el archivo plano operacionVenta.txt con errores intencionales (comprobantes sin pago, duplicados y un método de pago inexistente) para poder probar el control de calidad (E-03).</w:t>
      </w:r>
    </w:p>
    <w:p w14:paraId="0CB56240" w14:textId="30635AC1" w:rsidR="0096696A" w:rsidRPr="0096696A" w:rsidRDefault="0096696A" w:rsidP="0096696A">
      <w:pPr>
        <w:pStyle w:val="Prrafodelista"/>
        <w:numPr>
          <w:ilvl w:val="0"/>
          <w:numId w:val="25"/>
        </w:numPr>
        <w:rPr>
          <w:lang w:val="es-PE"/>
        </w:rPr>
      </w:pPr>
      <w:r w:rsidRPr="0096696A">
        <w:rPr>
          <w:b/>
          <w:bCs/>
          <w:lang w:val="es-PE"/>
        </w:rPr>
        <w:t>Data Mart:</w:t>
      </w:r>
      <w:r w:rsidRPr="0096696A">
        <w:rPr>
          <w:lang w:val="es-PE"/>
        </w:rPr>
        <w:t xml:space="preserve"> El script 02 crea la base CeramicasVale_DM con un modelo en estrella: la tabla de hechos fac_ventas (cantidad, monto vendido, metraje, costo de inventario y descuento) y cinco dimensiones (dim_producto, dim_cliente, dim_tiempo, </w:t>
      </w:r>
      <w:r w:rsidRPr="0096696A">
        <w:rPr>
          <w:lang w:val="es-PE"/>
        </w:rPr>
        <w:lastRenderedPageBreak/>
        <w:t>dim_metodoPago y dim_proveedor). Incluye las tablas de staging stg_metodoPago y stg_operacion y las tablas de control etl_ejecucion, etl_bitacora y etl_errores (E-05).</w:t>
      </w:r>
    </w:p>
    <w:p w14:paraId="12B5A7B8" w14:textId="2586ED6B" w:rsidR="0096696A" w:rsidRDefault="0096696A" w:rsidP="0096696A">
      <w:pPr>
        <w:pStyle w:val="Prrafodelista"/>
        <w:numPr>
          <w:ilvl w:val="0"/>
          <w:numId w:val="25"/>
        </w:numPr>
        <w:rPr>
          <w:lang w:val="es-PE"/>
        </w:rPr>
      </w:pPr>
      <w:r w:rsidRPr="0096696A">
        <w:rPr>
          <w:b/>
          <w:bCs/>
          <w:lang w:val="es-PE"/>
        </w:rPr>
        <w:t>ETL:</w:t>
      </w:r>
      <w:r w:rsidRPr="0096696A">
        <w:rPr>
          <w:lang w:val="es-PE"/>
        </w:rPr>
        <w:t xml:space="preserve"> El script 03 implementa nueve pasos: limpieza, carga de las cinco dimensiones, lectura de los archivos planos con BULK INSERT, carga de fac_ventas y reconciliación. Cada paso deja su duración y número de filas en etl_bitacora, y cada registro descartado queda en etl_errores con su motivo.</w:t>
      </w:r>
    </w:p>
    <w:p w14:paraId="5317A535" w14:textId="67F6EC57" w:rsidR="0096696A" w:rsidRPr="004A34F2" w:rsidRDefault="0096696A" w:rsidP="006B3B5E">
      <w:pPr>
        <w:rPr>
          <w:b/>
          <w:bCs/>
          <w:lang w:val="es-PE"/>
        </w:rPr>
      </w:pPr>
      <w:r w:rsidRPr="004A34F2">
        <w:rPr>
          <w:b/>
          <w:bCs/>
          <w:lang w:val="es-PE"/>
        </w:rPr>
        <w:t>Decisiones del diseño:</w:t>
      </w:r>
    </w:p>
    <w:p w14:paraId="26E84FA0" w14:textId="6872C592" w:rsidR="0096696A" w:rsidRPr="0096696A" w:rsidRDefault="0096696A" w:rsidP="0096696A">
      <w:pPr>
        <w:pStyle w:val="Prrafodelista"/>
        <w:numPr>
          <w:ilvl w:val="0"/>
          <w:numId w:val="26"/>
        </w:numPr>
        <w:rPr>
          <w:lang w:val="es-PE"/>
        </w:rPr>
      </w:pPr>
      <w:r w:rsidRPr="0096696A">
        <w:rPr>
          <w:b/>
          <w:bCs/>
          <w:lang w:val="es-PE"/>
        </w:rPr>
        <w:t>Recarga completa:</w:t>
      </w:r>
      <w:r w:rsidRPr="0096696A">
        <w:rPr>
          <w:lang w:val="es-PE"/>
        </w:rPr>
        <w:t xml:space="preserve"> En cada ejecución se borra y recarga el Data Mart. Para este volumen es más simple y evita duplicados al reejecutar.</w:t>
      </w:r>
    </w:p>
    <w:p w14:paraId="1C3267FA" w14:textId="77777777" w:rsidR="0096696A" w:rsidRDefault="0096696A" w:rsidP="0096696A">
      <w:pPr>
        <w:pStyle w:val="Prrafodelista"/>
        <w:numPr>
          <w:ilvl w:val="0"/>
          <w:numId w:val="26"/>
        </w:numPr>
        <w:rPr>
          <w:lang w:val="es-PE"/>
        </w:rPr>
      </w:pPr>
      <w:r w:rsidRPr="0096696A">
        <w:rPr>
          <w:b/>
          <w:bCs/>
          <w:lang w:val="es-PE"/>
        </w:rPr>
        <w:t>Registrar en lugar de abortar:</w:t>
      </w:r>
      <w:r w:rsidRPr="0096696A">
        <w:rPr>
          <w:lang w:val="es-PE"/>
        </w:rPr>
        <w:t xml:space="preserve"> lo inválido se descarta con su motivo, en vez de detener la carga, y las ventas sin registro de pago se cargan con el método NO REGISTRADO.</w:t>
      </w:r>
    </w:p>
    <w:p w14:paraId="296C4A48" w14:textId="13550FD4" w:rsidR="004A34F2" w:rsidRDefault="004A34F2" w:rsidP="006B3B5E">
      <w:pPr>
        <w:rPr>
          <w:lang w:val="es-PE"/>
        </w:rPr>
      </w:pPr>
      <w:r w:rsidRPr="004A34F2">
        <w:rPr>
          <w:b/>
          <w:bCs/>
          <w:lang w:val="es-PE"/>
        </w:rPr>
        <w:t>Pruebas y evidencias:</w:t>
      </w:r>
      <w:r w:rsidRPr="004A34F2">
        <w:rPr>
          <w:lang w:val="es-PE"/>
        </w:rPr>
        <w:t xml:space="preserve"> El ETL se probó con 10 000, 100 000 y 500 000 ventas (10 corridas por escenario). La reconciliación dio OK en todas las corridas, con una diferencia de S/ 0,2342 sobre S/ 578 545 477,40 en el escenario más grande.</w:t>
      </w:r>
    </w:p>
    <w:p w14:paraId="4406B6F2" w14:textId="65EE25AC" w:rsidR="00FC7AB6" w:rsidRPr="004A34F2" w:rsidRDefault="007F6015" w:rsidP="006B3B5E">
      <w:pPr>
        <w:rPr>
          <w:lang w:val="es-PE"/>
        </w:rPr>
      </w:pPr>
      <w:r w:rsidRPr="007F6015">
        <w:rPr>
          <w:noProof/>
          <w:lang w:val="es-PE"/>
        </w:rPr>
        <w:drawing>
          <wp:inline distT="0" distB="0" distL="0" distR="0" wp14:anchorId="7C282E78" wp14:editId="389084E5">
            <wp:extent cx="5400040" cy="30162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3016250"/>
                    </a:xfrm>
                    <a:prstGeom prst="rect">
                      <a:avLst/>
                    </a:prstGeom>
                  </pic:spPr>
                </pic:pic>
              </a:graphicData>
            </a:graphic>
          </wp:inline>
        </w:drawing>
      </w:r>
    </w:p>
    <w:p w14:paraId="79F289A6" w14:textId="77777777" w:rsidR="00440C3A" w:rsidRDefault="00000000" w:rsidP="007C7325">
      <w:pPr>
        <w:pStyle w:val="Titulo2"/>
      </w:pPr>
      <w:bookmarkStart w:id="129" w:name="_Toc243666955"/>
      <w:r>
        <w:t>5.3 Implementación de la solución Big Data</w:t>
      </w:r>
      <w:bookmarkEnd w:id="129"/>
    </w:p>
    <w:p w14:paraId="6897A4AE" w14:textId="77777777" w:rsidR="00440C3A" w:rsidRPr="00A81493" w:rsidRDefault="00000000" w:rsidP="00EB10AE">
      <w:pPr>
        <w:spacing w:after="100"/>
        <w:ind w:left="259" w:right="144"/>
        <w:jc w:val="both"/>
        <w:rPr>
          <w:lang w:val="es-PE"/>
        </w:rPr>
      </w:pPr>
      <w:r w:rsidRPr="00A81493">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330DED26" w14:textId="23194F30" w:rsidR="00440C3A" w:rsidRDefault="00000000" w:rsidP="009A02B4">
      <w:pPr>
        <w:pStyle w:val="Titulo2"/>
      </w:pPr>
      <w:bookmarkStart w:id="130" w:name="_Toc243666956"/>
      <w:r>
        <w:lastRenderedPageBreak/>
        <w:t>5.4 Calidad, seguridad y pruebas</w:t>
      </w:r>
      <w:bookmarkEnd w:id="130"/>
    </w:p>
    <w:tbl>
      <w:tblPr>
        <w:tblStyle w:val="Tablaconcuadrcula"/>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b/>
                <w:color w:val="0B2545"/>
                <w:sz w:val="15"/>
              </w:rPr>
              <w:t>EVIDENCIA</w:t>
            </w:r>
          </w:p>
        </w:tc>
      </w:tr>
      <w:tr w:rsidR="00440C3A" w:rsidRPr="00531A9B" w14:paraId="1491392C" w14:textId="77777777">
        <w:trPr>
          <w:cantSplit/>
        </w:trPr>
        <w:tc>
          <w:tcPr>
            <w:tcW w:w="900" w:type="dxa"/>
            <w:tcMar>
              <w:top w:w="80" w:type="dxa"/>
              <w:left w:w="120" w:type="dxa"/>
              <w:bottom w:w="80" w:type="dxa"/>
              <w:right w:w="120" w:type="dxa"/>
            </w:tcMar>
            <w:vAlign w:val="center"/>
          </w:tcPr>
          <w:p w14:paraId="3F84607F" w14:textId="5B9A575F"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T-0</w:t>
            </w:r>
            <w:r w:rsidR="008164E7" w:rsidRPr="0019779A">
              <w:rPr>
                <w:rFonts w:asciiTheme="minorHAnsi" w:hAnsiTheme="minorHAnsi" w:cstheme="minorHAnsi"/>
                <w:color w:val="000000"/>
                <w:sz w:val="15"/>
              </w:rPr>
              <w:t>1</w:t>
            </w:r>
          </w:p>
        </w:tc>
        <w:tc>
          <w:tcPr>
            <w:tcW w:w="1100" w:type="dxa"/>
            <w:tcMar>
              <w:top w:w="80" w:type="dxa"/>
              <w:left w:w="120" w:type="dxa"/>
              <w:bottom w:w="80" w:type="dxa"/>
              <w:right w:w="120" w:type="dxa"/>
            </w:tcMar>
            <w:vAlign w:val="center"/>
          </w:tcPr>
          <w:p w14:paraId="5476B563" w14:textId="069DADC2"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RF</w:t>
            </w:r>
            <w:r w:rsidR="008164E7" w:rsidRPr="0019779A">
              <w:rPr>
                <w:rFonts w:asciiTheme="minorHAnsi" w:hAnsiTheme="minorHAnsi" w:cstheme="minorHAnsi"/>
                <w:color w:val="000000"/>
                <w:sz w:val="15"/>
              </w:rPr>
              <w:t xml:space="preserve"> 01</w:t>
            </w:r>
          </w:p>
        </w:tc>
        <w:tc>
          <w:tcPr>
            <w:tcW w:w="1900" w:type="dxa"/>
            <w:tcMar>
              <w:top w:w="80" w:type="dxa"/>
              <w:left w:w="120" w:type="dxa"/>
              <w:bottom w:w="80" w:type="dxa"/>
              <w:right w:w="120" w:type="dxa"/>
            </w:tcMar>
            <w:vAlign w:val="center"/>
          </w:tcPr>
          <w:p w14:paraId="69197B37" w14:textId="2136A453" w:rsidR="00440C3A" w:rsidRPr="0019779A" w:rsidRDefault="008164E7"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2045 productos en PRODUCTOS</w:t>
            </w:r>
          </w:p>
        </w:tc>
        <w:tc>
          <w:tcPr>
            <w:tcW w:w="1800" w:type="dxa"/>
            <w:tcMar>
              <w:top w:w="80" w:type="dxa"/>
              <w:left w:w="120" w:type="dxa"/>
              <w:bottom w:w="80" w:type="dxa"/>
              <w:right w:w="120" w:type="dxa"/>
            </w:tcMar>
            <w:vAlign w:val="center"/>
          </w:tcPr>
          <w:p w14:paraId="1198EE89" w14:textId="151DF219" w:rsidR="00440C3A" w:rsidRPr="0019779A" w:rsidRDefault="008164E7"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dim_producto con solo los de precio &gt; S/ 1</w:t>
            </w:r>
          </w:p>
        </w:tc>
        <w:tc>
          <w:tcPr>
            <w:tcW w:w="1600" w:type="dxa"/>
            <w:tcMar>
              <w:top w:w="80" w:type="dxa"/>
              <w:left w:w="120" w:type="dxa"/>
              <w:bottom w:w="80" w:type="dxa"/>
              <w:right w:w="120" w:type="dxa"/>
            </w:tcMar>
            <w:vAlign w:val="center"/>
          </w:tcPr>
          <w:p w14:paraId="3303B36B" w14:textId="496B584F" w:rsidR="00440C3A" w:rsidRPr="0019779A" w:rsidRDefault="008164E7"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lang w:val="es-PE"/>
              </w:rPr>
              <w:t xml:space="preserve">2 028 productos; los 17 excluidos figuran en etl_errores. </w:t>
            </w:r>
            <w:r w:rsidRPr="0019779A">
              <w:rPr>
                <w:rFonts w:asciiTheme="minorHAnsi" w:hAnsiTheme="minorHAnsi" w:cstheme="minorHAnsi"/>
                <w:color w:val="000000"/>
                <w:sz w:val="15"/>
              </w:rPr>
              <w:t>Cumple</w:t>
            </w:r>
          </w:p>
        </w:tc>
        <w:tc>
          <w:tcPr>
            <w:tcW w:w="1100" w:type="dxa"/>
            <w:tcMar>
              <w:top w:w="80" w:type="dxa"/>
              <w:left w:w="120" w:type="dxa"/>
              <w:bottom w:w="80" w:type="dxa"/>
              <w:right w:w="120" w:type="dxa"/>
            </w:tcMar>
            <w:vAlign w:val="center"/>
          </w:tcPr>
          <w:p w14:paraId="3006EBCF" w14:textId="24AD0B90" w:rsidR="00440C3A" w:rsidRPr="0019779A" w:rsidRDefault="008164E7"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Consultar EVIDENCIAS/100K: 6.Original vs Procesado</w:t>
            </w:r>
          </w:p>
        </w:tc>
      </w:tr>
      <w:tr w:rsidR="00440C3A" w:rsidRPr="00531A9B" w14:paraId="48914601" w14:textId="77777777">
        <w:trPr>
          <w:cantSplit/>
        </w:trPr>
        <w:tc>
          <w:tcPr>
            <w:tcW w:w="900" w:type="dxa"/>
            <w:tcMar>
              <w:top w:w="80" w:type="dxa"/>
              <w:left w:w="120" w:type="dxa"/>
              <w:bottom w:w="80" w:type="dxa"/>
              <w:right w:w="120" w:type="dxa"/>
            </w:tcMar>
            <w:vAlign w:val="center"/>
          </w:tcPr>
          <w:p w14:paraId="224AFFB7" w14:textId="402300EE"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T-0</w:t>
            </w:r>
            <w:r w:rsidR="008164E7" w:rsidRPr="0019779A">
              <w:rPr>
                <w:rFonts w:asciiTheme="minorHAnsi" w:hAnsiTheme="minorHAnsi" w:cstheme="minorHAnsi"/>
                <w:color w:val="000000"/>
                <w:sz w:val="15"/>
              </w:rPr>
              <w:t>2</w:t>
            </w:r>
          </w:p>
        </w:tc>
        <w:tc>
          <w:tcPr>
            <w:tcW w:w="1100" w:type="dxa"/>
            <w:tcMar>
              <w:top w:w="80" w:type="dxa"/>
              <w:left w:w="120" w:type="dxa"/>
              <w:bottom w:w="80" w:type="dxa"/>
              <w:right w:w="120" w:type="dxa"/>
            </w:tcMar>
            <w:vAlign w:val="center"/>
          </w:tcPr>
          <w:p w14:paraId="3240C1D5" w14:textId="04240857"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RF</w:t>
            </w:r>
            <w:r w:rsidR="00017501" w:rsidRPr="0019779A">
              <w:rPr>
                <w:rFonts w:asciiTheme="minorHAnsi" w:hAnsiTheme="minorHAnsi" w:cstheme="minorHAnsi"/>
                <w:color w:val="000000"/>
                <w:sz w:val="15"/>
              </w:rPr>
              <w:t xml:space="preserve"> 02</w:t>
            </w:r>
          </w:p>
        </w:tc>
        <w:tc>
          <w:tcPr>
            <w:tcW w:w="1900" w:type="dxa"/>
            <w:tcMar>
              <w:top w:w="80" w:type="dxa"/>
              <w:left w:w="120" w:type="dxa"/>
              <w:bottom w:w="80" w:type="dxa"/>
              <w:right w:w="120" w:type="dxa"/>
            </w:tcMar>
            <w:vAlign w:val="center"/>
          </w:tcPr>
          <w:p w14:paraId="7958E49D" w14:textId="43D35732" w:rsidR="00440C3A" w:rsidRPr="0019779A" w:rsidRDefault="00017501"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250 203 líneas de detalle (100 000 ventas), 105 con precio o cantidad ≤ 0 (97 en ventas emitidas y 8 en anuladas)</w:t>
            </w:r>
          </w:p>
        </w:tc>
        <w:tc>
          <w:tcPr>
            <w:tcW w:w="1800" w:type="dxa"/>
            <w:tcMar>
              <w:top w:w="80" w:type="dxa"/>
              <w:left w:w="120" w:type="dxa"/>
              <w:bottom w:w="80" w:type="dxa"/>
              <w:right w:w="120" w:type="dxa"/>
            </w:tcMar>
            <w:vAlign w:val="center"/>
          </w:tcPr>
          <w:p w14:paraId="62474BE0" w14:textId="44F90F2F" w:rsidR="00440C3A" w:rsidRPr="0019779A" w:rsidRDefault="00017501"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Ninguna línea inválida ni anulada en fac_ventas</w:t>
            </w:r>
          </w:p>
        </w:tc>
        <w:tc>
          <w:tcPr>
            <w:tcW w:w="1600" w:type="dxa"/>
            <w:tcMar>
              <w:top w:w="80" w:type="dxa"/>
              <w:left w:w="120" w:type="dxa"/>
              <w:bottom w:w="80" w:type="dxa"/>
              <w:right w:w="120" w:type="dxa"/>
            </w:tcMar>
            <w:vAlign w:val="center"/>
          </w:tcPr>
          <w:p w14:paraId="6436BF7E" w14:textId="71788A81" w:rsidR="00440C3A" w:rsidRPr="0019779A" w:rsidRDefault="00017501"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lang w:val="es-PE"/>
              </w:rPr>
              <w:t xml:space="preserve">242 023 filas de hechos, 0 con importe o cantidad ≤ 0. </w:t>
            </w:r>
            <w:r w:rsidRPr="0019779A">
              <w:rPr>
                <w:rFonts w:asciiTheme="minorHAnsi" w:hAnsiTheme="minorHAnsi" w:cstheme="minorHAnsi"/>
                <w:color w:val="000000"/>
                <w:sz w:val="15"/>
              </w:rPr>
              <w:t>Cumple</w:t>
            </w:r>
          </w:p>
        </w:tc>
        <w:tc>
          <w:tcPr>
            <w:tcW w:w="1100" w:type="dxa"/>
            <w:tcMar>
              <w:top w:w="80" w:type="dxa"/>
              <w:left w:w="120" w:type="dxa"/>
              <w:bottom w:w="80" w:type="dxa"/>
              <w:right w:w="120" w:type="dxa"/>
            </w:tcMar>
            <w:vAlign w:val="center"/>
          </w:tcPr>
          <w:p w14:paraId="235D2CED" w14:textId="3840AEFB" w:rsidR="00440C3A" w:rsidRPr="0019779A" w:rsidRDefault="00017501"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Consultar EVIDENCIAS/100K: 6.Original vs Procesado</w:t>
            </w:r>
          </w:p>
        </w:tc>
      </w:tr>
      <w:tr w:rsidR="00440C3A" w:rsidRPr="001E63AA" w14:paraId="1253F08D" w14:textId="77777777">
        <w:trPr>
          <w:cantSplit/>
        </w:trPr>
        <w:tc>
          <w:tcPr>
            <w:tcW w:w="900" w:type="dxa"/>
            <w:tcMar>
              <w:top w:w="80" w:type="dxa"/>
              <w:left w:w="120" w:type="dxa"/>
              <w:bottom w:w="80" w:type="dxa"/>
              <w:right w:w="120" w:type="dxa"/>
            </w:tcMar>
            <w:vAlign w:val="center"/>
          </w:tcPr>
          <w:p w14:paraId="08378044" w14:textId="5F8989A3"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T-0</w:t>
            </w:r>
            <w:r w:rsidR="008164E7" w:rsidRPr="0019779A">
              <w:rPr>
                <w:rFonts w:asciiTheme="minorHAnsi" w:hAnsiTheme="minorHAnsi" w:cstheme="minorHAnsi"/>
                <w:color w:val="000000"/>
                <w:sz w:val="15"/>
              </w:rPr>
              <w:t>3</w:t>
            </w:r>
          </w:p>
        </w:tc>
        <w:tc>
          <w:tcPr>
            <w:tcW w:w="1100" w:type="dxa"/>
            <w:tcMar>
              <w:top w:w="80" w:type="dxa"/>
              <w:left w:w="120" w:type="dxa"/>
              <w:bottom w:w="80" w:type="dxa"/>
              <w:right w:w="120" w:type="dxa"/>
            </w:tcMar>
            <w:vAlign w:val="center"/>
          </w:tcPr>
          <w:p w14:paraId="54405365" w14:textId="733D5281"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RF</w:t>
            </w:r>
            <w:r w:rsidR="001E63AA" w:rsidRPr="0019779A">
              <w:rPr>
                <w:rFonts w:asciiTheme="minorHAnsi" w:hAnsiTheme="minorHAnsi" w:cstheme="minorHAnsi"/>
                <w:color w:val="000000"/>
                <w:sz w:val="15"/>
              </w:rPr>
              <w:t xml:space="preserve"> 03</w:t>
            </w:r>
          </w:p>
        </w:tc>
        <w:tc>
          <w:tcPr>
            <w:tcW w:w="1900" w:type="dxa"/>
            <w:tcMar>
              <w:top w:w="80" w:type="dxa"/>
              <w:left w:w="120" w:type="dxa"/>
              <w:bottom w:w="80" w:type="dxa"/>
              <w:right w:w="120" w:type="dxa"/>
            </w:tcMar>
            <w:vAlign w:val="center"/>
          </w:tcPr>
          <w:p w14:paraId="42CC275A" w14:textId="089B8635" w:rsidR="00440C3A" w:rsidRPr="0019779A" w:rsidRDefault="001E63AA"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operacionVenta.txt con 99 593 filas: 66 comprobantes duplicados, 100 con método 9 y 462 ventas sin pago</w:t>
            </w:r>
          </w:p>
        </w:tc>
        <w:tc>
          <w:tcPr>
            <w:tcW w:w="1800" w:type="dxa"/>
            <w:tcMar>
              <w:top w:w="80" w:type="dxa"/>
              <w:left w:w="120" w:type="dxa"/>
              <w:bottom w:w="80" w:type="dxa"/>
              <w:right w:w="120" w:type="dxa"/>
            </w:tcMar>
            <w:vAlign w:val="center"/>
          </w:tcPr>
          <w:p w14:paraId="2D0E837C" w14:textId="34BDC653" w:rsidR="00440C3A" w:rsidRPr="0019779A" w:rsidRDefault="001E63AA"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Sin duplicados en hechos; el resto registrado en etl_errores</w:t>
            </w:r>
          </w:p>
        </w:tc>
        <w:tc>
          <w:tcPr>
            <w:tcW w:w="1600" w:type="dxa"/>
            <w:tcMar>
              <w:top w:w="80" w:type="dxa"/>
              <w:left w:w="120" w:type="dxa"/>
              <w:bottom w:w="80" w:type="dxa"/>
              <w:right w:w="120" w:type="dxa"/>
            </w:tcMar>
            <w:vAlign w:val="center"/>
          </w:tcPr>
          <w:p w14:paraId="20D6F315" w14:textId="4F616EC5" w:rsidR="00440C3A" w:rsidRPr="0019779A" w:rsidRDefault="001E63AA"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lang w:val="es-PE"/>
              </w:rPr>
              <w:t xml:space="preserve">66 duplicados -&gt; 0; 100 con método inexistente y 462 sin pago registrados con su motivo. </w:t>
            </w:r>
            <w:r w:rsidRPr="0019779A">
              <w:rPr>
                <w:rFonts w:asciiTheme="minorHAnsi" w:hAnsiTheme="minorHAnsi" w:cstheme="minorHAnsi"/>
                <w:color w:val="000000"/>
                <w:sz w:val="15"/>
              </w:rPr>
              <w:t>Cumple</w:t>
            </w:r>
          </w:p>
        </w:tc>
        <w:tc>
          <w:tcPr>
            <w:tcW w:w="1100" w:type="dxa"/>
            <w:tcMar>
              <w:top w:w="80" w:type="dxa"/>
              <w:left w:w="120" w:type="dxa"/>
              <w:bottom w:w="80" w:type="dxa"/>
              <w:right w:w="120" w:type="dxa"/>
            </w:tcMar>
            <w:vAlign w:val="center"/>
          </w:tcPr>
          <w:p w14:paraId="71382798" w14:textId="020F5E85" w:rsidR="00440C3A" w:rsidRPr="0019779A" w:rsidRDefault="001E63AA"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Consultar EVIDENCIAS/100K: 5.Descartes</w:t>
            </w:r>
          </w:p>
        </w:tc>
      </w:tr>
      <w:tr w:rsidR="00440C3A" w:rsidRPr="00531A9B" w14:paraId="6644017F" w14:textId="77777777">
        <w:trPr>
          <w:cantSplit/>
        </w:trPr>
        <w:tc>
          <w:tcPr>
            <w:tcW w:w="900" w:type="dxa"/>
            <w:tcMar>
              <w:top w:w="80" w:type="dxa"/>
              <w:left w:w="120" w:type="dxa"/>
              <w:bottom w:w="80" w:type="dxa"/>
              <w:right w:w="120" w:type="dxa"/>
            </w:tcMar>
            <w:vAlign w:val="center"/>
          </w:tcPr>
          <w:p w14:paraId="39400E4A" w14:textId="479B0059"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T-0</w:t>
            </w:r>
            <w:r w:rsidR="008164E7" w:rsidRPr="0019779A">
              <w:rPr>
                <w:rFonts w:asciiTheme="minorHAnsi" w:hAnsiTheme="minorHAnsi" w:cstheme="minorHAnsi"/>
                <w:color w:val="000000"/>
                <w:sz w:val="15"/>
              </w:rPr>
              <w:t>4</w:t>
            </w:r>
          </w:p>
        </w:tc>
        <w:tc>
          <w:tcPr>
            <w:tcW w:w="1100" w:type="dxa"/>
            <w:tcMar>
              <w:top w:w="80" w:type="dxa"/>
              <w:left w:w="120" w:type="dxa"/>
              <w:bottom w:w="80" w:type="dxa"/>
              <w:right w:w="120" w:type="dxa"/>
            </w:tcMar>
            <w:vAlign w:val="center"/>
          </w:tcPr>
          <w:p w14:paraId="69710825" w14:textId="4194FAE3"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RF</w:t>
            </w:r>
            <w:r w:rsidR="001E63AA" w:rsidRPr="0019779A">
              <w:rPr>
                <w:rFonts w:asciiTheme="minorHAnsi" w:hAnsiTheme="minorHAnsi" w:cstheme="minorHAnsi"/>
                <w:color w:val="000000"/>
                <w:sz w:val="15"/>
              </w:rPr>
              <w:t xml:space="preserve"> 04</w:t>
            </w:r>
          </w:p>
        </w:tc>
        <w:tc>
          <w:tcPr>
            <w:tcW w:w="1900" w:type="dxa"/>
            <w:tcMar>
              <w:top w:w="80" w:type="dxa"/>
              <w:left w:w="120" w:type="dxa"/>
              <w:bottom w:w="80" w:type="dxa"/>
              <w:right w:w="120" w:type="dxa"/>
            </w:tcMar>
            <w:vAlign w:val="center"/>
          </w:tcPr>
          <w:p w14:paraId="3052566C" w14:textId="1991FA4E" w:rsidR="00440C3A" w:rsidRPr="0019779A" w:rsidRDefault="001E63AA"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10 iteraciones por escenario</w:t>
            </w:r>
          </w:p>
        </w:tc>
        <w:tc>
          <w:tcPr>
            <w:tcW w:w="1800" w:type="dxa"/>
            <w:tcMar>
              <w:top w:w="80" w:type="dxa"/>
              <w:left w:w="120" w:type="dxa"/>
              <w:bottom w:w="80" w:type="dxa"/>
              <w:right w:w="120" w:type="dxa"/>
            </w:tcMar>
            <w:vAlign w:val="center"/>
          </w:tcPr>
          <w:p w14:paraId="61CA450C" w14:textId="31C67706" w:rsidR="00440C3A" w:rsidRPr="0019779A" w:rsidRDefault="001E63AA"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9 pasos por corrida en la bitácora y descartes con su motivo</w:t>
            </w:r>
          </w:p>
        </w:tc>
        <w:tc>
          <w:tcPr>
            <w:tcW w:w="1600" w:type="dxa"/>
            <w:tcMar>
              <w:top w:w="80" w:type="dxa"/>
              <w:left w:w="120" w:type="dxa"/>
              <w:bottom w:w="80" w:type="dxa"/>
              <w:right w:w="120" w:type="dxa"/>
            </w:tcMar>
            <w:vAlign w:val="center"/>
          </w:tcPr>
          <w:p w14:paraId="27C7D911" w14:textId="19A36564" w:rsidR="00440C3A" w:rsidRPr="0019779A" w:rsidRDefault="001E63AA"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lang w:val="es-PE"/>
              </w:rPr>
              <w:t xml:space="preserve">90 filas en etl_bitacora y 7 420 en etl_errores (742 × 10) en E2. </w:t>
            </w:r>
            <w:r w:rsidRPr="0019779A">
              <w:rPr>
                <w:rFonts w:asciiTheme="minorHAnsi" w:hAnsiTheme="minorHAnsi" w:cstheme="minorHAnsi"/>
                <w:color w:val="000000"/>
                <w:sz w:val="15"/>
              </w:rPr>
              <w:t>Cumple</w:t>
            </w:r>
          </w:p>
        </w:tc>
        <w:tc>
          <w:tcPr>
            <w:tcW w:w="1100" w:type="dxa"/>
            <w:tcMar>
              <w:top w:w="80" w:type="dxa"/>
              <w:left w:w="120" w:type="dxa"/>
              <w:bottom w:w="80" w:type="dxa"/>
              <w:right w:w="120" w:type="dxa"/>
            </w:tcMar>
            <w:vAlign w:val="center"/>
          </w:tcPr>
          <w:p w14:paraId="38DF36BF" w14:textId="651D68FD" w:rsidR="00440C3A" w:rsidRPr="0019779A" w:rsidRDefault="001E63AA"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Consultar Evidencias/ 100K: 3.Uso de Disco por tabla DM</w:t>
            </w:r>
          </w:p>
        </w:tc>
      </w:tr>
      <w:tr w:rsidR="008164E7" w:rsidRPr="00531A9B" w14:paraId="0795D880" w14:textId="77777777">
        <w:trPr>
          <w:cantSplit/>
        </w:trPr>
        <w:tc>
          <w:tcPr>
            <w:tcW w:w="900" w:type="dxa"/>
            <w:tcMar>
              <w:top w:w="80" w:type="dxa"/>
              <w:left w:w="120" w:type="dxa"/>
              <w:bottom w:w="80" w:type="dxa"/>
              <w:right w:w="120" w:type="dxa"/>
            </w:tcMar>
            <w:vAlign w:val="center"/>
          </w:tcPr>
          <w:p w14:paraId="109A82EE" w14:textId="57E986D0" w:rsidR="008164E7" w:rsidRPr="0019779A" w:rsidRDefault="008164E7"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T-05</w:t>
            </w:r>
          </w:p>
        </w:tc>
        <w:tc>
          <w:tcPr>
            <w:tcW w:w="1100" w:type="dxa"/>
            <w:tcMar>
              <w:top w:w="80" w:type="dxa"/>
              <w:left w:w="120" w:type="dxa"/>
              <w:bottom w:w="80" w:type="dxa"/>
              <w:right w:w="120" w:type="dxa"/>
            </w:tcMar>
            <w:vAlign w:val="center"/>
          </w:tcPr>
          <w:p w14:paraId="129D947E" w14:textId="2026E5B2" w:rsidR="008164E7" w:rsidRPr="0019779A" w:rsidRDefault="00514FEE"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RF 04</w:t>
            </w:r>
          </w:p>
        </w:tc>
        <w:tc>
          <w:tcPr>
            <w:tcW w:w="1900" w:type="dxa"/>
            <w:tcMar>
              <w:top w:w="80" w:type="dxa"/>
              <w:left w:w="120" w:type="dxa"/>
              <w:bottom w:w="80" w:type="dxa"/>
              <w:right w:w="120" w:type="dxa"/>
            </w:tcMar>
            <w:vAlign w:val="center"/>
          </w:tcPr>
          <w:p w14:paraId="425669CF" w14:textId="0AA74005"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Recarga repetida: 10 iteraciones por escenario</w:t>
            </w:r>
          </w:p>
        </w:tc>
        <w:tc>
          <w:tcPr>
            <w:tcW w:w="1800" w:type="dxa"/>
            <w:tcMar>
              <w:top w:w="80" w:type="dxa"/>
              <w:left w:w="120" w:type="dxa"/>
              <w:bottom w:w="80" w:type="dxa"/>
              <w:right w:w="120" w:type="dxa"/>
            </w:tcMar>
            <w:vAlign w:val="center"/>
          </w:tcPr>
          <w:p w14:paraId="08260158" w14:textId="751D6617"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Mismo número de filas en cada iteración, sin duplicados</w:t>
            </w:r>
          </w:p>
        </w:tc>
        <w:tc>
          <w:tcPr>
            <w:tcW w:w="1600" w:type="dxa"/>
            <w:tcMar>
              <w:top w:w="80" w:type="dxa"/>
              <w:left w:w="120" w:type="dxa"/>
              <w:bottom w:w="80" w:type="dxa"/>
              <w:right w:w="120" w:type="dxa"/>
            </w:tcMar>
            <w:vAlign w:val="center"/>
          </w:tcPr>
          <w:p w14:paraId="350E49F6" w14:textId="39BB909D"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24 387, 242 023 y 1 183 472 filas en todas las corridas de E1, E2 y E3. Cumple</w:t>
            </w:r>
          </w:p>
        </w:tc>
        <w:tc>
          <w:tcPr>
            <w:tcW w:w="1100" w:type="dxa"/>
            <w:tcMar>
              <w:top w:w="80" w:type="dxa"/>
              <w:left w:w="120" w:type="dxa"/>
              <w:bottom w:w="80" w:type="dxa"/>
              <w:right w:w="120" w:type="dxa"/>
            </w:tcMar>
            <w:vAlign w:val="center"/>
          </w:tcPr>
          <w:p w14:paraId="003836AA" w14:textId="2281DAD8"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Consultar EVIDENCIAS/ 10K,100K y 500K: 1.Iteraciones</w:t>
            </w:r>
          </w:p>
        </w:tc>
      </w:tr>
      <w:tr w:rsidR="008164E7" w:rsidRPr="00514FEE" w14:paraId="5256237B" w14:textId="77777777">
        <w:trPr>
          <w:cantSplit/>
        </w:trPr>
        <w:tc>
          <w:tcPr>
            <w:tcW w:w="900" w:type="dxa"/>
            <w:tcMar>
              <w:top w:w="80" w:type="dxa"/>
              <w:left w:w="120" w:type="dxa"/>
              <w:bottom w:w="80" w:type="dxa"/>
              <w:right w:w="120" w:type="dxa"/>
            </w:tcMar>
            <w:vAlign w:val="center"/>
          </w:tcPr>
          <w:p w14:paraId="18ED5528" w14:textId="5788CD99" w:rsidR="008164E7" w:rsidRPr="0019779A" w:rsidRDefault="008164E7"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T-06</w:t>
            </w:r>
          </w:p>
        </w:tc>
        <w:tc>
          <w:tcPr>
            <w:tcW w:w="1100" w:type="dxa"/>
            <w:tcMar>
              <w:top w:w="80" w:type="dxa"/>
              <w:left w:w="120" w:type="dxa"/>
              <w:bottom w:w="80" w:type="dxa"/>
              <w:right w:w="120" w:type="dxa"/>
            </w:tcMar>
            <w:vAlign w:val="center"/>
          </w:tcPr>
          <w:p w14:paraId="63E8A4D7" w14:textId="17908FAB" w:rsidR="008164E7" w:rsidRPr="0019779A" w:rsidRDefault="00514FEE"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RF 03</w:t>
            </w:r>
          </w:p>
        </w:tc>
        <w:tc>
          <w:tcPr>
            <w:tcW w:w="1900" w:type="dxa"/>
            <w:tcMar>
              <w:top w:w="80" w:type="dxa"/>
              <w:left w:w="120" w:type="dxa"/>
              <w:bottom w:w="80" w:type="dxa"/>
              <w:right w:w="120" w:type="dxa"/>
            </w:tcMar>
            <w:vAlign w:val="center"/>
          </w:tcPr>
          <w:p w14:paraId="6F08A69E" w14:textId="5117E02D" w:rsidR="008164E7" w:rsidRPr="0019779A" w:rsidRDefault="00514FEE"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500 000 ventas (1 249 267 líneas)</w:t>
            </w:r>
          </w:p>
        </w:tc>
        <w:tc>
          <w:tcPr>
            <w:tcW w:w="1800" w:type="dxa"/>
            <w:tcMar>
              <w:top w:w="80" w:type="dxa"/>
              <w:left w:w="120" w:type="dxa"/>
              <w:bottom w:w="80" w:type="dxa"/>
              <w:right w:w="120" w:type="dxa"/>
            </w:tcMar>
            <w:vAlign w:val="center"/>
          </w:tcPr>
          <w:p w14:paraId="39ECE56C" w14:textId="26DD4E3E"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ETL en menos de 60 s</w:t>
            </w:r>
          </w:p>
        </w:tc>
        <w:tc>
          <w:tcPr>
            <w:tcW w:w="1600" w:type="dxa"/>
            <w:tcMar>
              <w:top w:w="80" w:type="dxa"/>
              <w:left w:w="120" w:type="dxa"/>
              <w:bottom w:w="80" w:type="dxa"/>
              <w:right w:w="120" w:type="dxa"/>
            </w:tcMar>
            <w:vAlign w:val="center"/>
          </w:tcPr>
          <w:p w14:paraId="502A3AF9" w14:textId="70E43B01"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11,45 s en promedio; máximo 14,55 s. Cumple</w:t>
            </w:r>
          </w:p>
        </w:tc>
        <w:tc>
          <w:tcPr>
            <w:tcW w:w="1100" w:type="dxa"/>
            <w:tcMar>
              <w:top w:w="80" w:type="dxa"/>
              <w:left w:w="120" w:type="dxa"/>
              <w:bottom w:w="80" w:type="dxa"/>
              <w:right w:w="120" w:type="dxa"/>
            </w:tcMar>
            <w:vAlign w:val="center"/>
          </w:tcPr>
          <w:p w14:paraId="7F253B05" w14:textId="6C20FE5E"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Consultar Evidencias/500K: 1.Iteraciones</w:t>
            </w:r>
          </w:p>
        </w:tc>
      </w:tr>
      <w:tr w:rsidR="008164E7" w:rsidRPr="00514FEE" w14:paraId="4F6FB38E" w14:textId="77777777">
        <w:trPr>
          <w:cantSplit/>
        </w:trPr>
        <w:tc>
          <w:tcPr>
            <w:tcW w:w="900" w:type="dxa"/>
            <w:tcMar>
              <w:top w:w="80" w:type="dxa"/>
              <w:left w:w="120" w:type="dxa"/>
              <w:bottom w:w="80" w:type="dxa"/>
              <w:right w:w="120" w:type="dxa"/>
            </w:tcMar>
            <w:vAlign w:val="center"/>
          </w:tcPr>
          <w:p w14:paraId="59F79E04" w14:textId="387BAAB5" w:rsidR="008164E7" w:rsidRPr="0019779A" w:rsidRDefault="008164E7"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T-07</w:t>
            </w:r>
          </w:p>
        </w:tc>
        <w:tc>
          <w:tcPr>
            <w:tcW w:w="1100" w:type="dxa"/>
            <w:tcMar>
              <w:top w:w="80" w:type="dxa"/>
              <w:left w:w="120" w:type="dxa"/>
              <w:bottom w:w="80" w:type="dxa"/>
              <w:right w:w="120" w:type="dxa"/>
            </w:tcMar>
            <w:vAlign w:val="center"/>
          </w:tcPr>
          <w:p w14:paraId="0B75D600" w14:textId="42F65AF7" w:rsidR="008164E7" w:rsidRPr="0019779A" w:rsidRDefault="00514FEE"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RF 04</w:t>
            </w:r>
          </w:p>
        </w:tc>
        <w:tc>
          <w:tcPr>
            <w:tcW w:w="1900" w:type="dxa"/>
            <w:tcMar>
              <w:top w:w="80" w:type="dxa"/>
              <w:left w:w="120" w:type="dxa"/>
              <w:bottom w:w="80" w:type="dxa"/>
              <w:right w:w="120" w:type="dxa"/>
            </w:tcMar>
            <w:vAlign w:val="center"/>
          </w:tcPr>
          <w:p w14:paraId="429F699C" w14:textId="3B5CDD08"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Reconciliación en los tres escenarios (30 iteraciones)</w:t>
            </w:r>
          </w:p>
        </w:tc>
        <w:tc>
          <w:tcPr>
            <w:tcW w:w="1800" w:type="dxa"/>
            <w:tcMar>
              <w:top w:w="80" w:type="dxa"/>
              <w:left w:w="120" w:type="dxa"/>
              <w:bottom w:w="80" w:type="dxa"/>
              <w:right w:w="120" w:type="dxa"/>
            </w:tcMar>
            <w:vAlign w:val="center"/>
          </w:tcPr>
          <w:p w14:paraId="78A35491" w14:textId="3D24577E"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Diferencia ≤ 0,0001 % + S/ 0,01</w:t>
            </w:r>
          </w:p>
        </w:tc>
        <w:tc>
          <w:tcPr>
            <w:tcW w:w="1600" w:type="dxa"/>
            <w:tcMar>
              <w:top w:w="80" w:type="dxa"/>
              <w:left w:w="120" w:type="dxa"/>
              <w:bottom w:w="80" w:type="dxa"/>
              <w:right w:w="120" w:type="dxa"/>
            </w:tcMar>
            <w:vAlign w:val="center"/>
          </w:tcPr>
          <w:p w14:paraId="2CF04925" w14:textId="56B9F125"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OK en las 30 iteraciones; la mayor diferencia fue S/ 0,2342 sobre S/ 578 545 477,40 (0,00000004 %). Cumple</w:t>
            </w:r>
          </w:p>
        </w:tc>
        <w:tc>
          <w:tcPr>
            <w:tcW w:w="1100" w:type="dxa"/>
            <w:tcMar>
              <w:top w:w="80" w:type="dxa"/>
              <w:left w:w="120" w:type="dxa"/>
              <w:bottom w:w="80" w:type="dxa"/>
              <w:right w:w="120" w:type="dxa"/>
            </w:tcMar>
            <w:vAlign w:val="center"/>
          </w:tcPr>
          <w:p w14:paraId="1932DDB2" w14:textId="6E7D5C17"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Consultar Evidencias/100K: 4.Reconciliación</w:t>
            </w:r>
          </w:p>
        </w:tc>
      </w:tr>
      <w:tr w:rsidR="008164E7" w:rsidRPr="00531A9B" w14:paraId="137E3DCA" w14:textId="77777777">
        <w:trPr>
          <w:cantSplit/>
        </w:trPr>
        <w:tc>
          <w:tcPr>
            <w:tcW w:w="900" w:type="dxa"/>
            <w:tcMar>
              <w:top w:w="80" w:type="dxa"/>
              <w:left w:w="120" w:type="dxa"/>
              <w:bottom w:w="80" w:type="dxa"/>
              <w:right w:w="120" w:type="dxa"/>
            </w:tcMar>
            <w:vAlign w:val="center"/>
          </w:tcPr>
          <w:p w14:paraId="6E4085F7" w14:textId="4D2F4224" w:rsidR="008164E7" w:rsidRPr="0019779A" w:rsidRDefault="008164E7"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T-08</w:t>
            </w:r>
          </w:p>
        </w:tc>
        <w:tc>
          <w:tcPr>
            <w:tcW w:w="1100" w:type="dxa"/>
            <w:tcMar>
              <w:top w:w="80" w:type="dxa"/>
              <w:left w:w="120" w:type="dxa"/>
              <w:bottom w:w="80" w:type="dxa"/>
              <w:right w:w="120" w:type="dxa"/>
            </w:tcMar>
            <w:vAlign w:val="center"/>
          </w:tcPr>
          <w:p w14:paraId="3C604666" w14:textId="36B630DB" w:rsidR="008164E7" w:rsidRPr="0019779A" w:rsidRDefault="00514FEE"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RF 04</w:t>
            </w:r>
          </w:p>
        </w:tc>
        <w:tc>
          <w:tcPr>
            <w:tcW w:w="1900" w:type="dxa"/>
            <w:tcMar>
              <w:top w:w="80" w:type="dxa"/>
              <w:left w:w="120" w:type="dxa"/>
              <w:bottom w:w="80" w:type="dxa"/>
              <w:right w:w="120" w:type="dxa"/>
            </w:tcMar>
            <w:vAlign w:val="center"/>
          </w:tcPr>
          <w:p w14:paraId="54797FA9" w14:textId="76BAFF42"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Calidad de datos antes y después</w:t>
            </w:r>
          </w:p>
        </w:tc>
        <w:tc>
          <w:tcPr>
            <w:tcW w:w="1800" w:type="dxa"/>
            <w:tcMar>
              <w:top w:w="80" w:type="dxa"/>
              <w:left w:w="120" w:type="dxa"/>
              <w:bottom w:w="80" w:type="dxa"/>
              <w:right w:w="120" w:type="dxa"/>
            </w:tcMar>
            <w:vAlign w:val="center"/>
          </w:tcPr>
          <w:p w14:paraId="5423509B" w14:textId="30092562"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Categorías completas, duplicados y precios de prueba eliminados</w:t>
            </w:r>
          </w:p>
        </w:tc>
        <w:tc>
          <w:tcPr>
            <w:tcW w:w="1600" w:type="dxa"/>
            <w:tcMar>
              <w:top w:w="80" w:type="dxa"/>
              <w:left w:w="120" w:type="dxa"/>
              <w:bottom w:w="80" w:type="dxa"/>
              <w:right w:w="120" w:type="dxa"/>
            </w:tcMar>
            <w:vAlign w:val="center"/>
          </w:tcPr>
          <w:p w14:paraId="69D83ED2" w14:textId="7AB597F7"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Sin categoría 1 957 -&gt; 0; duplicados de caja 6, 66 y 332 -&gt; 0; precio de prueba 17 -&gt; 0; 17 distritos vacíos imputados. Cumple</w:t>
            </w:r>
          </w:p>
        </w:tc>
        <w:tc>
          <w:tcPr>
            <w:tcW w:w="1100" w:type="dxa"/>
            <w:tcMar>
              <w:top w:w="80" w:type="dxa"/>
              <w:left w:w="120" w:type="dxa"/>
              <w:bottom w:w="80" w:type="dxa"/>
              <w:right w:w="120" w:type="dxa"/>
            </w:tcMar>
            <w:vAlign w:val="center"/>
          </w:tcPr>
          <w:p w14:paraId="27EEE970" w14:textId="2E58A0DA"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Consultar Evidencias: 6.Original vs Procesado</w:t>
            </w:r>
          </w:p>
        </w:tc>
      </w:tr>
    </w:tbl>
    <w:p w14:paraId="59FA433F" w14:textId="77777777" w:rsidR="00440C3A" w:rsidRPr="00514FEE" w:rsidRDefault="00440C3A">
      <w:pPr>
        <w:spacing w:after="20"/>
        <w:rPr>
          <w:lang w:val="es-PE"/>
        </w:rPr>
      </w:pPr>
    </w:p>
    <w:p w14:paraId="70F2A71E" w14:textId="77777777" w:rsidR="00440C3A" w:rsidRDefault="00000000" w:rsidP="007C7325">
      <w:pPr>
        <w:pStyle w:val="Titulo2"/>
      </w:pPr>
      <w:bookmarkStart w:id="131" w:name="_Toc243666957"/>
      <w:r>
        <w:lastRenderedPageBreak/>
        <w:t>5.5 Registro de retroalimentación y mejoras</w:t>
      </w:r>
      <w:bookmarkEnd w:id="131"/>
    </w:p>
    <w:tbl>
      <w:tblPr>
        <w:tblStyle w:val="Tablaconcuadrcula"/>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3A38727C" w:rsidR="00440C3A" w:rsidRDefault="00646E23" w:rsidP="00646E23">
            <w:pPr>
              <w:spacing w:after="40" w:line="259" w:lineRule="auto"/>
              <w:jc w:val="center"/>
            </w:pPr>
            <w:r>
              <w:rPr>
                <w:color w:val="000000"/>
                <w:sz w:val="16"/>
              </w:rPr>
              <w:t>19/9</w:t>
            </w:r>
          </w:p>
        </w:tc>
        <w:tc>
          <w:tcPr>
            <w:tcW w:w="2200" w:type="dxa"/>
            <w:tcMar>
              <w:top w:w="80" w:type="dxa"/>
              <w:left w:w="120" w:type="dxa"/>
              <w:bottom w:w="80" w:type="dxa"/>
              <w:right w:w="120" w:type="dxa"/>
            </w:tcMar>
            <w:vAlign w:val="center"/>
          </w:tcPr>
          <w:p w14:paraId="4C4D3AE4" w14:textId="6B8C39DF" w:rsidR="00440C3A" w:rsidRDefault="00646E23" w:rsidP="00646E23">
            <w:pPr>
              <w:spacing w:after="40" w:line="259" w:lineRule="auto"/>
              <w:jc w:val="center"/>
            </w:pPr>
            <w:r>
              <w:rPr>
                <w:color w:val="000000"/>
                <w:sz w:val="16"/>
              </w:rPr>
              <w:t>Problemas en la problemática</w:t>
            </w:r>
          </w:p>
        </w:tc>
        <w:tc>
          <w:tcPr>
            <w:tcW w:w="2200" w:type="dxa"/>
            <w:tcMar>
              <w:top w:w="80" w:type="dxa"/>
              <w:left w:w="120" w:type="dxa"/>
              <w:bottom w:w="80" w:type="dxa"/>
              <w:right w:w="120" w:type="dxa"/>
            </w:tcMar>
            <w:vAlign w:val="center"/>
          </w:tcPr>
          <w:p w14:paraId="49D91E62" w14:textId="42C9B93A" w:rsidR="00440C3A" w:rsidRDefault="00646E23" w:rsidP="00646E23">
            <w:pPr>
              <w:spacing w:after="40" w:line="259" w:lineRule="auto"/>
              <w:jc w:val="center"/>
            </w:pPr>
            <w:r>
              <w:rPr>
                <w:color w:val="000000"/>
                <w:sz w:val="16"/>
              </w:rPr>
              <w:t>Replanteamiento de problemática</w:t>
            </w:r>
          </w:p>
        </w:tc>
        <w:tc>
          <w:tcPr>
            <w:tcW w:w="1800" w:type="dxa"/>
            <w:tcMar>
              <w:top w:w="80" w:type="dxa"/>
              <w:left w:w="120" w:type="dxa"/>
              <w:bottom w:w="80" w:type="dxa"/>
              <w:right w:w="120" w:type="dxa"/>
            </w:tcMar>
            <w:vAlign w:val="center"/>
          </w:tcPr>
          <w:p w14:paraId="296F8279" w14:textId="4B1CCD6A" w:rsidR="00440C3A" w:rsidRDefault="00FE3B96" w:rsidP="00646E23">
            <w:pPr>
              <w:spacing w:after="40" w:line="259" w:lineRule="auto"/>
              <w:jc w:val="center"/>
            </w:pPr>
            <w:r>
              <w:rPr>
                <w:color w:val="000000"/>
                <w:sz w:val="16"/>
                <w:lang w:val="es-PE"/>
              </w:rPr>
              <w:t>GitHub</w:t>
            </w:r>
          </w:p>
        </w:tc>
        <w:tc>
          <w:tcPr>
            <w:tcW w:w="1100" w:type="dxa"/>
            <w:tcMar>
              <w:top w:w="80" w:type="dxa"/>
              <w:left w:w="120" w:type="dxa"/>
              <w:bottom w:w="80" w:type="dxa"/>
              <w:right w:w="120" w:type="dxa"/>
            </w:tcMar>
            <w:vAlign w:val="center"/>
          </w:tcPr>
          <w:p w14:paraId="35ED32E0" w14:textId="0AB31EA7" w:rsidR="00440C3A" w:rsidRDefault="00646E23" w:rsidP="00646E23">
            <w:pPr>
              <w:spacing w:after="40" w:line="259" w:lineRule="auto"/>
              <w:jc w:val="center"/>
            </w:pPr>
            <w:r>
              <w:rPr>
                <w:color w:val="000000"/>
                <w:sz w:val="16"/>
              </w:rPr>
              <w:t>Todos</w:t>
            </w:r>
          </w:p>
        </w:tc>
      </w:tr>
      <w:tr w:rsidR="00440C3A" w14:paraId="1C9C3324" w14:textId="77777777">
        <w:trPr>
          <w:cantSplit/>
        </w:trPr>
        <w:tc>
          <w:tcPr>
            <w:tcW w:w="1100" w:type="dxa"/>
            <w:tcMar>
              <w:top w:w="80" w:type="dxa"/>
              <w:left w:w="120" w:type="dxa"/>
              <w:bottom w:w="80" w:type="dxa"/>
              <w:right w:w="120" w:type="dxa"/>
            </w:tcMar>
            <w:vAlign w:val="center"/>
          </w:tcPr>
          <w:p w14:paraId="20454450" w14:textId="1A5C574D" w:rsidR="00440C3A" w:rsidRDefault="00646E23" w:rsidP="00646E23">
            <w:pPr>
              <w:spacing w:after="40" w:line="259" w:lineRule="auto"/>
              <w:jc w:val="center"/>
            </w:pPr>
            <w:r>
              <w:rPr>
                <w:color w:val="000000"/>
                <w:sz w:val="16"/>
              </w:rPr>
              <w:t>26/9</w:t>
            </w:r>
          </w:p>
        </w:tc>
        <w:tc>
          <w:tcPr>
            <w:tcW w:w="2200" w:type="dxa"/>
            <w:tcMar>
              <w:top w:w="80" w:type="dxa"/>
              <w:left w:w="120" w:type="dxa"/>
              <w:bottom w:w="80" w:type="dxa"/>
              <w:right w:w="120" w:type="dxa"/>
            </w:tcMar>
            <w:vAlign w:val="center"/>
          </w:tcPr>
          <w:p w14:paraId="1C5A70AE" w14:textId="5ED6D6B8" w:rsidR="00440C3A" w:rsidRPr="00646E23" w:rsidRDefault="00646E23" w:rsidP="00646E23">
            <w:pPr>
              <w:spacing w:after="40" w:line="259" w:lineRule="auto"/>
              <w:jc w:val="center"/>
              <w:rPr>
                <w:lang w:val="es-PE"/>
              </w:rPr>
            </w:pPr>
            <w:r w:rsidRPr="00646E23">
              <w:rPr>
                <w:color w:val="000000"/>
                <w:sz w:val="16"/>
                <w:lang w:val="es-PE"/>
              </w:rPr>
              <w:t>Creación de base d</w:t>
            </w:r>
            <w:r>
              <w:rPr>
                <w:color w:val="000000"/>
                <w:sz w:val="16"/>
                <w:lang w:val="es-PE"/>
              </w:rPr>
              <w:t>e datos</w:t>
            </w:r>
          </w:p>
        </w:tc>
        <w:tc>
          <w:tcPr>
            <w:tcW w:w="2200" w:type="dxa"/>
            <w:tcMar>
              <w:top w:w="80" w:type="dxa"/>
              <w:left w:w="120" w:type="dxa"/>
              <w:bottom w:w="80" w:type="dxa"/>
              <w:right w:w="120" w:type="dxa"/>
            </w:tcMar>
            <w:vAlign w:val="center"/>
          </w:tcPr>
          <w:p w14:paraId="54A17EDA" w14:textId="2AD4845C" w:rsidR="00440C3A" w:rsidRPr="00646E23" w:rsidRDefault="00646E23" w:rsidP="00646E23">
            <w:pPr>
              <w:spacing w:after="40" w:line="259" w:lineRule="auto"/>
              <w:jc w:val="center"/>
              <w:rPr>
                <w:lang w:val="es-PE"/>
              </w:rPr>
            </w:pPr>
            <w:r w:rsidRPr="00646E23">
              <w:rPr>
                <w:color w:val="000000"/>
                <w:sz w:val="16"/>
                <w:lang w:val="es-PE"/>
              </w:rPr>
              <w:t xml:space="preserve">Transformación de </w:t>
            </w:r>
            <w:r>
              <w:rPr>
                <w:color w:val="000000"/>
                <w:sz w:val="16"/>
                <w:lang w:val="es-PE"/>
              </w:rPr>
              <w:t>datos originales a csv</w:t>
            </w:r>
          </w:p>
        </w:tc>
        <w:tc>
          <w:tcPr>
            <w:tcW w:w="1800" w:type="dxa"/>
            <w:tcMar>
              <w:top w:w="80" w:type="dxa"/>
              <w:left w:w="120" w:type="dxa"/>
              <w:bottom w:w="80" w:type="dxa"/>
              <w:right w:w="120" w:type="dxa"/>
            </w:tcMar>
            <w:vAlign w:val="center"/>
          </w:tcPr>
          <w:p w14:paraId="528C6183" w14:textId="15D4463E" w:rsidR="00440C3A" w:rsidRDefault="00FE3B96" w:rsidP="00646E23">
            <w:pPr>
              <w:spacing w:after="40" w:line="259" w:lineRule="auto"/>
              <w:jc w:val="center"/>
            </w:pPr>
            <w:r>
              <w:rPr>
                <w:color w:val="000000"/>
                <w:sz w:val="16"/>
                <w:lang w:val="es-PE"/>
              </w:rPr>
              <w:t>GitHub</w:t>
            </w:r>
          </w:p>
        </w:tc>
        <w:tc>
          <w:tcPr>
            <w:tcW w:w="1100" w:type="dxa"/>
            <w:tcMar>
              <w:top w:w="80" w:type="dxa"/>
              <w:left w:w="120" w:type="dxa"/>
              <w:bottom w:w="80" w:type="dxa"/>
              <w:right w:w="120" w:type="dxa"/>
            </w:tcMar>
            <w:vAlign w:val="center"/>
          </w:tcPr>
          <w:p w14:paraId="6E85C324" w14:textId="48500D62" w:rsidR="00440C3A" w:rsidRDefault="00646E23" w:rsidP="00646E23">
            <w:pPr>
              <w:spacing w:after="40" w:line="259" w:lineRule="auto"/>
              <w:jc w:val="center"/>
            </w:pPr>
            <w:r>
              <w:rPr>
                <w:color w:val="000000"/>
                <w:sz w:val="16"/>
              </w:rPr>
              <w:t>Todos</w:t>
            </w:r>
          </w:p>
        </w:tc>
      </w:tr>
      <w:tr w:rsidR="00440C3A" w14:paraId="2840853B" w14:textId="77777777">
        <w:trPr>
          <w:cantSplit/>
        </w:trPr>
        <w:tc>
          <w:tcPr>
            <w:tcW w:w="1100" w:type="dxa"/>
            <w:tcMar>
              <w:top w:w="80" w:type="dxa"/>
              <w:left w:w="120" w:type="dxa"/>
              <w:bottom w:w="80" w:type="dxa"/>
              <w:right w:w="120" w:type="dxa"/>
            </w:tcMar>
            <w:vAlign w:val="center"/>
          </w:tcPr>
          <w:p w14:paraId="2F62B7AF" w14:textId="52257FAA" w:rsidR="00440C3A" w:rsidRDefault="00646E23" w:rsidP="00646E23">
            <w:pPr>
              <w:spacing w:after="40" w:line="259" w:lineRule="auto"/>
              <w:jc w:val="center"/>
            </w:pPr>
            <w:r>
              <w:rPr>
                <w:color w:val="000000"/>
                <w:sz w:val="16"/>
              </w:rPr>
              <w:t>3/10</w:t>
            </w:r>
          </w:p>
        </w:tc>
        <w:tc>
          <w:tcPr>
            <w:tcW w:w="2200" w:type="dxa"/>
            <w:tcMar>
              <w:top w:w="80" w:type="dxa"/>
              <w:left w:w="120" w:type="dxa"/>
              <w:bottom w:w="80" w:type="dxa"/>
              <w:right w:w="120" w:type="dxa"/>
            </w:tcMar>
            <w:vAlign w:val="center"/>
          </w:tcPr>
          <w:p w14:paraId="792D729D" w14:textId="37F749E0" w:rsidR="00440C3A" w:rsidRPr="00646E23" w:rsidRDefault="00646E23" w:rsidP="00646E23">
            <w:pPr>
              <w:spacing w:after="40" w:line="259" w:lineRule="auto"/>
              <w:jc w:val="center"/>
              <w:rPr>
                <w:lang w:val="es-PE"/>
              </w:rPr>
            </w:pPr>
            <w:r w:rsidRPr="00646E23">
              <w:rPr>
                <w:color w:val="000000"/>
                <w:sz w:val="16"/>
                <w:lang w:val="es-PE"/>
              </w:rPr>
              <w:t>Creación de entorno y E</w:t>
            </w:r>
            <w:r>
              <w:rPr>
                <w:color w:val="000000"/>
                <w:sz w:val="16"/>
                <w:lang w:val="es-PE"/>
              </w:rPr>
              <w:t>TL</w:t>
            </w:r>
          </w:p>
        </w:tc>
        <w:tc>
          <w:tcPr>
            <w:tcW w:w="2200" w:type="dxa"/>
            <w:tcMar>
              <w:top w:w="80" w:type="dxa"/>
              <w:left w:w="120" w:type="dxa"/>
              <w:bottom w:w="80" w:type="dxa"/>
              <w:right w:w="120" w:type="dxa"/>
            </w:tcMar>
            <w:vAlign w:val="center"/>
          </w:tcPr>
          <w:p w14:paraId="5F92DA28" w14:textId="0580FF5F" w:rsidR="00440C3A" w:rsidRPr="00646E23" w:rsidRDefault="00646E23" w:rsidP="00646E23">
            <w:pPr>
              <w:spacing w:after="40" w:line="259" w:lineRule="auto"/>
              <w:jc w:val="center"/>
              <w:rPr>
                <w:lang w:val="es-PE"/>
              </w:rPr>
            </w:pPr>
            <w:r w:rsidRPr="00646E23">
              <w:rPr>
                <w:color w:val="000000"/>
                <w:sz w:val="16"/>
                <w:lang w:val="es-PE"/>
              </w:rPr>
              <w:t>Planteamiento y creación del E</w:t>
            </w:r>
            <w:r>
              <w:rPr>
                <w:color w:val="000000"/>
                <w:sz w:val="16"/>
                <w:lang w:val="es-PE"/>
              </w:rPr>
              <w:t>TL siguiendo el modelo estrella</w:t>
            </w:r>
          </w:p>
        </w:tc>
        <w:tc>
          <w:tcPr>
            <w:tcW w:w="1800" w:type="dxa"/>
            <w:tcMar>
              <w:top w:w="80" w:type="dxa"/>
              <w:left w:w="120" w:type="dxa"/>
              <w:bottom w:w="80" w:type="dxa"/>
              <w:right w:w="120" w:type="dxa"/>
            </w:tcMar>
            <w:vAlign w:val="center"/>
          </w:tcPr>
          <w:p w14:paraId="1FC82ABE" w14:textId="12401A79" w:rsidR="00440C3A" w:rsidRDefault="00FE3B96" w:rsidP="00646E23">
            <w:pPr>
              <w:spacing w:after="40" w:line="259" w:lineRule="auto"/>
              <w:jc w:val="center"/>
            </w:pPr>
            <w:r>
              <w:rPr>
                <w:color w:val="000000"/>
                <w:sz w:val="16"/>
                <w:lang w:val="es-PE"/>
              </w:rPr>
              <w:t>GitHub</w:t>
            </w:r>
          </w:p>
        </w:tc>
        <w:tc>
          <w:tcPr>
            <w:tcW w:w="1100" w:type="dxa"/>
            <w:tcMar>
              <w:top w:w="80" w:type="dxa"/>
              <w:left w:w="120" w:type="dxa"/>
              <w:bottom w:w="80" w:type="dxa"/>
              <w:right w:w="120" w:type="dxa"/>
            </w:tcMar>
            <w:vAlign w:val="center"/>
          </w:tcPr>
          <w:p w14:paraId="5D1C7850" w14:textId="7FDEDA33" w:rsidR="00440C3A" w:rsidRDefault="00646E23" w:rsidP="00646E23">
            <w:pPr>
              <w:spacing w:after="40" w:line="259" w:lineRule="auto"/>
              <w:jc w:val="center"/>
            </w:pPr>
            <w:r>
              <w:rPr>
                <w:color w:val="000000"/>
                <w:sz w:val="16"/>
              </w:rPr>
              <w:t>Todos</w:t>
            </w:r>
          </w:p>
        </w:tc>
      </w:tr>
      <w:tr w:rsidR="00646E23" w:rsidRPr="00646E23" w14:paraId="38384B3C" w14:textId="77777777">
        <w:trPr>
          <w:cantSplit/>
        </w:trPr>
        <w:tc>
          <w:tcPr>
            <w:tcW w:w="1100" w:type="dxa"/>
            <w:tcMar>
              <w:top w:w="80" w:type="dxa"/>
              <w:left w:w="120" w:type="dxa"/>
              <w:bottom w:w="80" w:type="dxa"/>
              <w:right w:w="120" w:type="dxa"/>
            </w:tcMar>
            <w:vAlign w:val="center"/>
          </w:tcPr>
          <w:p w14:paraId="029FC341" w14:textId="012B1C7C" w:rsidR="00646E23" w:rsidRDefault="00646E23" w:rsidP="00646E23">
            <w:pPr>
              <w:spacing w:after="40" w:line="259" w:lineRule="auto"/>
              <w:jc w:val="center"/>
              <w:rPr>
                <w:color w:val="000000"/>
                <w:sz w:val="16"/>
              </w:rPr>
            </w:pPr>
            <w:r>
              <w:rPr>
                <w:color w:val="000000"/>
                <w:sz w:val="16"/>
              </w:rPr>
              <w:t>10/10</w:t>
            </w:r>
          </w:p>
        </w:tc>
        <w:tc>
          <w:tcPr>
            <w:tcW w:w="2200" w:type="dxa"/>
            <w:tcMar>
              <w:top w:w="80" w:type="dxa"/>
              <w:left w:w="120" w:type="dxa"/>
              <w:bottom w:w="80" w:type="dxa"/>
              <w:right w:w="120" w:type="dxa"/>
            </w:tcMar>
            <w:vAlign w:val="center"/>
          </w:tcPr>
          <w:p w14:paraId="461256C6" w14:textId="42F60375" w:rsidR="00646E23" w:rsidRDefault="00646E23" w:rsidP="00646E23">
            <w:pPr>
              <w:spacing w:after="40" w:line="259" w:lineRule="auto"/>
              <w:jc w:val="center"/>
              <w:rPr>
                <w:color w:val="000000"/>
                <w:sz w:val="16"/>
              </w:rPr>
            </w:pPr>
            <w:r>
              <w:rPr>
                <w:color w:val="000000"/>
                <w:sz w:val="16"/>
              </w:rPr>
              <w:t>Detalles del informe</w:t>
            </w:r>
          </w:p>
        </w:tc>
        <w:tc>
          <w:tcPr>
            <w:tcW w:w="2200" w:type="dxa"/>
            <w:tcMar>
              <w:top w:w="80" w:type="dxa"/>
              <w:left w:w="120" w:type="dxa"/>
              <w:bottom w:w="80" w:type="dxa"/>
              <w:right w:w="120" w:type="dxa"/>
            </w:tcMar>
            <w:vAlign w:val="center"/>
          </w:tcPr>
          <w:p w14:paraId="4897D2AE" w14:textId="5EF0E9CC" w:rsidR="00646E23" w:rsidRPr="00646E23" w:rsidRDefault="00646E23" w:rsidP="00646E23">
            <w:pPr>
              <w:spacing w:after="40" w:line="259" w:lineRule="auto"/>
              <w:jc w:val="center"/>
              <w:rPr>
                <w:color w:val="000000"/>
                <w:sz w:val="16"/>
                <w:lang w:val="es-PE"/>
              </w:rPr>
            </w:pPr>
            <w:r w:rsidRPr="00646E23">
              <w:rPr>
                <w:color w:val="000000"/>
                <w:sz w:val="16"/>
                <w:lang w:val="es-PE"/>
              </w:rPr>
              <w:t>Mejora y avance del i</w:t>
            </w:r>
            <w:r>
              <w:rPr>
                <w:color w:val="000000"/>
                <w:sz w:val="16"/>
                <w:lang w:val="es-PE"/>
              </w:rPr>
              <w:t>nforme final</w:t>
            </w:r>
          </w:p>
        </w:tc>
        <w:tc>
          <w:tcPr>
            <w:tcW w:w="1800" w:type="dxa"/>
            <w:tcMar>
              <w:top w:w="80" w:type="dxa"/>
              <w:left w:w="120" w:type="dxa"/>
              <w:bottom w:w="80" w:type="dxa"/>
              <w:right w:w="120" w:type="dxa"/>
            </w:tcMar>
            <w:vAlign w:val="center"/>
          </w:tcPr>
          <w:p w14:paraId="037A4B82" w14:textId="016AA872" w:rsidR="00646E23" w:rsidRPr="00646E23" w:rsidRDefault="00FE3B96" w:rsidP="00646E23">
            <w:pPr>
              <w:spacing w:after="40" w:line="259" w:lineRule="auto"/>
              <w:jc w:val="center"/>
              <w:rPr>
                <w:color w:val="000000"/>
                <w:sz w:val="16"/>
                <w:lang w:val="es-PE"/>
              </w:rPr>
            </w:pPr>
            <w:r>
              <w:rPr>
                <w:color w:val="000000"/>
                <w:sz w:val="16"/>
                <w:lang w:val="es-PE"/>
              </w:rPr>
              <w:t>GitHub</w:t>
            </w:r>
          </w:p>
        </w:tc>
        <w:tc>
          <w:tcPr>
            <w:tcW w:w="1100" w:type="dxa"/>
            <w:tcMar>
              <w:top w:w="80" w:type="dxa"/>
              <w:left w:w="120" w:type="dxa"/>
              <w:bottom w:w="80" w:type="dxa"/>
              <w:right w:w="120" w:type="dxa"/>
            </w:tcMar>
            <w:vAlign w:val="center"/>
          </w:tcPr>
          <w:p w14:paraId="05AF7C18" w14:textId="653149C4" w:rsidR="00646E23" w:rsidRPr="00646E23" w:rsidRDefault="00646E23" w:rsidP="00646E23">
            <w:pPr>
              <w:spacing w:after="40" w:line="259" w:lineRule="auto"/>
              <w:jc w:val="center"/>
              <w:rPr>
                <w:color w:val="000000"/>
                <w:sz w:val="16"/>
                <w:lang w:val="es-PE"/>
              </w:rPr>
            </w:pPr>
            <w:r>
              <w:rPr>
                <w:color w:val="000000"/>
                <w:sz w:val="16"/>
                <w:lang w:val="es-PE"/>
              </w:rPr>
              <w:t>Todos</w:t>
            </w:r>
          </w:p>
        </w:tc>
      </w:tr>
      <w:tr w:rsidR="00646E23" w:rsidRPr="00646E23" w14:paraId="08FFBD8B" w14:textId="77777777">
        <w:trPr>
          <w:cantSplit/>
        </w:trPr>
        <w:tc>
          <w:tcPr>
            <w:tcW w:w="1100" w:type="dxa"/>
            <w:tcMar>
              <w:top w:w="80" w:type="dxa"/>
              <w:left w:w="120" w:type="dxa"/>
              <w:bottom w:w="80" w:type="dxa"/>
              <w:right w:w="120" w:type="dxa"/>
            </w:tcMar>
            <w:vAlign w:val="center"/>
          </w:tcPr>
          <w:p w14:paraId="44E58432" w14:textId="65BC9D21" w:rsidR="00646E23" w:rsidRDefault="00646E23" w:rsidP="00646E23">
            <w:pPr>
              <w:spacing w:after="40" w:line="259" w:lineRule="auto"/>
              <w:jc w:val="center"/>
              <w:rPr>
                <w:color w:val="000000"/>
                <w:sz w:val="16"/>
              </w:rPr>
            </w:pPr>
            <w:r>
              <w:rPr>
                <w:color w:val="000000"/>
                <w:sz w:val="16"/>
              </w:rPr>
              <w:t>17/10</w:t>
            </w:r>
          </w:p>
        </w:tc>
        <w:tc>
          <w:tcPr>
            <w:tcW w:w="2200" w:type="dxa"/>
            <w:tcMar>
              <w:top w:w="80" w:type="dxa"/>
              <w:left w:w="120" w:type="dxa"/>
              <w:bottom w:w="80" w:type="dxa"/>
              <w:right w:w="120" w:type="dxa"/>
            </w:tcMar>
            <w:vAlign w:val="center"/>
          </w:tcPr>
          <w:p w14:paraId="340D3A8C" w14:textId="1B5AA5C6" w:rsidR="00646E23" w:rsidRDefault="00646E23" w:rsidP="00646E23">
            <w:pPr>
              <w:spacing w:after="40" w:line="259" w:lineRule="auto"/>
              <w:jc w:val="center"/>
              <w:rPr>
                <w:color w:val="000000"/>
                <w:sz w:val="16"/>
              </w:rPr>
            </w:pPr>
            <w:r>
              <w:rPr>
                <w:color w:val="000000"/>
                <w:sz w:val="16"/>
              </w:rPr>
              <w:t>Dashboards</w:t>
            </w:r>
          </w:p>
        </w:tc>
        <w:tc>
          <w:tcPr>
            <w:tcW w:w="2200" w:type="dxa"/>
            <w:tcMar>
              <w:top w:w="80" w:type="dxa"/>
              <w:left w:w="120" w:type="dxa"/>
              <w:bottom w:w="80" w:type="dxa"/>
              <w:right w:w="120" w:type="dxa"/>
            </w:tcMar>
            <w:vAlign w:val="center"/>
          </w:tcPr>
          <w:p w14:paraId="7A8BD22A" w14:textId="04034DAE" w:rsidR="00646E23" w:rsidRPr="00646E23" w:rsidRDefault="00646E23" w:rsidP="00646E23">
            <w:pPr>
              <w:spacing w:after="40" w:line="259" w:lineRule="auto"/>
              <w:jc w:val="center"/>
              <w:rPr>
                <w:color w:val="000000"/>
                <w:sz w:val="16"/>
                <w:lang w:val="es-PE"/>
              </w:rPr>
            </w:pPr>
            <w:r w:rsidRPr="00646E23">
              <w:rPr>
                <w:color w:val="000000"/>
                <w:sz w:val="16"/>
                <w:lang w:val="es-PE"/>
              </w:rPr>
              <w:t xml:space="preserve">Creación de reportes y </w:t>
            </w:r>
            <w:r>
              <w:rPr>
                <w:color w:val="000000"/>
                <w:sz w:val="16"/>
                <w:lang w:val="es-PE"/>
              </w:rPr>
              <w:t>dashboards en Power BI</w:t>
            </w:r>
          </w:p>
        </w:tc>
        <w:tc>
          <w:tcPr>
            <w:tcW w:w="1800" w:type="dxa"/>
            <w:tcMar>
              <w:top w:w="80" w:type="dxa"/>
              <w:left w:w="120" w:type="dxa"/>
              <w:bottom w:w="80" w:type="dxa"/>
              <w:right w:w="120" w:type="dxa"/>
            </w:tcMar>
            <w:vAlign w:val="center"/>
          </w:tcPr>
          <w:p w14:paraId="610A9622" w14:textId="767BAB61" w:rsidR="00646E23" w:rsidRPr="00646E23" w:rsidRDefault="00FE3B96" w:rsidP="00646E23">
            <w:pPr>
              <w:spacing w:after="40" w:line="259" w:lineRule="auto"/>
              <w:jc w:val="center"/>
              <w:rPr>
                <w:color w:val="000000"/>
                <w:sz w:val="16"/>
                <w:lang w:val="es-PE"/>
              </w:rPr>
            </w:pPr>
            <w:r>
              <w:rPr>
                <w:color w:val="000000"/>
                <w:sz w:val="16"/>
                <w:lang w:val="es-PE"/>
              </w:rPr>
              <w:t>GitHub</w:t>
            </w:r>
          </w:p>
        </w:tc>
        <w:tc>
          <w:tcPr>
            <w:tcW w:w="1100" w:type="dxa"/>
            <w:tcMar>
              <w:top w:w="80" w:type="dxa"/>
              <w:left w:w="120" w:type="dxa"/>
              <w:bottom w:w="80" w:type="dxa"/>
              <w:right w:w="120" w:type="dxa"/>
            </w:tcMar>
            <w:vAlign w:val="center"/>
          </w:tcPr>
          <w:p w14:paraId="6E2E805F" w14:textId="5088A1DE" w:rsidR="00646E23" w:rsidRPr="00646E23" w:rsidRDefault="00646E23" w:rsidP="00646E23">
            <w:pPr>
              <w:spacing w:after="40" w:line="259" w:lineRule="auto"/>
              <w:jc w:val="center"/>
              <w:rPr>
                <w:color w:val="000000"/>
                <w:sz w:val="16"/>
                <w:lang w:val="es-PE"/>
              </w:rPr>
            </w:pPr>
            <w:r>
              <w:rPr>
                <w:color w:val="000000"/>
                <w:sz w:val="16"/>
                <w:lang w:val="es-PE"/>
              </w:rPr>
              <w:t>Todos</w:t>
            </w:r>
          </w:p>
        </w:tc>
      </w:tr>
      <w:tr w:rsidR="00646E23" w:rsidRPr="00646E23" w14:paraId="30C7E6D3" w14:textId="77777777">
        <w:trPr>
          <w:cantSplit/>
        </w:trPr>
        <w:tc>
          <w:tcPr>
            <w:tcW w:w="1100" w:type="dxa"/>
            <w:tcMar>
              <w:top w:w="80" w:type="dxa"/>
              <w:left w:w="120" w:type="dxa"/>
              <w:bottom w:w="80" w:type="dxa"/>
              <w:right w:w="120" w:type="dxa"/>
            </w:tcMar>
            <w:vAlign w:val="center"/>
          </w:tcPr>
          <w:p w14:paraId="38D12F4E" w14:textId="47290C2B" w:rsidR="00646E23" w:rsidRDefault="00646E23" w:rsidP="00FE3B96">
            <w:pPr>
              <w:spacing w:after="40" w:line="259" w:lineRule="auto"/>
              <w:jc w:val="center"/>
              <w:rPr>
                <w:color w:val="000000"/>
                <w:sz w:val="16"/>
              </w:rPr>
            </w:pPr>
            <w:r>
              <w:rPr>
                <w:color w:val="000000"/>
                <w:sz w:val="16"/>
              </w:rPr>
              <w:t>22/10</w:t>
            </w:r>
          </w:p>
        </w:tc>
        <w:tc>
          <w:tcPr>
            <w:tcW w:w="2200" w:type="dxa"/>
            <w:tcMar>
              <w:top w:w="80" w:type="dxa"/>
              <w:left w:w="120" w:type="dxa"/>
              <w:bottom w:w="80" w:type="dxa"/>
              <w:right w:w="120" w:type="dxa"/>
            </w:tcMar>
            <w:vAlign w:val="center"/>
          </w:tcPr>
          <w:p w14:paraId="4C108413" w14:textId="644BC297" w:rsidR="00646E23" w:rsidRDefault="00646E23" w:rsidP="00FE3B96">
            <w:pPr>
              <w:spacing w:after="40" w:line="259" w:lineRule="auto"/>
              <w:jc w:val="center"/>
              <w:rPr>
                <w:color w:val="000000"/>
                <w:sz w:val="16"/>
              </w:rPr>
            </w:pPr>
            <w:r>
              <w:rPr>
                <w:color w:val="000000"/>
                <w:sz w:val="16"/>
              </w:rPr>
              <w:t>Detalles finales</w:t>
            </w:r>
          </w:p>
        </w:tc>
        <w:tc>
          <w:tcPr>
            <w:tcW w:w="2200" w:type="dxa"/>
            <w:tcMar>
              <w:top w:w="80" w:type="dxa"/>
              <w:left w:w="120" w:type="dxa"/>
              <w:bottom w:w="80" w:type="dxa"/>
              <w:right w:w="120" w:type="dxa"/>
            </w:tcMar>
            <w:vAlign w:val="center"/>
          </w:tcPr>
          <w:p w14:paraId="30A7A458" w14:textId="3C24D998" w:rsidR="00646E23" w:rsidRPr="00646E23" w:rsidRDefault="00646E23" w:rsidP="00FE3B96">
            <w:pPr>
              <w:spacing w:after="40" w:line="259" w:lineRule="auto"/>
              <w:jc w:val="center"/>
              <w:rPr>
                <w:color w:val="000000"/>
                <w:sz w:val="16"/>
                <w:lang w:val="es-PE"/>
              </w:rPr>
            </w:pPr>
            <w:r w:rsidRPr="00646E23">
              <w:rPr>
                <w:color w:val="000000"/>
                <w:sz w:val="16"/>
                <w:lang w:val="es-PE"/>
              </w:rPr>
              <w:t>Revisar nuevamente el trabajo p</w:t>
            </w:r>
            <w:r>
              <w:rPr>
                <w:color w:val="000000"/>
                <w:sz w:val="16"/>
                <w:lang w:val="es-PE"/>
              </w:rPr>
              <w:t>ara pulir últimos detalles</w:t>
            </w:r>
          </w:p>
        </w:tc>
        <w:tc>
          <w:tcPr>
            <w:tcW w:w="1800" w:type="dxa"/>
            <w:tcMar>
              <w:top w:w="80" w:type="dxa"/>
              <w:left w:w="120" w:type="dxa"/>
              <w:bottom w:w="80" w:type="dxa"/>
              <w:right w:w="120" w:type="dxa"/>
            </w:tcMar>
            <w:vAlign w:val="center"/>
          </w:tcPr>
          <w:p w14:paraId="2A589CD6" w14:textId="290CC96C" w:rsidR="00646E23" w:rsidRPr="00646E23" w:rsidRDefault="00FE3B96" w:rsidP="00FE3B96">
            <w:pPr>
              <w:spacing w:after="40" w:line="259" w:lineRule="auto"/>
              <w:jc w:val="center"/>
              <w:rPr>
                <w:color w:val="000000"/>
                <w:sz w:val="16"/>
                <w:lang w:val="es-PE"/>
              </w:rPr>
            </w:pPr>
            <w:r>
              <w:rPr>
                <w:color w:val="000000"/>
                <w:sz w:val="16"/>
                <w:lang w:val="es-PE"/>
              </w:rPr>
              <w:t>GitHub</w:t>
            </w:r>
          </w:p>
        </w:tc>
        <w:tc>
          <w:tcPr>
            <w:tcW w:w="1100" w:type="dxa"/>
            <w:tcMar>
              <w:top w:w="80" w:type="dxa"/>
              <w:left w:w="120" w:type="dxa"/>
              <w:bottom w:w="80" w:type="dxa"/>
              <w:right w:w="120" w:type="dxa"/>
            </w:tcMar>
            <w:vAlign w:val="center"/>
          </w:tcPr>
          <w:p w14:paraId="2485818E" w14:textId="5E76B21E" w:rsidR="00646E23" w:rsidRPr="00646E23" w:rsidRDefault="00FE3B96" w:rsidP="00FE3B96">
            <w:pPr>
              <w:spacing w:after="40" w:line="259" w:lineRule="auto"/>
              <w:jc w:val="center"/>
              <w:rPr>
                <w:color w:val="000000"/>
                <w:sz w:val="16"/>
                <w:lang w:val="es-PE"/>
              </w:rPr>
            </w:pPr>
            <w:r>
              <w:rPr>
                <w:color w:val="000000"/>
                <w:sz w:val="16"/>
                <w:lang w:val="es-PE"/>
              </w:rPr>
              <w:t>Todos</w:t>
            </w:r>
          </w:p>
        </w:tc>
      </w:tr>
    </w:tbl>
    <w:p w14:paraId="4E43FF0D" w14:textId="77777777" w:rsidR="00440C3A" w:rsidRPr="00646E23" w:rsidRDefault="00440C3A">
      <w:pPr>
        <w:spacing w:after="20"/>
        <w:rPr>
          <w:lang w:val="es-PE"/>
        </w:rPr>
      </w:pPr>
    </w:p>
    <w:p w14:paraId="219C6EAA" w14:textId="77777777" w:rsidR="00440C3A" w:rsidRDefault="00000000" w:rsidP="007C7325">
      <w:pPr>
        <w:pStyle w:val="Titulo2"/>
      </w:pPr>
      <w:bookmarkStart w:id="132" w:name="_Toc243666958"/>
      <w:r>
        <w:t>5.6 Contribuciones individuales</w:t>
      </w:r>
      <w:bookmarkEnd w:id="132"/>
    </w:p>
    <w:tbl>
      <w:tblPr>
        <w:tblStyle w:val="Tablaconcuadrcula"/>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35E52F3" w:rsidR="00440C3A" w:rsidRPr="00391D71" w:rsidRDefault="00391D71" w:rsidP="00391D71">
            <w:pPr>
              <w:spacing w:after="40" w:line="259" w:lineRule="auto"/>
              <w:jc w:val="center"/>
              <w:rPr>
                <w:lang w:val="es-PE"/>
              </w:rPr>
            </w:pPr>
            <w:r w:rsidRPr="00391D71">
              <w:rPr>
                <w:color w:val="000000"/>
                <w:sz w:val="16"/>
                <w:lang w:val="es-PE"/>
              </w:rPr>
              <w:t>Elescano Medina Bruno Martin K</w:t>
            </w:r>
            <w:r>
              <w:rPr>
                <w:color w:val="000000"/>
                <w:sz w:val="16"/>
                <w:lang w:val="es-PE"/>
              </w:rPr>
              <w:t>alen</w:t>
            </w:r>
          </w:p>
        </w:tc>
        <w:tc>
          <w:tcPr>
            <w:tcW w:w="2500" w:type="dxa"/>
            <w:tcMar>
              <w:top w:w="80" w:type="dxa"/>
              <w:left w:w="120" w:type="dxa"/>
              <w:bottom w:w="80" w:type="dxa"/>
              <w:right w:w="120" w:type="dxa"/>
            </w:tcMar>
            <w:vAlign w:val="center"/>
          </w:tcPr>
          <w:p w14:paraId="129E7270" w14:textId="77777777" w:rsidR="00391D71" w:rsidRPr="00391D71" w:rsidRDefault="00391D71" w:rsidP="00391D71">
            <w:pPr>
              <w:spacing w:after="40" w:line="259" w:lineRule="auto"/>
              <w:jc w:val="center"/>
              <w:rPr>
                <w:color w:val="000000"/>
                <w:sz w:val="16"/>
                <w:lang w:val="es-PE"/>
              </w:rPr>
            </w:pPr>
            <w:r w:rsidRPr="00391D71">
              <w:rPr>
                <w:color w:val="000000"/>
                <w:sz w:val="16"/>
                <w:lang w:val="es-PE"/>
              </w:rPr>
              <w:t>Obtención de los datos crudos desde la fuente original.</w:t>
            </w:r>
          </w:p>
          <w:p w14:paraId="00D07C59" w14:textId="6398E018" w:rsidR="00391D71" w:rsidRPr="00391D71" w:rsidRDefault="00391D71" w:rsidP="00391D71">
            <w:pPr>
              <w:spacing w:after="40" w:line="259" w:lineRule="auto"/>
              <w:jc w:val="center"/>
              <w:rPr>
                <w:lang w:val="es-PE"/>
              </w:rPr>
            </w:pPr>
            <w:r w:rsidRPr="00391D71">
              <w:rPr>
                <w:color w:val="000000"/>
                <w:sz w:val="16"/>
                <w:lang w:val="es-PE"/>
              </w:rPr>
              <w:t>corrección de inconsistencias y estandarización de formatos.</w:t>
            </w:r>
          </w:p>
        </w:tc>
        <w:tc>
          <w:tcPr>
            <w:tcW w:w="2100" w:type="dxa"/>
            <w:tcMar>
              <w:top w:w="80" w:type="dxa"/>
              <w:left w:w="120" w:type="dxa"/>
              <w:bottom w:w="80" w:type="dxa"/>
              <w:right w:w="120" w:type="dxa"/>
            </w:tcMar>
            <w:vAlign w:val="center"/>
          </w:tcPr>
          <w:p w14:paraId="593F186E" w14:textId="438C4E14" w:rsidR="00440C3A" w:rsidRDefault="00391D71" w:rsidP="00391D71">
            <w:pPr>
              <w:spacing w:after="40" w:line="259" w:lineRule="auto"/>
              <w:jc w:val="center"/>
            </w:pPr>
            <w:r>
              <w:rPr>
                <w:color w:val="000000"/>
                <w:sz w:val="16"/>
              </w:rPr>
              <w:t>GitHub</w:t>
            </w:r>
          </w:p>
        </w:tc>
        <w:tc>
          <w:tcPr>
            <w:tcW w:w="1500" w:type="dxa"/>
            <w:tcMar>
              <w:top w:w="80" w:type="dxa"/>
              <w:left w:w="120" w:type="dxa"/>
              <w:bottom w:w="80" w:type="dxa"/>
              <w:right w:w="120" w:type="dxa"/>
            </w:tcMar>
            <w:vAlign w:val="center"/>
          </w:tcPr>
          <w:p w14:paraId="64991358" w14:textId="733D00F8" w:rsidR="00440C3A" w:rsidRDefault="00391D71" w:rsidP="00391D71">
            <w:pPr>
              <w:spacing w:after="40" w:line="259" w:lineRule="auto"/>
              <w:jc w:val="center"/>
            </w:pPr>
            <w:r>
              <w:rPr>
                <w:color w:val="000000"/>
                <w:sz w:val="16"/>
              </w:rPr>
              <w:t>Conforme</w:t>
            </w:r>
          </w:p>
        </w:tc>
        <w:tc>
          <w:tcPr>
            <w:tcW w:w="800" w:type="dxa"/>
            <w:tcMar>
              <w:top w:w="80" w:type="dxa"/>
              <w:left w:w="120" w:type="dxa"/>
              <w:bottom w:w="80" w:type="dxa"/>
              <w:right w:w="120" w:type="dxa"/>
            </w:tcMar>
            <w:vAlign w:val="center"/>
          </w:tcPr>
          <w:p w14:paraId="5F880509" w14:textId="736F4310" w:rsidR="00440C3A" w:rsidRDefault="00391D71" w:rsidP="00391D71">
            <w:pPr>
              <w:spacing w:after="40" w:line="259" w:lineRule="auto"/>
              <w:jc w:val="center"/>
            </w:pPr>
            <w:r>
              <w:rPr>
                <w:color w:val="000000"/>
                <w:sz w:val="16"/>
              </w:rPr>
              <w:t>100%</w:t>
            </w:r>
          </w:p>
        </w:tc>
      </w:tr>
      <w:tr w:rsidR="00440C3A" w14:paraId="55AB578E" w14:textId="77777777">
        <w:trPr>
          <w:cantSplit/>
        </w:trPr>
        <w:tc>
          <w:tcPr>
            <w:tcW w:w="1500" w:type="dxa"/>
            <w:tcMar>
              <w:top w:w="80" w:type="dxa"/>
              <w:left w:w="120" w:type="dxa"/>
              <w:bottom w:w="80" w:type="dxa"/>
              <w:right w:w="120" w:type="dxa"/>
            </w:tcMar>
            <w:vAlign w:val="center"/>
          </w:tcPr>
          <w:p w14:paraId="380E20E2" w14:textId="4AD1EF89" w:rsidR="00440C3A" w:rsidRDefault="00391D71" w:rsidP="00391D71">
            <w:pPr>
              <w:spacing w:after="40" w:line="259" w:lineRule="auto"/>
              <w:jc w:val="center"/>
            </w:pPr>
            <w:r>
              <w:rPr>
                <w:color w:val="000000"/>
                <w:sz w:val="16"/>
              </w:rPr>
              <w:t>Huarancca Cachique Sebastian Victor</w:t>
            </w:r>
          </w:p>
        </w:tc>
        <w:tc>
          <w:tcPr>
            <w:tcW w:w="2500" w:type="dxa"/>
            <w:tcMar>
              <w:top w:w="80" w:type="dxa"/>
              <w:left w:w="120" w:type="dxa"/>
              <w:bottom w:w="80" w:type="dxa"/>
              <w:right w:w="120" w:type="dxa"/>
            </w:tcMar>
            <w:vAlign w:val="center"/>
          </w:tcPr>
          <w:p w14:paraId="11103E65" w14:textId="1367A1DF" w:rsidR="00440C3A" w:rsidRPr="00391D71" w:rsidRDefault="00391D71" w:rsidP="00391D71">
            <w:pPr>
              <w:spacing w:after="40" w:line="259" w:lineRule="auto"/>
              <w:jc w:val="center"/>
              <w:rPr>
                <w:lang w:val="es-PE"/>
              </w:rPr>
            </w:pPr>
            <w:r w:rsidRPr="00391D71">
              <w:rPr>
                <w:color w:val="000000"/>
                <w:sz w:val="16"/>
                <w:lang w:val="es-PE"/>
              </w:rPr>
              <w:t>Modelamiento y creación de r</w:t>
            </w:r>
            <w:r>
              <w:rPr>
                <w:color w:val="000000"/>
                <w:sz w:val="16"/>
                <w:lang w:val="es-PE"/>
              </w:rPr>
              <w:t>eportes y Dashboards</w:t>
            </w:r>
          </w:p>
        </w:tc>
        <w:tc>
          <w:tcPr>
            <w:tcW w:w="2100" w:type="dxa"/>
            <w:tcMar>
              <w:top w:w="80" w:type="dxa"/>
              <w:left w:w="120" w:type="dxa"/>
              <w:bottom w:w="80" w:type="dxa"/>
              <w:right w:w="120" w:type="dxa"/>
            </w:tcMar>
            <w:vAlign w:val="center"/>
          </w:tcPr>
          <w:p w14:paraId="373664B6" w14:textId="28B5C732" w:rsidR="00440C3A" w:rsidRDefault="00391D71" w:rsidP="00391D71">
            <w:pPr>
              <w:spacing w:after="40" w:line="259" w:lineRule="auto"/>
              <w:jc w:val="center"/>
            </w:pPr>
            <w:r>
              <w:rPr>
                <w:color w:val="000000"/>
                <w:sz w:val="16"/>
              </w:rPr>
              <w:t>GitHub</w:t>
            </w:r>
          </w:p>
        </w:tc>
        <w:tc>
          <w:tcPr>
            <w:tcW w:w="1500" w:type="dxa"/>
            <w:tcMar>
              <w:top w:w="80" w:type="dxa"/>
              <w:left w:w="120" w:type="dxa"/>
              <w:bottom w:w="80" w:type="dxa"/>
              <w:right w:w="120" w:type="dxa"/>
            </w:tcMar>
            <w:vAlign w:val="center"/>
          </w:tcPr>
          <w:p w14:paraId="3CC2608D" w14:textId="07555712" w:rsidR="00440C3A" w:rsidRDefault="00391D71" w:rsidP="00391D71">
            <w:pPr>
              <w:spacing w:after="40" w:line="259" w:lineRule="auto"/>
              <w:jc w:val="center"/>
            </w:pPr>
            <w:r>
              <w:rPr>
                <w:color w:val="000000"/>
                <w:sz w:val="16"/>
              </w:rPr>
              <w:t>Conforme</w:t>
            </w:r>
          </w:p>
        </w:tc>
        <w:tc>
          <w:tcPr>
            <w:tcW w:w="800" w:type="dxa"/>
            <w:tcMar>
              <w:top w:w="80" w:type="dxa"/>
              <w:left w:w="120" w:type="dxa"/>
              <w:bottom w:w="80" w:type="dxa"/>
              <w:right w:w="120" w:type="dxa"/>
            </w:tcMar>
            <w:vAlign w:val="center"/>
          </w:tcPr>
          <w:p w14:paraId="07FED12D" w14:textId="3DB36BD6" w:rsidR="00440C3A" w:rsidRDefault="00391D71" w:rsidP="00391D71">
            <w:pPr>
              <w:spacing w:after="40" w:line="259" w:lineRule="auto"/>
              <w:jc w:val="center"/>
            </w:pPr>
            <w:r>
              <w:rPr>
                <w:color w:val="000000"/>
                <w:sz w:val="16"/>
              </w:rPr>
              <w:t>100%</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4808999" w:rsidR="00440C3A" w:rsidRDefault="00391D71" w:rsidP="00391D71">
            <w:pPr>
              <w:spacing w:after="40" w:line="259" w:lineRule="auto"/>
              <w:jc w:val="center"/>
            </w:pPr>
            <w:r>
              <w:rPr>
                <w:color w:val="000000"/>
                <w:sz w:val="16"/>
              </w:rPr>
              <w:t>Huasupoma Rodas Jimi Roger</w:t>
            </w:r>
          </w:p>
        </w:tc>
        <w:tc>
          <w:tcPr>
            <w:tcW w:w="2500" w:type="dxa"/>
            <w:tcMar>
              <w:top w:w="80" w:type="dxa"/>
              <w:left w:w="120" w:type="dxa"/>
              <w:bottom w:w="80" w:type="dxa"/>
              <w:right w:w="120" w:type="dxa"/>
            </w:tcMar>
            <w:vAlign w:val="center"/>
          </w:tcPr>
          <w:p w14:paraId="3422A826" w14:textId="3976F3EE" w:rsidR="00440C3A" w:rsidRDefault="00391D71" w:rsidP="00391D71">
            <w:pPr>
              <w:spacing w:after="40" w:line="259" w:lineRule="auto"/>
              <w:jc w:val="center"/>
            </w:pPr>
            <w:r>
              <w:rPr>
                <w:color w:val="000000"/>
                <w:sz w:val="16"/>
              </w:rPr>
              <w:t>Desarrollo de informe</w:t>
            </w:r>
          </w:p>
        </w:tc>
        <w:tc>
          <w:tcPr>
            <w:tcW w:w="2100" w:type="dxa"/>
            <w:tcMar>
              <w:top w:w="80" w:type="dxa"/>
              <w:left w:w="120" w:type="dxa"/>
              <w:bottom w:w="80" w:type="dxa"/>
              <w:right w:w="120" w:type="dxa"/>
            </w:tcMar>
            <w:vAlign w:val="center"/>
          </w:tcPr>
          <w:p w14:paraId="30998A0E" w14:textId="2A8C1319" w:rsidR="00440C3A" w:rsidRDefault="00391D71" w:rsidP="00391D71">
            <w:pPr>
              <w:spacing w:after="40" w:line="259" w:lineRule="auto"/>
              <w:jc w:val="center"/>
            </w:pPr>
            <w:r>
              <w:rPr>
                <w:color w:val="000000"/>
                <w:sz w:val="16"/>
              </w:rPr>
              <w:t>GitHub</w:t>
            </w:r>
          </w:p>
        </w:tc>
        <w:tc>
          <w:tcPr>
            <w:tcW w:w="1500" w:type="dxa"/>
            <w:tcMar>
              <w:top w:w="80" w:type="dxa"/>
              <w:left w:w="120" w:type="dxa"/>
              <w:bottom w:w="80" w:type="dxa"/>
              <w:right w:w="120" w:type="dxa"/>
            </w:tcMar>
            <w:vAlign w:val="center"/>
          </w:tcPr>
          <w:p w14:paraId="0D52032C" w14:textId="7E923E3A" w:rsidR="00440C3A" w:rsidRDefault="00391D71" w:rsidP="00391D71">
            <w:pPr>
              <w:spacing w:after="40" w:line="259" w:lineRule="auto"/>
              <w:jc w:val="center"/>
            </w:pPr>
            <w:r>
              <w:rPr>
                <w:color w:val="000000"/>
                <w:sz w:val="16"/>
              </w:rPr>
              <w:t>Conforme</w:t>
            </w:r>
          </w:p>
        </w:tc>
        <w:tc>
          <w:tcPr>
            <w:tcW w:w="800" w:type="dxa"/>
            <w:tcMar>
              <w:top w:w="80" w:type="dxa"/>
              <w:left w:w="120" w:type="dxa"/>
              <w:bottom w:w="80" w:type="dxa"/>
              <w:right w:w="120" w:type="dxa"/>
            </w:tcMar>
            <w:vAlign w:val="center"/>
          </w:tcPr>
          <w:p w14:paraId="1E50586C" w14:textId="28678B77" w:rsidR="00440C3A" w:rsidRDefault="00391D71" w:rsidP="00391D71">
            <w:pPr>
              <w:spacing w:after="40" w:line="259" w:lineRule="auto"/>
              <w:jc w:val="center"/>
            </w:pPr>
            <w:r>
              <w:rPr>
                <w:color w:val="000000"/>
                <w:sz w:val="16"/>
              </w:rPr>
              <w:t>100%</w:t>
            </w:r>
          </w:p>
        </w:tc>
      </w:tr>
      <w:tr w:rsidR="00440C3A" w14:paraId="7BB62776" w14:textId="77777777">
        <w:trPr>
          <w:cantSplit/>
        </w:trPr>
        <w:tc>
          <w:tcPr>
            <w:tcW w:w="1500" w:type="dxa"/>
            <w:tcMar>
              <w:top w:w="80" w:type="dxa"/>
              <w:left w:w="120" w:type="dxa"/>
              <w:bottom w:w="80" w:type="dxa"/>
              <w:right w:w="120" w:type="dxa"/>
            </w:tcMar>
            <w:vAlign w:val="center"/>
          </w:tcPr>
          <w:p w14:paraId="06D18C2D" w14:textId="51B32955" w:rsidR="00440C3A" w:rsidRDefault="00391D71" w:rsidP="00391D71">
            <w:pPr>
              <w:spacing w:after="40" w:line="259" w:lineRule="auto"/>
              <w:jc w:val="center"/>
            </w:pPr>
            <w:r>
              <w:rPr>
                <w:color w:val="000000"/>
                <w:sz w:val="16"/>
              </w:rPr>
              <w:t>Rojas Condorchoa Diego Javier</w:t>
            </w:r>
          </w:p>
        </w:tc>
        <w:tc>
          <w:tcPr>
            <w:tcW w:w="2500" w:type="dxa"/>
            <w:tcMar>
              <w:top w:w="80" w:type="dxa"/>
              <w:left w:w="120" w:type="dxa"/>
              <w:bottom w:w="80" w:type="dxa"/>
              <w:right w:w="120" w:type="dxa"/>
            </w:tcMar>
            <w:vAlign w:val="center"/>
          </w:tcPr>
          <w:p w14:paraId="2FFB5CBC" w14:textId="0269A93B" w:rsidR="00440C3A" w:rsidRDefault="00391D71" w:rsidP="00391D71">
            <w:pPr>
              <w:spacing w:after="40" w:line="259" w:lineRule="auto"/>
              <w:jc w:val="center"/>
            </w:pPr>
            <w:r>
              <w:rPr>
                <w:color w:val="000000"/>
                <w:sz w:val="16"/>
              </w:rPr>
              <w:t>Desarrollo de informe</w:t>
            </w:r>
          </w:p>
        </w:tc>
        <w:tc>
          <w:tcPr>
            <w:tcW w:w="2100" w:type="dxa"/>
            <w:tcMar>
              <w:top w:w="80" w:type="dxa"/>
              <w:left w:w="120" w:type="dxa"/>
              <w:bottom w:w="80" w:type="dxa"/>
              <w:right w:w="120" w:type="dxa"/>
            </w:tcMar>
            <w:vAlign w:val="center"/>
          </w:tcPr>
          <w:p w14:paraId="59216F96" w14:textId="65565794" w:rsidR="00440C3A" w:rsidRDefault="00391D71" w:rsidP="00391D71">
            <w:pPr>
              <w:spacing w:after="40" w:line="259" w:lineRule="auto"/>
              <w:jc w:val="center"/>
            </w:pPr>
            <w:r>
              <w:rPr>
                <w:color w:val="000000"/>
                <w:sz w:val="16"/>
              </w:rPr>
              <w:t>GitHub</w:t>
            </w:r>
          </w:p>
        </w:tc>
        <w:tc>
          <w:tcPr>
            <w:tcW w:w="1500" w:type="dxa"/>
            <w:tcMar>
              <w:top w:w="80" w:type="dxa"/>
              <w:left w:w="120" w:type="dxa"/>
              <w:bottom w:w="80" w:type="dxa"/>
              <w:right w:w="120" w:type="dxa"/>
            </w:tcMar>
            <w:vAlign w:val="center"/>
          </w:tcPr>
          <w:p w14:paraId="72C2BEC8" w14:textId="462A7AEA" w:rsidR="00440C3A" w:rsidRDefault="00391D71" w:rsidP="00391D71">
            <w:pPr>
              <w:spacing w:after="40" w:line="259" w:lineRule="auto"/>
              <w:jc w:val="center"/>
            </w:pPr>
            <w:r>
              <w:rPr>
                <w:color w:val="000000"/>
                <w:sz w:val="16"/>
              </w:rPr>
              <w:t>Conforme</w:t>
            </w:r>
          </w:p>
        </w:tc>
        <w:tc>
          <w:tcPr>
            <w:tcW w:w="800" w:type="dxa"/>
            <w:tcMar>
              <w:top w:w="80" w:type="dxa"/>
              <w:left w:w="120" w:type="dxa"/>
              <w:bottom w:w="80" w:type="dxa"/>
              <w:right w:w="120" w:type="dxa"/>
            </w:tcMar>
            <w:vAlign w:val="center"/>
          </w:tcPr>
          <w:p w14:paraId="341DF113" w14:textId="603A5B51" w:rsidR="00440C3A" w:rsidRDefault="00391D71" w:rsidP="00391D71">
            <w:pPr>
              <w:spacing w:after="40" w:line="259" w:lineRule="auto"/>
              <w:jc w:val="center"/>
            </w:pPr>
            <w:r>
              <w:rPr>
                <w:color w:val="000000"/>
                <w:sz w:val="16"/>
              </w:rPr>
              <w:t>100%</w:t>
            </w:r>
          </w:p>
        </w:tc>
      </w:tr>
    </w:tbl>
    <w:p w14:paraId="1614D79A" w14:textId="77777777" w:rsidR="00440C3A" w:rsidRDefault="00440C3A">
      <w:pPr>
        <w:spacing w:after="20"/>
      </w:pPr>
    </w:p>
    <w:p w14:paraId="389FDAA1" w14:textId="77777777" w:rsidR="00440C3A" w:rsidRDefault="00000000" w:rsidP="007C7325">
      <w:pPr>
        <w:pStyle w:val="Titulo2"/>
      </w:pPr>
      <w:bookmarkStart w:id="133" w:name="_Toc243666959"/>
      <w:r>
        <w:lastRenderedPageBreak/>
        <w:t>5.7 Declaración de uso responsable de inteligencia artificial</w:t>
      </w:r>
      <w:bookmarkEnd w:id="133"/>
    </w:p>
    <w:tbl>
      <w:tblPr>
        <w:tblStyle w:val="Tablaconcuadrcula"/>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rsidRPr="00531A9B" w14:paraId="41CE21AD" w14:textId="77777777">
        <w:trPr>
          <w:cantSplit/>
        </w:trPr>
        <w:tc>
          <w:tcPr>
            <w:tcW w:w="1400" w:type="dxa"/>
            <w:tcMar>
              <w:top w:w="80" w:type="dxa"/>
              <w:left w:w="120" w:type="dxa"/>
              <w:bottom w:w="80" w:type="dxa"/>
              <w:right w:w="120" w:type="dxa"/>
            </w:tcMar>
            <w:vAlign w:val="center"/>
          </w:tcPr>
          <w:p w14:paraId="598ED443" w14:textId="14851EF1" w:rsidR="00440C3A" w:rsidRPr="00483907" w:rsidRDefault="00E30DA8" w:rsidP="00E30DA8">
            <w:pPr>
              <w:spacing w:after="40" w:line="259" w:lineRule="auto"/>
              <w:jc w:val="center"/>
              <w:rPr>
                <w:lang w:val="es-PE"/>
              </w:rPr>
            </w:pPr>
            <w:r>
              <w:rPr>
                <w:color w:val="000000"/>
                <w:sz w:val="16"/>
                <w:lang w:val="es-PE"/>
              </w:rPr>
              <w:t>Gemini</w:t>
            </w:r>
          </w:p>
        </w:tc>
        <w:tc>
          <w:tcPr>
            <w:tcW w:w="1800" w:type="dxa"/>
            <w:tcMar>
              <w:top w:w="80" w:type="dxa"/>
              <w:left w:w="120" w:type="dxa"/>
              <w:bottom w:w="80" w:type="dxa"/>
              <w:right w:w="120" w:type="dxa"/>
            </w:tcMar>
            <w:vAlign w:val="center"/>
          </w:tcPr>
          <w:p w14:paraId="5771EF5F" w14:textId="3D126E6A" w:rsidR="00440C3A" w:rsidRPr="00E30DA8" w:rsidRDefault="00E30DA8" w:rsidP="00E30DA8">
            <w:pPr>
              <w:spacing w:after="40" w:line="259" w:lineRule="auto"/>
              <w:jc w:val="center"/>
              <w:rPr>
                <w:lang w:val="es-PE"/>
              </w:rPr>
            </w:pPr>
            <w:r w:rsidRPr="00E30DA8">
              <w:rPr>
                <w:color w:val="000000"/>
                <w:sz w:val="16"/>
                <w:lang w:val="es-PE"/>
              </w:rPr>
              <w:t>Asistencia en entendimiento y c</w:t>
            </w:r>
            <w:r>
              <w:rPr>
                <w:color w:val="000000"/>
                <w:sz w:val="16"/>
                <w:lang w:val="es-PE"/>
              </w:rPr>
              <w:t>omprensión conceptual de requerimientos del informe</w:t>
            </w:r>
          </w:p>
        </w:tc>
        <w:tc>
          <w:tcPr>
            <w:tcW w:w="1800" w:type="dxa"/>
            <w:tcMar>
              <w:top w:w="80" w:type="dxa"/>
              <w:left w:w="120" w:type="dxa"/>
              <w:bottom w:w="80" w:type="dxa"/>
              <w:right w:w="120" w:type="dxa"/>
            </w:tcMar>
            <w:vAlign w:val="center"/>
          </w:tcPr>
          <w:p w14:paraId="48F8F1F8" w14:textId="35291D42" w:rsidR="00440C3A" w:rsidRPr="00E30DA8" w:rsidRDefault="00E30DA8" w:rsidP="00E30DA8">
            <w:pPr>
              <w:spacing w:after="40" w:line="259" w:lineRule="auto"/>
              <w:jc w:val="center"/>
              <w:rPr>
                <w:lang w:val="es-PE"/>
              </w:rPr>
            </w:pPr>
            <w:r w:rsidRPr="00E30DA8">
              <w:rPr>
                <w:color w:val="000000"/>
                <w:sz w:val="16"/>
                <w:lang w:val="es-PE"/>
              </w:rPr>
              <w:t>Resúmenes conceptuales y lenguaje n</w:t>
            </w:r>
            <w:r>
              <w:rPr>
                <w:color w:val="000000"/>
                <w:sz w:val="16"/>
                <w:lang w:val="es-PE"/>
              </w:rPr>
              <w:t>atural</w:t>
            </w:r>
          </w:p>
        </w:tc>
        <w:tc>
          <w:tcPr>
            <w:tcW w:w="1800" w:type="dxa"/>
            <w:tcMar>
              <w:top w:w="80" w:type="dxa"/>
              <w:left w:w="120" w:type="dxa"/>
              <w:bottom w:w="80" w:type="dxa"/>
              <w:right w:w="120" w:type="dxa"/>
            </w:tcMar>
            <w:vAlign w:val="center"/>
          </w:tcPr>
          <w:p w14:paraId="1167847F" w14:textId="21DD1CA6" w:rsidR="00440C3A" w:rsidRDefault="00E30DA8" w:rsidP="00E30DA8">
            <w:pPr>
              <w:spacing w:after="40" w:line="259" w:lineRule="auto"/>
              <w:jc w:val="center"/>
            </w:pPr>
            <w:r>
              <w:rPr>
                <w:color w:val="000000"/>
                <w:sz w:val="16"/>
              </w:rPr>
              <w:t>Revisión y contrastación directa</w:t>
            </w:r>
          </w:p>
        </w:tc>
        <w:tc>
          <w:tcPr>
            <w:tcW w:w="1600" w:type="dxa"/>
            <w:tcMar>
              <w:top w:w="80" w:type="dxa"/>
              <w:left w:w="120" w:type="dxa"/>
              <w:bottom w:w="80" w:type="dxa"/>
              <w:right w:w="120" w:type="dxa"/>
            </w:tcMar>
            <w:vAlign w:val="center"/>
          </w:tcPr>
          <w:p w14:paraId="4B52C7F7" w14:textId="22BA125B" w:rsidR="00440C3A" w:rsidRPr="00E30DA8" w:rsidRDefault="00E30DA8" w:rsidP="00E30DA8">
            <w:pPr>
              <w:spacing w:after="40" w:line="259" w:lineRule="auto"/>
              <w:jc w:val="center"/>
              <w:rPr>
                <w:lang w:val="es-PE"/>
              </w:rPr>
            </w:pPr>
            <w:r w:rsidRPr="00E30DA8">
              <w:rPr>
                <w:color w:val="000000"/>
                <w:sz w:val="16"/>
                <w:lang w:val="es-PE"/>
              </w:rPr>
              <w:t>No se compartieron datos p</w:t>
            </w:r>
            <w:r>
              <w:rPr>
                <w:color w:val="000000"/>
                <w:sz w:val="16"/>
                <w:lang w:val="es-PE"/>
              </w:rPr>
              <w:t>ersonales</w:t>
            </w:r>
          </w:p>
        </w:tc>
      </w:tr>
      <w:tr w:rsidR="00440C3A" w:rsidRPr="00531A9B" w14:paraId="4A509071" w14:textId="77777777">
        <w:trPr>
          <w:cantSplit/>
        </w:trPr>
        <w:tc>
          <w:tcPr>
            <w:tcW w:w="1400" w:type="dxa"/>
            <w:tcMar>
              <w:top w:w="80" w:type="dxa"/>
              <w:left w:w="120" w:type="dxa"/>
              <w:bottom w:w="80" w:type="dxa"/>
              <w:right w:w="120" w:type="dxa"/>
            </w:tcMar>
            <w:vAlign w:val="center"/>
          </w:tcPr>
          <w:p w14:paraId="1BEEC69D" w14:textId="1D664A6E" w:rsidR="00440C3A" w:rsidRPr="00483907" w:rsidRDefault="003D04F1" w:rsidP="00E30DA8">
            <w:pPr>
              <w:spacing w:after="40" w:line="259" w:lineRule="auto"/>
              <w:jc w:val="center"/>
              <w:rPr>
                <w:lang w:val="es-PE"/>
              </w:rPr>
            </w:pPr>
            <w:r>
              <w:rPr>
                <w:color w:val="000000"/>
                <w:sz w:val="16"/>
                <w:lang w:val="es-PE"/>
              </w:rPr>
              <w:t>Claude</w:t>
            </w:r>
          </w:p>
        </w:tc>
        <w:tc>
          <w:tcPr>
            <w:tcW w:w="1800" w:type="dxa"/>
            <w:tcMar>
              <w:top w:w="80" w:type="dxa"/>
              <w:left w:w="120" w:type="dxa"/>
              <w:bottom w:w="80" w:type="dxa"/>
              <w:right w:w="120" w:type="dxa"/>
            </w:tcMar>
            <w:vAlign w:val="center"/>
          </w:tcPr>
          <w:p w14:paraId="32462391" w14:textId="7A3DB95D" w:rsidR="00440C3A" w:rsidRPr="003D04F1" w:rsidRDefault="003D04F1" w:rsidP="00E30DA8">
            <w:pPr>
              <w:spacing w:after="40" w:line="259" w:lineRule="auto"/>
              <w:jc w:val="center"/>
              <w:rPr>
                <w:lang w:val="es-PE"/>
              </w:rPr>
            </w:pPr>
            <w:r w:rsidRPr="003D04F1">
              <w:rPr>
                <w:color w:val="000000"/>
                <w:sz w:val="16"/>
                <w:lang w:val="es-PE"/>
              </w:rPr>
              <w:t>Asistencia en estructura y l</w:t>
            </w:r>
            <w:r>
              <w:rPr>
                <w:color w:val="000000"/>
                <w:sz w:val="16"/>
                <w:lang w:val="es-PE"/>
              </w:rPr>
              <w:t>ógica de programación</w:t>
            </w:r>
          </w:p>
        </w:tc>
        <w:tc>
          <w:tcPr>
            <w:tcW w:w="1800" w:type="dxa"/>
            <w:tcMar>
              <w:top w:w="80" w:type="dxa"/>
              <w:left w:w="120" w:type="dxa"/>
              <w:bottom w:w="80" w:type="dxa"/>
              <w:right w:w="120" w:type="dxa"/>
            </w:tcMar>
            <w:vAlign w:val="center"/>
          </w:tcPr>
          <w:p w14:paraId="47CF43CC" w14:textId="2C4B3D48" w:rsidR="00440C3A" w:rsidRPr="003D04F1" w:rsidRDefault="003D04F1" w:rsidP="00E30DA8">
            <w:pPr>
              <w:spacing w:after="40" w:line="259" w:lineRule="auto"/>
              <w:jc w:val="center"/>
              <w:rPr>
                <w:lang w:val="es-PE"/>
              </w:rPr>
            </w:pPr>
            <w:r w:rsidRPr="003D04F1">
              <w:rPr>
                <w:color w:val="000000"/>
                <w:sz w:val="16"/>
                <w:lang w:val="es-PE"/>
              </w:rPr>
              <w:t>Fragmentos de Código T-S</w:t>
            </w:r>
            <w:r>
              <w:rPr>
                <w:color w:val="000000"/>
                <w:sz w:val="16"/>
                <w:lang w:val="es-PE"/>
              </w:rPr>
              <w:t>QL</w:t>
            </w:r>
          </w:p>
        </w:tc>
        <w:tc>
          <w:tcPr>
            <w:tcW w:w="1800" w:type="dxa"/>
            <w:tcMar>
              <w:top w:w="80" w:type="dxa"/>
              <w:left w:w="120" w:type="dxa"/>
              <w:bottom w:w="80" w:type="dxa"/>
              <w:right w:w="120" w:type="dxa"/>
            </w:tcMar>
            <w:vAlign w:val="center"/>
          </w:tcPr>
          <w:p w14:paraId="7568C5F1" w14:textId="2E03C3F5" w:rsidR="00440C3A" w:rsidRDefault="003D04F1" w:rsidP="00E30DA8">
            <w:pPr>
              <w:spacing w:after="40" w:line="259" w:lineRule="auto"/>
              <w:jc w:val="center"/>
            </w:pPr>
            <w:r>
              <w:rPr>
                <w:color w:val="000000"/>
                <w:sz w:val="16"/>
              </w:rPr>
              <w:t>Ejecución y validación manual</w:t>
            </w:r>
          </w:p>
        </w:tc>
        <w:tc>
          <w:tcPr>
            <w:tcW w:w="1600" w:type="dxa"/>
            <w:tcMar>
              <w:top w:w="80" w:type="dxa"/>
              <w:left w:w="120" w:type="dxa"/>
              <w:bottom w:w="80" w:type="dxa"/>
              <w:right w:w="120" w:type="dxa"/>
            </w:tcMar>
            <w:vAlign w:val="center"/>
          </w:tcPr>
          <w:p w14:paraId="4F7EB0C7" w14:textId="59F76C05" w:rsidR="00440C3A" w:rsidRPr="003D04F1" w:rsidRDefault="003D04F1" w:rsidP="00E30DA8">
            <w:pPr>
              <w:spacing w:after="40" w:line="259" w:lineRule="auto"/>
              <w:jc w:val="center"/>
              <w:rPr>
                <w:lang w:val="es-PE"/>
              </w:rPr>
            </w:pPr>
            <w:r w:rsidRPr="003D04F1">
              <w:rPr>
                <w:color w:val="000000"/>
                <w:sz w:val="16"/>
                <w:lang w:val="es-PE"/>
              </w:rPr>
              <w:t>No se compartieron datos p</w:t>
            </w:r>
            <w:r>
              <w:rPr>
                <w:color w:val="000000"/>
                <w:sz w:val="16"/>
                <w:lang w:val="es-PE"/>
              </w:rPr>
              <w:t>ersonales</w:t>
            </w:r>
          </w:p>
        </w:tc>
      </w:tr>
    </w:tbl>
    <w:p w14:paraId="0FC22A34" w14:textId="77777777" w:rsidR="00440C3A" w:rsidRPr="003D04F1" w:rsidRDefault="00440C3A">
      <w:pPr>
        <w:spacing w:after="20"/>
        <w:rPr>
          <w:lang w:val="es-PE"/>
        </w:rPr>
      </w:pPr>
    </w:p>
    <w:p w14:paraId="26D9B6A1" w14:textId="77777777" w:rsidR="00440C3A" w:rsidRDefault="00000000">
      <w:pPr>
        <w:pStyle w:val="Titulo1"/>
        <w:pageBreakBefore/>
      </w:pPr>
      <w:bookmarkStart w:id="134" w:name="_Toc243666960"/>
      <w:r>
        <w:lastRenderedPageBreak/>
        <w:t>CAPÍTULO VI: EJECUCIÓN, RESULTADOS Y ANÁLISIS DE DATOS</w:t>
      </w:r>
      <w:bookmarkEnd w:id="134"/>
    </w:p>
    <w:tbl>
      <w:tblPr>
        <w:tblStyle w:val="Tablaconcuadrcula"/>
        <w:tblW w:w="8400" w:type="dxa"/>
        <w:tblInd w:w="120" w:type="dxa"/>
        <w:tblLayout w:type="fixed"/>
        <w:tblLook w:val="04A0" w:firstRow="1" w:lastRow="0" w:firstColumn="1" w:lastColumn="0" w:noHBand="0" w:noVBand="1"/>
      </w:tblPr>
      <w:tblGrid>
        <w:gridCol w:w="8400"/>
      </w:tblGrid>
      <w:tr w:rsidR="00440C3A" w:rsidRPr="00531A9B"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sidRPr="00A81493">
              <w:rPr>
                <w:b/>
                <w:color w:val="0B2545"/>
                <w:sz w:val="19"/>
                <w:lang w:val="es-PE"/>
              </w:rPr>
              <w:t xml:space="preserve">Evidencia principal de la rúbrica 6.2: </w:t>
            </w:r>
            <w:r w:rsidRPr="00A81493">
              <w:rPr>
                <w:sz w:val="19"/>
                <w:lang w:val="es-PE"/>
              </w:rPr>
              <w:t>presente ejecución completa, organizada y trazable; datasets,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rsidP="007C7325">
      <w:pPr>
        <w:pStyle w:val="Titulo2"/>
      </w:pPr>
      <w:bookmarkStart w:id="135" w:name="_Toc243666961"/>
      <w:r>
        <w:t>6.1 Validación del dataset original y procesado</w:t>
      </w:r>
      <w:bookmarkEnd w:id="135"/>
    </w:p>
    <w:tbl>
      <w:tblPr>
        <w:tblStyle w:val="Tablaconcuadrcula"/>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rsidRPr="00531A9B" w14:paraId="38F89BFD" w14:textId="77777777">
        <w:trPr>
          <w:cantSplit/>
        </w:trPr>
        <w:tc>
          <w:tcPr>
            <w:tcW w:w="1600" w:type="dxa"/>
            <w:tcMar>
              <w:top w:w="80" w:type="dxa"/>
              <w:left w:w="120" w:type="dxa"/>
              <w:bottom w:w="80" w:type="dxa"/>
              <w:right w:w="120" w:type="dxa"/>
            </w:tcMar>
            <w:vAlign w:val="center"/>
          </w:tcPr>
          <w:p w14:paraId="484109B1" w14:textId="25B401A0" w:rsidR="00440C3A" w:rsidRDefault="00D57C1B" w:rsidP="00D57C1B">
            <w:pPr>
              <w:spacing w:after="40" w:line="259" w:lineRule="auto"/>
              <w:jc w:val="center"/>
            </w:pPr>
            <w:r>
              <w:rPr>
                <w:color w:val="000000"/>
                <w:sz w:val="16"/>
              </w:rPr>
              <w:t>Productos</w:t>
            </w:r>
          </w:p>
        </w:tc>
        <w:tc>
          <w:tcPr>
            <w:tcW w:w="1400" w:type="dxa"/>
            <w:tcMar>
              <w:top w:w="80" w:type="dxa"/>
              <w:left w:w="120" w:type="dxa"/>
              <w:bottom w:w="80" w:type="dxa"/>
              <w:right w:w="120" w:type="dxa"/>
            </w:tcMar>
            <w:vAlign w:val="center"/>
          </w:tcPr>
          <w:p w14:paraId="021DAECF" w14:textId="5E96B319" w:rsidR="00440C3A" w:rsidRDefault="00D57C1B" w:rsidP="00D57C1B">
            <w:pPr>
              <w:spacing w:after="40" w:line="259" w:lineRule="auto"/>
              <w:jc w:val="center"/>
            </w:pPr>
            <w:r>
              <w:rPr>
                <w:color w:val="000000"/>
                <w:sz w:val="16"/>
              </w:rPr>
              <w:t>2045</w:t>
            </w:r>
          </w:p>
        </w:tc>
        <w:tc>
          <w:tcPr>
            <w:tcW w:w="1400" w:type="dxa"/>
            <w:tcMar>
              <w:top w:w="80" w:type="dxa"/>
              <w:left w:w="120" w:type="dxa"/>
              <w:bottom w:w="80" w:type="dxa"/>
              <w:right w:w="120" w:type="dxa"/>
            </w:tcMar>
            <w:vAlign w:val="center"/>
          </w:tcPr>
          <w:p w14:paraId="47C7F711" w14:textId="0E4EB27F" w:rsidR="00440C3A" w:rsidRDefault="00D57C1B" w:rsidP="00D57C1B">
            <w:pPr>
              <w:spacing w:after="40" w:line="259" w:lineRule="auto"/>
              <w:jc w:val="center"/>
            </w:pPr>
            <w:r>
              <w:rPr>
                <w:color w:val="000000"/>
                <w:sz w:val="16"/>
              </w:rPr>
              <w:t>2028</w:t>
            </w:r>
          </w:p>
        </w:tc>
        <w:tc>
          <w:tcPr>
            <w:tcW w:w="1800" w:type="dxa"/>
            <w:tcMar>
              <w:top w:w="80" w:type="dxa"/>
              <w:left w:w="120" w:type="dxa"/>
              <w:bottom w:w="80" w:type="dxa"/>
              <w:right w:w="120" w:type="dxa"/>
            </w:tcMar>
            <w:vAlign w:val="center"/>
          </w:tcPr>
          <w:p w14:paraId="5D5E2609" w14:textId="45524C62" w:rsidR="00440C3A" w:rsidRDefault="00D57C1B" w:rsidP="00D57C1B">
            <w:pPr>
              <w:spacing w:after="40" w:line="259" w:lineRule="auto"/>
              <w:jc w:val="center"/>
            </w:pPr>
            <w:r>
              <w:rPr>
                <w:color w:val="000000"/>
                <w:sz w:val="16"/>
              </w:rPr>
              <w:t>Solo precio &gt; 1</w:t>
            </w:r>
          </w:p>
        </w:tc>
        <w:tc>
          <w:tcPr>
            <w:tcW w:w="2200" w:type="dxa"/>
            <w:tcMar>
              <w:top w:w="80" w:type="dxa"/>
              <w:left w:w="120" w:type="dxa"/>
              <w:bottom w:w="80" w:type="dxa"/>
              <w:right w:w="120" w:type="dxa"/>
            </w:tcMar>
            <w:vAlign w:val="center"/>
          </w:tcPr>
          <w:p w14:paraId="7FE61676" w14:textId="18918723" w:rsidR="00440C3A" w:rsidRPr="00D57C1B" w:rsidRDefault="00D57C1B" w:rsidP="00D57C1B">
            <w:pPr>
              <w:spacing w:after="40" w:line="259" w:lineRule="auto"/>
              <w:jc w:val="center"/>
              <w:rPr>
                <w:lang w:val="es-PE"/>
              </w:rPr>
            </w:pPr>
            <w:r w:rsidRPr="00D57C1B">
              <w:rPr>
                <w:color w:val="000000"/>
                <w:sz w:val="16"/>
                <w:lang w:val="es-PE"/>
              </w:rPr>
              <w:t>Cumple: 17 excluidos y registrados en etl_errores (6.Original vs Procesado)</w:t>
            </w:r>
          </w:p>
        </w:tc>
      </w:tr>
      <w:tr w:rsidR="00440C3A" w14:paraId="23461896" w14:textId="77777777">
        <w:trPr>
          <w:cantSplit/>
        </w:trPr>
        <w:tc>
          <w:tcPr>
            <w:tcW w:w="1600" w:type="dxa"/>
            <w:tcMar>
              <w:top w:w="80" w:type="dxa"/>
              <w:left w:w="120" w:type="dxa"/>
              <w:bottom w:w="80" w:type="dxa"/>
              <w:right w:w="120" w:type="dxa"/>
            </w:tcMar>
            <w:vAlign w:val="center"/>
          </w:tcPr>
          <w:p w14:paraId="3484FAC6" w14:textId="17A2FAA2" w:rsidR="00440C3A" w:rsidRPr="00D57C1B" w:rsidRDefault="00D57C1B" w:rsidP="00D57C1B">
            <w:pPr>
              <w:spacing w:after="40" w:line="259" w:lineRule="auto"/>
              <w:jc w:val="center"/>
              <w:rPr>
                <w:lang w:val="es-PE"/>
              </w:rPr>
            </w:pPr>
            <w:r w:rsidRPr="00D57C1B">
              <w:rPr>
                <w:color w:val="000000"/>
                <w:sz w:val="16"/>
                <w:lang w:val="es-PE"/>
              </w:rPr>
              <w:t>Lineas de detalle – filas de</w:t>
            </w:r>
            <w:r>
              <w:rPr>
                <w:color w:val="000000"/>
                <w:sz w:val="16"/>
                <w:lang w:val="es-PE"/>
              </w:rPr>
              <w:t xml:space="preserve"> hechos</w:t>
            </w:r>
          </w:p>
        </w:tc>
        <w:tc>
          <w:tcPr>
            <w:tcW w:w="1400" w:type="dxa"/>
            <w:tcMar>
              <w:top w:w="80" w:type="dxa"/>
              <w:left w:w="120" w:type="dxa"/>
              <w:bottom w:w="80" w:type="dxa"/>
              <w:right w:w="120" w:type="dxa"/>
            </w:tcMar>
            <w:vAlign w:val="center"/>
          </w:tcPr>
          <w:p w14:paraId="6C954ACE" w14:textId="54875F40" w:rsidR="00440C3A" w:rsidRDefault="00D57C1B" w:rsidP="00D57C1B">
            <w:pPr>
              <w:spacing w:after="40" w:line="259" w:lineRule="auto"/>
              <w:jc w:val="center"/>
            </w:pPr>
            <w:r w:rsidRPr="00D57C1B">
              <w:rPr>
                <w:color w:val="000000"/>
                <w:sz w:val="16"/>
              </w:rPr>
              <w:t>24941 / 250203 / 1249267</w:t>
            </w:r>
          </w:p>
        </w:tc>
        <w:tc>
          <w:tcPr>
            <w:tcW w:w="1400" w:type="dxa"/>
            <w:tcMar>
              <w:top w:w="80" w:type="dxa"/>
              <w:left w:w="120" w:type="dxa"/>
              <w:bottom w:w="80" w:type="dxa"/>
              <w:right w:w="120" w:type="dxa"/>
            </w:tcMar>
            <w:vAlign w:val="center"/>
          </w:tcPr>
          <w:p w14:paraId="3663A89D" w14:textId="1A09E6C3" w:rsidR="00440C3A" w:rsidRDefault="00D57C1B" w:rsidP="00D57C1B">
            <w:pPr>
              <w:spacing w:after="40" w:line="259" w:lineRule="auto"/>
              <w:jc w:val="center"/>
            </w:pPr>
            <w:r w:rsidRPr="00D57C1B">
              <w:rPr>
                <w:color w:val="000000"/>
                <w:sz w:val="16"/>
              </w:rPr>
              <w:t>24387 / 242023 / 1183472</w:t>
            </w:r>
          </w:p>
        </w:tc>
        <w:tc>
          <w:tcPr>
            <w:tcW w:w="1800" w:type="dxa"/>
            <w:tcMar>
              <w:top w:w="80" w:type="dxa"/>
              <w:left w:w="120" w:type="dxa"/>
              <w:bottom w:w="80" w:type="dxa"/>
              <w:right w:w="120" w:type="dxa"/>
            </w:tcMar>
            <w:vAlign w:val="center"/>
          </w:tcPr>
          <w:p w14:paraId="2848588B" w14:textId="74E2B358" w:rsidR="00440C3A" w:rsidRPr="00D57C1B" w:rsidRDefault="00D57C1B" w:rsidP="00D57C1B">
            <w:pPr>
              <w:spacing w:after="40" w:line="259" w:lineRule="auto"/>
              <w:jc w:val="center"/>
              <w:rPr>
                <w:lang w:val="es-PE"/>
              </w:rPr>
            </w:pPr>
            <w:r w:rsidRPr="00D57C1B">
              <w:rPr>
                <w:color w:val="000000"/>
                <w:sz w:val="16"/>
                <w:lang w:val="es-PE"/>
              </w:rPr>
              <w:t>Grano: cliente, producto, proveedor, método y día; sin anuladas ni líneas inválidas</w:t>
            </w:r>
          </w:p>
        </w:tc>
        <w:tc>
          <w:tcPr>
            <w:tcW w:w="2200" w:type="dxa"/>
            <w:tcMar>
              <w:top w:w="80" w:type="dxa"/>
              <w:left w:w="120" w:type="dxa"/>
              <w:bottom w:w="80" w:type="dxa"/>
              <w:right w:w="120" w:type="dxa"/>
            </w:tcMar>
            <w:vAlign w:val="center"/>
          </w:tcPr>
          <w:p w14:paraId="7A79873D" w14:textId="77777777" w:rsidR="00440C3A" w:rsidRDefault="00000000" w:rsidP="00D57C1B">
            <w:pPr>
              <w:spacing w:after="40" w:line="259" w:lineRule="auto"/>
              <w:jc w:val="center"/>
            </w:pPr>
            <w:r>
              <w:rPr>
                <w:color w:val="000000"/>
                <w:sz w:val="16"/>
              </w:rPr>
              <w:t>&lt;&lt;Resultado&gt;&gt;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3D2D6030" w:rsidR="00440C3A" w:rsidRDefault="00D57C1B" w:rsidP="00D57C1B">
            <w:pPr>
              <w:spacing w:after="40" w:line="259" w:lineRule="auto"/>
              <w:jc w:val="center"/>
            </w:pPr>
            <w:r>
              <w:rPr>
                <w:color w:val="000000"/>
                <w:sz w:val="16"/>
              </w:rPr>
              <w:t>Completitud: Filas sin categoria</w:t>
            </w:r>
          </w:p>
        </w:tc>
        <w:tc>
          <w:tcPr>
            <w:tcW w:w="1400" w:type="dxa"/>
            <w:tcMar>
              <w:top w:w="80" w:type="dxa"/>
              <w:left w:w="120" w:type="dxa"/>
              <w:bottom w:w="80" w:type="dxa"/>
              <w:right w:w="120" w:type="dxa"/>
            </w:tcMar>
            <w:vAlign w:val="center"/>
          </w:tcPr>
          <w:p w14:paraId="0CAF8702" w14:textId="771E09F0" w:rsidR="00440C3A" w:rsidRDefault="00D57C1B" w:rsidP="00D57C1B">
            <w:pPr>
              <w:spacing w:after="40" w:line="259" w:lineRule="auto"/>
              <w:jc w:val="center"/>
            </w:pPr>
            <w:r>
              <w:rPr>
                <w:color w:val="000000"/>
                <w:sz w:val="16"/>
              </w:rPr>
              <w:t>17</w:t>
            </w:r>
          </w:p>
        </w:tc>
        <w:tc>
          <w:tcPr>
            <w:tcW w:w="1400" w:type="dxa"/>
            <w:tcMar>
              <w:top w:w="80" w:type="dxa"/>
              <w:left w:w="120" w:type="dxa"/>
              <w:bottom w:w="80" w:type="dxa"/>
              <w:right w:w="120" w:type="dxa"/>
            </w:tcMar>
            <w:vAlign w:val="center"/>
          </w:tcPr>
          <w:p w14:paraId="44DAFCAB" w14:textId="1E77B03D" w:rsidR="00440C3A" w:rsidRDefault="00D57C1B" w:rsidP="00D57C1B">
            <w:pPr>
              <w:spacing w:after="40" w:line="259" w:lineRule="auto"/>
              <w:jc w:val="center"/>
            </w:pPr>
            <w:r>
              <w:rPr>
                <w:color w:val="000000"/>
                <w:sz w:val="16"/>
              </w:rPr>
              <w:t>17 como NO ESPECIFICADOS</w:t>
            </w:r>
          </w:p>
        </w:tc>
        <w:tc>
          <w:tcPr>
            <w:tcW w:w="1800" w:type="dxa"/>
            <w:tcMar>
              <w:top w:w="80" w:type="dxa"/>
              <w:left w:w="120" w:type="dxa"/>
              <w:bottom w:w="80" w:type="dxa"/>
              <w:right w:w="120" w:type="dxa"/>
            </w:tcMar>
            <w:vAlign w:val="center"/>
          </w:tcPr>
          <w:p w14:paraId="201BF4A7" w14:textId="5C36DF5C" w:rsidR="00440C3A" w:rsidRDefault="00D57C1B" w:rsidP="00D57C1B">
            <w:pPr>
              <w:spacing w:after="40" w:line="259" w:lineRule="auto"/>
              <w:jc w:val="center"/>
            </w:pPr>
            <w:r>
              <w:rPr>
                <w:color w:val="000000"/>
                <w:sz w:val="16"/>
              </w:rPr>
              <w:t>Ninguno Vacio</w:t>
            </w:r>
          </w:p>
        </w:tc>
        <w:tc>
          <w:tcPr>
            <w:tcW w:w="2200" w:type="dxa"/>
            <w:tcMar>
              <w:top w:w="80" w:type="dxa"/>
              <w:left w:w="120" w:type="dxa"/>
              <w:bottom w:w="80" w:type="dxa"/>
              <w:right w:w="120" w:type="dxa"/>
            </w:tcMar>
            <w:vAlign w:val="center"/>
          </w:tcPr>
          <w:p w14:paraId="6B857DE9" w14:textId="2E748454" w:rsidR="00440C3A" w:rsidRDefault="00D57C1B" w:rsidP="00D57C1B">
            <w:pPr>
              <w:spacing w:after="40" w:line="259" w:lineRule="auto"/>
              <w:jc w:val="center"/>
            </w:pPr>
            <w:r>
              <w:rPr>
                <w:color w:val="000000"/>
                <w:sz w:val="16"/>
              </w:rPr>
              <w:t>No se pierden registros</w:t>
            </w:r>
          </w:p>
        </w:tc>
      </w:tr>
      <w:tr w:rsidR="00440C3A" w:rsidRPr="00531A9B" w14:paraId="195EE9CD" w14:textId="77777777">
        <w:trPr>
          <w:cantSplit/>
        </w:trPr>
        <w:tc>
          <w:tcPr>
            <w:tcW w:w="1600" w:type="dxa"/>
            <w:tcMar>
              <w:top w:w="80" w:type="dxa"/>
              <w:left w:w="120" w:type="dxa"/>
              <w:bottom w:w="80" w:type="dxa"/>
              <w:right w:w="120" w:type="dxa"/>
            </w:tcMar>
            <w:vAlign w:val="center"/>
          </w:tcPr>
          <w:p w14:paraId="53472AB7" w14:textId="6DBEE1E6" w:rsidR="00440C3A" w:rsidRDefault="00D57C1B" w:rsidP="00D57C1B">
            <w:pPr>
              <w:spacing w:after="40" w:line="259" w:lineRule="auto"/>
              <w:jc w:val="center"/>
            </w:pPr>
            <w:r>
              <w:rPr>
                <w:color w:val="000000"/>
                <w:sz w:val="16"/>
              </w:rPr>
              <w:t>Duplicados</w:t>
            </w:r>
          </w:p>
        </w:tc>
        <w:tc>
          <w:tcPr>
            <w:tcW w:w="1400" w:type="dxa"/>
            <w:tcMar>
              <w:top w:w="80" w:type="dxa"/>
              <w:left w:w="120" w:type="dxa"/>
              <w:bottom w:w="80" w:type="dxa"/>
              <w:right w:w="120" w:type="dxa"/>
            </w:tcMar>
            <w:vAlign w:val="center"/>
          </w:tcPr>
          <w:p w14:paraId="6C3E901C" w14:textId="3916CAC8" w:rsidR="00440C3A" w:rsidRDefault="00D57C1B" w:rsidP="00D57C1B">
            <w:pPr>
              <w:spacing w:after="40" w:line="259" w:lineRule="auto"/>
              <w:jc w:val="center"/>
            </w:pPr>
            <w:r>
              <w:rPr>
                <w:color w:val="000000"/>
                <w:sz w:val="16"/>
              </w:rPr>
              <w:t>6 / 66 / 332</w:t>
            </w:r>
          </w:p>
        </w:tc>
        <w:tc>
          <w:tcPr>
            <w:tcW w:w="1400" w:type="dxa"/>
            <w:tcMar>
              <w:top w:w="80" w:type="dxa"/>
              <w:left w:w="120" w:type="dxa"/>
              <w:bottom w:w="80" w:type="dxa"/>
              <w:right w:w="120" w:type="dxa"/>
            </w:tcMar>
            <w:vAlign w:val="center"/>
          </w:tcPr>
          <w:p w14:paraId="372B7603" w14:textId="1606ECE8" w:rsidR="00440C3A" w:rsidRDefault="00D57C1B" w:rsidP="00D57C1B">
            <w:pPr>
              <w:spacing w:after="40" w:line="259" w:lineRule="auto"/>
              <w:jc w:val="center"/>
            </w:pPr>
            <w:r>
              <w:rPr>
                <w:color w:val="000000"/>
                <w:sz w:val="16"/>
              </w:rPr>
              <w:t>0 / 0 /0</w:t>
            </w:r>
          </w:p>
        </w:tc>
        <w:tc>
          <w:tcPr>
            <w:tcW w:w="1800" w:type="dxa"/>
            <w:tcMar>
              <w:top w:w="80" w:type="dxa"/>
              <w:left w:w="120" w:type="dxa"/>
              <w:bottom w:w="80" w:type="dxa"/>
              <w:right w:w="120" w:type="dxa"/>
            </w:tcMar>
            <w:vAlign w:val="center"/>
          </w:tcPr>
          <w:p w14:paraId="195B240A" w14:textId="16B1A472" w:rsidR="00440C3A" w:rsidRDefault="00D57C1B" w:rsidP="00D57C1B">
            <w:pPr>
              <w:spacing w:after="40" w:line="259" w:lineRule="auto"/>
              <w:jc w:val="center"/>
            </w:pPr>
            <w:r>
              <w:rPr>
                <w:color w:val="000000"/>
                <w:sz w:val="16"/>
              </w:rPr>
              <w:t>Meta: 0</w:t>
            </w:r>
          </w:p>
        </w:tc>
        <w:tc>
          <w:tcPr>
            <w:tcW w:w="2200" w:type="dxa"/>
            <w:tcMar>
              <w:top w:w="80" w:type="dxa"/>
              <w:left w:w="120" w:type="dxa"/>
              <w:bottom w:w="80" w:type="dxa"/>
              <w:right w:w="120" w:type="dxa"/>
            </w:tcMar>
            <w:vAlign w:val="center"/>
          </w:tcPr>
          <w:p w14:paraId="58824A08" w14:textId="6F0733EE" w:rsidR="00440C3A" w:rsidRPr="00D57C1B" w:rsidRDefault="00D57C1B" w:rsidP="00D57C1B">
            <w:pPr>
              <w:spacing w:after="40" w:line="259" w:lineRule="auto"/>
              <w:jc w:val="center"/>
              <w:rPr>
                <w:lang w:val="es-PE"/>
              </w:rPr>
            </w:pPr>
            <w:r w:rsidRPr="00D57C1B">
              <w:rPr>
                <w:color w:val="000000"/>
                <w:sz w:val="16"/>
                <w:lang w:val="es-PE"/>
              </w:rPr>
              <w:t>Se conserva un solo r</w:t>
            </w:r>
            <w:r>
              <w:rPr>
                <w:color w:val="000000"/>
                <w:sz w:val="16"/>
                <w:lang w:val="es-PE"/>
              </w:rPr>
              <w:t>egistro de pago por comprobante</w:t>
            </w:r>
          </w:p>
        </w:tc>
      </w:tr>
      <w:tr w:rsidR="007159B0" w:rsidRPr="00D57C1B" w14:paraId="779FF0A6" w14:textId="77777777">
        <w:trPr>
          <w:cantSplit/>
        </w:trPr>
        <w:tc>
          <w:tcPr>
            <w:tcW w:w="1600" w:type="dxa"/>
            <w:tcMar>
              <w:top w:w="80" w:type="dxa"/>
              <w:left w:w="120" w:type="dxa"/>
              <w:bottom w:w="80" w:type="dxa"/>
              <w:right w:w="120" w:type="dxa"/>
            </w:tcMar>
            <w:vAlign w:val="center"/>
          </w:tcPr>
          <w:p w14:paraId="7C1BF92C" w14:textId="4A46662C" w:rsidR="007159B0" w:rsidRDefault="007159B0" w:rsidP="00D57C1B">
            <w:pPr>
              <w:spacing w:after="40" w:line="259" w:lineRule="auto"/>
              <w:jc w:val="center"/>
              <w:rPr>
                <w:color w:val="000000"/>
                <w:sz w:val="16"/>
              </w:rPr>
            </w:pPr>
            <w:r>
              <w:rPr>
                <w:color w:val="000000"/>
                <w:sz w:val="16"/>
              </w:rPr>
              <w:t>Productos con precio &lt; 1</w:t>
            </w:r>
          </w:p>
        </w:tc>
        <w:tc>
          <w:tcPr>
            <w:tcW w:w="1400" w:type="dxa"/>
            <w:tcMar>
              <w:top w:w="80" w:type="dxa"/>
              <w:left w:w="120" w:type="dxa"/>
              <w:bottom w:w="80" w:type="dxa"/>
              <w:right w:w="120" w:type="dxa"/>
            </w:tcMar>
            <w:vAlign w:val="center"/>
          </w:tcPr>
          <w:p w14:paraId="583318E0" w14:textId="371B2465" w:rsidR="007159B0" w:rsidRDefault="007159B0" w:rsidP="00D57C1B">
            <w:pPr>
              <w:spacing w:after="40" w:line="259" w:lineRule="auto"/>
              <w:jc w:val="center"/>
              <w:rPr>
                <w:color w:val="000000"/>
                <w:sz w:val="16"/>
              </w:rPr>
            </w:pPr>
            <w:r>
              <w:rPr>
                <w:color w:val="000000"/>
                <w:sz w:val="16"/>
              </w:rPr>
              <w:t>17</w:t>
            </w:r>
          </w:p>
        </w:tc>
        <w:tc>
          <w:tcPr>
            <w:tcW w:w="1400" w:type="dxa"/>
            <w:tcMar>
              <w:top w:w="80" w:type="dxa"/>
              <w:left w:w="120" w:type="dxa"/>
              <w:bottom w:w="80" w:type="dxa"/>
              <w:right w:w="120" w:type="dxa"/>
            </w:tcMar>
            <w:vAlign w:val="center"/>
          </w:tcPr>
          <w:p w14:paraId="3B4E2803" w14:textId="275016FA" w:rsidR="007159B0" w:rsidRDefault="007159B0" w:rsidP="00D57C1B">
            <w:pPr>
              <w:spacing w:after="40" w:line="259" w:lineRule="auto"/>
              <w:jc w:val="center"/>
              <w:rPr>
                <w:color w:val="000000"/>
                <w:sz w:val="16"/>
              </w:rPr>
            </w:pPr>
            <w:r>
              <w:rPr>
                <w:color w:val="000000"/>
                <w:sz w:val="16"/>
              </w:rPr>
              <w:t>0</w:t>
            </w:r>
          </w:p>
        </w:tc>
        <w:tc>
          <w:tcPr>
            <w:tcW w:w="1800" w:type="dxa"/>
            <w:tcMar>
              <w:top w:w="80" w:type="dxa"/>
              <w:left w:w="120" w:type="dxa"/>
              <w:bottom w:w="80" w:type="dxa"/>
              <w:right w:w="120" w:type="dxa"/>
            </w:tcMar>
            <w:vAlign w:val="center"/>
          </w:tcPr>
          <w:p w14:paraId="4061BE60" w14:textId="59B5D7F7" w:rsidR="007159B0" w:rsidRDefault="007159B0" w:rsidP="00D57C1B">
            <w:pPr>
              <w:spacing w:after="40" w:line="259" w:lineRule="auto"/>
              <w:jc w:val="center"/>
              <w:rPr>
                <w:color w:val="000000"/>
                <w:sz w:val="16"/>
              </w:rPr>
            </w:pPr>
            <w:r>
              <w:rPr>
                <w:color w:val="000000"/>
                <w:sz w:val="16"/>
              </w:rPr>
              <w:t>Meta: 0</w:t>
            </w:r>
          </w:p>
        </w:tc>
        <w:tc>
          <w:tcPr>
            <w:tcW w:w="2200" w:type="dxa"/>
            <w:tcMar>
              <w:top w:w="80" w:type="dxa"/>
              <w:left w:w="120" w:type="dxa"/>
              <w:bottom w:w="80" w:type="dxa"/>
              <w:right w:w="120" w:type="dxa"/>
            </w:tcMar>
            <w:vAlign w:val="center"/>
          </w:tcPr>
          <w:p w14:paraId="00D14710" w14:textId="3A3A4F3E" w:rsidR="007159B0" w:rsidRPr="00D57C1B" w:rsidRDefault="007159B0" w:rsidP="00D57C1B">
            <w:pPr>
              <w:spacing w:after="40" w:line="259" w:lineRule="auto"/>
              <w:jc w:val="center"/>
              <w:rPr>
                <w:color w:val="000000"/>
                <w:sz w:val="16"/>
                <w:lang w:val="es-PE"/>
              </w:rPr>
            </w:pPr>
            <w:r>
              <w:rPr>
                <w:color w:val="000000"/>
                <w:sz w:val="16"/>
                <w:lang w:val="es-PE"/>
              </w:rPr>
              <w:t>Cumple</w:t>
            </w:r>
          </w:p>
        </w:tc>
      </w:tr>
      <w:tr w:rsidR="007159B0" w:rsidRPr="00D57C1B" w14:paraId="584CA84C" w14:textId="77777777">
        <w:trPr>
          <w:cantSplit/>
        </w:trPr>
        <w:tc>
          <w:tcPr>
            <w:tcW w:w="1600" w:type="dxa"/>
            <w:tcMar>
              <w:top w:w="80" w:type="dxa"/>
              <w:left w:w="120" w:type="dxa"/>
              <w:bottom w:w="80" w:type="dxa"/>
              <w:right w:w="120" w:type="dxa"/>
            </w:tcMar>
            <w:vAlign w:val="center"/>
          </w:tcPr>
          <w:p w14:paraId="45B3A321" w14:textId="0811A644" w:rsidR="007159B0" w:rsidRPr="007159B0" w:rsidRDefault="007159B0" w:rsidP="00D57C1B">
            <w:pPr>
              <w:spacing w:after="40" w:line="259" w:lineRule="auto"/>
              <w:jc w:val="center"/>
              <w:rPr>
                <w:color w:val="000000"/>
                <w:sz w:val="16"/>
                <w:lang w:val="es-PE"/>
              </w:rPr>
            </w:pPr>
            <w:r w:rsidRPr="007159B0">
              <w:rPr>
                <w:color w:val="000000"/>
                <w:sz w:val="16"/>
                <w:lang w:val="es-PE"/>
              </w:rPr>
              <w:t>Lineas con precio o c</w:t>
            </w:r>
            <w:r>
              <w:rPr>
                <w:color w:val="000000"/>
                <w:sz w:val="16"/>
                <w:lang w:val="es-PE"/>
              </w:rPr>
              <w:t>antidad &lt; 0</w:t>
            </w:r>
          </w:p>
        </w:tc>
        <w:tc>
          <w:tcPr>
            <w:tcW w:w="1400" w:type="dxa"/>
            <w:tcMar>
              <w:top w:w="80" w:type="dxa"/>
              <w:left w:w="120" w:type="dxa"/>
              <w:bottom w:w="80" w:type="dxa"/>
              <w:right w:w="120" w:type="dxa"/>
            </w:tcMar>
            <w:vAlign w:val="center"/>
          </w:tcPr>
          <w:p w14:paraId="1785F891" w14:textId="2DA630B0" w:rsidR="007159B0" w:rsidRPr="007159B0" w:rsidRDefault="007159B0" w:rsidP="00D57C1B">
            <w:pPr>
              <w:spacing w:after="40" w:line="259" w:lineRule="auto"/>
              <w:jc w:val="center"/>
              <w:rPr>
                <w:color w:val="000000"/>
                <w:sz w:val="16"/>
                <w:lang w:val="es-PE"/>
              </w:rPr>
            </w:pPr>
            <w:r>
              <w:rPr>
                <w:color w:val="000000"/>
                <w:sz w:val="16"/>
                <w:lang w:val="es-PE"/>
              </w:rPr>
              <w:t>6 / 105 / 511</w:t>
            </w:r>
          </w:p>
        </w:tc>
        <w:tc>
          <w:tcPr>
            <w:tcW w:w="1400" w:type="dxa"/>
            <w:tcMar>
              <w:top w:w="80" w:type="dxa"/>
              <w:left w:w="120" w:type="dxa"/>
              <w:bottom w:w="80" w:type="dxa"/>
              <w:right w:w="120" w:type="dxa"/>
            </w:tcMar>
            <w:vAlign w:val="center"/>
          </w:tcPr>
          <w:p w14:paraId="099D8269" w14:textId="64435561" w:rsidR="007159B0" w:rsidRPr="007159B0" w:rsidRDefault="007159B0" w:rsidP="00D57C1B">
            <w:pPr>
              <w:spacing w:after="40" w:line="259" w:lineRule="auto"/>
              <w:jc w:val="center"/>
              <w:rPr>
                <w:color w:val="000000"/>
                <w:sz w:val="16"/>
                <w:lang w:val="es-PE"/>
              </w:rPr>
            </w:pPr>
            <w:r>
              <w:rPr>
                <w:color w:val="000000"/>
                <w:sz w:val="16"/>
                <w:lang w:val="es-PE"/>
              </w:rPr>
              <w:t>0 / 0 / 0</w:t>
            </w:r>
          </w:p>
        </w:tc>
        <w:tc>
          <w:tcPr>
            <w:tcW w:w="1800" w:type="dxa"/>
            <w:tcMar>
              <w:top w:w="80" w:type="dxa"/>
              <w:left w:w="120" w:type="dxa"/>
              <w:bottom w:w="80" w:type="dxa"/>
              <w:right w:w="120" w:type="dxa"/>
            </w:tcMar>
            <w:vAlign w:val="center"/>
          </w:tcPr>
          <w:p w14:paraId="7AA09E4E" w14:textId="4233F815" w:rsidR="007159B0" w:rsidRPr="007159B0" w:rsidRDefault="007159B0" w:rsidP="00D57C1B">
            <w:pPr>
              <w:spacing w:after="40" w:line="259" w:lineRule="auto"/>
              <w:jc w:val="center"/>
              <w:rPr>
                <w:color w:val="000000"/>
                <w:sz w:val="16"/>
                <w:lang w:val="es-PE"/>
              </w:rPr>
            </w:pPr>
            <w:r>
              <w:rPr>
                <w:color w:val="000000"/>
                <w:sz w:val="16"/>
                <w:lang w:val="es-PE"/>
              </w:rPr>
              <w:t>Meta: 0</w:t>
            </w:r>
          </w:p>
        </w:tc>
        <w:tc>
          <w:tcPr>
            <w:tcW w:w="2200" w:type="dxa"/>
            <w:tcMar>
              <w:top w:w="80" w:type="dxa"/>
              <w:left w:w="120" w:type="dxa"/>
              <w:bottom w:w="80" w:type="dxa"/>
              <w:right w:w="120" w:type="dxa"/>
            </w:tcMar>
            <w:vAlign w:val="center"/>
          </w:tcPr>
          <w:p w14:paraId="7EE5FDF5" w14:textId="7AFF4C66" w:rsidR="007159B0" w:rsidRDefault="007159B0" w:rsidP="00D57C1B">
            <w:pPr>
              <w:spacing w:after="40" w:line="259" w:lineRule="auto"/>
              <w:jc w:val="center"/>
              <w:rPr>
                <w:color w:val="000000"/>
                <w:sz w:val="16"/>
                <w:lang w:val="es-PE"/>
              </w:rPr>
            </w:pPr>
            <w:r>
              <w:rPr>
                <w:color w:val="000000"/>
                <w:sz w:val="16"/>
                <w:lang w:val="es-PE"/>
              </w:rPr>
              <w:t>Cumple</w:t>
            </w:r>
          </w:p>
        </w:tc>
      </w:tr>
    </w:tbl>
    <w:p w14:paraId="693C2F98" w14:textId="77777777" w:rsidR="00440C3A" w:rsidRPr="00D57C1B" w:rsidRDefault="00440C3A">
      <w:pPr>
        <w:spacing w:after="20"/>
        <w:rPr>
          <w:lang w:val="es-PE"/>
        </w:rPr>
      </w:pPr>
    </w:p>
    <w:p w14:paraId="44FAB70E" w14:textId="77777777" w:rsidR="00440C3A" w:rsidRDefault="00000000" w:rsidP="007C7325">
      <w:pPr>
        <w:pStyle w:val="Titulo2"/>
      </w:pPr>
      <w:bookmarkStart w:id="136" w:name="_Toc243666962"/>
      <w:r>
        <w:t>6.2 Registro de ejecuciones</w:t>
      </w:r>
      <w:bookmarkEnd w:id="136"/>
    </w:p>
    <w:tbl>
      <w:tblPr>
        <w:tblStyle w:val="Tablaconcuadrcula"/>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rsidRPr="00531A9B" w14:paraId="2020B10B" w14:textId="77777777">
        <w:trPr>
          <w:cantSplit/>
        </w:trPr>
        <w:tc>
          <w:tcPr>
            <w:tcW w:w="1100" w:type="dxa"/>
            <w:tcMar>
              <w:top w:w="80" w:type="dxa"/>
              <w:left w:w="120" w:type="dxa"/>
              <w:bottom w:w="80" w:type="dxa"/>
              <w:right w:w="120" w:type="dxa"/>
            </w:tcMar>
            <w:vAlign w:val="center"/>
          </w:tcPr>
          <w:p w14:paraId="09049890" w14:textId="2398B59C" w:rsidR="00440C3A" w:rsidRDefault="00000000" w:rsidP="00D5556C">
            <w:pPr>
              <w:spacing w:after="40" w:line="259" w:lineRule="auto"/>
              <w:jc w:val="center"/>
            </w:pPr>
            <w:r>
              <w:rPr>
                <w:color w:val="000000"/>
                <w:sz w:val="16"/>
              </w:rPr>
              <w:t>RUN-0</w:t>
            </w:r>
            <w:r w:rsidR="000D39DC">
              <w:rPr>
                <w:color w:val="000000"/>
                <w:sz w:val="16"/>
              </w:rPr>
              <w:t>1</w:t>
            </w:r>
          </w:p>
        </w:tc>
        <w:tc>
          <w:tcPr>
            <w:tcW w:w="1700" w:type="dxa"/>
            <w:tcMar>
              <w:top w:w="80" w:type="dxa"/>
              <w:left w:w="120" w:type="dxa"/>
              <w:bottom w:w="80" w:type="dxa"/>
              <w:right w:w="120" w:type="dxa"/>
            </w:tcMar>
            <w:vAlign w:val="center"/>
          </w:tcPr>
          <w:p w14:paraId="105D91C6" w14:textId="2CB58D35" w:rsidR="00440C3A" w:rsidRDefault="000D39DC" w:rsidP="00D5556C">
            <w:pPr>
              <w:spacing w:after="40" w:line="259" w:lineRule="auto"/>
              <w:jc w:val="center"/>
            </w:pPr>
            <w:r w:rsidRPr="000D39DC">
              <w:rPr>
                <w:color w:val="000000"/>
                <w:sz w:val="16"/>
              </w:rPr>
              <w:t>Scripts del commit 0c41e17 - 21/10/2026</w:t>
            </w:r>
          </w:p>
        </w:tc>
        <w:tc>
          <w:tcPr>
            <w:tcW w:w="1400" w:type="dxa"/>
            <w:tcMar>
              <w:top w:w="80" w:type="dxa"/>
              <w:left w:w="120" w:type="dxa"/>
              <w:bottom w:w="80" w:type="dxa"/>
              <w:right w:w="120" w:type="dxa"/>
            </w:tcMar>
            <w:vAlign w:val="center"/>
          </w:tcPr>
          <w:p w14:paraId="70AE1B04" w14:textId="16F8801E" w:rsidR="00440C3A" w:rsidRDefault="00000000" w:rsidP="00D5556C">
            <w:pPr>
              <w:spacing w:after="40" w:line="259" w:lineRule="auto"/>
              <w:jc w:val="center"/>
            </w:pPr>
            <w:r>
              <w:rPr>
                <w:color w:val="000000"/>
                <w:sz w:val="16"/>
              </w:rPr>
              <w:t>EXP-0</w:t>
            </w:r>
            <w:r w:rsidR="000D39DC">
              <w:rPr>
                <w:color w:val="000000"/>
                <w:sz w:val="16"/>
              </w:rPr>
              <w:t>1</w:t>
            </w:r>
          </w:p>
        </w:tc>
        <w:tc>
          <w:tcPr>
            <w:tcW w:w="2600" w:type="dxa"/>
            <w:tcMar>
              <w:top w:w="80" w:type="dxa"/>
              <w:left w:w="120" w:type="dxa"/>
              <w:bottom w:w="80" w:type="dxa"/>
              <w:right w:w="120" w:type="dxa"/>
            </w:tcMar>
            <w:vAlign w:val="center"/>
          </w:tcPr>
          <w:p w14:paraId="624F4A3C" w14:textId="7A327F00" w:rsidR="00440C3A" w:rsidRPr="000D39DC" w:rsidRDefault="000D39DC" w:rsidP="00D5556C">
            <w:pPr>
              <w:spacing w:after="40" w:line="259" w:lineRule="auto"/>
              <w:jc w:val="center"/>
              <w:rPr>
                <w:lang w:val="es-PE"/>
              </w:rPr>
            </w:pPr>
            <w:r w:rsidRPr="000D39DC">
              <w:rPr>
                <w:color w:val="000000"/>
                <w:sz w:val="16"/>
                <w:lang w:val="es-PE"/>
              </w:rPr>
              <w:t>@num_ventas = 10000, semilla 2026; operacionVenta_10000.txt (9 959 filas)</w:t>
            </w:r>
          </w:p>
        </w:tc>
        <w:tc>
          <w:tcPr>
            <w:tcW w:w="1600" w:type="dxa"/>
            <w:tcMar>
              <w:top w:w="80" w:type="dxa"/>
              <w:left w:w="120" w:type="dxa"/>
              <w:bottom w:w="80" w:type="dxa"/>
              <w:right w:w="120" w:type="dxa"/>
            </w:tcMar>
            <w:vAlign w:val="center"/>
          </w:tcPr>
          <w:p w14:paraId="16DFBB4A" w14:textId="6198C2A7" w:rsidR="00440C3A" w:rsidRPr="000D39DC" w:rsidRDefault="000D39DC" w:rsidP="00D5556C">
            <w:pPr>
              <w:spacing w:after="40" w:line="259" w:lineRule="auto"/>
              <w:jc w:val="center"/>
              <w:rPr>
                <w:lang w:val="es-PE"/>
              </w:rPr>
            </w:pPr>
            <w:r w:rsidRPr="000D39DC">
              <w:rPr>
                <w:color w:val="000000"/>
                <w:sz w:val="16"/>
                <w:lang w:val="es-PE"/>
              </w:rPr>
              <w:t xml:space="preserve">Exitoso: 10 de 10 </w:t>
            </w:r>
            <w:r>
              <w:rPr>
                <w:color w:val="000000"/>
                <w:sz w:val="16"/>
                <w:lang w:val="es-PE"/>
              </w:rPr>
              <w:t>iteraciones</w:t>
            </w:r>
            <w:r w:rsidRPr="000D39DC">
              <w:rPr>
                <w:color w:val="000000"/>
                <w:sz w:val="16"/>
                <w:lang w:val="es-PE"/>
              </w:rPr>
              <w:t xml:space="preserve"> en etl_ejecucion (10K: 1.Iteraciones)</w:t>
            </w:r>
          </w:p>
        </w:tc>
      </w:tr>
      <w:tr w:rsidR="00440C3A" w:rsidRPr="00531A9B" w14:paraId="12B2FAFB" w14:textId="77777777">
        <w:trPr>
          <w:cantSplit/>
        </w:trPr>
        <w:tc>
          <w:tcPr>
            <w:tcW w:w="1100" w:type="dxa"/>
            <w:tcMar>
              <w:top w:w="80" w:type="dxa"/>
              <w:left w:w="120" w:type="dxa"/>
              <w:bottom w:w="80" w:type="dxa"/>
              <w:right w:w="120" w:type="dxa"/>
            </w:tcMar>
            <w:vAlign w:val="center"/>
          </w:tcPr>
          <w:p w14:paraId="2134BE73" w14:textId="11C8F525" w:rsidR="00440C3A" w:rsidRDefault="00000000" w:rsidP="00D5556C">
            <w:pPr>
              <w:spacing w:after="40" w:line="259" w:lineRule="auto"/>
              <w:jc w:val="center"/>
            </w:pPr>
            <w:r>
              <w:rPr>
                <w:color w:val="000000"/>
                <w:sz w:val="16"/>
              </w:rPr>
              <w:t>RUN-0</w:t>
            </w:r>
            <w:r w:rsidR="000D39DC">
              <w:rPr>
                <w:color w:val="000000"/>
                <w:sz w:val="16"/>
              </w:rPr>
              <w:t>2</w:t>
            </w:r>
          </w:p>
        </w:tc>
        <w:tc>
          <w:tcPr>
            <w:tcW w:w="1700" w:type="dxa"/>
            <w:tcMar>
              <w:top w:w="80" w:type="dxa"/>
              <w:left w:w="120" w:type="dxa"/>
              <w:bottom w:w="80" w:type="dxa"/>
              <w:right w:w="120" w:type="dxa"/>
            </w:tcMar>
            <w:vAlign w:val="center"/>
          </w:tcPr>
          <w:p w14:paraId="7F7B183E" w14:textId="0A8FCCC6" w:rsidR="00440C3A" w:rsidRDefault="000D39DC" w:rsidP="00D5556C">
            <w:pPr>
              <w:spacing w:after="40" w:line="259" w:lineRule="auto"/>
              <w:jc w:val="center"/>
            </w:pPr>
            <w:r w:rsidRPr="000D39DC">
              <w:rPr>
                <w:color w:val="000000"/>
                <w:sz w:val="16"/>
              </w:rPr>
              <w:t>Scripts del commit 0c41e17 - 21/10/2026</w:t>
            </w:r>
          </w:p>
        </w:tc>
        <w:tc>
          <w:tcPr>
            <w:tcW w:w="1400" w:type="dxa"/>
            <w:tcMar>
              <w:top w:w="80" w:type="dxa"/>
              <w:left w:w="120" w:type="dxa"/>
              <w:bottom w:w="80" w:type="dxa"/>
              <w:right w:w="120" w:type="dxa"/>
            </w:tcMar>
            <w:vAlign w:val="center"/>
          </w:tcPr>
          <w:p w14:paraId="305DF3E4" w14:textId="00F2158E" w:rsidR="00440C3A" w:rsidRDefault="00000000" w:rsidP="00D5556C">
            <w:pPr>
              <w:spacing w:after="40" w:line="259" w:lineRule="auto"/>
              <w:jc w:val="center"/>
            </w:pPr>
            <w:r>
              <w:rPr>
                <w:color w:val="000000"/>
                <w:sz w:val="16"/>
              </w:rPr>
              <w:t>EXP-0</w:t>
            </w:r>
            <w:r w:rsidR="000D39DC">
              <w:rPr>
                <w:color w:val="000000"/>
                <w:sz w:val="16"/>
              </w:rPr>
              <w:t>2</w:t>
            </w:r>
          </w:p>
        </w:tc>
        <w:tc>
          <w:tcPr>
            <w:tcW w:w="2600" w:type="dxa"/>
            <w:tcMar>
              <w:top w:w="80" w:type="dxa"/>
              <w:left w:w="120" w:type="dxa"/>
              <w:bottom w:w="80" w:type="dxa"/>
              <w:right w:w="120" w:type="dxa"/>
            </w:tcMar>
            <w:vAlign w:val="center"/>
          </w:tcPr>
          <w:p w14:paraId="1F6244ED" w14:textId="05EA910F" w:rsidR="00440C3A" w:rsidRPr="000D39DC" w:rsidRDefault="000D39DC" w:rsidP="00D5556C">
            <w:pPr>
              <w:spacing w:after="40" w:line="259" w:lineRule="auto"/>
              <w:jc w:val="center"/>
              <w:rPr>
                <w:lang w:val="es-PE"/>
              </w:rPr>
            </w:pPr>
            <w:r w:rsidRPr="000D39DC">
              <w:rPr>
                <w:color w:val="000000"/>
                <w:sz w:val="16"/>
                <w:lang w:val="es-PE"/>
              </w:rPr>
              <w:t>@num_ventas = 100000, semilla 2026; operacionVenta.txt (99 593 filas)</w:t>
            </w:r>
          </w:p>
        </w:tc>
        <w:tc>
          <w:tcPr>
            <w:tcW w:w="1600" w:type="dxa"/>
            <w:tcMar>
              <w:top w:w="80" w:type="dxa"/>
              <w:left w:w="120" w:type="dxa"/>
              <w:bottom w:w="80" w:type="dxa"/>
              <w:right w:w="120" w:type="dxa"/>
            </w:tcMar>
            <w:vAlign w:val="center"/>
          </w:tcPr>
          <w:p w14:paraId="17FAFC6F" w14:textId="66927D03" w:rsidR="00440C3A" w:rsidRPr="000D39DC" w:rsidRDefault="000D39DC" w:rsidP="00D5556C">
            <w:pPr>
              <w:spacing w:after="40" w:line="259" w:lineRule="auto"/>
              <w:jc w:val="center"/>
              <w:rPr>
                <w:lang w:val="es-PE"/>
              </w:rPr>
            </w:pPr>
            <w:r w:rsidRPr="000D39DC">
              <w:rPr>
                <w:color w:val="000000"/>
                <w:sz w:val="16"/>
                <w:lang w:val="es-PE"/>
              </w:rPr>
              <w:t xml:space="preserve">Exitoso: 10 de 10 </w:t>
            </w:r>
            <w:r>
              <w:rPr>
                <w:color w:val="000000"/>
                <w:sz w:val="16"/>
                <w:lang w:val="es-PE"/>
              </w:rPr>
              <w:t>iteraciones</w:t>
            </w:r>
            <w:r w:rsidRPr="000D39DC">
              <w:rPr>
                <w:color w:val="000000"/>
                <w:sz w:val="16"/>
                <w:lang w:val="es-PE"/>
              </w:rPr>
              <w:t xml:space="preserve"> en etl_ejecucion (1</w:t>
            </w:r>
            <w:r>
              <w:rPr>
                <w:color w:val="000000"/>
                <w:sz w:val="16"/>
                <w:lang w:val="es-PE"/>
              </w:rPr>
              <w:t>0</w:t>
            </w:r>
            <w:r w:rsidRPr="000D39DC">
              <w:rPr>
                <w:color w:val="000000"/>
                <w:sz w:val="16"/>
                <w:lang w:val="es-PE"/>
              </w:rPr>
              <w:t>0K: 1.Iteraciones)</w:t>
            </w:r>
          </w:p>
        </w:tc>
      </w:tr>
      <w:tr w:rsidR="00440C3A" w:rsidRPr="00531A9B" w14:paraId="10CB37C1" w14:textId="77777777">
        <w:trPr>
          <w:cantSplit/>
        </w:trPr>
        <w:tc>
          <w:tcPr>
            <w:tcW w:w="1100" w:type="dxa"/>
            <w:tcMar>
              <w:top w:w="80" w:type="dxa"/>
              <w:left w:w="120" w:type="dxa"/>
              <w:bottom w:w="80" w:type="dxa"/>
              <w:right w:w="120" w:type="dxa"/>
            </w:tcMar>
            <w:vAlign w:val="center"/>
          </w:tcPr>
          <w:p w14:paraId="77531BB0" w14:textId="488ABF8E" w:rsidR="00440C3A" w:rsidRDefault="00000000" w:rsidP="00D5556C">
            <w:pPr>
              <w:spacing w:after="40" w:line="259" w:lineRule="auto"/>
              <w:jc w:val="center"/>
            </w:pPr>
            <w:r>
              <w:rPr>
                <w:color w:val="000000"/>
                <w:sz w:val="16"/>
              </w:rPr>
              <w:t>RUN-0</w:t>
            </w:r>
            <w:r w:rsidR="000D39DC">
              <w:rPr>
                <w:color w:val="000000"/>
                <w:sz w:val="16"/>
              </w:rPr>
              <w:t>3</w:t>
            </w:r>
          </w:p>
        </w:tc>
        <w:tc>
          <w:tcPr>
            <w:tcW w:w="1700" w:type="dxa"/>
            <w:tcMar>
              <w:top w:w="80" w:type="dxa"/>
              <w:left w:w="120" w:type="dxa"/>
              <w:bottom w:w="80" w:type="dxa"/>
              <w:right w:w="120" w:type="dxa"/>
            </w:tcMar>
            <w:vAlign w:val="center"/>
          </w:tcPr>
          <w:p w14:paraId="4A5A2B18" w14:textId="04F905D5" w:rsidR="00440C3A" w:rsidRDefault="000D39DC" w:rsidP="00D5556C">
            <w:pPr>
              <w:spacing w:after="40" w:line="259" w:lineRule="auto"/>
              <w:jc w:val="center"/>
            </w:pPr>
            <w:r w:rsidRPr="000D39DC">
              <w:rPr>
                <w:color w:val="000000"/>
                <w:sz w:val="16"/>
              </w:rPr>
              <w:t>Scripts del commit 0c41e17 - 22/10/2026</w:t>
            </w:r>
          </w:p>
        </w:tc>
        <w:tc>
          <w:tcPr>
            <w:tcW w:w="1400" w:type="dxa"/>
            <w:tcMar>
              <w:top w:w="80" w:type="dxa"/>
              <w:left w:w="120" w:type="dxa"/>
              <w:bottom w:w="80" w:type="dxa"/>
              <w:right w:w="120" w:type="dxa"/>
            </w:tcMar>
            <w:vAlign w:val="center"/>
          </w:tcPr>
          <w:p w14:paraId="003410D0" w14:textId="23DE07C1" w:rsidR="00440C3A" w:rsidRDefault="00000000" w:rsidP="00D5556C">
            <w:pPr>
              <w:spacing w:after="40" w:line="259" w:lineRule="auto"/>
              <w:jc w:val="center"/>
            </w:pPr>
            <w:r>
              <w:rPr>
                <w:color w:val="000000"/>
                <w:sz w:val="16"/>
              </w:rPr>
              <w:t>EXP-0</w:t>
            </w:r>
            <w:r w:rsidR="000D39DC">
              <w:rPr>
                <w:color w:val="000000"/>
                <w:sz w:val="16"/>
              </w:rPr>
              <w:t>3</w:t>
            </w:r>
          </w:p>
        </w:tc>
        <w:tc>
          <w:tcPr>
            <w:tcW w:w="2600" w:type="dxa"/>
            <w:tcMar>
              <w:top w:w="80" w:type="dxa"/>
              <w:left w:w="120" w:type="dxa"/>
              <w:bottom w:w="80" w:type="dxa"/>
              <w:right w:w="120" w:type="dxa"/>
            </w:tcMar>
            <w:vAlign w:val="center"/>
          </w:tcPr>
          <w:p w14:paraId="6875ADEA" w14:textId="2D6B3A59" w:rsidR="00440C3A" w:rsidRPr="000D39DC" w:rsidRDefault="000D39DC" w:rsidP="00D5556C">
            <w:pPr>
              <w:spacing w:after="40" w:line="259" w:lineRule="auto"/>
              <w:jc w:val="center"/>
              <w:rPr>
                <w:lang w:val="es-PE"/>
              </w:rPr>
            </w:pPr>
            <w:r w:rsidRPr="000D39DC">
              <w:rPr>
                <w:color w:val="000000"/>
                <w:sz w:val="16"/>
                <w:lang w:val="es-PE"/>
              </w:rPr>
              <w:t>@num_ventas = 500000, semilla 2026; operacionVenta_500000.txt (497 964 filas)</w:t>
            </w:r>
          </w:p>
        </w:tc>
        <w:tc>
          <w:tcPr>
            <w:tcW w:w="1600" w:type="dxa"/>
            <w:tcMar>
              <w:top w:w="80" w:type="dxa"/>
              <w:left w:w="120" w:type="dxa"/>
              <w:bottom w:w="80" w:type="dxa"/>
              <w:right w:w="120" w:type="dxa"/>
            </w:tcMar>
            <w:vAlign w:val="center"/>
          </w:tcPr>
          <w:p w14:paraId="059DC640" w14:textId="3B7730A8" w:rsidR="00440C3A" w:rsidRPr="000D39DC" w:rsidRDefault="000D39DC" w:rsidP="00D5556C">
            <w:pPr>
              <w:spacing w:after="40" w:line="259" w:lineRule="auto"/>
              <w:jc w:val="center"/>
              <w:rPr>
                <w:lang w:val="es-PE"/>
              </w:rPr>
            </w:pPr>
            <w:r w:rsidRPr="000D39DC">
              <w:rPr>
                <w:color w:val="000000"/>
                <w:sz w:val="16"/>
                <w:lang w:val="es-PE"/>
              </w:rPr>
              <w:t xml:space="preserve">Exitoso: 10 de 10 </w:t>
            </w:r>
            <w:r>
              <w:rPr>
                <w:color w:val="000000"/>
                <w:sz w:val="16"/>
                <w:lang w:val="es-PE"/>
              </w:rPr>
              <w:t>iteraciones</w:t>
            </w:r>
            <w:r w:rsidRPr="000D39DC">
              <w:rPr>
                <w:color w:val="000000"/>
                <w:sz w:val="16"/>
                <w:lang w:val="es-PE"/>
              </w:rPr>
              <w:t xml:space="preserve"> en etl_ejecucion (</w:t>
            </w:r>
            <w:r>
              <w:rPr>
                <w:color w:val="000000"/>
                <w:sz w:val="16"/>
                <w:lang w:val="es-PE"/>
              </w:rPr>
              <w:t>50</w:t>
            </w:r>
            <w:r w:rsidRPr="000D39DC">
              <w:rPr>
                <w:color w:val="000000"/>
                <w:sz w:val="16"/>
                <w:lang w:val="es-PE"/>
              </w:rPr>
              <w:t>0K: 1.Iteraciones)</w:t>
            </w:r>
          </w:p>
        </w:tc>
      </w:tr>
    </w:tbl>
    <w:p w14:paraId="39C1C24D" w14:textId="77777777" w:rsidR="00440C3A" w:rsidRPr="000D39DC" w:rsidRDefault="00440C3A">
      <w:pPr>
        <w:spacing w:after="20"/>
        <w:rPr>
          <w:lang w:val="es-PE"/>
        </w:rPr>
      </w:pPr>
    </w:p>
    <w:p w14:paraId="3600FBA1" w14:textId="3559D165" w:rsidR="00440C3A" w:rsidRDefault="00000000" w:rsidP="002F7A38">
      <w:pPr>
        <w:pStyle w:val="Titulo2"/>
      </w:pPr>
      <w:bookmarkStart w:id="137" w:name="_Toc243666963"/>
      <w:r>
        <w:lastRenderedPageBreak/>
        <w:t>6.3 Tabla consolidada de resultados</w:t>
      </w:r>
      <w:bookmarkEnd w:id="137"/>
    </w:p>
    <w:p w14:paraId="39B1A42E" w14:textId="2261FD54" w:rsidR="002F7A38" w:rsidRPr="002F7A38" w:rsidRDefault="002F7A38" w:rsidP="002F7A38">
      <w:pPr>
        <w:rPr>
          <w:lang w:val="es-PE"/>
        </w:rPr>
      </w:pPr>
      <w:r w:rsidRPr="002F7A38">
        <w:rPr>
          <w:lang w:val="es-PE"/>
        </w:rPr>
        <w:t>La latencia es la duración total del ETL (duracion_ms de etl_ejecucion) y se reporta como promedio ± desviación estándar de las iteraciones válidas. De cada escenario se descartó la iteración 1 (calentamiento) y se midieron las nueve restantes; los valores atípicos se excluyeron con el criterio de Tukey (mayores que Q3 + 1,5 veces el rango intercuartílico). El throughput es el número de filas de fac_ventas dividido entre el tiempo promedio.</w:t>
      </w:r>
    </w:p>
    <w:tbl>
      <w:tblPr>
        <w:tblStyle w:val="Tablaconcuadrcula"/>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rsidP="003B2188">
            <w:pPr>
              <w:spacing w:after="40" w:line="259" w:lineRule="auto"/>
              <w:jc w:val="center"/>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rsidP="003B2188">
            <w:pPr>
              <w:spacing w:after="40" w:line="259" w:lineRule="auto"/>
              <w:jc w:val="center"/>
            </w:pPr>
            <w:r>
              <w:rPr>
                <w:color w:val="000000"/>
                <w:sz w:val="15"/>
              </w:rPr>
              <w:t>BI</w:t>
            </w:r>
          </w:p>
        </w:tc>
        <w:tc>
          <w:tcPr>
            <w:tcW w:w="1500" w:type="dxa"/>
            <w:tcMar>
              <w:top w:w="80" w:type="dxa"/>
              <w:left w:w="120" w:type="dxa"/>
              <w:bottom w:w="80" w:type="dxa"/>
              <w:right w:w="120" w:type="dxa"/>
            </w:tcMar>
            <w:vAlign w:val="center"/>
          </w:tcPr>
          <w:p w14:paraId="33D4F6DB" w14:textId="5948B5EF" w:rsidR="00440C3A" w:rsidRPr="005C0FD9" w:rsidRDefault="005C0FD9" w:rsidP="003B2188">
            <w:pPr>
              <w:spacing w:after="40" w:line="259" w:lineRule="auto"/>
              <w:jc w:val="center"/>
              <w:rPr>
                <w:lang w:val="es-PE"/>
              </w:rPr>
            </w:pPr>
            <w:r w:rsidRPr="005C0FD9">
              <w:rPr>
                <w:color w:val="000000"/>
                <w:sz w:val="15"/>
                <w:lang w:val="es-PE"/>
              </w:rPr>
              <w:t>10 000 ventas; 24 941 líneas; 24 387 filas de hechos</w:t>
            </w:r>
          </w:p>
        </w:tc>
        <w:tc>
          <w:tcPr>
            <w:tcW w:w="1100" w:type="dxa"/>
            <w:tcMar>
              <w:top w:w="80" w:type="dxa"/>
              <w:left w:w="120" w:type="dxa"/>
              <w:bottom w:w="80" w:type="dxa"/>
              <w:right w:w="120" w:type="dxa"/>
            </w:tcMar>
            <w:vAlign w:val="center"/>
          </w:tcPr>
          <w:p w14:paraId="0C0F01AF" w14:textId="53F798EC" w:rsidR="00440C3A" w:rsidRPr="005C0FD9" w:rsidRDefault="005C0FD9" w:rsidP="003B2188">
            <w:pPr>
              <w:spacing w:after="40" w:line="259" w:lineRule="auto"/>
              <w:jc w:val="center"/>
              <w:rPr>
                <w:lang w:val="es-PE"/>
              </w:rPr>
            </w:pPr>
            <w:r w:rsidRPr="005C0FD9">
              <w:rPr>
                <w:color w:val="000000"/>
                <w:sz w:val="15"/>
                <w:lang w:val="es-PE"/>
              </w:rPr>
              <w:t>1,40 ± 0,05 s (mínimo: 1,34 s - máximo: 1,47 s)</w:t>
            </w:r>
          </w:p>
        </w:tc>
        <w:tc>
          <w:tcPr>
            <w:tcW w:w="1300" w:type="dxa"/>
            <w:tcMar>
              <w:top w:w="80" w:type="dxa"/>
              <w:left w:w="120" w:type="dxa"/>
              <w:bottom w:w="80" w:type="dxa"/>
              <w:right w:w="120" w:type="dxa"/>
            </w:tcMar>
            <w:vAlign w:val="center"/>
          </w:tcPr>
          <w:p w14:paraId="36C04D0C" w14:textId="43297369" w:rsidR="00440C3A" w:rsidRDefault="005C0FD9" w:rsidP="003B2188">
            <w:pPr>
              <w:spacing w:after="40" w:line="259" w:lineRule="auto"/>
              <w:jc w:val="center"/>
            </w:pPr>
            <w:r w:rsidRPr="005C0FD9">
              <w:rPr>
                <w:color w:val="000000"/>
                <w:sz w:val="15"/>
              </w:rPr>
              <w:t>17 384 filas/s</w:t>
            </w:r>
          </w:p>
        </w:tc>
        <w:tc>
          <w:tcPr>
            <w:tcW w:w="1500" w:type="dxa"/>
            <w:tcMar>
              <w:top w:w="80" w:type="dxa"/>
              <w:left w:w="120" w:type="dxa"/>
              <w:bottom w:w="80" w:type="dxa"/>
              <w:right w:w="120" w:type="dxa"/>
            </w:tcMar>
            <w:vAlign w:val="center"/>
          </w:tcPr>
          <w:p w14:paraId="0A58A13A" w14:textId="3CB67360" w:rsidR="00440C3A" w:rsidRPr="005C0FD9" w:rsidRDefault="005C0FD9" w:rsidP="003B2188">
            <w:pPr>
              <w:spacing w:after="40" w:line="259" w:lineRule="auto"/>
              <w:jc w:val="center"/>
              <w:rPr>
                <w:lang w:val="es-PE"/>
              </w:rPr>
            </w:pPr>
            <w:r w:rsidRPr="005C0FD9">
              <w:rPr>
                <w:color w:val="000000"/>
                <w:sz w:val="15"/>
                <w:lang w:val="es-PE"/>
              </w:rPr>
              <w:t xml:space="preserve">CPU 7 %; ≈ 363 MB; 85 descartes por </w:t>
            </w:r>
            <w:r>
              <w:rPr>
                <w:color w:val="000000"/>
                <w:sz w:val="15"/>
                <w:lang w:val="es-PE"/>
              </w:rPr>
              <w:t>iteración</w:t>
            </w:r>
            <w:r w:rsidRPr="005C0FD9">
              <w:rPr>
                <w:color w:val="000000"/>
                <w:sz w:val="15"/>
                <w:lang w:val="es-PE"/>
              </w:rPr>
              <w:t>; reconciliación OK (dif. S/ 0,0049)</w:t>
            </w:r>
          </w:p>
        </w:tc>
        <w:tc>
          <w:tcPr>
            <w:tcW w:w="900" w:type="dxa"/>
            <w:tcMar>
              <w:top w:w="80" w:type="dxa"/>
              <w:left w:w="120" w:type="dxa"/>
              <w:bottom w:w="80" w:type="dxa"/>
              <w:right w:w="120" w:type="dxa"/>
            </w:tcMar>
            <w:vAlign w:val="center"/>
          </w:tcPr>
          <w:p w14:paraId="052DD5B6" w14:textId="5FD5BF57" w:rsidR="00440C3A" w:rsidRDefault="005C0FD9" w:rsidP="003B2188">
            <w:pPr>
              <w:spacing w:after="40" w:line="259" w:lineRule="auto"/>
              <w:jc w:val="center"/>
            </w:pPr>
            <w:r>
              <w:rPr>
                <w:color w:val="000000"/>
                <w:sz w:val="15"/>
              </w:rPr>
              <w:t>Evidencias/10K: 7.CPU</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rsidP="003B2188">
            <w:pPr>
              <w:spacing w:after="40" w:line="259" w:lineRule="auto"/>
              <w:jc w:val="center"/>
            </w:pPr>
            <w:r>
              <w:rPr>
                <w:color w:val="000000"/>
                <w:sz w:val="15"/>
              </w:rPr>
              <w:t>EXP-02</w:t>
            </w:r>
          </w:p>
        </w:tc>
        <w:tc>
          <w:tcPr>
            <w:tcW w:w="1100" w:type="dxa"/>
            <w:tcMar>
              <w:top w:w="80" w:type="dxa"/>
              <w:left w:w="120" w:type="dxa"/>
              <w:bottom w:w="80" w:type="dxa"/>
              <w:right w:w="120" w:type="dxa"/>
            </w:tcMar>
            <w:vAlign w:val="center"/>
          </w:tcPr>
          <w:p w14:paraId="3592834C" w14:textId="2EB76E3F" w:rsidR="00440C3A" w:rsidRDefault="00000000" w:rsidP="003B2188">
            <w:pPr>
              <w:spacing w:after="40" w:line="259" w:lineRule="auto"/>
              <w:jc w:val="center"/>
            </w:pPr>
            <w:r>
              <w:rPr>
                <w:color w:val="000000"/>
                <w:sz w:val="15"/>
              </w:rPr>
              <w:t>B</w:t>
            </w:r>
            <w:r w:rsidR="002F7A38">
              <w:rPr>
                <w:color w:val="000000"/>
                <w:sz w:val="15"/>
              </w:rPr>
              <w:t>I</w:t>
            </w:r>
          </w:p>
        </w:tc>
        <w:tc>
          <w:tcPr>
            <w:tcW w:w="1500" w:type="dxa"/>
            <w:tcMar>
              <w:top w:w="80" w:type="dxa"/>
              <w:left w:w="120" w:type="dxa"/>
              <w:bottom w:w="80" w:type="dxa"/>
              <w:right w:w="120" w:type="dxa"/>
            </w:tcMar>
            <w:vAlign w:val="center"/>
          </w:tcPr>
          <w:p w14:paraId="50C3D9B1" w14:textId="69296D4C" w:rsidR="00440C3A" w:rsidRPr="005C0FD9" w:rsidRDefault="005C0FD9" w:rsidP="003B2188">
            <w:pPr>
              <w:spacing w:after="40" w:line="259" w:lineRule="auto"/>
              <w:jc w:val="center"/>
              <w:rPr>
                <w:lang w:val="es-PE"/>
              </w:rPr>
            </w:pPr>
            <w:r w:rsidRPr="005C0FD9">
              <w:rPr>
                <w:color w:val="000000"/>
                <w:sz w:val="15"/>
                <w:lang w:val="es-PE"/>
              </w:rPr>
              <w:t>100 000 ventas; 250 203 líneas; 242 023 filas de hechos</w:t>
            </w:r>
          </w:p>
        </w:tc>
        <w:tc>
          <w:tcPr>
            <w:tcW w:w="1100" w:type="dxa"/>
            <w:tcMar>
              <w:top w:w="80" w:type="dxa"/>
              <w:left w:w="120" w:type="dxa"/>
              <w:bottom w:w="80" w:type="dxa"/>
              <w:right w:w="120" w:type="dxa"/>
            </w:tcMar>
            <w:vAlign w:val="center"/>
          </w:tcPr>
          <w:p w14:paraId="04834866" w14:textId="37906ED1" w:rsidR="00440C3A" w:rsidRPr="005C0FD9" w:rsidRDefault="005C0FD9" w:rsidP="003B2188">
            <w:pPr>
              <w:spacing w:after="40" w:line="259" w:lineRule="auto"/>
              <w:jc w:val="center"/>
              <w:rPr>
                <w:lang w:val="es-PE"/>
              </w:rPr>
            </w:pPr>
            <w:r w:rsidRPr="005C0FD9">
              <w:rPr>
                <w:color w:val="000000"/>
                <w:sz w:val="15"/>
                <w:lang w:val="es-PE"/>
              </w:rPr>
              <w:t>3,14 ± 0,06 s (mínimo: 3,10 s - máximo: 3,26 s)</w:t>
            </w:r>
          </w:p>
        </w:tc>
        <w:tc>
          <w:tcPr>
            <w:tcW w:w="1300" w:type="dxa"/>
            <w:tcMar>
              <w:top w:w="80" w:type="dxa"/>
              <w:left w:w="120" w:type="dxa"/>
              <w:bottom w:w="80" w:type="dxa"/>
              <w:right w:w="120" w:type="dxa"/>
            </w:tcMar>
            <w:vAlign w:val="center"/>
          </w:tcPr>
          <w:p w14:paraId="3B7D3684" w14:textId="02A3B560" w:rsidR="00440C3A" w:rsidRDefault="005C0FD9" w:rsidP="003B2188">
            <w:pPr>
              <w:spacing w:after="40" w:line="259" w:lineRule="auto"/>
              <w:jc w:val="center"/>
            </w:pPr>
            <w:r w:rsidRPr="005C0FD9">
              <w:rPr>
                <w:color w:val="000000"/>
                <w:sz w:val="15"/>
              </w:rPr>
              <w:t>77 016 filas/s</w:t>
            </w:r>
          </w:p>
        </w:tc>
        <w:tc>
          <w:tcPr>
            <w:tcW w:w="1500" w:type="dxa"/>
            <w:tcMar>
              <w:top w:w="80" w:type="dxa"/>
              <w:left w:w="120" w:type="dxa"/>
              <w:bottom w:w="80" w:type="dxa"/>
              <w:right w:w="120" w:type="dxa"/>
            </w:tcMar>
            <w:vAlign w:val="center"/>
          </w:tcPr>
          <w:p w14:paraId="4DA1280A" w14:textId="2A2A5BDB" w:rsidR="00440C3A" w:rsidRPr="005C0FD9" w:rsidRDefault="005C0FD9" w:rsidP="003B2188">
            <w:pPr>
              <w:spacing w:after="40" w:line="259" w:lineRule="auto"/>
              <w:jc w:val="center"/>
              <w:rPr>
                <w:lang w:val="es-PE"/>
              </w:rPr>
            </w:pPr>
            <w:r w:rsidRPr="005C0FD9">
              <w:rPr>
                <w:color w:val="000000"/>
                <w:sz w:val="15"/>
                <w:lang w:val="es-PE"/>
              </w:rPr>
              <w:t xml:space="preserve">CPU 21 %; ≈ 530 MB; 742 descartes por </w:t>
            </w:r>
            <w:r>
              <w:rPr>
                <w:color w:val="000000"/>
                <w:sz w:val="15"/>
                <w:lang w:val="es-PE"/>
              </w:rPr>
              <w:t>iteración</w:t>
            </w:r>
            <w:r w:rsidRPr="005C0FD9">
              <w:rPr>
                <w:color w:val="000000"/>
                <w:sz w:val="15"/>
                <w:lang w:val="es-PE"/>
              </w:rPr>
              <w:t>; reconciliación OK</w:t>
            </w:r>
          </w:p>
        </w:tc>
        <w:tc>
          <w:tcPr>
            <w:tcW w:w="900" w:type="dxa"/>
            <w:tcMar>
              <w:top w:w="80" w:type="dxa"/>
              <w:left w:w="120" w:type="dxa"/>
              <w:bottom w:w="80" w:type="dxa"/>
              <w:right w:w="120" w:type="dxa"/>
            </w:tcMar>
            <w:vAlign w:val="center"/>
          </w:tcPr>
          <w:p w14:paraId="3A89E96A" w14:textId="7841F60C" w:rsidR="00440C3A" w:rsidRDefault="005C0FD9" w:rsidP="003B2188">
            <w:pPr>
              <w:spacing w:after="40" w:line="259" w:lineRule="auto"/>
              <w:jc w:val="center"/>
            </w:pPr>
            <w:r>
              <w:rPr>
                <w:color w:val="000000"/>
                <w:sz w:val="15"/>
              </w:rPr>
              <w:t>Evidencias/100K: 7.CPU</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rsidP="003B2188">
            <w:pPr>
              <w:spacing w:after="40" w:line="259" w:lineRule="auto"/>
              <w:jc w:val="center"/>
            </w:pPr>
            <w:r>
              <w:rPr>
                <w:color w:val="000000"/>
                <w:sz w:val="15"/>
              </w:rPr>
              <w:t>EXP-03</w:t>
            </w:r>
          </w:p>
        </w:tc>
        <w:tc>
          <w:tcPr>
            <w:tcW w:w="1100" w:type="dxa"/>
            <w:tcMar>
              <w:top w:w="80" w:type="dxa"/>
              <w:left w:w="120" w:type="dxa"/>
              <w:bottom w:w="80" w:type="dxa"/>
              <w:right w:w="120" w:type="dxa"/>
            </w:tcMar>
            <w:vAlign w:val="center"/>
          </w:tcPr>
          <w:p w14:paraId="13596076" w14:textId="238610D1" w:rsidR="00440C3A" w:rsidRDefault="002F7A38" w:rsidP="003B2188">
            <w:pPr>
              <w:spacing w:after="40" w:line="259" w:lineRule="auto"/>
              <w:jc w:val="center"/>
            </w:pPr>
            <w:r>
              <w:rPr>
                <w:color w:val="000000"/>
                <w:sz w:val="15"/>
              </w:rPr>
              <w:t>BI</w:t>
            </w:r>
          </w:p>
        </w:tc>
        <w:tc>
          <w:tcPr>
            <w:tcW w:w="1500" w:type="dxa"/>
            <w:tcMar>
              <w:top w:w="80" w:type="dxa"/>
              <w:left w:w="120" w:type="dxa"/>
              <w:bottom w:w="80" w:type="dxa"/>
              <w:right w:w="120" w:type="dxa"/>
            </w:tcMar>
            <w:vAlign w:val="center"/>
          </w:tcPr>
          <w:p w14:paraId="66D63E98" w14:textId="361654D7" w:rsidR="00440C3A" w:rsidRPr="005C0FD9" w:rsidRDefault="005C0FD9" w:rsidP="003B2188">
            <w:pPr>
              <w:spacing w:after="40" w:line="259" w:lineRule="auto"/>
              <w:jc w:val="center"/>
              <w:rPr>
                <w:lang w:val="es-PE"/>
              </w:rPr>
            </w:pPr>
            <w:r w:rsidRPr="005C0FD9">
              <w:rPr>
                <w:color w:val="000000"/>
                <w:sz w:val="15"/>
                <w:lang w:val="es-PE"/>
              </w:rPr>
              <w:t>500 000 ventas; 1 249 267 líneas; 1 183 472 filas de hechos</w:t>
            </w:r>
          </w:p>
        </w:tc>
        <w:tc>
          <w:tcPr>
            <w:tcW w:w="1100" w:type="dxa"/>
            <w:tcMar>
              <w:top w:w="80" w:type="dxa"/>
              <w:left w:w="120" w:type="dxa"/>
              <w:bottom w:w="80" w:type="dxa"/>
              <w:right w:w="120" w:type="dxa"/>
            </w:tcMar>
            <w:vAlign w:val="center"/>
          </w:tcPr>
          <w:p w14:paraId="442C421B" w14:textId="5FDF8C8A" w:rsidR="00440C3A" w:rsidRPr="005C0FD9" w:rsidRDefault="005C0FD9" w:rsidP="003B2188">
            <w:pPr>
              <w:spacing w:after="40" w:line="259" w:lineRule="auto"/>
              <w:jc w:val="center"/>
              <w:rPr>
                <w:lang w:val="es-PE"/>
              </w:rPr>
            </w:pPr>
            <w:r w:rsidRPr="005C0FD9">
              <w:rPr>
                <w:color w:val="000000"/>
                <w:sz w:val="15"/>
                <w:lang w:val="es-PE"/>
              </w:rPr>
              <w:t>11,45 ± 1,93 s (mínimo: 9,89 s - máximo: 14,55 s)</w:t>
            </w:r>
          </w:p>
        </w:tc>
        <w:tc>
          <w:tcPr>
            <w:tcW w:w="1300" w:type="dxa"/>
            <w:tcMar>
              <w:top w:w="80" w:type="dxa"/>
              <w:left w:w="120" w:type="dxa"/>
              <w:bottom w:w="80" w:type="dxa"/>
              <w:right w:w="120" w:type="dxa"/>
            </w:tcMar>
            <w:vAlign w:val="center"/>
          </w:tcPr>
          <w:p w14:paraId="70F0ED6F" w14:textId="33754F4B" w:rsidR="00440C3A" w:rsidRDefault="005C0FD9" w:rsidP="003B2188">
            <w:pPr>
              <w:spacing w:after="40" w:line="259" w:lineRule="auto"/>
              <w:jc w:val="center"/>
            </w:pPr>
            <w:r w:rsidRPr="005C0FD9">
              <w:rPr>
                <w:color w:val="000000"/>
                <w:sz w:val="15"/>
              </w:rPr>
              <w:t>103 380 filas/s</w:t>
            </w:r>
          </w:p>
        </w:tc>
        <w:tc>
          <w:tcPr>
            <w:tcW w:w="1500" w:type="dxa"/>
            <w:tcMar>
              <w:top w:w="80" w:type="dxa"/>
              <w:left w:w="120" w:type="dxa"/>
              <w:bottom w:w="80" w:type="dxa"/>
              <w:right w:w="120" w:type="dxa"/>
            </w:tcMar>
            <w:vAlign w:val="center"/>
          </w:tcPr>
          <w:p w14:paraId="65D19D2E" w14:textId="6445BFE2" w:rsidR="00440C3A" w:rsidRPr="005C0FD9" w:rsidRDefault="005C0FD9" w:rsidP="003B2188">
            <w:pPr>
              <w:spacing w:after="40" w:line="259" w:lineRule="auto"/>
              <w:jc w:val="center"/>
              <w:rPr>
                <w:lang w:val="es-PE"/>
              </w:rPr>
            </w:pPr>
            <w:r w:rsidRPr="005C0FD9">
              <w:rPr>
                <w:color w:val="000000"/>
                <w:sz w:val="15"/>
                <w:lang w:val="es-PE"/>
              </w:rPr>
              <w:t>CPU 13 %; ≈ 643 MB; 3 658 descartes por</w:t>
            </w:r>
            <w:r>
              <w:rPr>
                <w:color w:val="000000"/>
                <w:sz w:val="15"/>
                <w:lang w:val="es-PE"/>
              </w:rPr>
              <w:t xml:space="preserve"> iteración</w:t>
            </w:r>
            <w:r w:rsidRPr="005C0FD9">
              <w:rPr>
                <w:color w:val="000000"/>
                <w:sz w:val="15"/>
                <w:lang w:val="es-PE"/>
              </w:rPr>
              <w:t>; reconciliación OK (dif. S/ 0,2342)</w:t>
            </w:r>
          </w:p>
        </w:tc>
        <w:tc>
          <w:tcPr>
            <w:tcW w:w="900" w:type="dxa"/>
            <w:tcMar>
              <w:top w:w="80" w:type="dxa"/>
              <w:left w:w="120" w:type="dxa"/>
              <w:bottom w:w="80" w:type="dxa"/>
              <w:right w:w="120" w:type="dxa"/>
            </w:tcMar>
            <w:vAlign w:val="center"/>
          </w:tcPr>
          <w:p w14:paraId="3587D03E" w14:textId="32509F4F" w:rsidR="00440C3A" w:rsidRDefault="005C0FD9" w:rsidP="003B2188">
            <w:pPr>
              <w:spacing w:after="40" w:line="259" w:lineRule="auto"/>
              <w:jc w:val="center"/>
            </w:pPr>
            <w:r>
              <w:rPr>
                <w:color w:val="000000"/>
                <w:sz w:val="15"/>
              </w:rPr>
              <w:t>Evidencias/500K: 7.CPU</w:t>
            </w:r>
          </w:p>
        </w:tc>
      </w:tr>
    </w:tbl>
    <w:p w14:paraId="7895085A" w14:textId="77777777" w:rsidR="00A86BE3" w:rsidRDefault="00A86BE3" w:rsidP="00A86BE3">
      <w:pPr>
        <w:spacing w:after="20"/>
        <w:rPr>
          <w:lang w:val="es-PE"/>
        </w:rPr>
      </w:pPr>
    </w:p>
    <w:p w14:paraId="6B4EF53E" w14:textId="01F99505" w:rsidR="00A86BE3" w:rsidRPr="00A86BE3" w:rsidRDefault="00A86BE3" w:rsidP="00A86BE3">
      <w:pPr>
        <w:spacing w:after="20"/>
        <w:rPr>
          <w:lang w:val="es-PE"/>
        </w:rPr>
      </w:pPr>
      <w:r w:rsidRPr="00481C5B">
        <w:rPr>
          <w:b/>
          <w:bCs/>
          <w:lang w:val="es-PE"/>
        </w:rPr>
        <w:t>Exclusiones y valores atípicos</w:t>
      </w:r>
      <w:r w:rsidR="00481C5B" w:rsidRPr="00481C5B">
        <w:rPr>
          <w:b/>
          <w:bCs/>
          <w:lang w:val="es-PE"/>
        </w:rPr>
        <w:t>:</w:t>
      </w:r>
      <w:r w:rsidR="00481C5B">
        <w:rPr>
          <w:lang w:val="es-PE"/>
        </w:rPr>
        <w:t xml:space="preserve"> </w:t>
      </w:r>
      <w:r w:rsidRPr="00A86BE3">
        <w:rPr>
          <w:lang w:val="es-PE"/>
        </w:rPr>
        <w:t>En E1 se excluyeron las corridas 2 (20,07 s) y 7 (40,15 s); con las nueve corridas el promedio sería 7,78 s con una desviación de 13,62 s. En E2 se excluyó la corrida 8 (3,33 s); con las nueve el promedio es 3,16 s ± 0,08 s. En E3 ninguna corrida fue atípica. La CPU y la memoria corresponden a una captura del Administrador de tareas durante la carga y no a un pico sostenido.</w:t>
      </w:r>
    </w:p>
    <w:p w14:paraId="0985A0E1" w14:textId="086E565E" w:rsidR="00440C3A" w:rsidRDefault="00000000" w:rsidP="007C7325">
      <w:pPr>
        <w:pStyle w:val="Titulo2"/>
      </w:pPr>
      <w:bookmarkStart w:id="138" w:name="_Toc243666964"/>
      <w:r>
        <w:lastRenderedPageBreak/>
        <w:t>6.4 Visualizaciones y dashboards</w:t>
      </w:r>
      <w:bookmarkEnd w:id="138"/>
    </w:p>
    <w:p w14:paraId="753E0FDE" w14:textId="609F248A" w:rsidR="007F6015" w:rsidRDefault="007F6015" w:rsidP="007F6015">
      <w:r w:rsidRPr="007F6015">
        <w:rPr>
          <w:noProof/>
        </w:rPr>
        <w:drawing>
          <wp:inline distT="0" distB="0" distL="0" distR="0" wp14:anchorId="5449BD50" wp14:editId="6764332F">
            <wp:extent cx="5400040" cy="30162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3016250"/>
                    </a:xfrm>
                    <a:prstGeom prst="rect">
                      <a:avLst/>
                    </a:prstGeom>
                  </pic:spPr>
                </pic:pic>
              </a:graphicData>
            </a:graphic>
          </wp:inline>
        </w:drawing>
      </w:r>
    </w:p>
    <w:p w14:paraId="7DF69B36" w14:textId="5A20AF3F" w:rsidR="00E52AD1" w:rsidRDefault="003804AA" w:rsidP="007F6015">
      <w:r w:rsidRPr="003804AA">
        <w:rPr>
          <w:lang w:val="es-PE"/>
        </w:rPr>
        <w:t xml:space="preserve">Figura 6.4. Página Resumen Ejecutivo del tablero en Power BI. </w:t>
      </w:r>
      <w:r>
        <w:rPr>
          <w:lang w:val="es-PE"/>
        </w:rPr>
        <w:t xml:space="preserve"> </w:t>
      </w:r>
      <w:r w:rsidR="00E52AD1" w:rsidRPr="00E52AD1">
        <w:rPr>
          <w:lang w:val="es-PE"/>
        </w:rPr>
        <w:t>Con el escenario de 100 000 ventas, muestra ventas totales de S/ 116,36 millones, margen bruto de S/ 37,42 millones (32,16 %) frente a la meta de 35 %, 2,92 millones de m</w:t>
      </w:r>
      <w:r w:rsidR="00E52AD1">
        <w:rPr>
          <w:lang w:val="es-PE"/>
        </w:rPr>
        <w:t>^2</w:t>
      </w:r>
      <w:r w:rsidR="00E52AD1" w:rsidRPr="00E52AD1">
        <w:rPr>
          <w:lang w:val="es-PE"/>
        </w:rPr>
        <w:t xml:space="preserve"> vendidos, ventas mensuales con su margen, ventas por categoría y año, participación por método de pago y ventas por proveedor. Permite decidir si el margen alcanza la meta, qué categorías crecen, cómo entra el dinero (efectivo 34,58 %, Yape/Plin 30,07 %, transferencia 14,93 %, tarjeta 14,74 %) y con qué proveedores negociar. </w:t>
      </w:r>
      <w:r w:rsidR="00E52AD1" w:rsidRPr="00E52AD1">
        <w:t>Fuente: CeramicasVale_DM, archivo 2.CeramicasVale_Mejorado.pbix</w:t>
      </w:r>
    </w:p>
    <w:p w14:paraId="3FAE2E40" w14:textId="56222B55" w:rsidR="00C26336" w:rsidRDefault="00C26336" w:rsidP="007F6015">
      <w:r w:rsidRPr="00C26336">
        <w:rPr>
          <w:noProof/>
        </w:rPr>
        <w:drawing>
          <wp:inline distT="0" distB="0" distL="0" distR="0" wp14:anchorId="77E53E08" wp14:editId="5C15FDC4">
            <wp:extent cx="5400040" cy="29146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914650"/>
                    </a:xfrm>
                    <a:prstGeom prst="rect">
                      <a:avLst/>
                    </a:prstGeom>
                  </pic:spPr>
                </pic:pic>
              </a:graphicData>
            </a:graphic>
          </wp:inline>
        </w:drawing>
      </w:r>
    </w:p>
    <w:p w14:paraId="0A12EFBB" w14:textId="2860772E" w:rsidR="00C26336" w:rsidRDefault="00C26336" w:rsidP="007F6015">
      <w:r w:rsidRPr="00C26336">
        <w:rPr>
          <w:noProof/>
        </w:rPr>
        <w:lastRenderedPageBreak/>
        <w:drawing>
          <wp:inline distT="0" distB="0" distL="0" distR="0" wp14:anchorId="17C8E971" wp14:editId="06DAE57B">
            <wp:extent cx="5400040" cy="310578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105785"/>
                    </a:xfrm>
                    <a:prstGeom prst="rect">
                      <a:avLst/>
                    </a:prstGeom>
                  </pic:spPr>
                </pic:pic>
              </a:graphicData>
            </a:graphic>
          </wp:inline>
        </w:drawing>
      </w:r>
    </w:p>
    <w:p w14:paraId="6D0995CE" w14:textId="5550F10D" w:rsidR="00C26336" w:rsidRPr="00531A9B" w:rsidRDefault="003804AA" w:rsidP="007F6015">
      <w:pPr>
        <w:rPr>
          <w:lang w:val="es-PE"/>
        </w:rPr>
      </w:pPr>
      <w:r w:rsidRPr="003804AA">
        <w:rPr>
          <w:lang w:val="es-PE"/>
        </w:rPr>
        <w:t>Figura 6.6. Página Almacén y Rotación. Incluye el mapa de rotación (stock contra cajas vendidas por producto, coloreado por clase ABC), el treemap de capital inmovilizado por categoría, las tarjetas de capital inmovilizado, espacio ocupado (m²), días de inventario y productos en stock crítico, y las listas Reponer (bajo el stock mínimo) y Liquidar (clase C con stock). Decisión que respalda: qué reponer y qué liquidar. &lt;&lt;Valores: capital inmovilizado, productos críticos, capital en clase C, días de inventario&gt;&gt;. Fuente: CeramicasVale_DM</w:t>
      </w:r>
      <w:r w:rsidR="00C26336" w:rsidRPr="00C26336">
        <w:rPr>
          <w:noProof/>
        </w:rPr>
        <w:drawing>
          <wp:inline distT="0" distB="0" distL="0" distR="0" wp14:anchorId="680A5364" wp14:editId="57A26893">
            <wp:extent cx="5400040" cy="3111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3111500"/>
                    </a:xfrm>
                    <a:prstGeom prst="rect">
                      <a:avLst/>
                    </a:prstGeom>
                  </pic:spPr>
                </pic:pic>
              </a:graphicData>
            </a:graphic>
          </wp:inline>
        </w:drawing>
      </w:r>
    </w:p>
    <w:p w14:paraId="393FCCB2" w14:textId="7037D051" w:rsidR="003804AA" w:rsidRDefault="003804AA" w:rsidP="007F6015">
      <w:r w:rsidRPr="003804AA">
        <w:rPr>
          <w:lang w:val="es-PE"/>
        </w:rPr>
        <w:lastRenderedPageBreak/>
        <w:t xml:space="preserve">Figura 6.7. Página Clientes y Demanda. Muestra ventas, descuentos, clientes atendidos y cajas vendidas, el porcentaje de ventas de clientes VIP, la comparación VIP contra regulares, las ventas por distrito, las ventas por día de la semana, la estacionalidad contra el año anterior y la lista de clientes identificados que más compran. Permite decidir en qué días y distritos reforzar la atención y cuánto depende el negocio de pocos clientes. &lt;&lt;Valores: % de ventas VIP, distrito y día con más ventas&gt;&gt;. </w:t>
      </w:r>
      <w:r w:rsidRPr="003804AA">
        <w:t>Fuente: CeramicasVale_DM</w:t>
      </w:r>
    </w:p>
    <w:p w14:paraId="05E026F0" w14:textId="77777777" w:rsidR="00440C3A" w:rsidRDefault="00000000" w:rsidP="007C7325">
      <w:pPr>
        <w:pStyle w:val="Titulo2"/>
      </w:pPr>
      <w:bookmarkStart w:id="139" w:name="_Toc243666965"/>
      <w:r>
        <w:t>6.5 Análisis e interpretación técnica</w:t>
      </w:r>
      <w:bookmarkEnd w:id="139"/>
    </w:p>
    <w:p w14:paraId="1197639F" w14:textId="2A36ED4C" w:rsidR="00226FB5" w:rsidRPr="00226FB5" w:rsidRDefault="00226FB5" w:rsidP="00226FB5">
      <w:pPr>
        <w:pStyle w:val="Prrafodelista"/>
        <w:numPr>
          <w:ilvl w:val="0"/>
          <w:numId w:val="3"/>
        </w:numPr>
        <w:rPr>
          <w:lang w:val="es-PE"/>
        </w:rPr>
      </w:pPr>
      <w:r w:rsidRPr="00226FB5">
        <w:rPr>
          <w:lang w:val="es-PE"/>
        </w:rPr>
        <w:t>Contraste con los objetivos. El ETL cumple el requisito de tiempo (RNF-03): con 500 000 ventas y 1 249 267 líneas de detalle tarda 11,45 s en promedio y 14,55 s en el peor caso, frente al límite de 60 s. También cumple la integridad (RNF-04): la reconciliación dio OK en las 30 corridas, y la mayor diferencia fue S/ 0</w:t>
      </w:r>
      <w:r>
        <w:rPr>
          <w:lang w:val="es-PE"/>
        </w:rPr>
        <w:t>.</w:t>
      </w:r>
      <w:r w:rsidRPr="00226FB5">
        <w:rPr>
          <w:lang w:val="es-PE"/>
        </w:rPr>
        <w:t>2342 sobre S/ 578 545 477</w:t>
      </w:r>
      <w:r>
        <w:rPr>
          <w:lang w:val="es-PE"/>
        </w:rPr>
        <w:t>.4</w:t>
      </w:r>
      <w:r w:rsidRPr="00226FB5">
        <w:rPr>
          <w:lang w:val="es-PE"/>
        </w:rPr>
        <w:t>, es decir 0,00000004 %, muy por debajo del 0,0001 % exigido.</w:t>
      </w:r>
    </w:p>
    <w:p w14:paraId="77D584C1" w14:textId="50CE3169" w:rsidR="00226FB5" w:rsidRPr="00226FB5" w:rsidRDefault="00226FB5" w:rsidP="00226FB5">
      <w:pPr>
        <w:pStyle w:val="Prrafodelista"/>
        <w:numPr>
          <w:ilvl w:val="0"/>
          <w:numId w:val="3"/>
        </w:numPr>
        <w:rPr>
          <w:lang w:val="es-PE"/>
        </w:rPr>
      </w:pPr>
      <w:r w:rsidRPr="00226FB5">
        <w:rPr>
          <w:lang w:val="es-PE"/>
        </w:rPr>
        <w:t>Comparación entre escenarios. Al pasar de 10 000 a 500 000 ventas (50 veces más) las filas de hechos crecen 48</w:t>
      </w:r>
      <w:r>
        <w:rPr>
          <w:lang w:val="es-PE"/>
        </w:rPr>
        <w:t>.</w:t>
      </w:r>
      <w:r w:rsidRPr="00226FB5">
        <w:rPr>
          <w:lang w:val="es-PE"/>
        </w:rPr>
        <w:t>5 veces, pero el tiempo solo 8,2 veces (de 1,40 a 11,45 s), por lo que el throughput sube de 17 384 a 103 380 filas/s. De E1 a E2 el volumen se multiplica por 10 y el tiempo por 2</w:t>
      </w:r>
      <w:r>
        <w:rPr>
          <w:lang w:val="es-PE"/>
        </w:rPr>
        <w:t>.</w:t>
      </w:r>
      <w:r w:rsidRPr="00226FB5">
        <w:rPr>
          <w:lang w:val="es-PE"/>
        </w:rPr>
        <w:t>2. Una explicación razonable es que parte del costo es fijo por corrida (limpieza, dimensiones y lectura de los archivos de caja) y pesa más con pocos datos; este experimento no midió cada componente por separado, así que se presenta como hipótesis. La calidad se mantiene proporcional: los descartes pasan de 85 a 742 y a 3 658 por corrida, siempre en torno a 0</w:t>
      </w:r>
      <w:r>
        <w:rPr>
          <w:lang w:val="es-PE"/>
        </w:rPr>
        <w:t>.</w:t>
      </w:r>
      <w:r w:rsidRPr="00226FB5">
        <w:rPr>
          <w:lang w:val="es-PE"/>
        </w:rPr>
        <w:t>46 % de ventas sin pago, y todos quedan registrados con su motivo.</w:t>
      </w:r>
    </w:p>
    <w:p w14:paraId="5552D094" w14:textId="65A254EB" w:rsidR="00226FB5" w:rsidRPr="00226FB5" w:rsidRDefault="00226FB5" w:rsidP="00226FB5">
      <w:pPr>
        <w:pStyle w:val="Prrafodelista"/>
        <w:numPr>
          <w:ilvl w:val="0"/>
          <w:numId w:val="3"/>
        </w:numPr>
        <w:rPr>
          <w:lang w:val="es-PE"/>
        </w:rPr>
      </w:pPr>
      <w:r w:rsidRPr="00226FB5">
        <w:rPr>
          <w:lang w:val="es-PE"/>
        </w:rPr>
        <w:t>Anomalías y limitaciones. En E1 dos corridas fueron atípicas (20</w:t>
      </w:r>
      <w:r>
        <w:rPr>
          <w:lang w:val="es-PE"/>
        </w:rPr>
        <w:t>..</w:t>
      </w:r>
      <w:r w:rsidRPr="00226FB5">
        <w:rPr>
          <w:lang w:val="es-PE"/>
        </w:rPr>
        <w:t>07 s y 40</w:t>
      </w:r>
      <w:r>
        <w:rPr>
          <w:lang w:val="es-PE"/>
        </w:rPr>
        <w:t>.</w:t>
      </w:r>
      <w:r w:rsidRPr="00226FB5">
        <w:rPr>
          <w:lang w:val="es-PE"/>
        </w:rPr>
        <w:t>15 s, hasta 29 veces el promedio); en la corrida 2 el tiempo extra estuvo en el paso 8, la carga de hechos (18</w:t>
      </w:r>
      <w:r>
        <w:rPr>
          <w:lang w:val="es-PE"/>
        </w:rPr>
        <w:t>.</w:t>
      </w:r>
      <w:r w:rsidRPr="00226FB5">
        <w:rPr>
          <w:lang w:val="es-PE"/>
        </w:rPr>
        <w:t>7 s), y en la 7 no se identificó el paso responsable. No se determinó la causa; una hipótesis, sin comprobar, es la competencia por recursos del equipo o la compilación de planes de ejecución. En E2 hubo una corrida levemente alta (3</w:t>
      </w:r>
      <w:r>
        <w:rPr>
          <w:lang w:val="es-PE"/>
        </w:rPr>
        <w:t>.</w:t>
      </w:r>
      <w:r w:rsidRPr="00226FB5">
        <w:rPr>
          <w:lang w:val="es-PE"/>
        </w:rPr>
        <w:t>33 s) y en E3 la dispersión fue la mayor (desviación de 1</w:t>
      </w:r>
      <w:r>
        <w:rPr>
          <w:lang w:val="es-PE"/>
        </w:rPr>
        <w:t>.</w:t>
      </w:r>
      <w:r w:rsidRPr="00226FB5">
        <w:rPr>
          <w:lang w:val="es-PE"/>
        </w:rPr>
        <w:t>93 s, con tres corridas de 13</w:t>
      </w:r>
      <w:r>
        <w:rPr>
          <w:lang w:val="es-PE"/>
        </w:rPr>
        <w:t>.</w:t>
      </w:r>
      <w:r w:rsidRPr="00226FB5">
        <w:rPr>
          <w:lang w:val="es-PE"/>
        </w:rPr>
        <w:t>4 a 14,6 s frente a seis en torno a 10 s). Como todas las corridas se hicieron en un solo equipo, sin aislar otros procesos, estas diferencias no pueden atribuirse a un factor concreto.</w:t>
      </w:r>
    </w:p>
    <w:p w14:paraId="6518B054" w14:textId="00F20520" w:rsidR="00226FB5" w:rsidRPr="00226FB5" w:rsidRDefault="00226FB5" w:rsidP="00226FB5">
      <w:pPr>
        <w:pStyle w:val="Prrafodelista"/>
        <w:numPr>
          <w:ilvl w:val="0"/>
          <w:numId w:val="3"/>
        </w:numPr>
        <w:rPr>
          <w:lang w:val="es-PE"/>
        </w:rPr>
      </w:pPr>
      <w:r w:rsidRPr="00226FB5">
        <w:rPr>
          <w:lang w:val="es-PE"/>
        </w:rPr>
        <w:t>Resultados del tablero. El margen bruto es de 32</w:t>
      </w:r>
      <w:r>
        <w:rPr>
          <w:lang w:val="es-PE"/>
        </w:rPr>
        <w:t>.</w:t>
      </w:r>
      <w:r w:rsidRPr="00226FB5">
        <w:rPr>
          <w:lang w:val="es-PE"/>
        </w:rPr>
        <w:t>16% en el total y de 31</w:t>
      </w:r>
      <w:r>
        <w:rPr>
          <w:lang w:val="es-PE"/>
        </w:rPr>
        <w:t>.</w:t>
      </w:r>
      <w:r w:rsidRPr="00226FB5">
        <w:rPr>
          <w:lang w:val="es-PE"/>
        </w:rPr>
        <w:t>83% en cerámicos de 2026, en ambos casos por debajo de la meta de 35 %: la meta no se alcanza ni en el total ni en la categoría de mayores ventas, por lo que la decisión pendiente es revisar precios o costos. La línea de margen mensual varía solo entre 32% y 32</w:t>
      </w:r>
      <w:r>
        <w:rPr>
          <w:lang w:val="es-PE"/>
        </w:rPr>
        <w:t>.</w:t>
      </w:r>
      <w:r w:rsidRPr="00226FB5">
        <w:rPr>
          <w:lang w:val="es-PE"/>
        </w:rPr>
        <w:t>4 % y su eje está acotado a ese rango, así que las oscilaciones visibles son de décimas de punto. El crecimiento de 69</w:t>
      </w:r>
      <w:r>
        <w:rPr>
          <w:lang w:val="es-PE"/>
        </w:rPr>
        <w:t>.</w:t>
      </w:r>
      <w:r w:rsidRPr="00226FB5">
        <w:rPr>
          <w:lang w:val="es-PE"/>
        </w:rPr>
        <w:t xml:space="preserve">35 % con el año en «Todas» no debe leerse como un crecimiento anual: los datos comienzan en 2024, por lo que el periodo anterior </w:t>
      </w:r>
      <w:r w:rsidRPr="00226FB5">
        <w:rPr>
          <w:lang w:val="es-PE"/>
        </w:rPr>
        <w:lastRenderedPageBreak/>
        <w:t>está incompleto; con el año 2026 y cerámicos el valor es 9</w:t>
      </w:r>
      <w:r>
        <w:rPr>
          <w:lang w:val="es-PE"/>
        </w:rPr>
        <w:t>.</w:t>
      </w:r>
      <w:r w:rsidRPr="00226FB5">
        <w:rPr>
          <w:lang w:val="es-PE"/>
        </w:rPr>
        <w:t>9%. Estos patrones provienen del generador de ventas, no de clientes reales.</w:t>
      </w:r>
    </w:p>
    <w:p w14:paraId="7F317C4D" w14:textId="77777777" w:rsidR="00226FB5" w:rsidRPr="00226FB5" w:rsidRDefault="00226FB5" w:rsidP="00226FB5">
      <w:pPr>
        <w:pStyle w:val="Prrafodelista"/>
        <w:numPr>
          <w:ilvl w:val="0"/>
          <w:numId w:val="3"/>
        </w:numPr>
        <w:rPr>
          <w:lang w:val="es-PE"/>
        </w:rPr>
      </w:pPr>
      <w:r w:rsidRPr="00226FB5">
        <w:rPr>
          <w:lang w:val="es-PE"/>
        </w:rPr>
        <w:t>Compromisos de ingeniería. La recarga completa simplifica el proceso y evita duplicados al reejecutar, a cambio de repetir el trabajo en cada corrida; con estos volúmenes el costo es aceptable, pero con millones de ventas habría que cargar de forma incremental. Cargar los importes como money (cuatro decimales) es rápido y simple, y produce diferencias de céntimos que la tolerancia de la reconciliación absorbe. La tabla de hechos se carga con un solo GROUP BY, lo que mantiene el código corto y fácil de defender, aunque concentra el costo en un solo paso.</w:t>
      </w:r>
    </w:p>
    <w:p w14:paraId="5953A2D4" w14:textId="7F39AC9D" w:rsidR="00440C3A" w:rsidRPr="00A81493" w:rsidRDefault="00226FB5" w:rsidP="00226FB5">
      <w:pPr>
        <w:pStyle w:val="Prrafodelista"/>
        <w:numPr>
          <w:ilvl w:val="0"/>
          <w:numId w:val="3"/>
        </w:numPr>
        <w:rPr>
          <w:lang w:val="es-PE"/>
        </w:rPr>
      </w:pPr>
      <w:r w:rsidRPr="00226FB5">
        <w:rPr>
          <w:lang w:val="es-PE"/>
        </w:rPr>
        <w:t>Lo que el experimento no permite sostener. Con tres tamaños de datos no se puede afirmar que el tiempo crezca de forma lineal ni extrapolarlo a millones de ventas. Los datos de ventas son sintéticos (semilla 2026), así que miden el comportamiento del proceso y no el de la empresa real. La CPU y la memoria son una sola captura por escenario, sin pico sostenido. La relación entre volumen y tiempo es una correlación observada en un equipo, no una relación causal comprobada</w:t>
      </w:r>
      <w:r w:rsidRPr="00A81493">
        <w:rPr>
          <w:lang w:val="es-PE"/>
        </w:rPr>
        <w:t>.</w:t>
      </w:r>
    </w:p>
    <w:p w14:paraId="789A8810" w14:textId="77777777" w:rsidR="00440C3A" w:rsidRDefault="00000000" w:rsidP="007C7325">
      <w:pPr>
        <w:pStyle w:val="Titulo2"/>
      </w:pPr>
      <w:bookmarkStart w:id="140" w:name="_Toc243666966"/>
      <w:r>
        <w:t>6.6 Verificación de funcionalidad y completitud</w:t>
      </w:r>
      <w:bookmarkEnd w:id="140"/>
    </w:p>
    <w:tbl>
      <w:tblPr>
        <w:tblStyle w:val="Tablaconcuadrcula"/>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rsidRPr="00531A9B"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rsidP="005E35D0">
            <w:pPr>
              <w:spacing w:after="40" w:line="259" w:lineRule="auto"/>
              <w:jc w:val="center"/>
            </w:pPr>
            <w:r>
              <w:rPr>
                <w:color w:val="000000"/>
                <w:sz w:val="16"/>
              </w:rPr>
              <w:t>Solución BI</w:t>
            </w:r>
          </w:p>
        </w:tc>
        <w:tc>
          <w:tcPr>
            <w:tcW w:w="2600" w:type="dxa"/>
            <w:tcMar>
              <w:top w:w="80" w:type="dxa"/>
              <w:left w:w="120" w:type="dxa"/>
              <w:bottom w:w="80" w:type="dxa"/>
              <w:right w:w="120" w:type="dxa"/>
            </w:tcMar>
            <w:vAlign w:val="center"/>
          </w:tcPr>
          <w:p w14:paraId="4F985B0D" w14:textId="44EA97A8" w:rsidR="00440C3A" w:rsidRPr="00A81493" w:rsidRDefault="005E35D0" w:rsidP="005E35D0">
            <w:pPr>
              <w:spacing w:after="40" w:line="259" w:lineRule="auto"/>
              <w:jc w:val="center"/>
              <w:rPr>
                <w:lang w:val="es-PE"/>
              </w:rPr>
            </w:pPr>
            <w:r w:rsidRPr="005E35D0">
              <w:rPr>
                <w:color w:val="000000"/>
                <w:sz w:val="16"/>
                <w:lang w:val="es-PE"/>
              </w:rPr>
              <w:t>Integridad del catálogo; nueve pasos exitosos; consistencia de importes; descartes documentados; ETL en menos de 60 s (3.7.2)</w:t>
            </w:r>
          </w:p>
        </w:tc>
        <w:tc>
          <w:tcPr>
            <w:tcW w:w="1700" w:type="dxa"/>
            <w:tcMar>
              <w:top w:w="80" w:type="dxa"/>
              <w:left w:w="120" w:type="dxa"/>
              <w:bottom w:w="80" w:type="dxa"/>
              <w:right w:w="120" w:type="dxa"/>
            </w:tcMar>
            <w:vAlign w:val="center"/>
          </w:tcPr>
          <w:p w14:paraId="22E9D173" w14:textId="7388D10B" w:rsidR="00440C3A" w:rsidRPr="005E35D0" w:rsidRDefault="005E35D0" w:rsidP="005E35D0">
            <w:pPr>
              <w:spacing w:after="40" w:line="259" w:lineRule="auto"/>
              <w:jc w:val="center"/>
              <w:rPr>
                <w:lang w:val="es-PE"/>
              </w:rPr>
            </w:pPr>
            <w:r w:rsidRPr="005E35D0">
              <w:rPr>
                <w:color w:val="000000"/>
                <w:sz w:val="16"/>
                <w:lang w:val="es-PE"/>
              </w:rPr>
              <w:t>2 028 de 2 045 productos con los 17 excluidos en etl_errores; 9 pasos EXITOSO por corrida; reconciliación OK en 30 corridas; 742 descartes por corrida en E2 con su motivo; 11,45 s con 500 000 ventas</w:t>
            </w:r>
          </w:p>
        </w:tc>
        <w:tc>
          <w:tcPr>
            <w:tcW w:w="1400" w:type="dxa"/>
            <w:tcMar>
              <w:top w:w="80" w:type="dxa"/>
              <w:left w:w="120" w:type="dxa"/>
              <w:bottom w:w="80" w:type="dxa"/>
              <w:right w:w="120" w:type="dxa"/>
            </w:tcMar>
            <w:vAlign w:val="center"/>
          </w:tcPr>
          <w:p w14:paraId="7F14E671" w14:textId="670612E3" w:rsidR="00440C3A" w:rsidRDefault="005E35D0" w:rsidP="005E35D0">
            <w:pPr>
              <w:spacing w:after="40" w:line="259" w:lineRule="auto"/>
              <w:jc w:val="center"/>
            </w:pPr>
            <w:r>
              <w:rPr>
                <w:color w:val="000000"/>
                <w:sz w:val="16"/>
              </w:rPr>
              <w:t>Cumple</w:t>
            </w:r>
          </w:p>
        </w:tc>
        <w:tc>
          <w:tcPr>
            <w:tcW w:w="1200" w:type="dxa"/>
            <w:tcMar>
              <w:top w:w="80" w:type="dxa"/>
              <w:left w:w="120" w:type="dxa"/>
              <w:bottom w:w="80" w:type="dxa"/>
              <w:right w:w="120" w:type="dxa"/>
            </w:tcMar>
            <w:vAlign w:val="center"/>
          </w:tcPr>
          <w:p w14:paraId="5FD969B2" w14:textId="1C248489" w:rsidR="00440C3A" w:rsidRPr="005E35D0" w:rsidRDefault="00000000" w:rsidP="005E35D0">
            <w:pPr>
              <w:spacing w:after="40" w:line="259" w:lineRule="auto"/>
              <w:jc w:val="center"/>
              <w:rPr>
                <w:lang w:val="es-PE"/>
              </w:rPr>
            </w:pPr>
            <w:r w:rsidRPr="005E35D0">
              <w:rPr>
                <w:color w:val="000000"/>
                <w:sz w:val="16"/>
                <w:lang w:val="es-PE"/>
              </w:rPr>
              <w:t>E</w:t>
            </w:r>
            <w:r w:rsidR="005E35D0" w:rsidRPr="005E35D0">
              <w:rPr>
                <w:color w:val="000000"/>
                <w:sz w:val="16"/>
                <w:lang w:val="es-PE"/>
              </w:rPr>
              <w:t>VIDENCIAS: 6.Original vs Procesado, 4.Reconciliación, 5.Descartes y 1.Iteraciones</w:t>
            </w:r>
          </w:p>
        </w:tc>
      </w:tr>
      <w:tr w:rsidR="00F35F74" w:rsidRPr="00407973" w14:paraId="562682B7" w14:textId="77777777">
        <w:trPr>
          <w:cantSplit/>
        </w:trPr>
        <w:tc>
          <w:tcPr>
            <w:tcW w:w="1500" w:type="dxa"/>
            <w:tcMar>
              <w:top w:w="80" w:type="dxa"/>
              <w:left w:w="120" w:type="dxa"/>
              <w:bottom w:w="80" w:type="dxa"/>
              <w:right w:w="120" w:type="dxa"/>
            </w:tcMar>
            <w:vAlign w:val="center"/>
          </w:tcPr>
          <w:p w14:paraId="3235DD7C" w14:textId="066E64E6" w:rsidR="00F35F74" w:rsidRDefault="00F35F74" w:rsidP="005E35D0">
            <w:pPr>
              <w:spacing w:after="40" w:line="259" w:lineRule="auto"/>
              <w:jc w:val="center"/>
              <w:rPr>
                <w:color w:val="000000"/>
                <w:sz w:val="16"/>
              </w:rPr>
            </w:pPr>
            <w:r>
              <w:rPr>
                <w:color w:val="000000"/>
                <w:sz w:val="16"/>
              </w:rPr>
              <w:lastRenderedPageBreak/>
              <w:t>Solución BI</w:t>
            </w:r>
          </w:p>
        </w:tc>
        <w:tc>
          <w:tcPr>
            <w:tcW w:w="2600" w:type="dxa"/>
            <w:tcMar>
              <w:top w:w="80" w:type="dxa"/>
              <w:left w:w="120" w:type="dxa"/>
              <w:bottom w:w="80" w:type="dxa"/>
              <w:right w:w="120" w:type="dxa"/>
            </w:tcMar>
            <w:vAlign w:val="center"/>
          </w:tcPr>
          <w:p w14:paraId="577EB257" w14:textId="327A7861" w:rsidR="00F35F74" w:rsidRPr="00F35F74" w:rsidRDefault="00407973" w:rsidP="005E35D0">
            <w:pPr>
              <w:spacing w:after="40" w:line="259" w:lineRule="auto"/>
              <w:jc w:val="center"/>
              <w:rPr>
                <w:color w:val="FF0000"/>
                <w:sz w:val="16"/>
                <w:lang w:val="es-PE"/>
              </w:rPr>
            </w:pPr>
            <w:r w:rsidRPr="00407973">
              <w:rPr>
                <w:sz w:val="16"/>
                <w:lang w:val="es-PE"/>
              </w:rPr>
              <w:t>Rendimiento de consultas en menos de 3 s; páginas Resumen Ejecutivo y Almacén y Rotación con clases A, B y C; usuario analista sin permiso de escritura</w:t>
            </w:r>
          </w:p>
        </w:tc>
        <w:tc>
          <w:tcPr>
            <w:tcW w:w="1700" w:type="dxa"/>
            <w:tcMar>
              <w:top w:w="80" w:type="dxa"/>
              <w:left w:w="120" w:type="dxa"/>
              <w:bottom w:w="80" w:type="dxa"/>
              <w:right w:w="120" w:type="dxa"/>
            </w:tcMar>
            <w:vAlign w:val="center"/>
          </w:tcPr>
          <w:p w14:paraId="328C9AB5" w14:textId="4BD7BAD8" w:rsidR="00F35F74" w:rsidRPr="005E35D0" w:rsidRDefault="00407973" w:rsidP="005E35D0">
            <w:pPr>
              <w:spacing w:after="40" w:line="259" w:lineRule="auto"/>
              <w:jc w:val="center"/>
              <w:rPr>
                <w:color w:val="000000"/>
                <w:sz w:val="16"/>
                <w:lang w:val="es-PE"/>
              </w:rPr>
            </w:pPr>
            <w:r w:rsidRPr="00407973">
              <w:rPr>
                <w:color w:val="000000"/>
                <w:sz w:val="16"/>
                <w:lang w:val="es-PE"/>
              </w:rPr>
              <w:t>El tablero tiene cuatro páginas conectadas al Data Mart (Resumen Ejecutivo, Almacén y Rotación, Clientes y Demanda, Monitoreo ETL), con segmentadores que recalculan los indicadores. Resumen Ejecutivo muestra un margen de 32,16 % frente a la meta de 35 %. El tiempo de respuesta de los visuales (RNF-02) y el usuario de solo lectura (RNF-05) no se han probado todavía.</w:t>
            </w:r>
          </w:p>
        </w:tc>
        <w:tc>
          <w:tcPr>
            <w:tcW w:w="1400" w:type="dxa"/>
            <w:tcMar>
              <w:top w:w="80" w:type="dxa"/>
              <w:left w:w="120" w:type="dxa"/>
              <w:bottom w:w="80" w:type="dxa"/>
              <w:right w:w="120" w:type="dxa"/>
            </w:tcMar>
            <w:vAlign w:val="center"/>
          </w:tcPr>
          <w:p w14:paraId="5717E932" w14:textId="14F80267" w:rsidR="00F35F74" w:rsidRPr="00407973" w:rsidRDefault="00407973" w:rsidP="005E35D0">
            <w:pPr>
              <w:spacing w:after="40" w:line="259" w:lineRule="auto"/>
              <w:jc w:val="center"/>
              <w:rPr>
                <w:color w:val="000000"/>
                <w:sz w:val="16"/>
                <w:lang w:val="es-PE"/>
              </w:rPr>
            </w:pPr>
            <w:r w:rsidRPr="00407973">
              <w:rPr>
                <w:color w:val="000000"/>
                <w:sz w:val="16"/>
                <w:lang w:val="es-PE"/>
              </w:rPr>
              <w:t>Parcial</w:t>
            </w:r>
          </w:p>
        </w:tc>
        <w:tc>
          <w:tcPr>
            <w:tcW w:w="1200" w:type="dxa"/>
            <w:tcMar>
              <w:top w:w="80" w:type="dxa"/>
              <w:left w:w="120" w:type="dxa"/>
              <w:bottom w:w="80" w:type="dxa"/>
              <w:right w:w="120" w:type="dxa"/>
            </w:tcMar>
            <w:vAlign w:val="center"/>
          </w:tcPr>
          <w:p w14:paraId="4B59FC07" w14:textId="412DEA04" w:rsidR="00F35F74" w:rsidRPr="005E35D0" w:rsidRDefault="00407973" w:rsidP="005E35D0">
            <w:pPr>
              <w:spacing w:after="40" w:line="259" w:lineRule="auto"/>
              <w:jc w:val="center"/>
              <w:rPr>
                <w:color w:val="000000"/>
                <w:sz w:val="16"/>
                <w:lang w:val="es-PE"/>
              </w:rPr>
            </w:pPr>
            <w:r>
              <w:rPr>
                <w:color w:val="000000"/>
                <w:sz w:val="16"/>
                <w:lang w:val="es-PE"/>
              </w:rPr>
              <w:t>Dashboards</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rsidP="005E35D0">
            <w:pPr>
              <w:spacing w:after="40" w:line="259" w:lineRule="auto"/>
              <w:jc w:val="center"/>
            </w:pPr>
            <w:r>
              <w:rPr>
                <w:color w:val="000000"/>
                <w:sz w:val="16"/>
              </w:rPr>
              <w:t>Solución Big Data</w:t>
            </w:r>
          </w:p>
        </w:tc>
        <w:tc>
          <w:tcPr>
            <w:tcW w:w="2600" w:type="dxa"/>
            <w:tcMar>
              <w:top w:w="80" w:type="dxa"/>
              <w:left w:w="120" w:type="dxa"/>
              <w:bottom w:w="80" w:type="dxa"/>
              <w:right w:w="120" w:type="dxa"/>
            </w:tcMar>
            <w:vAlign w:val="center"/>
          </w:tcPr>
          <w:p w14:paraId="679984BA" w14:textId="4B766BF2" w:rsidR="00440C3A" w:rsidRPr="00A81493" w:rsidRDefault="00F35F74" w:rsidP="005E35D0">
            <w:pPr>
              <w:spacing w:after="40" w:line="259" w:lineRule="auto"/>
              <w:jc w:val="center"/>
              <w:rPr>
                <w:lang w:val="es-PE"/>
              </w:rPr>
            </w:pPr>
            <w:r>
              <w:rPr>
                <w:color w:val="000000"/>
                <w:sz w:val="16"/>
                <w:lang w:val="es-PE"/>
              </w:rPr>
              <w:t>Pendiente</w:t>
            </w:r>
          </w:p>
        </w:tc>
        <w:tc>
          <w:tcPr>
            <w:tcW w:w="1700" w:type="dxa"/>
            <w:tcMar>
              <w:top w:w="80" w:type="dxa"/>
              <w:left w:w="120" w:type="dxa"/>
              <w:bottom w:w="80" w:type="dxa"/>
              <w:right w:w="120" w:type="dxa"/>
            </w:tcMar>
            <w:vAlign w:val="center"/>
          </w:tcPr>
          <w:p w14:paraId="0785C4F1" w14:textId="273D4AE4" w:rsidR="00440C3A" w:rsidRDefault="00F35F74" w:rsidP="005E35D0">
            <w:pPr>
              <w:spacing w:after="40" w:line="259" w:lineRule="auto"/>
              <w:jc w:val="center"/>
            </w:pPr>
            <w:r>
              <w:rPr>
                <w:color w:val="000000"/>
                <w:sz w:val="16"/>
              </w:rPr>
              <w:t>Pendiente</w:t>
            </w:r>
          </w:p>
        </w:tc>
        <w:tc>
          <w:tcPr>
            <w:tcW w:w="1400" w:type="dxa"/>
            <w:tcMar>
              <w:top w:w="80" w:type="dxa"/>
              <w:left w:w="120" w:type="dxa"/>
              <w:bottom w:w="80" w:type="dxa"/>
              <w:right w:w="120" w:type="dxa"/>
            </w:tcMar>
            <w:vAlign w:val="center"/>
          </w:tcPr>
          <w:p w14:paraId="31E0FE36" w14:textId="6C6E8D10" w:rsidR="00440C3A" w:rsidRDefault="00F35F74" w:rsidP="005E35D0">
            <w:pPr>
              <w:spacing w:after="40" w:line="259" w:lineRule="auto"/>
              <w:jc w:val="center"/>
            </w:pPr>
            <w:r>
              <w:rPr>
                <w:color w:val="000000"/>
                <w:sz w:val="16"/>
              </w:rPr>
              <w:t>Pendiente</w:t>
            </w:r>
          </w:p>
        </w:tc>
        <w:tc>
          <w:tcPr>
            <w:tcW w:w="1200" w:type="dxa"/>
            <w:tcMar>
              <w:top w:w="80" w:type="dxa"/>
              <w:left w:w="120" w:type="dxa"/>
              <w:bottom w:w="80" w:type="dxa"/>
              <w:right w:w="120" w:type="dxa"/>
            </w:tcMar>
            <w:vAlign w:val="center"/>
          </w:tcPr>
          <w:p w14:paraId="1F851AFC" w14:textId="5F5ECF81" w:rsidR="00440C3A" w:rsidRDefault="00F35F74" w:rsidP="005E35D0">
            <w:pPr>
              <w:spacing w:after="40" w:line="259" w:lineRule="auto"/>
              <w:jc w:val="center"/>
            </w:pPr>
            <w:r>
              <w:rPr>
                <w:color w:val="000000"/>
                <w:sz w:val="16"/>
              </w:rPr>
              <w:t>Pendiente</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rsidP="005E35D0">
            <w:pPr>
              <w:spacing w:after="40" w:line="259" w:lineRule="auto"/>
              <w:jc w:val="center"/>
            </w:pPr>
            <w:r>
              <w:rPr>
                <w:color w:val="000000"/>
                <w:sz w:val="16"/>
              </w:rPr>
              <w:t>Integración / despliegue</w:t>
            </w:r>
          </w:p>
        </w:tc>
        <w:tc>
          <w:tcPr>
            <w:tcW w:w="2600" w:type="dxa"/>
            <w:tcMar>
              <w:top w:w="80" w:type="dxa"/>
              <w:left w:w="120" w:type="dxa"/>
              <w:bottom w:w="80" w:type="dxa"/>
              <w:right w:w="120" w:type="dxa"/>
            </w:tcMar>
            <w:vAlign w:val="center"/>
          </w:tcPr>
          <w:p w14:paraId="5342ABD5" w14:textId="1C772AA0" w:rsidR="00440C3A" w:rsidRPr="00A67356" w:rsidRDefault="00A67356" w:rsidP="005E35D0">
            <w:pPr>
              <w:spacing w:after="40" w:line="259" w:lineRule="auto"/>
              <w:jc w:val="center"/>
              <w:rPr>
                <w:lang w:val="es-PE"/>
              </w:rPr>
            </w:pPr>
            <w:r w:rsidRPr="00A67356">
              <w:rPr>
                <w:color w:val="000000"/>
                <w:sz w:val="16"/>
                <w:lang w:val="es-PE"/>
              </w:rPr>
              <w:t>Scripts 01, 02 y 03 recrean el entorno desde cero y la recarga no duplica datos</w:t>
            </w:r>
          </w:p>
        </w:tc>
        <w:tc>
          <w:tcPr>
            <w:tcW w:w="1700" w:type="dxa"/>
            <w:tcMar>
              <w:top w:w="80" w:type="dxa"/>
              <w:left w:w="120" w:type="dxa"/>
              <w:bottom w:w="80" w:type="dxa"/>
              <w:right w:w="120" w:type="dxa"/>
            </w:tcMar>
            <w:vAlign w:val="center"/>
          </w:tcPr>
          <w:p w14:paraId="3FC6F800" w14:textId="2A7DD1F5" w:rsidR="00440C3A" w:rsidRPr="00A67356" w:rsidRDefault="00A67356" w:rsidP="005E35D0">
            <w:pPr>
              <w:spacing w:after="40" w:line="259" w:lineRule="auto"/>
              <w:jc w:val="center"/>
              <w:rPr>
                <w:lang w:val="es-PE"/>
              </w:rPr>
            </w:pPr>
            <w:r w:rsidRPr="00A67356">
              <w:rPr>
                <w:color w:val="000000"/>
                <w:sz w:val="16"/>
                <w:lang w:val="es-PE"/>
              </w:rPr>
              <w:t>Se recreó el Data Mart en cada escenario y la carga repetida dio el mismo número de filas en las 10 corridas (24 387, 242 023 y 1 183 472)</w:t>
            </w:r>
            <w:r>
              <w:rPr>
                <w:color w:val="000000"/>
                <w:sz w:val="16"/>
                <w:lang w:val="es-PE"/>
              </w:rPr>
              <w:t>.</w:t>
            </w:r>
          </w:p>
        </w:tc>
        <w:tc>
          <w:tcPr>
            <w:tcW w:w="1400" w:type="dxa"/>
            <w:tcMar>
              <w:top w:w="80" w:type="dxa"/>
              <w:left w:w="120" w:type="dxa"/>
              <w:bottom w:w="80" w:type="dxa"/>
              <w:right w:w="120" w:type="dxa"/>
            </w:tcMar>
            <w:vAlign w:val="center"/>
          </w:tcPr>
          <w:p w14:paraId="4F24E7DF" w14:textId="7611AD67" w:rsidR="00440C3A" w:rsidRDefault="00A67356" w:rsidP="005E35D0">
            <w:pPr>
              <w:spacing w:after="40" w:line="259" w:lineRule="auto"/>
              <w:jc w:val="center"/>
            </w:pPr>
            <w:r>
              <w:rPr>
                <w:color w:val="000000"/>
                <w:sz w:val="16"/>
              </w:rPr>
              <w:t>Cumple</w:t>
            </w:r>
          </w:p>
        </w:tc>
        <w:tc>
          <w:tcPr>
            <w:tcW w:w="1200" w:type="dxa"/>
            <w:tcMar>
              <w:top w:w="80" w:type="dxa"/>
              <w:left w:w="120" w:type="dxa"/>
              <w:bottom w:w="80" w:type="dxa"/>
              <w:right w:w="120" w:type="dxa"/>
            </w:tcMar>
            <w:vAlign w:val="center"/>
          </w:tcPr>
          <w:p w14:paraId="55E047FA" w14:textId="135FB538" w:rsidR="00440C3A" w:rsidRDefault="00A67356" w:rsidP="005E35D0">
            <w:pPr>
              <w:spacing w:after="40" w:line="259" w:lineRule="auto"/>
              <w:jc w:val="center"/>
            </w:pPr>
            <w:r>
              <w:rPr>
                <w:color w:val="000000"/>
                <w:sz w:val="16"/>
              </w:rPr>
              <w:t>EVIDENCIAS: Iteraciones</w:t>
            </w:r>
          </w:p>
        </w:tc>
      </w:tr>
    </w:tbl>
    <w:p w14:paraId="706541D4" w14:textId="77777777" w:rsidR="00440C3A" w:rsidRDefault="00440C3A">
      <w:pPr>
        <w:spacing w:after="20"/>
      </w:pPr>
    </w:p>
    <w:p w14:paraId="779B5C25" w14:textId="77777777" w:rsidR="00440C3A" w:rsidRDefault="00000000">
      <w:pPr>
        <w:pStyle w:val="Titulo1"/>
        <w:pageBreakBefore/>
      </w:pPr>
      <w:bookmarkStart w:id="141" w:name="_Toc243666967"/>
      <w:r>
        <w:lastRenderedPageBreak/>
        <w:t>CAPÍTULO VII: CONCLUSIONES TÉCNICAS Y RECOMENDACIONES</w:t>
      </w:r>
      <w:bookmarkEnd w:id="141"/>
    </w:p>
    <w:tbl>
      <w:tblPr>
        <w:tblStyle w:val="Tablaconcuadrcula"/>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sidRPr="00A81493">
              <w:rPr>
                <w:b/>
                <w:color w:val="0B2545"/>
                <w:sz w:val="19"/>
                <w:lang w:val="es-PE"/>
              </w:rPr>
              <w:t xml:space="preserve">Evidencia principal de la rúbrica 6.3: </w:t>
            </w:r>
            <w:r w:rsidRPr="00A81493">
              <w:rPr>
                <w:sz w:val="19"/>
                <w:lang w:val="es-PE"/>
              </w:rPr>
              <w:t xml:space="preserve">presente como mínimo cuatro conclusiones técnicas vinculadas directamente con métricas o resultados y tres recomendaciones viables. </w:t>
            </w:r>
            <w:r>
              <w:rPr>
                <w:sz w:val="19"/>
              </w:rPr>
              <w:t>Justifique decisiones con evidencia y juicio de ingeniería.</w:t>
            </w:r>
          </w:p>
        </w:tc>
      </w:tr>
    </w:tbl>
    <w:p w14:paraId="768439EB" w14:textId="77777777" w:rsidR="00440C3A" w:rsidRDefault="00440C3A">
      <w:pPr>
        <w:spacing w:after="20"/>
      </w:pPr>
    </w:p>
    <w:p w14:paraId="27B9ACD3" w14:textId="08F3AC75" w:rsidR="003F5048" w:rsidRDefault="00000000" w:rsidP="003F5048">
      <w:pPr>
        <w:pStyle w:val="Titulo2"/>
      </w:pPr>
      <w:bookmarkStart w:id="142" w:name="_Toc243666968"/>
      <w:r>
        <w:t>7.1 Matriz objetivo-resultado-conclusión-recomendación</w:t>
      </w:r>
      <w:bookmarkEnd w:id="142"/>
    </w:p>
    <w:tbl>
      <w:tblPr>
        <w:tblStyle w:val="Tablaconcuadrcula"/>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rsidRPr="00531A9B" w14:paraId="7AD562DD" w14:textId="77777777">
        <w:trPr>
          <w:cantSplit/>
        </w:trPr>
        <w:tc>
          <w:tcPr>
            <w:tcW w:w="1200" w:type="dxa"/>
            <w:tcMar>
              <w:top w:w="80" w:type="dxa"/>
              <w:left w:w="120" w:type="dxa"/>
              <w:bottom w:w="80" w:type="dxa"/>
              <w:right w:w="120" w:type="dxa"/>
            </w:tcMar>
            <w:vAlign w:val="center"/>
          </w:tcPr>
          <w:p w14:paraId="57624B62" w14:textId="69BC4E7F" w:rsidR="00440C3A" w:rsidRPr="005F2768" w:rsidRDefault="00000000" w:rsidP="00D77EA1">
            <w:pPr>
              <w:spacing w:after="40" w:line="259" w:lineRule="auto"/>
              <w:jc w:val="center"/>
              <w:rPr>
                <w:sz w:val="16"/>
                <w:szCs w:val="16"/>
              </w:rPr>
            </w:pPr>
            <w:r w:rsidRPr="005F2768">
              <w:rPr>
                <w:color w:val="000000"/>
                <w:sz w:val="16"/>
                <w:szCs w:val="16"/>
              </w:rPr>
              <w:t>OE-0</w:t>
            </w:r>
            <w:r w:rsidR="003F5048" w:rsidRPr="005F2768">
              <w:rPr>
                <w:color w:val="000000"/>
                <w:sz w:val="16"/>
                <w:szCs w:val="16"/>
              </w:rPr>
              <w:t>1 Modelo Dimensional</w:t>
            </w:r>
          </w:p>
        </w:tc>
        <w:tc>
          <w:tcPr>
            <w:tcW w:w="1800" w:type="dxa"/>
            <w:tcMar>
              <w:top w:w="80" w:type="dxa"/>
              <w:left w:w="120" w:type="dxa"/>
              <w:bottom w:w="80" w:type="dxa"/>
              <w:right w:w="120" w:type="dxa"/>
            </w:tcMar>
            <w:vAlign w:val="center"/>
          </w:tcPr>
          <w:p w14:paraId="70F2D33A" w14:textId="5BB3162D" w:rsidR="00440C3A" w:rsidRPr="005F2768" w:rsidRDefault="003F5048" w:rsidP="00D77EA1">
            <w:pPr>
              <w:spacing w:after="40" w:line="259" w:lineRule="auto"/>
              <w:jc w:val="center"/>
              <w:rPr>
                <w:sz w:val="16"/>
                <w:szCs w:val="16"/>
                <w:lang w:val="es-PE"/>
              </w:rPr>
            </w:pPr>
            <w:r w:rsidRPr="005F2768">
              <w:rPr>
                <w:color w:val="000000"/>
                <w:sz w:val="16"/>
                <w:szCs w:val="16"/>
                <w:lang w:val="es-PE"/>
              </w:rPr>
              <w:t>Estrella con fac_ventas y 5 dimensiones; 24 387, 242 023 y 1 183 472 filas de hechos en E1, E2 y E3; grano: cliente, producto, proveedor, método y día</w:t>
            </w:r>
          </w:p>
        </w:tc>
        <w:tc>
          <w:tcPr>
            <w:tcW w:w="2100" w:type="dxa"/>
            <w:tcMar>
              <w:top w:w="80" w:type="dxa"/>
              <w:left w:w="120" w:type="dxa"/>
              <w:bottom w:w="80" w:type="dxa"/>
              <w:right w:w="120" w:type="dxa"/>
            </w:tcMar>
            <w:vAlign w:val="center"/>
          </w:tcPr>
          <w:p w14:paraId="2E9E561A" w14:textId="0A600921" w:rsidR="00440C3A" w:rsidRPr="005F2768" w:rsidRDefault="003F5048" w:rsidP="00D77EA1">
            <w:pPr>
              <w:spacing w:after="40" w:line="259" w:lineRule="auto"/>
              <w:jc w:val="center"/>
              <w:rPr>
                <w:sz w:val="16"/>
                <w:szCs w:val="16"/>
                <w:lang w:val="es-PE"/>
              </w:rPr>
            </w:pPr>
            <w:r w:rsidRPr="005F2768">
              <w:rPr>
                <w:color w:val="000000"/>
                <w:sz w:val="16"/>
                <w:szCs w:val="16"/>
                <w:lang w:val="es-PE"/>
              </w:rPr>
              <w:t>El modelo responde a las preguntas de ventas, margen y rotación y absorbe 500 000 ventas sin cambiar de estructura</w:t>
            </w:r>
          </w:p>
        </w:tc>
        <w:tc>
          <w:tcPr>
            <w:tcW w:w="2200" w:type="dxa"/>
            <w:tcMar>
              <w:top w:w="80" w:type="dxa"/>
              <w:left w:w="120" w:type="dxa"/>
              <w:bottom w:w="80" w:type="dxa"/>
              <w:right w:w="120" w:type="dxa"/>
            </w:tcMar>
            <w:vAlign w:val="center"/>
          </w:tcPr>
          <w:p w14:paraId="0B59EB01" w14:textId="1664831E" w:rsidR="00440C3A" w:rsidRPr="005F2768" w:rsidRDefault="003F5048" w:rsidP="00D77EA1">
            <w:pPr>
              <w:spacing w:after="40" w:line="259" w:lineRule="auto"/>
              <w:jc w:val="center"/>
              <w:rPr>
                <w:sz w:val="16"/>
                <w:szCs w:val="16"/>
                <w:lang w:val="es-PE"/>
              </w:rPr>
            </w:pPr>
            <w:r w:rsidRPr="005F2768">
              <w:rPr>
                <w:color w:val="000000"/>
                <w:sz w:val="16"/>
                <w:szCs w:val="16"/>
                <w:lang w:val="es-PE"/>
              </w:rPr>
              <w:t>Mantener el grano actual; agregar dimensiones con historia (cambio lento) solo si cambian precios o costos</w:t>
            </w:r>
          </w:p>
        </w:tc>
        <w:tc>
          <w:tcPr>
            <w:tcW w:w="1100" w:type="dxa"/>
            <w:tcMar>
              <w:top w:w="80" w:type="dxa"/>
              <w:left w:w="120" w:type="dxa"/>
              <w:bottom w:w="80" w:type="dxa"/>
              <w:right w:w="120" w:type="dxa"/>
            </w:tcMar>
            <w:vAlign w:val="center"/>
          </w:tcPr>
          <w:p w14:paraId="13994AC0" w14:textId="0B8B8270" w:rsidR="00440C3A" w:rsidRPr="005F2768" w:rsidRDefault="00425850" w:rsidP="00D77EA1">
            <w:pPr>
              <w:spacing w:after="40" w:line="259" w:lineRule="auto"/>
              <w:jc w:val="center"/>
              <w:rPr>
                <w:sz w:val="16"/>
                <w:szCs w:val="16"/>
                <w:lang w:val="es-PE"/>
              </w:rPr>
            </w:pPr>
            <w:r w:rsidRPr="005F2768">
              <w:rPr>
                <w:sz w:val="16"/>
                <w:szCs w:val="16"/>
                <w:lang w:val="es-PE"/>
              </w:rPr>
              <w:t>Consultar VISUAL/POWER BI: 1.Modelo Estrella</w:t>
            </w:r>
          </w:p>
        </w:tc>
      </w:tr>
      <w:tr w:rsidR="00440C3A" w14:paraId="08BB7473" w14:textId="77777777">
        <w:trPr>
          <w:cantSplit/>
        </w:trPr>
        <w:tc>
          <w:tcPr>
            <w:tcW w:w="1200" w:type="dxa"/>
            <w:tcMar>
              <w:top w:w="80" w:type="dxa"/>
              <w:left w:w="120" w:type="dxa"/>
              <w:bottom w:w="80" w:type="dxa"/>
              <w:right w:w="120" w:type="dxa"/>
            </w:tcMar>
            <w:vAlign w:val="center"/>
          </w:tcPr>
          <w:p w14:paraId="673EC48D" w14:textId="27FC6ABE" w:rsidR="00440C3A" w:rsidRPr="005F2768" w:rsidRDefault="00000000" w:rsidP="00D77EA1">
            <w:pPr>
              <w:spacing w:after="40" w:line="259" w:lineRule="auto"/>
              <w:jc w:val="center"/>
              <w:rPr>
                <w:sz w:val="16"/>
                <w:szCs w:val="16"/>
              </w:rPr>
            </w:pPr>
            <w:r w:rsidRPr="005F2768">
              <w:rPr>
                <w:color w:val="000000"/>
                <w:sz w:val="16"/>
                <w:szCs w:val="16"/>
              </w:rPr>
              <w:t>OE-0</w:t>
            </w:r>
            <w:r w:rsidR="00182A83" w:rsidRPr="005F2768">
              <w:rPr>
                <w:color w:val="000000"/>
                <w:sz w:val="16"/>
                <w:szCs w:val="16"/>
              </w:rPr>
              <w:t>2 ETL</w:t>
            </w:r>
          </w:p>
        </w:tc>
        <w:tc>
          <w:tcPr>
            <w:tcW w:w="1800" w:type="dxa"/>
            <w:tcMar>
              <w:top w:w="80" w:type="dxa"/>
              <w:left w:w="120" w:type="dxa"/>
              <w:bottom w:w="80" w:type="dxa"/>
              <w:right w:w="120" w:type="dxa"/>
            </w:tcMar>
            <w:vAlign w:val="center"/>
          </w:tcPr>
          <w:p w14:paraId="6E073042" w14:textId="7C9889AF" w:rsidR="00440C3A" w:rsidRPr="005F2768" w:rsidRDefault="00182A83" w:rsidP="00D77EA1">
            <w:pPr>
              <w:spacing w:after="40" w:line="259" w:lineRule="auto"/>
              <w:jc w:val="center"/>
              <w:rPr>
                <w:sz w:val="16"/>
                <w:szCs w:val="16"/>
                <w:lang w:val="es-PE"/>
              </w:rPr>
            </w:pPr>
            <w:r w:rsidRPr="005F2768">
              <w:rPr>
                <w:color w:val="000000"/>
                <w:sz w:val="16"/>
                <w:szCs w:val="16"/>
                <w:lang w:val="es-PE"/>
              </w:rPr>
              <w:t>9 pasos EXITOSO en las 30 iteraciones; 85, 742 y 3 658 descartes por iteración, todos con motivo en etl_errores</w:t>
            </w:r>
          </w:p>
        </w:tc>
        <w:tc>
          <w:tcPr>
            <w:tcW w:w="2100" w:type="dxa"/>
            <w:tcMar>
              <w:top w:w="80" w:type="dxa"/>
              <w:left w:w="120" w:type="dxa"/>
              <w:bottom w:w="80" w:type="dxa"/>
              <w:right w:w="120" w:type="dxa"/>
            </w:tcMar>
            <w:vAlign w:val="center"/>
          </w:tcPr>
          <w:p w14:paraId="24D3486B" w14:textId="3BED1955" w:rsidR="00440C3A" w:rsidRPr="005F2768" w:rsidRDefault="00182A83" w:rsidP="00D77EA1">
            <w:pPr>
              <w:spacing w:after="40" w:line="259" w:lineRule="auto"/>
              <w:jc w:val="center"/>
              <w:rPr>
                <w:sz w:val="16"/>
                <w:szCs w:val="16"/>
                <w:lang w:val="es-PE"/>
              </w:rPr>
            </w:pPr>
            <w:r w:rsidRPr="005F2768">
              <w:rPr>
                <w:color w:val="000000"/>
                <w:sz w:val="16"/>
                <w:szCs w:val="16"/>
                <w:lang w:val="es-PE"/>
              </w:rPr>
              <w:t>El ETL carga, depura y registra tiempos y errores sin intervención manual, y es reejecutable sin duplicar datos</w:t>
            </w:r>
          </w:p>
        </w:tc>
        <w:tc>
          <w:tcPr>
            <w:tcW w:w="2200" w:type="dxa"/>
            <w:tcMar>
              <w:top w:w="80" w:type="dxa"/>
              <w:left w:w="120" w:type="dxa"/>
              <w:bottom w:w="80" w:type="dxa"/>
              <w:right w:w="120" w:type="dxa"/>
            </w:tcMar>
            <w:vAlign w:val="center"/>
          </w:tcPr>
          <w:p w14:paraId="588DEED6" w14:textId="448F60AF" w:rsidR="00440C3A" w:rsidRPr="005F2768" w:rsidRDefault="00182A83" w:rsidP="00D77EA1">
            <w:pPr>
              <w:spacing w:after="40" w:line="259" w:lineRule="auto"/>
              <w:jc w:val="center"/>
              <w:rPr>
                <w:sz w:val="16"/>
                <w:szCs w:val="16"/>
                <w:lang w:val="es-PE"/>
              </w:rPr>
            </w:pPr>
            <w:r w:rsidRPr="005F2768">
              <w:rPr>
                <w:color w:val="000000"/>
                <w:sz w:val="16"/>
                <w:szCs w:val="16"/>
                <w:lang w:val="es-PE"/>
              </w:rPr>
              <w:t>Pasar a carga incremental si el volumen supera varios millones de ventas o la carga será diaria</w:t>
            </w:r>
          </w:p>
        </w:tc>
        <w:tc>
          <w:tcPr>
            <w:tcW w:w="1100" w:type="dxa"/>
            <w:tcMar>
              <w:top w:w="80" w:type="dxa"/>
              <w:left w:w="120" w:type="dxa"/>
              <w:bottom w:w="80" w:type="dxa"/>
              <w:right w:w="120" w:type="dxa"/>
            </w:tcMar>
            <w:vAlign w:val="center"/>
          </w:tcPr>
          <w:p w14:paraId="581069E6" w14:textId="212EE4FE" w:rsidR="00440C3A" w:rsidRPr="005F2768" w:rsidRDefault="00182A83" w:rsidP="00D77EA1">
            <w:pPr>
              <w:spacing w:after="40" w:line="259" w:lineRule="auto"/>
              <w:jc w:val="center"/>
              <w:rPr>
                <w:sz w:val="16"/>
                <w:szCs w:val="16"/>
              </w:rPr>
            </w:pPr>
            <w:r w:rsidRPr="005F2768">
              <w:rPr>
                <w:color w:val="000000"/>
                <w:sz w:val="16"/>
                <w:szCs w:val="16"/>
              </w:rPr>
              <w:t>1.Iteraciones5.Descartes</w:t>
            </w:r>
          </w:p>
        </w:tc>
      </w:tr>
      <w:tr w:rsidR="00440C3A" w14:paraId="54B4040A" w14:textId="77777777">
        <w:trPr>
          <w:cantSplit/>
        </w:trPr>
        <w:tc>
          <w:tcPr>
            <w:tcW w:w="1200" w:type="dxa"/>
            <w:tcMar>
              <w:top w:w="80" w:type="dxa"/>
              <w:left w:w="120" w:type="dxa"/>
              <w:bottom w:w="80" w:type="dxa"/>
              <w:right w:w="120" w:type="dxa"/>
            </w:tcMar>
            <w:vAlign w:val="center"/>
          </w:tcPr>
          <w:p w14:paraId="1A6F15BA" w14:textId="5C71EA1C" w:rsidR="00440C3A" w:rsidRPr="005F2768" w:rsidRDefault="00000000" w:rsidP="00D77EA1">
            <w:pPr>
              <w:spacing w:after="40" w:line="259" w:lineRule="auto"/>
              <w:jc w:val="center"/>
              <w:rPr>
                <w:sz w:val="16"/>
                <w:szCs w:val="16"/>
              </w:rPr>
            </w:pPr>
            <w:r w:rsidRPr="005F2768">
              <w:rPr>
                <w:color w:val="000000"/>
                <w:sz w:val="16"/>
                <w:szCs w:val="16"/>
              </w:rPr>
              <w:t>OE-0</w:t>
            </w:r>
            <w:r w:rsidR="00182A83" w:rsidRPr="005F2768">
              <w:rPr>
                <w:color w:val="000000"/>
                <w:sz w:val="16"/>
                <w:szCs w:val="16"/>
              </w:rPr>
              <w:t>3 Tableros</w:t>
            </w:r>
          </w:p>
        </w:tc>
        <w:tc>
          <w:tcPr>
            <w:tcW w:w="1800" w:type="dxa"/>
            <w:tcMar>
              <w:top w:w="80" w:type="dxa"/>
              <w:left w:w="120" w:type="dxa"/>
              <w:bottom w:w="80" w:type="dxa"/>
              <w:right w:w="120" w:type="dxa"/>
            </w:tcMar>
            <w:vAlign w:val="center"/>
          </w:tcPr>
          <w:p w14:paraId="32A15205" w14:textId="130C8898" w:rsidR="00440C3A" w:rsidRPr="005F2768" w:rsidRDefault="005F2768" w:rsidP="00D77EA1">
            <w:pPr>
              <w:spacing w:after="40" w:line="259" w:lineRule="auto"/>
              <w:jc w:val="center"/>
              <w:rPr>
                <w:sz w:val="16"/>
                <w:szCs w:val="16"/>
                <w:lang w:val="es-PE"/>
              </w:rPr>
            </w:pPr>
            <w:r w:rsidRPr="005F2768">
              <w:rPr>
                <w:sz w:val="16"/>
                <w:szCs w:val="16"/>
                <w:lang w:val="es-PE"/>
              </w:rPr>
              <w:t>El dashboard abarca ventas, c</w:t>
            </w:r>
            <w:r>
              <w:rPr>
                <w:sz w:val="16"/>
                <w:szCs w:val="16"/>
                <w:lang w:val="es-PE"/>
              </w:rPr>
              <w:t>recimiento, margen, metraje y permite filtrar por año, categoría, tipo de cliente y método de pago</w:t>
            </w:r>
          </w:p>
        </w:tc>
        <w:tc>
          <w:tcPr>
            <w:tcW w:w="2100" w:type="dxa"/>
            <w:tcMar>
              <w:top w:w="80" w:type="dxa"/>
              <w:left w:w="120" w:type="dxa"/>
              <w:bottom w:w="80" w:type="dxa"/>
              <w:right w:w="120" w:type="dxa"/>
            </w:tcMar>
            <w:vAlign w:val="center"/>
          </w:tcPr>
          <w:p w14:paraId="71D44E4C" w14:textId="304D7B4C" w:rsidR="00440C3A" w:rsidRPr="005F2768" w:rsidRDefault="005F2768" w:rsidP="00D77EA1">
            <w:pPr>
              <w:spacing w:after="40" w:line="259" w:lineRule="auto"/>
              <w:jc w:val="center"/>
              <w:rPr>
                <w:sz w:val="16"/>
                <w:szCs w:val="16"/>
                <w:lang w:val="es-PE"/>
              </w:rPr>
            </w:pPr>
            <w:r w:rsidRPr="005F2768">
              <w:rPr>
                <w:sz w:val="16"/>
                <w:szCs w:val="16"/>
                <w:lang w:val="es-PE"/>
              </w:rPr>
              <w:t>El dashboard cumple abarca los resultados que se pretenden observar dentro de los KPI’s</w:t>
            </w:r>
          </w:p>
        </w:tc>
        <w:tc>
          <w:tcPr>
            <w:tcW w:w="2200" w:type="dxa"/>
            <w:tcMar>
              <w:top w:w="80" w:type="dxa"/>
              <w:left w:w="120" w:type="dxa"/>
              <w:bottom w:w="80" w:type="dxa"/>
              <w:right w:w="120" w:type="dxa"/>
            </w:tcMar>
            <w:vAlign w:val="center"/>
          </w:tcPr>
          <w:p w14:paraId="78CCBA8F" w14:textId="3022759E" w:rsidR="00440C3A" w:rsidRPr="005F2768" w:rsidRDefault="005F2768" w:rsidP="00D77EA1">
            <w:pPr>
              <w:spacing w:after="40" w:line="259" w:lineRule="auto"/>
              <w:jc w:val="center"/>
              <w:rPr>
                <w:sz w:val="16"/>
                <w:szCs w:val="16"/>
                <w:lang w:val="es-PE"/>
              </w:rPr>
            </w:pPr>
            <w:r w:rsidRPr="005F2768">
              <w:rPr>
                <w:sz w:val="16"/>
                <w:szCs w:val="16"/>
                <w:lang w:val="es-PE"/>
              </w:rPr>
              <w:t xml:space="preserve">Gestionar el espacio y colores </w:t>
            </w:r>
          </w:p>
        </w:tc>
        <w:tc>
          <w:tcPr>
            <w:tcW w:w="1100" w:type="dxa"/>
            <w:tcMar>
              <w:top w:w="80" w:type="dxa"/>
              <w:left w:w="120" w:type="dxa"/>
              <w:bottom w:w="80" w:type="dxa"/>
              <w:right w:w="120" w:type="dxa"/>
            </w:tcMar>
            <w:vAlign w:val="center"/>
          </w:tcPr>
          <w:p w14:paraId="611DF104" w14:textId="519AD60B" w:rsidR="00440C3A" w:rsidRPr="005F2768" w:rsidRDefault="00425850" w:rsidP="00D77EA1">
            <w:pPr>
              <w:spacing w:after="40" w:line="259" w:lineRule="auto"/>
              <w:jc w:val="center"/>
              <w:rPr>
                <w:color w:val="FF0000"/>
                <w:sz w:val="16"/>
                <w:szCs w:val="16"/>
              </w:rPr>
            </w:pPr>
            <w:r w:rsidRPr="005F2768">
              <w:rPr>
                <w:sz w:val="16"/>
                <w:szCs w:val="16"/>
                <w:lang w:val="es-PE"/>
              </w:rPr>
              <w:t>Consultar VISUAL/POWER BI: 3.Dashboard</w:t>
            </w:r>
          </w:p>
        </w:tc>
      </w:tr>
      <w:tr w:rsidR="00440C3A" w14:paraId="03355B14" w14:textId="77777777">
        <w:trPr>
          <w:cantSplit/>
        </w:trPr>
        <w:tc>
          <w:tcPr>
            <w:tcW w:w="1200" w:type="dxa"/>
            <w:tcMar>
              <w:top w:w="80" w:type="dxa"/>
              <w:left w:w="120" w:type="dxa"/>
              <w:bottom w:w="80" w:type="dxa"/>
              <w:right w:w="120" w:type="dxa"/>
            </w:tcMar>
            <w:vAlign w:val="center"/>
          </w:tcPr>
          <w:p w14:paraId="190BC874" w14:textId="57364DF1" w:rsidR="00440C3A" w:rsidRPr="005F2768" w:rsidRDefault="00000000" w:rsidP="00D77EA1">
            <w:pPr>
              <w:spacing w:after="40" w:line="259" w:lineRule="auto"/>
              <w:jc w:val="center"/>
              <w:rPr>
                <w:sz w:val="16"/>
                <w:szCs w:val="16"/>
              </w:rPr>
            </w:pPr>
            <w:r w:rsidRPr="005F2768">
              <w:rPr>
                <w:color w:val="000000"/>
                <w:sz w:val="16"/>
                <w:szCs w:val="16"/>
              </w:rPr>
              <w:t>OE-0</w:t>
            </w:r>
            <w:r w:rsidR="00182A83" w:rsidRPr="005F2768">
              <w:rPr>
                <w:color w:val="000000"/>
                <w:sz w:val="16"/>
                <w:szCs w:val="16"/>
              </w:rPr>
              <w:t>4 Big Data</w:t>
            </w:r>
          </w:p>
        </w:tc>
        <w:tc>
          <w:tcPr>
            <w:tcW w:w="1800" w:type="dxa"/>
            <w:tcMar>
              <w:top w:w="80" w:type="dxa"/>
              <w:left w:w="120" w:type="dxa"/>
              <w:bottom w:w="80" w:type="dxa"/>
              <w:right w:w="120" w:type="dxa"/>
            </w:tcMar>
            <w:vAlign w:val="center"/>
          </w:tcPr>
          <w:p w14:paraId="7415D54A" w14:textId="54243552" w:rsidR="00440C3A" w:rsidRPr="005F2768" w:rsidRDefault="00182A83" w:rsidP="00D77EA1">
            <w:pPr>
              <w:spacing w:after="40" w:line="259" w:lineRule="auto"/>
              <w:jc w:val="center"/>
              <w:rPr>
                <w:sz w:val="16"/>
                <w:szCs w:val="16"/>
              </w:rPr>
            </w:pPr>
            <w:r w:rsidRPr="005F2768">
              <w:rPr>
                <w:color w:val="000000"/>
                <w:sz w:val="16"/>
                <w:szCs w:val="16"/>
              </w:rPr>
              <w:t>Pendiente</w:t>
            </w:r>
          </w:p>
        </w:tc>
        <w:tc>
          <w:tcPr>
            <w:tcW w:w="2100" w:type="dxa"/>
            <w:tcMar>
              <w:top w:w="80" w:type="dxa"/>
              <w:left w:w="120" w:type="dxa"/>
              <w:bottom w:w="80" w:type="dxa"/>
              <w:right w:w="120" w:type="dxa"/>
            </w:tcMar>
            <w:vAlign w:val="center"/>
          </w:tcPr>
          <w:p w14:paraId="04A47F35" w14:textId="2AA0E98E" w:rsidR="00440C3A" w:rsidRPr="005F2768" w:rsidRDefault="00182A83" w:rsidP="00D77EA1">
            <w:pPr>
              <w:spacing w:after="40" w:line="259" w:lineRule="auto"/>
              <w:jc w:val="center"/>
              <w:rPr>
                <w:sz w:val="16"/>
                <w:szCs w:val="16"/>
              </w:rPr>
            </w:pPr>
            <w:r w:rsidRPr="005F2768">
              <w:rPr>
                <w:color w:val="000000"/>
                <w:sz w:val="16"/>
                <w:szCs w:val="16"/>
              </w:rPr>
              <w:t>Pendiente</w:t>
            </w:r>
          </w:p>
        </w:tc>
        <w:tc>
          <w:tcPr>
            <w:tcW w:w="2200" w:type="dxa"/>
            <w:tcMar>
              <w:top w:w="80" w:type="dxa"/>
              <w:left w:w="120" w:type="dxa"/>
              <w:bottom w:w="80" w:type="dxa"/>
              <w:right w:w="120" w:type="dxa"/>
            </w:tcMar>
            <w:vAlign w:val="center"/>
          </w:tcPr>
          <w:p w14:paraId="35B0C987" w14:textId="1B4F1F47" w:rsidR="00440C3A" w:rsidRPr="005F2768" w:rsidRDefault="00182A83" w:rsidP="00D77EA1">
            <w:pPr>
              <w:spacing w:after="40" w:line="259" w:lineRule="auto"/>
              <w:jc w:val="center"/>
              <w:rPr>
                <w:sz w:val="16"/>
                <w:szCs w:val="16"/>
              </w:rPr>
            </w:pPr>
            <w:r w:rsidRPr="005F2768">
              <w:rPr>
                <w:color w:val="000000"/>
                <w:sz w:val="16"/>
                <w:szCs w:val="16"/>
              </w:rPr>
              <w:t>Pendiente</w:t>
            </w:r>
          </w:p>
        </w:tc>
        <w:tc>
          <w:tcPr>
            <w:tcW w:w="1100" w:type="dxa"/>
            <w:tcMar>
              <w:top w:w="80" w:type="dxa"/>
              <w:left w:w="120" w:type="dxa"/>
              <w:bottom w:w="80" w:type="dxa"/>
              <w:right w:w="120" w:type="dxa"/>
            </w:tcMar>
            <w:vAlign w:val="center"/>
          </w:tcPr>
          <w:p w14:paraId="5A301F80" w14:textId="3FDB0D71" w:rsidR="00440C3A" w:rsidRPr="005F2768" w:rsidRDefault="00182A83" w:rsidP="00D77EA1">
            <w:pPr>
              <w:spacing w:after="40" w:line="259" w:lineRule="auto"/>
              <w:jc w:val="center"/>
              <w:rPr>
                <w:sz w:val="16"/>
                <w:szCs w:val="16"/>
              </w:rPr>
            </w:pPr>
            <w:r w:rsidRPr="005F2768">
              <w:rPr>
                <w:color w:val="000000"/>
                <w:sz w:val="16"/>
                <w:szCs w:val="16"/>
              </w:rPr>
              <w:t>Pendiente</w:t>
            </w:r>
          </w:p>
        </w:tc>
      </w:tr>
      <w:tr w:rsidR="00182A83" w:rsidRPr="00182A83" w14:paraId="3AC4CC7E" w14:textId="77777777">
        <w:trPr>
          <w:cantSplit/>
        </w:trPr>
        <w:tc>
          <w:tcPr>
            <w:tcW w:w="1200" w:type="dxa"/>
            <w:tcMar>
              <w:top w:w="80" w:type="dxa"/>
              <w:left w:w="120" w:type="dxa"/>
              <w:bottom w:w="80" w:type="dxa"/>
              <w:right w:w="120" w:type="dxa"/>
            </w:tcMar>
            <w:vAlign w:val="center"/>
          </w:tcPr>
          <w:p w14:paraId="5327936A" w14:textId="7AAC3146" w:rsidR="00182A83" w:rsidRPr="005F2768" w:rsidRDefault="00182A83" w:rsidP="00D77EA1">
            <w:pPr>
              <w:spacing w:after="40" w:line="259" w:lineRule="auto"/>
              <w:jc w:val="center"/>
              <w:rPr>
                <w:color w:val="000000"/>
                <w:sz w:val="16"/>
                <w:szCs w:val="16"/>
              </w:rPr>
            </w:pPr>
            <w:r w:rsidRPr="005F2768">
              <w:rPr>
                <w:color w:val="000000"/>
                <w:sz w:val="16"/>
                <w:szCs w:val="16"/>
              </w:rPr>
              <w:t>OE-05 Evaluación experimental</w:t>
            </w:r>
          </w:p>
        </w:tc>
        <w:tc>
          <w:tcPr>
            <w:tcW w:w="1800" w:type="dxa"/>
            <w:tcMar>
              <w:top w:w="80" w:type="dxa"/>
              <w:left w:w="120" w:type="dxa"/>
              <w:bottom w:w="80" w:type="dxa"/>
              <w:right w:w="120" w:type="dxa"/>
            </w:tcMar>
            <w:vAlign w:val="center"/>
          </w:tcPr>
          <w:p w14:paraId="304F2020" w14:textId="0E347F04" w:rsidR="00182A83" w:rsidRPr="005F2768" w:rsidRDefault="00182A83" w:rsidP="00D77EA1">
            <w:pPr>
              <w:spacing w:after="40" w:line="259" w:lineRule="auto"/>
              <w:jc w:val="center"/>
              <w:rPr>
                <w:color w:val="000000"/>
                <w:sz w:val="16"/>
                <w:szCs w:val="16"/>
                <w:lang w:val="es-PE"/>
              </w:rPr>
            </w:pPr>
            <w:r w:rsidRPr="005F2768">
              <w:rPr>
                <w:color w:val="000000"/>
                <w:sz w:val="16"/>
                <w:szCs w:val="16"/>
                <w:lang w:val="es-PE"/>
              </w:rPr>
              <w:t>ETL de 500 000 ventas en 11,45 s (límite 60 s); reconciliación OK en 30 corridas con diferencia máxima de S/ 0,2342 (0,00000004 %)</w:t>
            </w:r>
          </w:p>
        </w:tc>
        <w:tc>
          <w:tcPr>
            <w:tcW w:w="2100" w:type="dxa"/>
            <w:tcMar>
              <w:top w:w="80" w:type="dxa"/>
              <w:left w:w="120" w:type="dxa"/>
              <w:bottom w:w="80" w:type="dxa"/>
              <w:right w:w="120" w:type="dxa"/>
            </w:tcMar>
            <w:vAlign w:val="center"/>
          </w:tcPr>
          <w:p w14:paraId="66904490" w14:textId="44CEAB8A" w:rsidR="00182A83" w:rsidRPr="005F2768" w:rsidRDefault="00182A83" w:rsidP="00D77EA1">
            <w:pPr>
              <w:spacing w:after="40" w:line="259" w:lineRule="auto"/>
              <w:jc w:val="center"/>
              <w:rPr>
                <w:color w:val="000000"/>
                <w:sz w:val="16"/>
                <w:szCs w:val="16"/>
                <w:lang w:val="es-PE"/>
              </w:rPr>
            </w:pPr>
            <w:r w:rsidRPr="005F2768">
              <w:rPr>
                <w:color w:val="000000"/>
                <w:sz w:val="16"/>
                <w:szCs w:val="16"/>
                <w:lang w:val="es-PE"/>
              </w:rPr>
              <w:t>Se cumplen el tiempo (RNF-03) y la consistencia (RNF-04) en los tres escenarios; la dispersión aumenta en E1 y E3</w:t>
            </w:r>
          </w:p>
        </w:tc>
        <w:tc>
          <w:tcPr>
            <w:tcW w:w="2200" w:type="dxa"/>
            <w:tcMar>
              <w:top w:w="80" w:type="dxa"/>
              <w:left w:w="120" w:type="dxa"/>
              <w:bottom w:w="80" w:type="dxa"/>
              <w:right w:w="120" w:type="dxa"/>
            </w:tcMar>
            <w:vAlign w:val="center"/>
          </w:tcPr>
          <w:p w14:paraId="47A33974" w14:textId="02A71052" w:rsidR="00182A83" w:rsidRPr="005F2768" w:rsidRDefault="00182A83" w:rsidP="00D77EA1">
            <w:pPr>
              <w:spacing w:after="40" w:line="259" w:lineRule="auto"/>
              <w:jc w:val="center"/>
              <w:rPr>
                <w:color w:val="000000"/>
                <w:sz w:val="16"/>
                <w:szCs w:val="16"/>
                <w:lang w:val="es-PE"/>
              </w:rPr>
            </w:pPr>
            <w:r w:rsidRPr="005F2768">
              <w:rPr>
                <w:color w:val="000000"/>
                <w:sz w:val="16"/>
                <w:szCs w:val="16"/>
                <w:lang w:val="es-PE"/>
              </w:rPr>
              <w:t>Medir la latencia de consultas (RNF-02) y registrar CPU y memoria durante toda la corrida</w:t>
            </w:r>
          </w:p>
        </w:tc>
        <w:tc>
          <w:tcPr>
            <w:tcW w:w="1100" w:type="dxa"/>
            <w:tcMar>
              <w:top w:w="80" w:type="dxa"/>
              <w:left w:w="120" w:type="dxa"/>
              <w:bottom w:w="80" w:type="dxa"/>
              <w:right w:w="120" w:type="dxa"/>
            </w:tcMar>
            <w:vAlign w:val="center"/>
          </w:tcPr>
          <w:p w14:paraId="5BDFFB9E" w14:textId="578F9D1C" w:rsidR="00182A83" w:rsidRPr="005F2768" w:rsidRDefault="00182A83" w:rsidP="00D77EA1">
            <w:pPr>
              <w:spacing w:after="40" w:line="259" w:lineRule="auto"/>
              <w:jc w:val="center"/>
              <w:rPr>
                <w:color w:val="000000"/>
                <w:sz w:val="16"/>
                <w:szCs w:val="16"/>
                <w:lang w:val="es-PE"/>
              </w:rPr>
            </w:pPr>
            <w:r w:rsidRPr="005F2768">
              <w:rPr>
                <w:color w:val="000000"/>
                <w:sz w:val="16"/>
                <w:szCs w:val="16"/>
                <w:lang w:val="es-PE"/>
              </w:rPr>
              <w:t>7.CPU</w:t>
            </w:r>
          </w:p>
        </w:tc>
      </w:tr>
    </w:tbl>
    <w:p w14:paraId="30F3BF1F" w14:textId="77777777" w:rsidR="00440C3A" w:rsidRPr="00182A83" w:rsidRDefault="00440C3A">
      <w:pPr>
        <w:spacing w:after="20"/>
        <w:rPr>
          <w:lang w:val="es-PE"/>
        </w:rPr>
      </w:pPr>
    </w:p>
    <w:p w14:paraId="3F94FFB1" w14:textId="77777777" w:rsidR="00331B00" w:rsidRDefault="00000000" w:rsidP="007C7325">
      <w:pPr>
        <w:pStyle w:val="Titulo2"/>
      </w:pPr>
      <w:bookmarkStart w:id="143" w:name="_Toc243666969"/>
      <w:r>
        <w:t>7.2 Conclusiones técnicas</w:t>
      </w:r>
      <w:bookmarkEnd w:id="143"/>
    </w:p>
    <w:p w14:paraId="5105B183" w14:textId="214DDB7D" w:rsidR="00331B00" w:rsidRPr="00331B00" w:rsidRDefault="00331B00" w:rsidP="00331B00">
      <w:pPr>
        <w:rPr>
          <w:lang w:val="es-PE"/>
        </w:rPr>
      </w:pPr>
      <w:r w:rsidRPr="00331B00">
        <w:rPr>
          <w:lang w:val="es-PE"/>
        </w:rPr>
        <w:t xml:space="preserve">1. El ETL cumple el requisito de tiempo con amplio margen </w:t>
      </w:r>
      <w:r>
        <w:rPr>
          <w:lang w:val="es-PE"/>
        </w:rPr>
        <w:t>c</w:t>
      </w:r>
      <w:r w:rsidRPr="00331B00">
        <w:rPr>
          <w:lang w:val="es-PE"/>
        </w:rPr>
        <w:t>on 500 000 ventas (1 249 267 líneas de detalle) la carga completa tarda 11,45 s en promedio y 14,55 s en la corrida más lenta, unas cuatro veces menos que el límite de 60 s (RNF-03). Con 100 000 ventas, el escenario por defecto, tarda 3,14 s (</w:t>
      </w:r>
      <w:r>
        <w:rPr>
          <w:lang w:val="es-PE"/>
        </w:rPr>
        <w:t>Evidencias/</w:t>
      </w:r>
      <w:r w:rsidRPr="00331B00">
        <w:rPr>
          <w:lang w:val="es-PE"/>
        </w:rPr>
        <w:t>500K</w:t>
      </w:r>
      <w:r>
        <w:rPr>
          <w:lang w:val="es-PE"/>
        </w:rPr>
        <w:t xml:space="preserve">: </w:t>
      </w:r>
      <w:r w:rsidRPr="00331B00">
        <w:rPr>
          <w:lang w:val="es-PE"/>
        </w:rPr>
        <w:t>1.Iteraciones).</w:t>
      </w:r>
    </w:p>
    <w:p w14:paraId="6277E0A1" w14:textId="4D157F60" w:rsidR="00331B00" w:rsidRPr="00331B00" w:rsidRDefault="00331B00" w:rsidP="00331B00">
      <w:pPr>
        <w:rPr>
          <w:lang w:val="es-PE"/>
        </w:rPr>
      </w:pPr>
      <w:r w:rsidRPr="00331B00">
        <w:rPr>
          <w:lang w:val="es-PE"/>
        </w:rPr>
        <w:lastRenderedPageBreak/>
        <w:t>2. El Data Mart reproduce el total del origen dentro de la tolerancia, no al céntimo. La reconciliación dio OK en las 30 corridas; la mayor diferencia fue S/ 0,2342 sobre S/ 578 545 477,40 (0,00000004 %), frente al límite de 0,0001 % (RNF-04). La diferencia proviene del redondeo del tipo money al sumar cientos de miles de filas, por lo que la hipótesis de 100 % de consistencia debe entenderse como consistencia dentro de esa tolerancia (4.Reconciliación).</w:t>
      </w:r>
    </w:p>
    <w:p w14:paraId="2BF16BDD" w14:textId="7826F375" w:rsidR="00331B00" w:rsidRPr="00331B00" w:rsidRDefault="00331B00" w:rsidP="00331B00">
      <w:pPr>
        <w:rPr>
          <w:lang w:val="es-PE"/>
        </w:rPr>
      </w:pPr>
      <w:r w:rsidRPr="00331B00">
        <w:rPr>
          <w:lang w:val="es-PE"/>
        </w:rPr>
        <w:t>3. El tiempo crece menos que el volumen. Entre E1 y E3 las filas de hechos se multiplican por 48,5 y el tiempo por 8,2, de modo que el throughput sube de 17 384 a 103 380 filas</w:t>
      </w:r>
      <w:r>
        <w:rPr>
          <w:lang w:val="es-PE"/>
        </w:rPr>
        <w:t xml:space="preserve">. </w:t>
      </w:r>
      <w:r w:rsidRPr="00331B00">
        <w:rPr>
          <w:lang w:val="es-PE"/>
        </w:rPr>
        <w:t>Con solo tres tamaños de datos esto describe lo observado, no permite proyectar a millones de ventas.</w:t>
      </w:r>
    </w:p>
    <w:p w14:paraId="67C3BBEC" w14:textId="0F937ECB" w:rsidR="00331B00" w:rsidRPr="00331B00" w:rsidRDefault="00331B00" w:rsidP="00331B00">
      <w:pPr>
        <w:rPr>
          <w:lang w:val="es-PE"/>
        </w:rPr>
      </w:pPr>
      <w:r w:rsidRPr="00331B00">
        <w:rPr>
          <w:lang w:val="es-PE"/>
        </w:rPr>
        <w:t>4. La depuración elimina los problemas conocidos y deja rastro de cada descarte. Los 1 957 productos sin categoría (95,7 %) quedan en 0, los 17 productos de precio de prueba y los comprobantes duplicados del archivo de caja (6, 66 y 332) no llegan a fac_ventas, y los 17 clientes sin distrito se conservan como NO ESPECIFICADO. Los descartes escalan con las ventas (85, 742 y 3 658 por corrida) y todos figuran con su motivo en etl_errores (6.1, 6.Original vs Procesado).</w:t>
      </w:r>
    </w:p>
    <w:p w14:paraId="5B0D473E" w14:textId="38387281" w:rsidR="00331B00" w:rsidRPr="00331B00" w:rsidRDefault="00331B00" w:rsidP="00331B00">
      <w:pPr>
        <w:rPr>
          <w:lang w:val="es-PE"/>
        </w:rPr>
      </w:pPr>
      <w:r w:rsidRPr="00331B00">
        <w:rPr>
          <w:lang w:val="es-PE"/>
        </w:rPr>
        <w:t>5. El promedio es confiable en E2 y debe leerse con cautela en E1 y E3. En E2 la desviación es de 55 ms (1,8 % del promedio); en E1 dos de nueve corridas fueron atípicas (20,07 y 40,15 s) y en E3 la desviación llega a 1,93 s (17 %), con tres corridas de 13,4 a 14,6 s. No se determinó la causa, por lo que el resultado vale para este equipo y estas condiciones</w:t>
      </w:r>
      <w:r>
        <w:rPr>
          <w:lang w:val="es-PE"/>
        </w:rPr>
        <w:t>.</w:t>
      </w:r>
    </w:p>
    <w:p w14:paraId="7FBC7847" w14:textId="0FFBC3A7" w:rsidR="00331B00" w:rsidRPr="00331B00" w:rsidRDefault="00331B00" w:rsidP="00331B00">
      <w:pPr>
        <w:rPr>
          <w:lang w:val="es-PE"/>
        </w:rPr>
      </w:pPr>
      <w:r w:rsidRPr="00331B00">
        <w:rPr>
          <w:lang w:val="es-PE"/>
        </w:rPr>
        <w:t>6. El consumo de recursos observado es moderado. En las capturas, sqlservr.exe usó 7 %, 21 % y 13 % de CPU y entre 363 y 643 MB de memoria en E1, E2 y E3 (7.CPU); al ser una captura por escenario y no un registro continuo, no descarta picos.</w:t>
      </w:r>
    </w:p>
    <w:p w14:paraId="61E9F582" w14:textId="37A13C59" w:rsidR="00440C3A" w:rsidRDefault="00000000" w:rsidP="007C7325">
      <w:pPr>
        <w:pStyle w:val="Titulo2"/>
      </w:pPr>
      <w:bookmarkStart w:id="144" w:name="_Toc243666970"/>
      <w:r>
        <w:t>7.3 Recomendaciones</w:t>
      </w:r>
      <w:bookmarkEnd w:id="144"/>
    </w:p>
    <w:p w14:paraId="5201A82C" w14:textId="0F830A6F" w:rsidR="003F62C6" w:rsidRPr="003F62C6" w:rsidRDefault="003F62C6" w:rsidP="003F62C6">
      <w:pPr>
        <w:rPr>
          <w:lang w:val="es-PE"/>
        </w:rPr>
      </w:pPr>
      <w:r w:rsidRPr="003F62C6">
        <w:rPr>
          <w:lang w:val="es-PE"/>
        </w:rPr>
        <w:t>1. Medir la latencia de las consultas y del tablero (prioridad alta). Ejecutar las consultas de KPIs con SET STATISTICS TIME ON y usar el Analizador de rendimiento de Power BI para comprobar el límite de 3 s (RNF-02).</w:t>
      </w:r>
    </w:p>
    <w:p w14:paraId="249D7328" w14:textId="4C4FBB33" w:rsidR="003F62C6" w:rsidRPr="003F62C6" w:rsidRDefault="003F62C6" w:rsidP="003F62C6">
      <w:pPr>
        <w:rPr>
          <w:lang w:val="es-PE"/>
        </w:rPr>
      </w:pPr>
      <w:r w:rsidRPr="003F62C6">
        <w:rPr>
          <w:lang w:val="es-PE"/>
        </w:rPr>
        <w:t>2. Explicar la variabilidad de las corridas</w:t>
      </w:r>
      <w:r>
        <w:rPr>
          <w:lang w:val="es-PE"/>
        </w:rPr>
        <w:t xml:space="preserve">. </w:t>
      </w:r>
      <w:r w:rsidRPr="003F62C6">
        <w:rPr>
          <w:lang w:val="es-PE"/>
        </w:rPr>
        <w:t>Repetir E1 y E3 con el equipo sin otras aplicaciones abiertas, registrar CPU y memoria durante toda la carga y revisar etl_bitacora por paso en las corridas lentas.</w:t>
      </w:r>
    </w:p>
    <w:p w14:paraId="475790D6" w14:textId="22E3FA55" w:rsidR="003F62C6" w:rsidRPr="003F62C6" w:rsidRDefault="003F62C6" w:rsidP="003F62C6">
      <w:pPr>
        <w:rPr>
          <w:lang w:val="es-PE"/>
        </w:rPr>
      </w:pPr>
      <w:r w:rsidRPr="003F62C6">
        <w:rPr>
          <w:lang w:val="es-PE"/>
        </w:rPr>
        <w:t>3. Probar la seguridad y la recuperación (prioridad media). Crear un usuario de solo lectura para Power BI y verificar que no puede escribir (RNF-05), y hacer una copia .bak de las dos bases, restaurarla y medir el tiempo frente al objetivo de 10 minutos (RNF-06).</w:t>
      </w:r>
    </w:p>
    <w:p w14:paraId="055C2A47" w14:textId="1F075C48" w:rsidR="003F62C6" w:rsidRPr="003F62C6" w:rsidRDefault="003F62C6" w:rsidP="003F62C6">
      <w:pPr>
        <w:rPr>
          <w:lang w:val="es-PE"/>
        </w:rPr>
      </w:pPr>
      <w:r w:rsidRPr="003F62C6">
        <w:rPr>
          <w:lang w:val="es-PE"/>
        </w:rPr>
        <w:t xml:space="preserve">4. Pasar a carga incremental si el volumen crece (prioridad media). Cargar únicamente las ventas posteriores a la última fecha cargada, en lugar de recargar todo el Data Mart. </w:t>
      </w:r>
    </w:p>
    <w:p w14:paraId="690D361E" w14:textId="6294F37E" w:rsidR="003F62C6" w:rsidRPr="003F62C6" w:rsidRDefault="003F62C6" w:rsidP="003F62C6">
      <w:pPr>
        <w:rPr>
          <w:lang w:val="es-PE"/>
        </w:rPr>
      </w:pPr>
      <w:r w:rsidRPr="003F62C6">
        <w:rPr>
          <w:lang w:val="es-PE"/>
        </w:rPr>
        <w:lastRenderedPageBreak/>
        <w:t>5. Dimensiones con historia si cambian precios o costos (prioridad baja). Aplicar dimensiones de cambio lento en dim_producto si se quiere analizar el margen histórico con precios vigentes en cada fecha.</w:t>
      </w:r>
    </w:p>
    <w:p w14:paraId="73364BF5" w14:textId="77777777" w:rsidR="00440C3A" w:rsidRDefault="00000000">
      <w:pPr>
        <w:pStyle w:val="Titulo1"/>
        <w:pageBreakBefore/>
      </w:pPr>
      <w:bookmarkStart w:id="145" w:name="_Toc243666971"/>
      <w:r>
        <w:lastRenderedPageBreak/>
        <w:t>CAPÍTULO VIII: RESPONSABILIDAD ÉTICA Y PROFESIONAL</w:t>
      </w:r>
      <w:bookmarkEnd w:id="145"/>
    </w:p>
    <w:p w14:paraId="050CF16A" w14:textId="77777777" w:rsidR="00440C3A" w:rsidRDefault="00000000" w:rsidP="007C7325">
      <w:pPr>
        <w:pStyle w:val="Titulo2"/>
      </w:pPr>
      <w:bookmarkStart w:id="146" w:name="_Toc243666972"/>
      <w:r>
        <w:t>8.1 Tratamiento ético, legal y seguro de los datos</w:t>
      </w:r>
      <w:bookmarkEnd w:id="146"/>
    </w:p>
    <w:p w14:paraId="072EF85F" w14:textId="35967432" w:rsidR="00D97F7D" w:rsidRPr="00D97F7D" w:rsidRDefault="00D97F7D" w:rsidP="00D97F7D">
      <w:pPr>
        <w:rPr>
          <w:lang w:val="es-PE"/>
        </w:rPr>
      </w:pPr>
      <w:r w:rsidRPr="00D97F7D">
        <w:rPr>
          <w:b/>
          <w:bCs/>
          <w:lang w:val="es-PE"/>
        </w:rPr>
        <w:t>Autorización, propiedad y licencia:</w:t>
      </w:r>
      <w:r w:rsidRPr="00D97F7D">
        <w:rPr>
          <w:lang w:val="es-PE"/>
        </w:rPr>
        <w:t xml:space="preserve"> El catálogo de 2 045 productos pertenece a Cerámicas Vale, fue entregado con autorización de la administración y se usa solo con fines académicos. No se le asignó una licencia de reutilización; quien clone el repositorio puede ejecutar el proyecto, pero no tiene permiso para usar el catálogo con otros fines.</w:t>
      </w:r>
    </w:p>
    <w:p w14:paraId="2FFB05E4" w14:textId="2654E5EC" w:rsidR="00D97F7D" w:rsidRPr="00D97F7D" w:rsidRDefault="00D97F7D" w:rsidP="00D97F7D">
      <w:pPr>
        <w:rPr>
          <w:lang w:val="es-PE"/>
        </w:rPr>
      </w:pPr>
      <w:r w:rsidRPr="00D97F7D">
        <w:rPr>
          <w:b/>
          <w:bCs/>
          <w:lang w:val="es-PE"/>
        </w:rPr>
        <w:t>Privacidad y minimización:</w:t>
      </w:r>
      <w:r w:rsidRPr="00D97F7D">
        <w:rPr>
          <w:lang w:val="es-PE"/>
        </w:rPr>
        <w:t xml:space="preserve"> Los clientes, sus documentos (DNI y RUC), los proveedores y las ventas son datos ficticios generados con sp_generar_ventas (semilla 2026); no corresponden a personas reales, por lo que no hubo que anonimizar ni solicitar consentimiento. El Data Mart solo conserva los atributos que necesita el análisis. Si el sistema real se conectara, el diseño ya sigue la minimización de la Ley N.° 29733: bastaría anonimizar o seudonimizar nro_documento y nombre en dim_cliente antes de cargar.</w:t>
      </w:r>
    </w:p>
    <w:p w14:paraId="4C1DCA34" w14:textId="49275FAB" w:rsidR="00D97F7D" w:rsidRPr="00D97F7D" w:rsidRDefault="00D97F7D" w:rsidP="00D97F7D">
      <w:pPr>
        <w:rPr>
          <w:lang w:val="es-PE"/>
        </w:rPr>
      </w:pPr>
      <w:r w:rsidRPr="00980BDB">
        <w:rPr>
          <w:b/>
          <w:bCs/>
          <w:lang w:val="es-PE"/>
        </w:rPr>
        <w:t>Seguridad y retención</w:t>
      </w:r>
      <w:r w:rsidR="00980BDB" w:rsidRPr="00980BDB">
        <w:rPr>
          <w:b/>
          <w:bCs/>
          <w:lang w:val="es-PE"/>
        </w:rPr>
        <w:t>:</w:t>
      </w:r>
      <w:r w:rsidRPr="00D97F7D">
        <w:rPr>
          <w:lang w:val="es-PE"/>
        </w:rPr>
        <w:t xml:space="preserve"> El acceso a SQL Server usa autenticación de Windows y no hay contraseñas en los scripts ni en el tablero. El Data Mart se recarga por completo en cada ejecución, de modo que no acumula datos antiguos; la bitácora y los errores conservan el historial de las corridas. Como los datos de ventas son sintéticos, no se definió un plazo de retención de datos personales.</w:t>
      </w:r>
    </w:p>
    <w:p w14:paraId="2DE30695" w14:textId="132AD8A4" w:rsidR="00D97F7D" w:rsidRPr="00D97F7D" w:rsidRDefault="00D97F7D" w:rsidP="00D97F7D">
      <w:pPr>
        <w:rPr>
          <w:lang w:val="es-PE"/>
        </w:rPr>
      </w:pPr>
      <w:r w:rsidRPr="00980BDB">
        <w:rPr>
          <w:b/>
          <w:bCs/>
          <w:lang w:val="es-PE"/>
        </w:rPr>
        <w:t>Sesgos y explicabilidad</w:t>
      </w:r>
      <w:r w:rsidR="00980BDB" w:rsidRPr="00980BDB">
        <w:rPr>
          <w:b/>
          <w:bCs/>
          <w:lang w:val="es-PE"/>
        </w:rPr>
        <w:t>:</w:t>
      </w:r>
      <w:r w:rsidRPr="00D97F7D">
        <w:rPr>
          <w:lang w:val="es-PE"/>
        </w:rPr>
        <w:t xml:space="preserve"> Hay tres fuentes de sesgo que deben declararse. Primero, las ventas se generan con reglas y una semilla, de modo que los patrones del tablero (por ejemplo, ventas por mes o por categoría) reflejan el generador y no el comportamiento real de los clientes. Segundo, la categoría del producto se deduce con reglas sobre la unidad y la descripción, porque llega vacía en el 95,7 % del catálogo; un producto mal clasificado desplaza ventas y margen entre categorías. Tercero, los costos, el stock y el proveedor por producto son derivados, así que el margen y el stock crítico son estimaciones. Todas las reglas están escritas en el script 03 y cada descarte queda en etl_errores con su motivo, lo que permite explicar cualquier cifra.</w:t>
      </w:r>
    </w:p>
    <w:p w14:paraId="7AC14E46" w14:textId="540F119A" w:rsidR="00D97F7D" w:rsidRPr="00D97F7D" w:rsidRDefault="00D97F7D" w:rsidP="00D97F7D">
      <w:pPr>
        <w:rPr>
          <w:lang w:val="es-PE"/>
        </w:rPr>
      </w:pPr>
      <w:r w:rsidRPr="00980BDB">
        <w:rPr>
          <w:b/>
          <w:bCs/>
          <w:lang w:val="es-PE"/>
        </w:rPr>
        <w:t>Consecuencias del uso de resultados</w:t>
      </w:r>
      <w:r w:rsidR="00980BDB">
        <w:rPr>
          <w:b/>
          <w:bCs/>
          <w:lang w:val="es-PE"/>
        </w:rPr>
        <w:t xml:space="preserve">: </w:t>
      </w:r>
      <w:r w:rsidRPr="00D97F7D">
        <w:rPr>
          <w:lang w:val="es-PE"/>
        </w:rPr>
        <w:t>Los resultados sirven para demostrar el funcionamiento de la solución y no deben usarse para decidir compras, liquidaciones ni precios reales mientras los datos sean sintéticos. Para uso real habría que cargar las ventas verdaderas y validar la clasificación de categorías con el negocio.</w:t>
      </w:r>
    </w:p>
    <w:p w14:paraId="07BA645C" w14:textId="77777777" w:rsidR="00440C3A" w:rsidRDefault="00000000" w:rsidP="007C7325">
      <w:pPr>
        <w:pStyle w:val="Titulo2"/>
      </w:pPr>
      <w:bookmarkStart w:id="147" w:name="_Toc243666973"/>
      <w:r>
        <w:t>8.2 Impactos de las soluciones</w:t>
      </w:r>
      <w:bookmarkEnd w:id="147"/>
    </w:p>
    <w:p w14:paraId="540256E6" w14:textId="320E8029" w:rsidR="00517914" w:rsidRPr="00517914" w:rsidRDefault="00517914" w:rsidP="00517914">
      <w:pPr>
        <w:rPr>
          <w:lang w:val="es-PE"/>
        </w:rPr>
      </w:pPr>
      <w:r w:rsidRPr="00517914">
        <w:rPr>
          <w:b/>
          <w:bCs/>
          <w:lang w:val="es-PE"/>
        </w:rPr>
        <w:t>Impacto organizacional:</w:t>
      </w:r>
      <w:r w:rsidRPr="00517914">
        <w:rPr>
          <w:lang w:val="es-PE"/>
        </w:rPr>
        <w:t xml:space="preserve"> El </w:t>
      </w:r>
      <w:r>
        <w:rPr>
          <w:lang w:val="es-PE"/>
        </w:rPr>
        <w:t>Administrador</w:t>
      </w:r>
      <w:r w:rsidRPr="00517914">
        <w:rPr>
          <w:lang w:val="es-PE"/>
        </w:rPr>
        <w:t xml:space="preserve"> y el </w:t>
      </w:r>
      <w:r>
        <w:rPr>
          <w:lang w:val="es-PE"/>
        </w:rPr>
        <w:t>almacenero</w:t>
      </w:r>
      <w:r w:rsidRPr="00517914">
        <w:rPr>
          <w:lang w:val="es-PE"/>
        </w:rPr>
        <w:t xml:space="preserve"> pasarían de revisar ventas y stock en reportes sueltos a consultar un Data Mart único con ventas, margen, rotación y stock crítico. El Data Mart está en una base separada del sistema transaccional, así que las consultas analíticas </w:t>
      </w:r>
      <w:r w:rsidRPr="00517914">
        <w:rPr>
          <w:lang w:val="es-PE"/>
        </w:rPr>
        <w:lastRenderedPageBreak/>
        <w:t>no compiten con las ventas del mostrador; la carga lee el sistema operativo una sola vez y dura 11,45 s con 500 000 ventas.</w:t>
      </w:r>
    </w:p>
    <w:p w14:paraId="78CCA74B" w14:textId="4E14A6F7" w:rsidR="00517914" w:rsidRPr="00517914" w:rsidRDefault="00517914" w:rsidP="00517914">
      <w:pPr>
        <w:rPr>
          <w:lang w:val="es-PE"/>
        </w:rPr>
      </w:pPr>
      <w:r w:rsidRPr="00CF22BC">
        <w:rPr>
          <w:b/>
          <w:bCs/>
          <w:lang w:val="es-PE"/>
        </w:rPr>
        <w:t>Impacto económico</w:t>
      </w:r>
      <w:r w:rsidR="00CF22BC">
        <w:rPr>
          <w:b/>
          <w:bCs/>
          <w:lang w:val="es-PE"/>
        </w:rPr>
        <w:t>:</w:t>
      </w:r>
      <w:r w:rsidRPr="00517914">
        <w:rPr>
          <w:lang w:val="es-PE"/>
        </w:rPr>
        <w:t xml:space="preserve"> Identificar productos de lenta rotación y capital inmovilizado permite decidir qué liquidar o reponer, y el margen frente a la meta del 35 % orienta las decisiones de precio y de proveedor. Estos beneficios son potenciales: con datos sintéticos no se ha medido ahorro real.</w:t>
      </w:r>
    </w:p>
    <w:p w14:paraId="5E3AE992" w14:textId="4B75FED4" w:rsidR="00517914" w:rsidRPr="00517914" w:rsidRDefault="00517914" w:rsidP="00517914">
      <w:pPr>
        <w:rPr>
          <w:lang w:val="es-PE"/>
        </w:rPr>
      </w:pPr>
      <w:r w:rsidRPr="00CF22BC">
        <w:rPr>
          <w:b/>
          <w:bCs/>
          <w:lang w:val="es-PE"/>
        </w:rPr>
        <w:t>Impacto social y ambiental</w:t>
      </w:r>
      <w:r w:rsidR="00CF22BC">
        <w:rPr>
          <w:lang w:val="es-PE"/>
        </w:rPr>
        <w:t>:</w:t>
      </w:r>
      <w:r w:rsidRPr="00517914">
        <w:rPr>
          <w:lang w:val="es-PE"/>
        </w:rPr>
        <w:t xml:space="preserve"> El impacto social es bajo, porque no se procesan datos de personas reales. El ambiental también: la solución corre en un equipo local, con memoria entre 363 y 643 MB y CPU de 7 % a 21 % en las capturas, sin infraestructura adicional. La reducción de reportes impresos sería un efecto menor, no medido.</w:t>
      </w:r>
    </w:p>
    <w:p w14:paraId="590615AC" w14:textId="43AFAB96" w:rsidR="00517914" w:rsidRPr="00517914" w:rsidRDefault="00517914" w:rsidP="00CF22BC">
      <w:pPr>
        <w:rPr>
          <w:lang w:val="es-PE"/>
        </w:rPr>
      </w:pPr>
      <w:r w:rsidRPr="00CF22BC">
        <w:rPr>
          <w:b/>
          <w:bCs/>
          <w:lang w:val="es-PE"/>
        </w:rPr>
        <w:t>Riesgos de interpretaciones incorrectas</w:t>
      </w:r>
      <w:r w:rsidR="00CF22BC" w:rsidRPr="00CF22BC">
        <w:rPr>
          <w:b/>
          <w:bCs/>
          <w:lang w:val="es-PE"/>
        </w:rPr>
        <w:t>:</w:t>
      </w:r>
      <w:r w:rsidRPr="00517914">
        <w:rPr>
          <w:lang w:val="es-PE"/>
        </w:rPr>
        <w:t xml:space="preserve"> El tablero informa, pero no decide ni automatiza ninguna acción; toda decisión sigue en manos de las personas.</w:t>
      </w:r>
    </w:p>
    <w:p w14:paraId="2B2F1B8E" w14:textId="77777777" w:rsidR="00440C3A" w:rsidRDefault="00000000" w:rsidP="007C7325">
      <w:pPr>
        <w:pStyle w:val="Titulo2"/>
      </w:pPr>
      <w:bookmarkStart w:id="148" w:name="_Toc243666974"/>
      <w:r>
        <w:t>8.3 Compromiso profesional</w:t>
      </w:r>
      <w:bookmarkEnd w:id="148"/>
    </w:p>
    <w:p w14:paraId="58880C9D" w14:textId="14D522DA" w:rsidR="00CF22BC" w:rsidRPr="00CF22BC" w:rsidRDefault="00CF22BC" w:rsidP="00CF22BC">
      <w:pPr>
        <w:rPr>
          <w:lang w:val="es-PE"/>
        </w:rPr>
      </w:pPr>
      <w:r w:rsidRPr="00CF22BC">
        <w:rPr>
          <w:b/>
          <w:bCs/>
          <w:lang w:val="es-PE"/>
        </w:rPr>
        <w:t>Responsabilidades del equipo:</w:t>
      </w:r>
      <w:r w:rsidRPr="00CF22BC">
        <w:rPr>
          <w:lang w:val="es-PE"/>
        </w:rPr>
        <w:t xml:space="preserve"> El equipo responde por el diseño del modelo, los scripts, las mediciones y el contenido del informe. Cada integrante declara sus aportes individuales (5.6) y puede explicar y defender cualquier parte del trabajo, incluidos los resultados que no obtuvo personalmente.</w:t>
      </w:r>
    </w:p>
    <w:p w14:paraId="7658CF14" w14:textId="2B64206B" w:rsidR="00CF22BC" w:rsidRPr="00CF22BC" w:rsidRDefault="00CF22BC" w:rsidP="00CF22BC">
      <w:pPr>
        <w:rPr>
          <w:lang w:val="es-PE"/>
        </w:rPr>
      </w:pPr>
      <w:r w:rsidRPr="00CF22BC">
        <w:rPr>
          <w:b/>
          <w:bCs/>
          <w:lang w:val="es-PE"/>
        </w:rPr>
        <w:t>Límites de competencia:</w:t>
      </w:r>
      <w:r w:rsidRPr="00CF22BC">
        <w:rPr>
          <w:lang w:val="es-PE"/>
        </w:rPr>
        <w:t xml:space="preserve"> Este es un proyecto académico de un equipo de estudiantes. La solución no ha sido auditada contablemente, no se probó con datos reales de ventas ni se evaluó su seguridad con un especialista; las pruebas de permisos y de recuperación están pendientes. Cualquier uso en producción requeriría esas validaciones.</w:t>
      </w:r>
    </w:p>
    <w:p w14:paraId="480D2F9F" w14:textId="710B1BA6" w:rsidR="00CF22BC" w:rsidRPr="00CF22BC" w:rsidRDefault="00CF22BC" w:rsidP="00CF22BC">
      <w:pPr>
        <w:rPr>
          <w:lang w:val="es-PE"/>
        </w:rPr>
      </w:pPr>
      <w:r w:rsidRPr="004052C1">
        <w:rPr>
          <w:b/>
          <w:bCs/>
          <w:lang w:val="es-PE"/>
        </w:rPr>
        <w:t>Transparencia</w:t>
      </w:r>
      <w:r w:rsidR="004052C1" w:rsidRPr="004052C1">
        <w:rPr>
          <w:b/>
          <w:bCs/>
          <w:lang w:val="es-PE"/>
        </w:rPr>
        <w:t>:</w:t>
      </w:r>
      <w:r w:rsidRPr="00CF22BC">
        <w:rPr>
          <w:lang w:val="es-PE"/>
        </w:rPr>
        <w:t xml:space="preserve"> Se declara que las ventas, los clientes y los proveedores son sintéticos y que el costo, el stock y la categoría de los productos son derivados o deducidos. Los resultados se informan con sus exclusiones: de cada escenario se descartó la corrida de calentamiento y las atípicas se excluyeron</w:t>
      </w:r>
      <w:r w:rsidR="004052C1">
        <w:rPr>
          <w:lang w:val="es-PE"/>
        </w:rPr>
        <w:t xml:space="preserve">, </w:t>
      </w:r>
      <w:r w:rsidRPr="00CF22BC">
        <w:rPr>
          <w:lang w:val="es-PE"/>
        </w:rPr>
        <w:t>mostrando además los valores con todas las corridas y las 30 corridas en las capturas. Las limitaciones se describen en 6.5 y el uso de herramientas de inteligencia artificial se declara en el anexo correspondiente.</w:t>
      </w:r>
    </w:p>
    <w:p w14:paraId="3CE8BC41" w14:textId="65FC3C59" w:rsidR="00CF22BC" w:rsidRPr="00CF22BC" w:rsidRDefault="00CF22BC" w:rsidP="00CF22BC">
      <w:pPr>
        <w:rPr>
          <w:lang w:val="es-PE"/>
        </w:rPr>
      </w:pPr>
      <w:r w:rsidRPr="00E73D91">
        <w:rPr>
          <w:b/>
          <w:bCs/>
          <w:lang w:val="es-PE"/>
        </w:rPr>
        <w:t>Reproducibilidad</w:t>
      </w:r>
      <w:r w:rsidR="00E73D91" w:rsidRPr="00E73D91">
        <w:rPr>
          <w:b/>
          <w:bCs/>
          <w:lang w:val="es-PE"/>
        </w:rPr>
        <w:t>:</w:t>
      </w:r>
      <w:r w:rsidR="00E73D91">
        <w:rPr>
          <w:lang w:val="es-PE"/>
        </w:rPr>
        <w:t xml:space="preserve"> </w:t>
      </w:r>
      <w:r w:rsidRPr="00CF22BC">
        <w:rPr>
          <w:lang w:val="es-PE"/>
        </w:rPr>
        <w:t>Los datos se generan con una semilla fija (2026) y los scripts 01, 02 y 03 recrean todo desde cero en el repositorio versionado; las capturas de cada escenario están en EVIDENCIAS/ y el procedimiento paso a paso, en la sección 4.6 y en el manual de carga.</w:t>
      </w:r>
    </w:p>
    <w:p w14:paraId="1DAAD70C" w14:textId="52B69581" w:rsidR="00CF22BC" w:rsidRPr="00CF22BC" w:rsidRDefault="00CF22BC" w:rsidP="00CF22BC">
      <w:pPr>
        <w:rPr>
          <w:lang w:val="es-PE"/>
        </w:rPr>
      </w:pPr>
      <w:r w:rsidRPr="00BF1932">
        <w:rPr>
          <w:b/>
          <w:bCs/>
          <w:lang w:val="es-PE"/>
        </w:rPr>
        <w:t>Prevención de manipulación y uso indebido</w:t>
      </w:r>
      <w:r w:rsidR="00BF1932" w:rsidRPr="00BF1932">
        <w:rPr>
          <w:b/>
          <w:bCs/>
          <w:lang w:val="es-PE"/>
        </w:rPr>
        <w:t>:</w:t>
      </w:r>
      <w:r w:rsidRPr="00CF22BC">
        <w:rPr>
          <w:lang w:val="es-PE"/>
        </w:rPr>
        <w:t xml:space="preserve"> No se seleccionaron las mejores </w:t>
      </w:r>
      <w:r w:rsidR="001F6094">
        <w:rPr>
          <w:lang w:val="es-PE"/>
        </w:rPr>
        <w:t>iteraciones</w:t>
      </w:r>
      <w:r w:rsidRPr="00CF22BC">
        <w:rPr>
          <w:lang w:val="es-PE"/>
        </w:rPr>
        <w:t xml:space="preserve">: todas las corridas quedan registradas en etl_ejecucion. La reconciliación compara cada vez el total del origen con el del Data Mart, y los registros descartados se conservan con su motivo en </w:t>
      </w:r>
      <w:r w:rsidRPr="00CF22BC">
        <w:rPr>
          <w:lang w:val="es-PE"/>
        </w:rPr>
        <w:lastRenderedPageBreak/>
        <w:t>lugar de borrarse. Las cifras del informe provienen de las capturas y de las tablas del propio Data Mart, y los datos de prueba no se presentan como datos de la empresa.</w:t>
      </w:r>
    </w:p>
    <w:p w14:paraId="5AE15C71" w14:textId="77777777" w:rsidR="00440C3A" w:rsidRDefault="00000000">
      <w:pPr>
        <w:pStyle w:val="Titulo1"/>
        <w:pageBreakBefore/>
      </w:pPr>
      <w:bookmarkStart w:id="149" w:name="_Toc243666975"/>
      <w:r>
        <w:lastRenderedPageBreak/>
        <w:t>REFERENCIAS BIBLIOGRÁFICAS</w:t>
      </w:r>
      <w:bookmarkEnd w:id="149"/>
    </w:p>
    <w:p w14:paraId="56E9B97B" w14:textId="3C2B846C" w:rsidR="005C1417" w:rsidRPr="00B95F0B" w:rsidRDefault="005C1417">
      <w:pPr>
        <w:rPr>
          <w:lang w:val="es-PE"/>
        </w:rPr>
      </w:pPr>
      <w:r w:rsidRPr="005C1417">
        <w:rPr>
          <w:lang w:val="es-PE"/>
        </w:rPr>
        <w:t xml:space="preserve">Espinoza Torres, A. D. (2023). </w:t>
      </w:r>
      <w:r w:rsidRPr="005C1417">
        <w:rPr>
          <w:i/>
          <w:iCs/>
          <w:lang w:val="es-PE"/>
        </w:rPr>
        <w:t>Implementación de una aplicación web para la mejora de la gestión del inventario en una empresa de venta de suministros y repuestos</w:t>
      </w:r>
      <w:r w:rsidRPr="005C1417">
        <w:rPr>
          <w:lang w:val="es-PE"/>
        </w:rPr>
        <w:t xml:space="preserve"> [Trabajo de suficiencia profesional, Universidad Tecnológica del Perú]. Repositorio Institucional UTP. </w:t>
      </w:r>
      <w:hyperlink r:id="rId19" w:tgtFrame="_blank" w:history="1">
        <w:r w:rsidRPr="005C1417">
          <w:rPr>
            <w:rStyle w:val="Hipervnculo"/>
            <w:lang w:val="es-PE"/>
          </w:rPr>
          <w:t>https://repositorio.utp.edu.pe/item/4bbe0be0-5f88-40c8-bc9e-be6a81e665ce</w:t>
        </w:r>
      </w:hyperlink>
    </w:p>
    <w:p w14:paraId="473E3A70" w14:textId="77777777" w:rsidR="00F820DD" w:rsidRDefault="00F820DD" w:rsidP="007167E5">
      <w:pPr>
        <w:rPr>
          <w:lang w:val="es-PE"/>
        </w:rPr>
      </w:pPr>
      <w:r w:rsidRPr="00F820DD">
        <w:rPr>
          <w:lang w:val="es-PE"/>
        </w:rPr>
        <w:t>Merizalde Medin, M. V., &amp; Ballagán Guambo, E. M. (2018). Aplicación del Big Data como estrategia de negocio en proyectos de emprendimiento en Ecuador. Revista Científica Ciencia y Tecnología, 18(Vol. 18 Núm. 18 (2018)).</w:t>
      </w:r>
    </w:p>
    <w:p w14:paraId="52E494F2" w14:textId="1D33AF2F" w:rsidR="00F820DD" w:rsidRDefault="00000000" w:rsidP="007167E5">
      <w:pPr>
        <w:rPr>
          <w:lang w:val="es-PE"/>
        </w:rPr>
      </w:pPr>
      <w:hyperlink r:id="rId20" w:history="1">
        <w:r w:rsidR="00F820DD" w:rsidRPr="00092C03">
          <w:rPr>
            <w:rStyle w:val="Hipervnculo"/>
            <w:lang w:val="es-PE"/>
          </w:rPr>
          <w:t>https://cienciaytecnologia.uteg.edu.ec/revista/index.php/cienciaytecnologia/article/view/180</w:t>
        </w:r>
      </w:hyperlink>
    </w:p>
    <w:p w14:paraId="1102DB41" w14:textId="77777777" w:rsidR="00F820DD" w:rsidRDefault="00F820DD" w:rsidP="00F820DD">
      <w:pPr>
        <w:rPr>
          <w:lang w:val="es-PE"/>
        </w:rPr>
      </w:pPr>
      <w:r w:rsidRPr="00F820DD">
        <w:rPr>
          <w:lang w:val="es-PE"/>
        </w:rPr>
        <w:t xml:space="preserve">Wanumen Silva, L. F., &amp; Mosquera Palacios, D. J. (2018). Arquitectura para la generación de consultas SQL usando lógica de conjuntos. Visión Electrónica, 12(2), 307–318. </w:t>
      </w:r>
      <w:hyperlink r:id="rId21" w:history="1">
        <w:r w:rsidRPr="00092C03">
          <w:rPr>
            <w:rStyle w:val="Hipervnculo"/>
            <w:lang w:val="es-PE"/>
          </w:rPr>
          <w:t>https://doi.org/10.14483/22484728.14343</w:t>
        </w:r>
      </w:hyperlink>
    </w:p>
    <w:p w14:paraId="06A4B89E" w14:textId="763A20E3" w:rsidR="00D9269B" w:rsidRDefault="00D9269B" w:rsidP="00F820DD">
      <w:pPr>
        <w:rPr>
          <w:lang w:val="es-PE"/>
        </w:rPr>
      </w:pPr>
      <w:r w:rsidRPr="00D9269B">
        <w:rPr>
          <w:lang w:val="es-PE"/>
        </w:rPr>
        <w:t xml:space="preserve">Granados Ostolaza, D. E. (2023). Aplicación de Dashboards en Power BI para el análisis y toma de decisiones en el área de ventas de la empresa distribuidora de equipos de tratamiento de agua [Tesis de pregrado, Universidad San Ignacio de Loyola]. Repositorio Institucional USIL. </w:t>
      </w:r>
      <w:hyperlink r:id="rId22" w:history="1">
        <w:r w:rsidRPr="00092C03">
          <w:rPr>
            <w:rStyle w:val="Hipervnculo"/>
            <w:lang w:val="es-PE"/>
          </w:rPr>
          <w:t>https://repositorio.usil.edu.pe/entities/publication/aac7d171-99af-410d-983d-3211e081ddf5</w:t>
        </w:r>
      </w:hyperlink>
    </w:p>
    <w:p w14:paraId="7196AB4F" w14:textId="54BC5AFB" w:rsidR="00E12F07" w:rsidRDefault="00E12F07" w:rsidP="00F820DD">
      <w:pPr>
        <w:rPr>
          <w:lang w:val="es-PE"/>
        </w:rPr>
      </w:pPr>
      <w:r w:rsidRPr="00E12F07">
        <w:rPr>
          <w:lang w:val="es-PE"/>
        </w:rPr>
        <w:t xml:space="preserve">Vicuña Pino, A. E., Ponce Ordoñez, J. A., &amp; Erazo Moreta, O. R. (2018). Análisis de la optimización de sentencias SQL del Lenguaje de Consulta Estructurado usando grandes volúmenes de datos. Revista Publicando, 5(16 (1)), 70–79. </w:t>
      </w:r>
      <w:hyperlink r:id="rId23" w:history="1">
        <w:r w:rsidRPr="00092C03">
          <w:rPr>
            <w:rStyle w:val="Hipervnculo"/>
            <w:lang w:val="es-PE"/>
          </w:rPr>
          <w:t>https://revistapublicando.org/revista/index.php/crv/article/view/1475</w:t>
        </w:r>
      </w:hyperlink>
    </w:p>
    <w:p w14:paraId="59F94039" w14:textId="7A834128" w:rsidR="002C149B" w:rsidRDefault="002C149B" w:rsidP="00F820DD">
      <w:pPr>
        <w:rPr>
          <w:lang w:val="es-PE"/>
        </w:rPr>
      </w:pPr>
      <w:r w:rsidRPr="002C149B">
        <w:rPr>
          <w:lang w:val="es-PE"/>
        </w:rPr>
        <w:t>Cano, J. L. (2007). Business Intelligence: competir con información. Banesto Fundación Cultural / ESADE.</w:t>
      </w:r>
    </w:p>
    <w:p w14:paraId="147EB803" w14:textId="0089CC59" w:rsidR="00F70C08" w:rsidRDefault="00F70C08" w:rsidP="00F820DD">
      <w:pPr>
        <w:rPr>
          <w:lang w:val="es-PE"/>
        </w:rPr>
      </w:pPr>
      <w:r w:rsidRPr="00F70C08">
        <w:rPr>
          <w:lang w:val="es-PE"/>
        </w:rPr>
        <w:t xml:space="preserve">Hernández-Leal, E. J., Duque-Méndez, N. D., &amp; Moreno-Cadavid, J. (2017). Big Data: una exploración de investigaciones, tecnologías y casos de aplicación. TecnoLógicas, 20(39), 11–24. </w:t>
      </w:r>
      <w:hyperlink r:id="rId24" w:history="1">
        <w:r w:rsidRPr="00092C03">
          <w:rPr>
            <w:rStyle w:val="Hipervnculo"/>
            <w:lang w:val="es-PE"/>
          </w:rPr>
          <w:t>http://www.scielo.org.co/scielo.php?pid=S0123-77992017000200002&amp;script=sci_arttext</w:t>
        </w:r>
      </w:hyperlink>
    </w:p>
    <w:p w14:paraId="31D10601" w14:textId="77777777" w:rsidR="00B7737A" w:rsidRPr="00907346" w:rsidRDefault="00B7737A" w:rsidP="00B7737A">
      <w:r w:rsidRPr="00EA7A65">
        <w:rPr>
          <w:lang w:val="es-PE"/>
        </w:rPr>
        <w:t xml:space="preserve">Astera. (2024). </w:t>
      </w:r>
      <w:r w:rsidRPr="00EA7A65">
        <w:rPr>
          <w:i/>
          <w:iCs/>
          <w:lang w:val="es-PE"/>
        </w:rPr>
        <w:t>Conceptos de Data Warehouse: enfoque de Kimball vs. Inmon</w:t>
      </w:r>
      <w:r w:rsidRPr="00EA7A65">
        <w:rPr>
          <w:lang w:val="es-PE"/>
        </w:rPr>
        <w:t xml:space="preserve">. </w:t>
      </w:r>
      <w:hyperlink r:id="rId25" w:history="1">
        <w:r w:rsidRPr="00907346">
          <w:rPr>
            <w:rStyle w:val="Hipervnculo"/>
          </w:rPr>
          <w:t>https://www.astera.com/es/type/blog/data-warehouse-concepts/</w:t>
        </w:r>
      </w:hyperlink>
    </w:p>
    <w:p w14:paraId="5126EBCF" w14:textId="77777777" w:rsidR="009C5B28" w:rsidRDefault="00B7737A" w:rsidP="00B7737A">
      <w:r w:rsidRPr="00EA7A65">
        <w:t xml:space="preserve">Bismart. (2023). </w:t>
      </w:r>
      <w:r w:rsidRPr="00EA7A65">
        <w:rPr>
          <w:i/>
          <w:iCs/>
        </w:rPr>
        <w:t>Data warehousing: ETL, OLAP y OLTP</w:t>
      </w:r>
      <w:r w:rsidRPr="00EA7A65">
        <w:t xml:space="preserve">. </w:t>
      </w:r>
    </w:p>
    <w:p w14:paraId="3AE024FD" w14:textId="39F7B97C" w:rsidR="00B7737A" w:rsidRPr="009C5B28" w:rsidRDefault="00000000" w:rsidP="00B7737A">
      <w:hyperlink r:id="rId26" w:history="1">
        <w:r w:rsidR="009C5B28" w:rsidRPr="00092C03">
          <w:rPr>
            <w:rStyle w:val="Hipervnculo"/>
          </w:rPr>
          <w:t>https://blog.bismart.com/data-warehouse-etl-olap-oltp</w:t>
        </w:r>
      </w:hyperlink>
    </w:p>
    <w:p w14:paraId="43F7C278" w14:textId="77777777" w:rsidR="00B7737A" w:rsidRPr="00EA7A65" w:rsidRDefault="00B7737A" w:rsidP="00B7737A">
      <w:pPr>
        <w:rPr>
          <w:lang w:val="es-PE"/>
        </w:rPr>
      </w:pPr>
      <w:r w:rsidRPr="00EA7A65">
        <w:rPr>
          <w:lang w:val="es-PE"/>
        </w:rPr>
        <w:t xml:space="preserve">Chanco Torres, A., Quiñonez Gastelu, A., Soria, J. J., Vega Manrique, M., y Segura Peña, L. (2024). </w:t>
      </w:r>
      <w:r w:rsidRPr="00EA7A65">
        <w:t xml:space="preserve">Data mart in business intelligence with Ralph Kimball for commercial sales. En R. Silhavy y P. Silhavy (Eds.), </w:t>
      </w:r>
      <w:r w:rsidRPr="00EA7A65">
        <w:rPr>
          <w:i/>
          <w:iCs/>
        </w:rPr>
        <w:t>Data Analytics in System Engineering</w:t>
      </w:r>
      <w:r w:rsidRPr="00EA7A65">
        <w:t xml:space="preserve"> (pp. 380–396). </w:t>
      </w:r>
      <w:r w:rsidRPr="00EA7A65">
        <w:rPr>
          <w:lang w:val="es-PE"/>
        </w:rPr>
        <w:t xml:space="preserve">Springer. </w:t>
      </w:r>
      <w:hyperlink r:id="rId27" w:history="1">
        <w:r w:rsidRPr="00EA7A65">
          <w:rPr>
            <w:rStyle w:val="Hipervnculo"/>
            <w:lang w:val="es-PE"/>
          </w:rPr>
          <w:t>https://doi.org/10.1007/978-3-031-53552-9_34</w:t>
        </w:r>
      </w:hyperlink>
    </w:p>
    <w:p w14:paraId="12EC5727" w14:textId="77777777" w:rsidR="00B7737A" w:rsidRPr="00EA7A65" w:rsidRDefault="00B7737A" w:rsidP="00B7737A">
      <w:pPr>
        <w:rPr>
          <w:lang w:val="es-PE"/>
        </w:rPr>
      </w:pPr>
      <w:r w:rsidRPr="00EA7A65">
        <w:rPr>
          <w:lang w:val="es-PE"/>
        </w:rPr>
        <w:lastRenderedPageBreak/>
        <w:t xml:space="preserve">Durán-Cazar, J. W., Tandazo-Gaona, E. J., Morales-Morales, M. R., y Morales Cardoso, S. (2019). Rendimiento de bases de datos columnares. </w:t>
      </w:r>
      <w:r w:rsidRPr="00EA7A65">
        <w:rPr>
          <w:i/>
          <w:iCs/>
          <w:lang w:val="es-PE"/>
        </w:rPr>
        <w:t>Ingenius</w:t>
      </w:r>
      <w:r w:rsidRPr="00EA7A65">
        <w:rPr>
          <w:lang w:val="es-PE"/>
        </w:rPr>
        <w:t xml:space="preserve">, (22), 47–58. </w:t>
      </w:r>
      <w:hyperlink r:id="rId28" w:history="1">
        <w:r w:rsidRPr="00EA7A65">
          <w:rPr>
            <w:rStyle w:val="Hipervnculo"/>
            <w:lang w:val="es-PE"/>
          </w:rPr>
          <w:t>https://doi.org/10.17163/ings.n22.2019.05</w:t>
        </w:r>
      </w:hyperlink>
    </w:p>
    <w:p w14:paraId="0FD839AE" w14:textId="77777777" w:rsidR="00B7737A" w:rsidRPr="00907346" w:rsidRDefault="00B7737A" w:rsidP="00B7737A">
      <w:pPr>
        <w:rPr>
          <w:lang w:val="en-GB"/>
        </w:rPr>
      </w:pPr>
      <w:r w:rsidRPr="00EA7A65">
        <w:t xml:space="preserve">Kimball, R., y Ross, M. (2013). </w:t>
      </w:r>
      <w:r w:rsidRPr="00EA7A65">
        <w:rPr>
          <w:i/>
          <w:iCs/>
        </w:rPr>
        <w:t>The data warehouse toolkit: The definitive guide to dimensional modeling</w:t>
      </w:r>
      <w:r w:rsidRPr="00EA7A65">
        <w:t xml:space="preserve"> (3.ª ed.). </w:t>
      </w:r>
      <w:r w:rsidRPr="00907346">
        <w:rPr>
          <w:lang w:val="en-GB"/>
        </w:rPr>
        <w:t>Wiley.</w:t>
      </w:r>
    </w:p>
    <w:p w14:paraId="752978C3" w14:textId="77777777" w:rsidR="00B7737A" w:rsidRPr="00907346" w:rsidRDefault="00B7737A" w:rsidP="00B7737A">
      <w:pPr>
        <w:rPr>
          <w:lang w:val="es-PE"/>
        </w:rPr>
      </w:pPr>
      <w:r w:rsidRPr="00B50EB4">
        <w:t xml:space="preserve">Laney, D. (2001). 3D Data Management: Controlling Data Volume, Velocity, and Variety (). </w:t>
      </w:r>
      <w:r w:rsidRPr="00907346">
        <w:rPr>
          <w:lang w:val="es-PE"/>
        </w:rPr>
        <w:t>META Group.</w:t>
      </w:r>
    </w:p>
    <w:p w14:paraId="530AC5A7" w14:textId="77777777" w:rsidR="00B7737A" w:rsidRPr="00EA7A65" w:rsidRDefault="00B7737A" w:rsidP="00B7737A">
      <w:pPr>
        <w:rPr>
          <w:lang w:val="es-PE"/>
        </w:rPr>
      </w:pPr>
      <w:r w:rsidRPr="00AE2CD9">
        <w:rPr>
          <w:lang w:val="es-PE"/>
        </w:rPr>
        <w:t xml:space="preserve">López Inga, M. E., &amp; Guerrero Huaranga, R. M. (2018). Modelo de inteligencia de negocios y analítica en la nube para pymes del sector retail en Perú. </w:t>
      </w:r>
      <w:r w:rsidRPr="00907346">
        <w:rPr>
          <w:i/>
          <w:iCs/>
          <w:lang w:val="es-PE"/>
        </w:rPr>
        <w:t>Ingeniería Solidaria</w:t>
      </w:r>
      <w:r w:rsidRPr="00907346">
        <w:rPr>
          <w:lang w:val="es-PE"/>
        </w:rPr>
        <w:t xml:space="preserve">, </w:t>
      </w:r>
      <w:r w:rsidRPr="00907346">
        <w:rPr>
          <w:i/>
          <w:iCs/>
          <w:lang w:val="es-PE"/>
        </w:rPr>
        <w:t>14</w:t>
      </w:r>
      <w:r w:rsidRPr="00907346">
        <w:rPr>
          <w:lang w:val="es-PE"/>
        </w:rPr>
        <w:t xml:space="preserve">(24), 1-17. </w:t>
      </w:r>
      <w:hyperlink r:id="rId29" w:history="1">
        <w:r w:rsidRPr="00907346">
          <w:rPr>
            <w:rStyle w:val="Hipervnculo"/>
            <w:lang w:val="es-PE"/>
          </w:rPr>
          <w:t>https://doi.org/10.16925/in.v14i24.2157</w:t>
        </w:r>
      </w:hyperlink>
    </w:p>
    <w:p w14:paraId="0EDD5589" w14:textId="77777777" w:rsidR="009C5B28" w:rsidRDefault="00B7737A" w:rsidP="00B7737A">
      <w:pPr>
        <w:rPr>
          <w:lang w:val="es-PE"/>
        </w:rPr>
      </w:pPr>
      <w:r w:rsidRPr="00EA7A65">
        <w:rPr>
          <w:lang w:val="es-PE"/>
        </w:rPr>
        <w:t xml:space="preserve">Montoya-Suárez, L. M., y Gil-Restrepo, G. A. (2018). Actualidad e importancia de la implementación de Big Data utilizando las herramientas Hadoop y Spark. </w:t>
      </w:r>
      <w:r w:rsidRPr="00EA7A65">
        <w:rPr>
          <w:i/>
          <w:iCs/>
          <w:lang w:val="es-PE"/>
        </w:rPr>
        <w:t>Lámpsakos</w:t>
      </w:r>
      <w:r w:rsidRPr="00EA7A65">
        <w:rPr>
          <w:lang w:val="es-PE"/>
        </w:rPr>
        <w:t xml:space="preserve">, (19), 67–72. </w:t>
      </w:r>
    </w:p>
    <w:p w14:paraId="5F4D7866" w14:textId="1C0F08BC" w:rsidR="00B7737A" w:rsidRPr="00EA7A65" w:rsidRDefault="00000000" w:rsidP="00B7737A">
      <w:pPr>
        <w:rPr>
          <w:lang w:val="es-PE"/>
        </w:rPr>
      </w:pPr>
      <w:hyperlink r:id="rId30" w:history="1">
        <w:r w:rsidR="009C5B28" w:rsidRPr="00092C03">
          <w:rPr>
            <w:rStyle w:val="Hipervnculo"/>
            <w:lang w:val="es-PE"/>
          </w:rPr>
          <w:t>https://doi.org/10.21501/21454086.2403</w:t>
        </w:r>
      </w:hyperlink>
    </w:p>
    <w:p w14:paraId="5A77F135" w14:textId="77777777" w:rsidR="009C5B28" w:rsidRDefault="00B7737A" w:rsidP="00B7737A">
      <w:pPr>
        <w:rPr>
          <w:lang w:val="es-PE"/>
        </w:rPr>
      </w:pPr>
      <w:r w:rsidRPr="00AE2CD9">
        <w:rPr>
          <w:lang w:val="es-PE"/>
        </w:rPr>
        <w:t xml:space="preserve">Saucedo, J. (2022). Implementación de business intelligence para mejorar la toma de decisiones en el área de ventas de la empresa La Sangu [Tesis, Universidad Autónoma del Perú]. </w:t>
      </w:r>
    </w:p>
    <w:p w14:paraId="3A10CE00" w14:textId="53226A35" w:rsidR="00B7737A" w:rsidRPr="00A81493" w:rsidRDefault="00000000" w:rsidP="00B7737A">
      <w:pPr>
        <w:rPr>
          <w:lang w:val="es-PE"/>
        </w:rPr>
      </w:pPr>
      <w:hyperlink r:id="rId31" w:history="1">
        <w:r w:rsidR="00273179" w:rsidRPr="00092C03">
          <w:rPr>
            <w:rStyle w:val="Hipervnculo"/>
            <w:lang w:val="es-PE"/>
          </w:rPr>
          <w:t>https://hdl.handle.net/20.500.13067/1873</w:t>
        </w:r>
      </w:hyperlink>
    </w:p>
    <w:p w14:paraId="00ABE8D1" w14:textId="77777777" w:rsidR="00F70C08" w:rsidRDefault="00F70C08" w:rsidP="00F820DD">
      <w:pPr>
        <w:rPr>
          <w:lang w:val="es-PE"/>
        </w:rPr>
      </w:pPr>
    </w:p>
    <w:p w14:paraId="21E29276" w14:textId="77777777" w:rsidR="007167E5" w:rsidRPr="00A81493" w:rsidRDefault="007167E5" w:rsidP="007167E5">
      <w:pPr>
        <w:rPr>
          <w:lang w:val="es-PE"/>
        </w:rPr>
      </w:pPr>
    </w:p>
    <w:p w14:paraId="1FE60CB7" w14:textId="77777777" w:rsidR="00440C3A" w:rsidRDefault="00000000">
      <w:pPr>
        <w:pStyle w:val="Titulo1"/>
        <w:pageBreakBefore/>
      </w:pPr>
      <w:bookmarkStart w:id="150" w:name="_Toc243666976"/>
      <w:r>
        <w:lastRenderedPageBreak/>
        <w:t>ANEXOS Y MANIFIESTO DE EVIDENCIAS</w:t>
      </w:r>
      <w:bookmarkEnd w:id="150"/>
    </w:p>
    <w:p w14:paraId="57829B6D" w14:textId="77777777" w:rsidR="00440C3A" w:rsidRPr="00A81493" w:rsidRDefault="00000000">
      <w:pPr>
        <w:spacing w:after="100"/>
        <w:ind w:left="259" w:right="144"/>
        <w:rPr>
          <w:lang w:val="es-PE"/>
        </w:rPr>
      </w:pPr>
      <w:r w:rsidRPr="00A81493">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aconcuadrcula"/>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r w:rsidRPr="00A81493">
              <w:rPr>
                <w:color w:val="000000"/>
                <w:sz w:val="15"/>
                <w:lang w:val="es-PE"/>
              </w:rPr>
              <w:t>Dataset original y ficha de procedencia</w:t>
            </w:r>
          </w:p>
        </w:tc>
        <w:tc>
          <w:tcPr>
            <w:tcW w:w="1800" w:type="dxa"/>
            <w:tcMar>
              <w:top w:w="80" w:type="dxa"/>
              <w:left w:w="120" w:type="dxa"/>
              <w:bottom w:w="80" w:type="dxa"/>
              <w:right w:w="120" w:type="dxa"/>
            </w:tcMar>
            <w:vAlign w:val="center"/>
          </w:tcPr>
          <w:p w14:paraId="7D9734DD" w14:textId="56B8BE00" w:rsidR="00440C3A" w:rsidRPr="0053179D" w:rsidRDefault="0053179D">
            <w:pPr>
              <w:spacing w:after="40" w:line="259" w:lineRule="auto"/>
              <w:rPr>
                <w:lang w:val="es-PE"/>
              </w:rPr>
            </w:pPr>
            <w:r w:rsidRPr="0053179D">
              <w:rPr>
                <w:color w:val="000000"/>
                <w:sz w:val="15"/>
                <w:lang w:val="es-PE"/>
              </w:rPr>
              <w:t>https://github.com/brvnomk/BASE-DE-DATOS-AVAN.-Y-BIG-DATA---Cer-micas-Vale/blob/main/Reporte_Items_2026-09-09%2016_57_28.xlsx</w:t>
            </w:r>
          </w:p>
        </w:tc>
        <w:tc>
          <w:tcPr>
            <w:tcW w:w="1300" w:type="dxa"/>
            <w:tcMar>
              <w:top w:w="80" w:type="dxa"/>
              <w:left w:w="120" w:type="dxa"/>
              <w:bottom w:w="80" w:type="dxa"/>
              <w:right w:w="120" w:type="dxa"/>
            </w:tcMar>
            <w:vAlign w:val="center"/>
          </w:tcPr>
          <w:p w14:paraId="0F132201" w14:textId="77777777" w:rsidR="00B35580" w:rsidRDefault="0053179D" w:rsidP="0053179D">
            <w:pPr>
              <w:spacing w:after="40" w:line="259" w:lineRule="auto"/>
              <w:jc w:val="center"/>
              <w:rPr>
                <w:color w:val="000000"/>
                <w:sz w:val="15"/>
              </w:rPr>
            </w:pPr>
            <w:r>
              <w:rPr>
                <w:color w:val="000000"/>
                <w:sz w:val="15"/>
              </w:rPr>
              <w:t>Final</w:t>
            </w:r>
            <w:r w:rsidR="00B35580">
              <w:rPr>
                <w:color w:val="000000"/>
                <w:sz w:val="15"/>
              </w:rPr>
              <w:t xml:space="preserve"> </w:t>
            </w:r>
          </w:p>
          <w:p w14:paraId="2CD4081C" w14:textId="1847A1B4" w:rsidR="00440C3A" w:rsidRDefault="00B35580" w:rsidP="0053179D">
            <w:pPr>
              <w:spacing w:after="40" w:line="259" w:lineRule="auto"/>
              <w:jc w:val="center"/>
            </w:pPr>
            <w:r>
              <w:rPr>
                <w:color w:val="000000"/>
                <w:sz w:val="15"/>
              </w:rPr>
              <w:t>14/09/2026</w:t>
            </w:r>
          </w:p>
        </w:tc>
        <w:tc>
          <w:tcPr>
            <w:tcW w:w="1400" w:type="dxa"/>
            <w:tcMar>
              <w:top w:w="80" w:type="dxa"/>
              <w:left w:w="120" w:type="dxa"/>
              <w:bottom w:w="80" w:type="dxa"/>
              <w:right w:w="120" w:type="dxa"/>
            </w:tcMar>
            <w:vAlign w:val="center"/>
          </w:tcPr>
          <w:p w14:paraId="5D47DD88" w14:textId="51C7051F" w:rsidR="00440C3A" w:rsidRDefault="0053179D" w:rsidP="0053179D">
            <w:pPr>
              <w:spacing w:after="40" w:line="259" w:lineRule="auto"/>
              <w:jc w:val="center"/>
            </w:pPr>
            <w:r>
              <w:rPr>
                <w:color w:val="000000"/>
                <w:sz w:val="15"/>
              </w:rPr>
              <w:t>Bruno</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r w:rsidRPr="00A81493">
              <w:rPr>
                <w:color w:val="000000"/>
                <w:sz w:val="15"/>
                <w:lang w:val="es-PE"/>
              </w:rPr>
              <w:t>Dataset procesado y perfil de calidad</w:t>
            </w:r>
          </w:p>
        </w:tc>
        <w:tc>
          <w:tcPr>
            <w:tcW w:w="1800" w:type="dxa"/>
            <w:tcMar>
              <w:top w:w="80" w:type="dxa"/>
              <w:left w:w="120" w:type="dxa"/>
              <w:bottom w:w="80" w:type="dxa"/>
              <w:right w:w="120" w:type="dxa"/>
            </w:tcMar>
            <w:vAlign w:val="center"/>
          </w:tcPr>
          <w:p w14:paraId="40A35773" w14:textId="3D542656" w:rsidR="00440C3A" w:rsidRPr="00632108" w:rsidRDefault="00632108">
            <w:pPr>
              <w:spacing w:after="40" w:line="259" w:lineRule="auto"/>
              <w:rPr>
                <w:lang w:val="es-PE"/>
              </w:rPr>
            </w:pPr>
            <w:r w:rsidRPr="00632108">
              <w:rPr>
                <w:color w:val="000000"/>
                <w:sz w:val="15"/>
                <w:lang w:val="es-PE"/>
              </w:rPr>
              <w:t>https://github.com/brvnomk/BASE-DE-DATOS-AVAN.-Y-BIG-DATA---Cer-micas-Vale/blob/main/Reporte_Items_2026-09-09-16_57_28.csv</w:t>
            </w:r>
          </w:p>
        </w:tc>
        <w:tc>
          <w:tcPr>
            <w:tcW w:w="1300" w:type="dxa"/>
            <w:tcMar>
              <w:top w:w="80" w:type="dxa"/>
              <w:left w:w="120" w:type="dxa"/>
              <w:bottom w:w="80" w:type="dxa"/>
              <w:right w:w="120" w:type="dxa"/>
            </w:tcMar>
            <w:vAlign w:val="center"/>
          </w:tcPr>
          <w:p w14:paraId="2D42712C" w14:textId="77777777" w:rsidR="00440C3A" w:rsidRDefault="00632108" w:rsidP="0053179D">
            <w:pPr>
              <w:spacing w:after="40" w:line="259" w:lineRule="auto"/>
              <w:jc w:val="center"/>
              <w:rPr>
                <w:color w:val="000000"/>
                <w:sz w:val="15"/>
              </w:rPr>
            </w:pPr>
            <w:r>
              <w:rPr>
                <w:color w:val="000000"/>
                <w:sz w:val="15"/>
              </w:rPr>
              <w:t>Final</w:t>
            </w:r>
          </w:p>
          <w:p w14:paraId="555EA7D9" w14:textId="57F32A54" w:rsidR="00632108" w:rsidRDefault="00632108" w:rsidP="0053179D">
            <w:pPr>
              <w:spacing w:after="40" w:line="259" w:lineRule="auto"/>
              <w:jc w:val="center"/>
            </w:pPr>
            <w:r>
              <w:rPr>
                <w:color w:val="000000"/>
                <w:sz w:val="15"/>
              </w:rPr>
              <w:t>16/09/2026</w:t>
            </w:r>
          </w:p>
        </w:tc>
        <w:tc>
          <w:tcPr>
            <w:tcW w:w="1400" w:type="dxa"/>
            <w:tcMar>
              <w:top w:w="80" w:type="dxa"/>
              <w:left w:w="120" w:type="dxa"/>
              <w:bottom w:w="80" w:type="dxa"/>
              <w:right w:w="120" w:type="dxa"/>
            </w:tcMar>
            <w:vAlign w:val="center"/>
          </w:tcPr>
          <w:p w14:paraId="2B5A1E34" w14:textId="22C0E652" w:rsidR="00440C3A" w:rsidRDefault="00632108" w:rsidP="0053179D">
            <w:pPr>
              <w:spacing w:after="40" w:line="259" w:lineRule="auto"/>
              <w:jc w:val="center"/>
            </w:pPr>
            <w:r>
              <w:rPr>
                <w:color w:val="000000"/>
                <w:sz w:val="15"/>
              </w:rPr>
              <w:t>Bruno</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sidRPr="00A81493">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16FD7BEE" w:rsidR="00440C3A" w:rsidRPr="00FE6126" w:rsidRDefault="00FE6126">
            <w:pPr>
              <w:spacing w:after="40" w:line="259" w:lineRule="auto"/>
              <w:rPr>
                <w:lang w:val="es-PE"/>
              </w:rPr>
            </w:pPr>
            <w:r w:rsidRPr="00FE6126">
              <w:rPr>
                <w:color w:val="000000"/>
                <w:sz w:val="15"/>
                <w:lang w:val="es-PE"/>
              </w:rPr>
              <w:t>https://github.com/brvnomk/BASE-DE-DATOS-AVAN.-Y-BIG-DATA---Cer-micas-Vale/blob/main/SCRIPTS%20SQL/02_ingresar_productos.sql</w:t>
            </w:r>
          </w:p>
        </w:tc>
        <w:tc>
          <w:tcPr>
            <w:tcW w:w="1300" w:type="dxa"/>
            <w:tcMar>
              <w:top w:w="80" w:type="dxa"/>
              <w:left w:w="120" w:type="dxa"/>
              <w:bottom w:w="80" w:type="dxa"/>
              <w:right w:w="120" w:type="dxa"/>
            </w:tcMar>
            <w:vAlign w:val="center"/>
          </w:tcPr>
          <w:p w14:paraId="19A06F4F" w14:textId="77777777" w:rsidR="00440C3A" w:rsidRDefault="00FE6126" w:rsidP="0053179D">
            <w:pPr>
              <w:spacing w:after="40" w:line="259" w:lineRule="auto"/>
              <w:jc w:val="center"/>
              <w:rPr>
                <w:color w:val="000000"/>
                <w:sz w:val="15"/>
              </w:rPr>
            </w:pPr>
            <w:r>
              <w:rPr>
                <w:color w:val="000000"/>
                <w:sz w:val="15"/>
              </w:rPr>
              <w:t>Final</w:t>
            </w:r>
          </w:p>
          <w:p w14:paraId="5B329558" w14:textId="00EB983E" w:rsidR="00FE6126" w:rsidRDefault="00FE6126" w:rsidP="0053179D">
            <w:pPr>
              <w:spacing w:after="40" w:line="259" w:lineRule="auto"/>
              <w:jc w:val="center"/>
            </w:pPr>
            <w:r>
              <w:rPr>
                <w:color w:val="000000"/>
                <w:sz w:val="15"/>
              </w:rPr>
              <w:t>16/09/2026</w:t>
            </w:r>
          </w:p>
        </w:tc>
        <w:tc>
          <w:tcPr>
            <w:tcW w:w="1400" w:type="dxa"/>
            <w:tcMar>
              <w:top w:w="80" w:type="dxa"/>
              <w:left w:w="120" w:type="dxa"/>
              <w:bottom w:w="80" w:type="dxa"/>
              <w:right w:w="120" w:type="dxa"/>
            </w:tcMar>
            <w:vAlign w:val="center"/>
          </w:tcPr>
          <w:p w14:paraId="3E983826" w14:textId="3E837BE4" w:rsidR="00440C3A" w:rsidRDefault="00FE6126" w:rsidP="0053179D">
            <w:pPr>
              <w:spacing w:after="40" w:line="259" w:lineRule="auto"/>
              <w:jc w:val="center"/>
            </w:pPr>
            <w:r>
              <w:rPr>
                <w:color w:val="000000"/>
                <w:sz w:val="15"/>
              </w:rPr>
              <w:t>Bruno</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r>
              <w:rPr>
                <w:color w:val="000000"/>
                <w:sz w:val="15"/>
              </w:rPr>
              <w:t>Diseño experimental y configuraciones</w:t>
            </w:r>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DEA19FF"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78F42865" w14:textId="77777777" w:rsidR="00440C3A" w:rsidRDefault="00000000" w:rsidP="0053179D">
            <w:pPr>
              <w:spacing w:after="40" w:line="259" w:lineRule="auto"/>
              <w:jc w:val="center"/>
            </w:pPr>
            <w:r>
              <w:rPr>
                <w:color w:val="000000"/>
                <w:sz w:val="15"/>
              </w:rPr>
              <w:t>&lt;&lt;Nombre&gt;&gt;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sidRPr="00483907">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0B4C082"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5149EE8D" w14:textId="77777777" w:rsidR="00440C3A" w:rsidRDefault="00000000" w:rsidP="0053179D">
            <w:pPr>
              <w:spacing w:after="40" w:line="259" w:lineRule="auto"/>
              <w:jc w:val="center"/>
            </w:pPr>
            <w:r>
              <w:rPr>
                <w:color w:val="000000"/>
                <w:sz w:val="15"/>
              </w:rPr>
              <w:t>&lt;&lt;Nombre&gt;&gt;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4BAB5B93"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7E4EB4D" w14:textId="77777777" w:rsidR="00440C3A" w:rsidRDefault="00000000" w:rsidP="0053179D">
            <w:pPr>
              <w:spacing w:after="40" w:line="259" w:lineRule="auto"/>
              <w:jc w:val="center"/>
            </w:pPr>
            <w:r>
              <w:rPr>
                <w:color w:val="000000"/>
                <w:sz w:val="15"/>
              </w:rPr>
              <w:t>&lt;&lt;Nombre&gt;&gt;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sidRPr="00A81493">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8C91079"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7489A462" w14:textId="77777777" w:rsidR="00440C3A" w:rsidRDefault="00000000" w:rsidP="0053179D">
            <w:pPr>
              <w:spacing w:after="40" w:line="259" w:lineRule="auto"/>
              <w:jc w:val="center"/>
            </w:pPr>
            <w:r>
              <w:rPr>
                <w:color w:val="000000"/>
                <w:sz w:val="15"/>
              </w:rPr>
              <w:t>&lt;&lt;Nombre&gt;&gt;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sidRPr="00A81493">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0121F815"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F36DDED" w14:textId="77777777" w:rsidR="00440C3A" w:rsidRDefault="00000000" w:rsidP="0053179D">
            <w:pPr>
              <w:spacing w:after="40" w:line="259" w:lineRule="auto"/>
              <w:jc w:val="center"/>
            </w:pPr>
            <w:r>
              <w:rPr>
                <w:color w:val="000000"/>
                <w:sz w:val="15"/>
              </w:rPr>
              <w:t>&lt;&lt;Nombre&gt;&gt;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sidRPr="00A81493">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2C56306"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3974A796" w14:textId="77777777" w:rsidR="00440C3A" w:rsidRDefault="00000000" w:rsidP="0053179D">
            <w:pPr>
              <w:spacing w:after="40" w:line="259" w:lineRule="auto"/>
              <w:jc w:val="center"/>
            </w:pPr>
            <w:r>
              <w:rPr>
                <w:color w:val="000000"/>
                <w:sz w:val="15"/>
              </w:rPr>
              <w:t>&lt;&lt;Nombre&gt;&gt;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Logs, capturas y visualizaciones</w:t>
            </w:r>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ED39E9"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23D357EB" w14:textId="77777777" w:rsidR="00440C3A" w:rsidRDefault="00000000" w:rsidP="0053179D">
            <w:pPr>
              <w:spacing w:after="40" w:line="259" w:lineRule="auto"/>
              <w:jc w:val="center"/>
            </w:pPr>
            <w:r>
              <w:rPr>
                <w:color w:val="000000"/>
                <w:sz w:val="15"/>
              </w:rPr>
              <w:t>&lt;&lt;Nombre&gt;&gt;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r>
              <w:rPr>
                <w:color w:val="000000"/>
                <w:sz w:val="15"/>
              </w:rPr>
              <w:t>Conclusiones, recomendaciones y decisiones</w:t>
            </w:r>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&lt;&lt;Sección/URL&gt;&gt;</w:t>
            </w:r>
          </w:p>
        </w:tc>
        <w:tc>
          <w:tcPr>
            <w:tcW w:w="1300" w:type="dxa"/>
            <w:tcMar>
              <w:top w:w="80" w:type="dxa"/>
              <w:left w:w="120" w:type="dxa"/>
              <w:bottom w:w="80" w:type="dxa"/>
              <w:right w:w="120" w:type="dxa"/>
            </w:tcMar>
            <w:vAlign w:val="center"/>
          </w:tcPr>
          <w:p w14:paraId="1EF3D09C"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A96B05D" w14:textId="77777777" w:rsidR="00440C3A" w:rsidRDefault="00000000" w:rsidP="0053179D">
            <w:pPr>
              <w:spacing w:after="40" w:line="259" w:lineRule="auto"/>
              <w:jc w:val="center"/>
            </w:pPr>
            <w:r>
              <w:rPr>
                <w:color w:val="000000"/>
                <w:sz w:val="15"/>
              </w:rPr>
              <w:t>&lt;&lt;Nombre&gt;&gt;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r>
              <w:rPr>
                <w:color w:val="000000"/>
                <w:sz w:val="15"/>
              </w:rPr>
              <w:t>Retroalimentación y mejoras implementadas</w:t>
            </w:r>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C4E6DF0"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7DC4923" w14:textId="77777777" w:rsidR="00440C3A" w:rsidRDefault="00000000" w:rsidP="0053179D">
            <w:pPr>
              <w:spacing w:after="40" w:line="259" w:lineRule="auto"/>
              <w:jc w:val="center"/>
            </w:pPr>
            <w:r>
              <w:rPr>
                <w:color w:val="000000"/>
                <w:sz w:val="15"/>
              </w:rPr>
              <w:t>&lt;&lt;Nombre&gt;&gt;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r>
              <w:rPr>
                <w:color w:val="000000"/>
                <w:sz w:val="15"/>
              </w:rPr>
              <w:t>Solución BI funcional / demostración</w:t>
            </w:r>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1F8C8F20" w14:textId="77777777" w:rsidR="00440C3A" w:rsidRDefault="00000000" w:rsidP="0053179D">
            <w:pPr>
              <w:spacing w:after="40" w:line="259" w:lineRule="auto"/>
              <w:jc w:val="center"/>
            </w:pPr>
            <w:r>
              <w:rPr>
                <w:color w:val="000000"/>
                <w:sz w:val="15"/>
              </w:rPr>
              <w:t>&lt;&lt;Nombre&gt;&gt;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sidRPr="00A81493">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502F400C" w14:textId="77777777" w:rsidR="00440C3A" w:rsidRDefault="00000000" w:rsidP="0053179D">
            <w:pPr>
              <w:spacing w:after="40" w:line="259" w:lineRule="auto"/>
              <w:jc w:val="center"/>
            </w:pPr>
            <w:r>
              <w:rPr>
                <w:color w:val="000000"/>
                <w:sz w:val="15"/>
              </w:rPr>
              <w:t>&lt;&lt;Nombre&gt;&gt;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r>
              <w:rPr>
                <w:color w:val="000000"/>
                <w:sz w:val="15"/>
              </w:rPr>
              <w:t>Aportes individuales y defensa</w:t>
            </w:r>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1650C9F"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3CA1EEDA" w14:textId="77777777" w:rsidR="00440C3A" w:rsidRDefault="00000000" w:rsidP="0053179D">
            <w:pPr>
              <w:spacing w:after="40" w:line="259" w:lineRule="auto"/>
              <w:jc w:val="center"/>
            </w:pPr>
            <w:r>
              <w:rPr>
                <w:color w:val="000000"/>
                <w:sz w:val="15"/>
              </w:rPr>
              <w:t>&lt;&lt;Nombre&gt;&gt;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sidRPr="00A81493">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3ECB8B09" w14:textId="77777777" w:rsidR="00440C3A" w:rsidRDefault="00000000" w:rsidP="0053179D">
            <w:pPr>
              <w:spacing w:after="40" w:line="259" w:lineRule="auto"/>
              <w:jc w:val="center"/>
            </w:pPr>
            <w:r>
              <w:rPr>
                <w:color w:val="000000"/>
                <w:sz w:val="15"/>
              </w:rPr>
              <w:t>&lt;&lt;Nombre&gt;&gt;</w:t>
            </w:r>
          </w:p>
        </w:tc>
      </w:tr>
    </w:tbl>
    <w:p w14:paraId="51AB1FD2" w14:textId="77777777" w:rsidR="00440C3A" w:rsidRDefault="00440C3A">
      <w:pPr>
        <w:spacing w:after="20"/>
      </w:pPr>
    </w:p>
    <w:p w14:paraId="2CF0920F" w14:textId="77777777" w:rsidR="00440C3A" w:rsidRDefault="00000000" w:rsidP="007C7325">
      <w:pPr>
        <w:pStyle w:val="Titulo2"/>
      </w:pPr>
      <w:bookmarkStart w:id="151" w:name="_Toc243666977"/>
      <w:r>
        <w:lastRenderedPageBreak/>
        <w:t>Lista de anexos sugeridos</w:t>
      </w:r>
      <w:bookmarkEnd w:id="151"/>
    </w:p>
    <w:p w14:paraId="242009F7" w14:textId="77777777" w:rsidR="00440C3A" w:rsidRPr="00EB10AE" w:rsidRDefault="00000000" w:rsidP="00EB10AE">
      <w:pPr>
        <w:pStyle w:val="Prrafodelista"/>
        <w:numPr>
          <w:ilvl w:val="0"/>
          <w:numId w:val="5"/>
        </w:numPr>
        <w:rPr>
          <w:lang w:val="es-PE"/>
        </w:rPr>
      </w:pPr>
      <w:r w:rsidRPr="00EB10AE">
        <w:rPr>
          <w:lang w:val="es-PE"/>
        </w:rPr>
        <w:t>Anexo A. Requisitos, historias de usuario y criterios de aceptación.</w:t>
      </w:r>
    </w:p>
    <w:p w14:paraId="7C2B0B43" w14:textId="77777777" w:rsidR="00440C3A" w:rsidRPr="00483907" w:rsidRDefault="00000000" w:rsidP="00EB10AE">
      <w:pPr>
        <w:pStyle w:val="Prrafodelista"/>
        <w:numPr>
          <w:ilvl w:val="0"/>
          <w:numId w:val="5"/>
        </w:numPr>
        <w:rPr>
          <w:lang w:val="es-PE"/>
        </w:rPr>
      </w:pPr>
      <w:r w:rsidRPr="00483907">
        <w:rPr>
          <w:lang w:val="es-PE"/>
        </w:rPr>
        <w:t>Anexo B. Diccionario de datos, modelos y diagramas de arquitectura.</w:t>
      </w:r>
    </w:p>
    <w:p w14:paraId="1A5C14EF" w14:textId="77777777" w:rsidR="00440C3A" w:rsidRPr="00EB10AE" w:rsidRDefault="00000000" w:rsidP="00EB10AE">
      <w:pPr>
        <w:pStyle w:val="Prrafodelista"/>
        <w:numPr>
          <w:ilvl w:val="0"/>
          <w:numId w:val="5"/>
        </w:numPr>
        <w:rPr>
          <w:lang w:val="es-PE"/>
        </w:rPr>
      </w:pPr>
      <w:r w:rsidRPr="00EB10AE">
        <w:rPr>
          <w:lang w:val="es-PE"/>
        </w:rPr>
        <w:t>Anexo C. Fichas de datasets original, procesado y de prueba.</w:t>
      </w:r>
    </w:p>
    <w:p w14:paraId="599BD796" w14:textId="77777777" w:rsidR="00440C3A" w:rsidRDefault="00000000" w:rsidP="00EB10AE">
      <w:pPr>
        <w:pStyle w:val="Prrafodelista"/>
        <w:numPr>
          <w:ilvl w:val="0"/>
          <w:numId w:val="5"/>
        </w:numPr>
      </w:pPr>
      <w:r>
        <w:t>Anexo D. Scripts SQL/NoSQL/Spark, notebooks y archivos de configuración.</w:t>
      </w:r>
    </w:p>
    <w:p w14:paraId="4AAA6943" w14:textId="77777777" w:rsidR="00440C3A" w:rsidRPr="00EB10AE" w:rsidRDefault="00000000" w:rsidP="00EB10AE">
      <w:pPr>
        <w:pStyle w:val="Prrafodelista"/>
        <w:numPr>
          <w:ilvl w:val="0"/>
          <w:numId w:val="5"/>
        </w:numPr>
        <w:rPr>
          <w:lang w:val="es-PE"/>
        </w:rPr>
      </w:pPr>
      <w:r w:rsidRPr="00EB10AE">
        <w:rPr>
          <w:lang w:val="es-PE"/>
        </w:rPr>
        <w:t>Anexo E. Logs, tablas completas, visualizaciones y capturas de ejecución.</w:t>
      </w:r>
    </w:p>
    <w:p w14:paraId="06950C08" w14:textId="77777777" w:rsidR="00440C3A" w:rsidRPr="00EB10AE" w:rsidRDefault="00000000" w:rsidP="00EB10AE">
      <w:pPr>
        <w:pStyle w:val="Prrafodelista"/>
        <w:numPr>
          <w:ilvl w:val="0"/>
          <w:numId w:val="5"/>
        </w:numPr>
        <w:rPr>
          <w:lang w:val="es-PE"/>
        </w:rPr>
      </w:pPr>
      <w:r w:rsidRPr="00EB10AE">
        <w:rPr>
          <w:lang w:val="es-PE"/>
        </w:rPr>
        <w:t>Anexo F. Manual de instalación, despliegue, operación y demostración.</w:t>
      </w:r>
    </w:p>
    <w:p w14:paraId="1EFB3679" w14:textId="77777777" w:rsidR="00440C3A" w:rsidRPr="00EB10AE" w:rsidRDefault="00000000" w:rsidP="00EB10AE">
      <w:pPr>
        <w:pStyle w:val="Prrafodelista"/>
        <w:numPr>
          <w:ilvl w:val="0"/>
          <w:numId w:val="5"/>
        </w:numPr>
        <w:rPr>
          <w:lang w:val="es-PE"/>
        </w:rPr>
      </w:pPr>
      <w:r w:rsidRPr="00EB10AE">
        <w:rPr>
          <w:lang w:val="es-PE"/>
        </w:rPr>
        <w:t>Anexo G. Evidencia de retroalimentación, mejoras y aceptación.</w:t>
      </w:r>
    </w:p>
    <w:p w14:paraId="26656FD7" w14:textId="77777777" w:rsidR="00440C3A" w:rsidRPr="00EB10AE" w:rsidRDefault="00000000" w:rsidP="00EB10AE">
      <w:pPr>
        <w:pStyle w:val="Prrafodelista"/>
        <w:numPr>
          <w:ilvl w:val="0"/>
          <w:numId w:val="5"/>
        </w:numPr>
        <w:rPr>
          <w:lang w:val="es-PE"/>
        </w:rPr>
      </w:pPr>
      <w:r w:rsidRPr="00EB10AE">
        <w:rPr>
          <w:lang w:val="es-PE"/>
        </w:rPr>
        <w:t>Anexo H. Historial de repositorio y aportes individuales.</w:t>
      </w:r>
    </w:p>
    <w:p w14:paraId="1C804135" w14:textId="05387652" w:rsidR="00150D17" w:rsidRPr="00483907" w:rsidRDefault="00000000" w:rsidP="00EB10AE">
      <w:pPr>
        <w:pStyle w:val="Prrafodelista"/>
        <w:numPr>
          <w:ilvl w:val="0"/>
          <w:numId w:val="5"/>
        </w:numPr>
        <w:rPr>
          <w:lang w:val="es-PE"/>
        </w:rPr>
      </w:pPr>
      <w:r w:rsidRPr="00483907">
        <w:rPr>
          <w:lang w:val="es-PE"/>
        </w:rPr>
        <w:t>Anexo I. Declaración de uso responsable de IA.</w:t>
      </w:r>
    </w:p>
    <w:p w14:paraId="621FDA10" w14:textId="77777777" w:rsidR="00150D17" w:rsidRPr="00483907" w:rsidRDefault="00150D17">
      <w:pPr>
        <w:spacing w:after="160" w:line="259" w:lineRule="auto"/>
        <w:rPr>
          <w:lang w:val="es-PE"/>
        </w:rPr>
      </w:pPr>
      <w:r w:rsidRPr="00483907">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7C7325">
      <w:pPr>
        <w:pStyle w:val="Titulo2"/>
        <w:rPr>
          <w:rFonts w:ascii="Sharp Grotesk Bold 15" w:hAnsi="Sharp Grotesk Bold 15"/>
        </w:rPr>
      </w:pPr>
      <w:bookmarkStart w:id="152" w:name="_Toc243666978"/>
      <w:r w:rsidRPr="00150D17">
        <w:rPr>
          <w:rFonts w:ascii="Sharp Grotesk Bold 15" w:hAnsi="Sharp Grotesk Bold 15"/>
        </w:rPr>
        <w:t>D</w:t>
      </w:r>
      <w:r w:rsidRPr="008E45AA">
        <w:t xml:space="preserve">ECLARACIÓN DE USO </w:t>
      </w:r>
      <w:r>
        <w:t xml:space="preserve">RESPONSABLE </w:t>
      </w:r>
      <w:r w:rsidRPr="008E45AA">
        <w:t>DE INTELIGENCIA ARTIFICIAL</w:t>
      </w:r>
      <w:bookmarkEnd w:id="152"/>
    </w:p>
    <w:p w14:paraId="455BA30C" w14:textId="77777777" w:rsidR="00150D17" w:rsidRDefault="00150D17" w:rsidP="00150D17">
      <w:pPr>
        <w:jc w:val="both"/>
        <w:rPr>
          <w:rFonts w:ascii="Telegraf" w:hAnsi="Telegraf"/>
          <w:lang w:val="es-PE"/>
        </w:rPr>
      </w:pPr>
      <w:r w:rsidRPr="008E45AA">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sidRPr="00CF2B29">
        <w:rPr>
          <w:rFonts w:ascii="Telegraf" w:hAnsi="Telegraf"/>
          <w:b/>
          <w:sz w:val="28"/>
          <w:szCs w:val="28"/>
          <w:lang w:val="es-PE"/>
        </w:rPr>
        <w:t>Responda de manera honesta:</w:t>
      </w:r>
    </w:p>
    <w:tbl>
      <w:tblPr>
        <w:tblStyle w:val="Tablaconcuadrcula"/>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r w:rsidRPr="008E45AA">
              <w:rPr>
                <w:rFonts w:ascii="Telegraf" w:hAnsi="Telegraf"/>
                <w:b/>
              </w:rPr>
              <w:t>Aspecto</w:t>
            </w:r>
          </w:p>
        </w:tc>
        <w:tc>
          <w:tcPr>
            <w:tcW w:w="7528" w:type="dxa"/>
            <w:shd w:val="clear" w:color="auto" w:fill="F2C94C"/>
            <w:vAlign w:val="center"/>
          </w:tcPr>
          <w:p w14:paraId="5E90D9F2" w14:textId="77777777" w:rsidR="00150D17" w:rsidRPr="008E45AA" w:rsidRDefault="00150D17" w:rsidP="00AB0195">
            <w:pPr>
              <w:rPr>
                <w:rFonts w:ascii="Telegraf" w:hAnsi="Telegraf"/>
              </w:rPr>
            </w:pPr>
            <w:r w:rsidRPr="008E45AA">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sidRPr="008E45AA">
              <w:rPr>
                <w:rFonts w:ascii="Telegraf" w:hAnsi="Telegraf"/>
                <w:b/>
              </w:rPr>
              <w:t>1. ¿U</w:t>
            </w:r>
            <w:r>
              <w:rPr>
                <w:rFonts w:ascii="Telegraf" w:hAnsi="Telegraf"/>
                <w:b/>
              </w:rPr>
              <w:t>tilic</w:t>
            </w:r>
            <w:r w:rsidRPr="008E45AA">
              <w:rPr>
                <w:rFonts w:ascii="Telegraf" w:hAnsi="Telegraf"/>
                <w:b/>
              </w:rPr>
              <w:t>é IA?</w:t>
            </w:r>
          </w:p>
        </w:tc>
        <w:tc>
          <w:tcPr>
            <w:tcW w:w="7528" w:type="dxa"/>
            <w:vAlign w:val="center"/>
          </w:tcPr>
          <w:p w14:paraId="7CA62B98"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No     </w:t>
            </w:r>
            <w:r w:rsidRPr="008C0D59">
              <w:rPr>
                <w:rFonts w:ascii="Segoe UI Symbol" w:hAnsi="Segoe UI Symbol" w:cs="Segoe UI Symbol"/>
                <w:shd w:val="clear" w:color="auto" w:fill="000000" w:themeFill="text1"/>
              </w:rPr>
              <w:t>☐</w:t>
            </w:r>
            <w:r w:rsidRPr="008E45AA">
              <w:rPr>
                <w:rFonts w:ascii="Telegraf" w:hAnsi="Telegraf"/>
              </w:rPr>
              <w:t xml:space="preserve"> S</w:t>
            </w:r>
            <w:r w:rsidRPr="008E45AA">
              <w:rPr>
                <w:rFonts w:ascii="Telegraf" w:hAnsi="Telegraf" w:cs="Arial"/>
              </w:rPr>
              <w:t>í</w:t>
            </w:r>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sidRPr="008E45AA">
              <w:rPr>
                <w:rFonts w:ascii="Telegraf" w:hAnsi="Telegraf"/>
                <w:b/>
              </w:rPr>
              <w:t>2. Herramienta</w:t>
            </w:r>
          </w:p>
        </w:tc>
        <w:tc>
          <w:tcPr>
            <w:tcW w:w="7528" w:type="dxa"/>
            <w:vAlign w:val="center"/>
          </w:tcPr>
          <w:p w14:paraId="6D58EF00" w14:textId="77777777" w:rsidR="00150D17"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ChatGPT   </w:t>
            </w:r>
            <w:r w:rsidRPr="008C0D59">
              <w:rPr>
                <w:rFonts w:ascii="Segoe UI Symbol" w:hAnsi="Segoe UI Symbol" w:cs="Segoe UI Symbol"/>
                <w:shd w:val="clear" w:color="auto" w:fill="000000" w:themeFill="text1"/>
              </w:rPr>
              <w:t>☐</w:t>
            </w:r>
            <w:r w:rsidRPr="008E45AA">
              <w:rPr>
                <w:rFonts w:ascii="Telegraf" w:hAnsi="Telegraf"/>
              </w:rPr>
              <w:t xml:space="preserve"> Gemini   </w:t>
            </w:r>
            <w:r w:rsidRPr="008E45AA">
              <w:rPr>
                <w:rFonts w:ascii="Segoe UI Symbol" w:hAnsi="Segoe UI Symbol" w:cs="Segoe UI Symbol"/>
              </w:rPr>
              <w:t>☐</w:t>
            </w:r>
            <w:r w:rsidRPr="008E45AA">
              <w:rPr>
                <w:rFonts w:ascii="Telegraf" w:hAnsi="Telegraf"/>
              </w:rPr>
              <w:t xml:space="preserve"> Copilot   </w:t>
            </w:r>
            <w:r w:rsidRPr="00CD0A4F">
              <w:rPr>
                <w:rFonts w:ascii="Segoe UI Symbol" w:hAnsi="Segoe UI Symbol" w:cs="Segoe UI Symbol"/>
                <w:shd w:val="clear" w:color="auto" w:fill="000000" w:themeFill="text1"/>
              </w:rPr>
              <w:t>☐</w:t>
            </w:r>
            <w:r w:rsidRPr="00CD0A4F">
              <w:rPr>
                <w:rFonts w:ascii="Telegraf" w:hAnsi="Telegraf"/>
                <w:shd w:val="clear" w:color="auto" w:fill="000000" w:themeFill="text1"/>
              </w:rPr>
              <w:t xml:space="preserve"> </w:t>
            </w:r>
            <w:r w:rsidRPr="008E45AA">
              <w:rPr>
                <w:rFonts w:ascii="Telegraf" w:hAnsi="Telegraf"/>
              </w:rPr>
              <w:t xml:space="preserve">Claude   </w:t>
            </w:r>
          </w:p>
          <w:p w14:paraId="07D5B815"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Otra:__________________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sidRPr="008E45AA">
              <w:rPr>
                <w:rFonts w:ascii="Telegraf" w:hAnsi="Telegraf"/>
                <w:b/>
              </w:rPr>
              <w:t>3. ¿Para qué la utilicé?</w:t>
            </w:r>
          </w:p>
        </w:tc>
        <w:tc>
          <w:tcPr>
            <w:tcW w:w="7528" w:type="dxa"/>
            <w:vAlign w:val="center"/>
          </w:tcPr>
          <w:p w14:paraId="5293FC1B" w14:textId="77777777" w:rsidR="00150D17" w:rsidRDefault="00150D17" w:rsidP="00AB0195">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Ideas   </w:t>
            </w:r>
            <w:r w:rsidRPr="008E45AA">
              <w:rPr>
                <w:rFonts w:ascii="Segoe UI Symbol" w:hAnsi="Segoe UI Symbol" w:cs="Segoe UI Symbol"/>
                <w:lang w:val="es-PE"/>
              </w:rPr>
              <w:t>☐</w:t>
            </w:r>
            <w:r w:rsidRPr="008E45AA">
              <w:rPr>
                <w:rFonts w:ascii="Telegraf" w:hAnsi="Telegraf"/>
                <w:lang w:val="es-PE"/>
              </w:rPr>
              <w:t xml:space="preserve"> Redacci</w:t>
            </w:r>
            <w:r w:rsidRPr="008E45AA">
              <w:rPr>
                <w:rFonts w:ascii="Telegraf" w:hAnsi="Telegraf" w:cs="Arial"/>
                <w:lang w:val="es-PE"/>
              </w:rPr>
              <w:t>ó</w:t>
            </w:r>
            <w:r w:rsidRPr="008E45AA">
              <w:rPr>
                <w:rFonts w:ascii="Telegraf" w:hAnsi="Telegraf"/>
                <w:lang w:val="es-PE"/>
              </w:rPr>
              <w:t xml:space="preserve">n   </w:t>
            </w:r>
            <w:r w:rsidRPr="008E45AA">
              <w:rPr>
                <w:rFonts w:ascii="Segoe UI Symbol" w:hAnsi="Segoe UI Symbol" w:cs="Segoe UI Symbol"/>
                <w:lang w:val="es-PE"/>
              </w:rPr>
              <w:t>☐</w:t>
            </w:r>
            <w:r w:rsidRPr="008E45AA">
              <w:rPr>
                <w:rFonts w:ascii="Telegraf" w:hAnsi="Telegraf"/>
                <w:lang w:val="es-PE"/>
              </w:rPr>
              <w:t xml:space="preserve"> C</w:t>
            </w:r>
            <w:r w:rsidRPr="008E45AA">
              <w:rPr>
                <w:rFonts w:ascii="Telegraf" w:hAnsi="Telegraf" w:cs="Arial"/>
                <w:lang w:val="es-PE"/>
              </w:rPr>
              <w:t>ó</w:t>
            </w:r>
            <w:r w:rsidRPr="008E45AA">
              <w:rPr>
                <w:rFonts w:ascii="Telegraf" w:hAnsi="Telegraf"/>
                <w:lang w:val="es-PE"/>
              </w:rPr>
              <w:t xml:space="preserve">digo   </w:t>
            </w:r>
            <w:r w:rsidRPr="008C0D59">
              <w:rPr>
                <w:rFonts w:ascii="Segoe UI Symbol" w:hAnsi="Segoe UI Symbol" w:cs="Segoe UI Symbol"/>
                <w:shd w:val="clear" w:color="auto" w:fill="000000" w:themeFill="text1"/>
                <w:lang w:val="es-PE"/>
              </w:rPr>
              <w:t>☐</w:t>
            </w:r>
            <w:r w:rsidRPr="008E45AA">
              <w:rPr>
                <w:rFonts w:ascii="Telegraf" w:hAnsi="Telegraf"/>
                <w:lang w:val="es-PE"/>
              </w:rPr>
              <w:t xml:space="preserve"> Errores   </w:t>
            </w:r>
            <w:r w:rsidRPr="008E45AA">
              <w:rPr>
                <w:rFonts w:ascii="Segoe UI Symbol" w:hAnsi="Segoe UI Symbol" w:cs="Segoe UI Symbol"/>
                <w:lang w:val="es-PE"/>
              </w:rPr>
              <w:t>☐</w:t>
            </w:r>
            <w:r w:rsidRPr="008E45AA">
              <w:rPr>
                <w:rFonts w:ascii="Telegraf" w:hAnsi="Telegraf"/>
                <w:lang w:val="es-PE"/>
              </w:rPr>
              <w:t xml:space="preserve"> Gr</w:t>
            </w:r>
            <w:r w:rsidRPr="008E45AA">
              <w:rPr>
                <w:rFonts w:ascii="Telegraf" w:hAnsi="Telegraf" w:cs="Arial"/>
                <w:lang w:val="es-PE"/>
              </w:rPr>
              <w:t>á</w:t>
            </w:r>
            <w:r w:rsidRPr="008E45AA">
              <w:rPr>
                <w:rFonts w:ascii="Telegraf" w:hAnsi="Telegraf"/>
                <w:lang w:val="es-PE"/>
              </w:rPr>
              <w:t xml:space="preserve">ficos   </w:t>
            </w:r>
            <w:r w:rsidRPr="008E45AA">
              <w:rPr>
                <w:rFonts w:ascii="Segoe UI Symbol" w:hAnsi="Segoe UI Symbol" w:cs="Segoe UI Symbol"/>
                <w:lang w:val="es-PE"/>
              </w:rPr>
              <w:t>☐</w:t>
            </w:r>
            <w:r w:rsidRPr="008E45AA">
              <w:rPr>
                <w:rFonts w:ascii="Telegraf" w:hAnsi="Telegraf"/>
                <w:lang w:val="es-PE"/>
              </w:rPr>
              <w:t xml:space="preserve"> An</w:t>
            </w:r>
            <w:r w:rsidRPr="008E45AA">
              <w:rPr>
                <w:rFonts w:ascii="Telegraf" w:hAnsi="Telegraf" w:cs="Arial"/>
                <w:lang w:val="es-PE"/>
              </w:rPr>
              <w:t>á</w:t>
            </w:r>
            <w:r w:rsidRPr="008E45AA">
              <w:rPr>
                <w:rFonts w:ascii="Telegraf" w:hAnsi="Telegraf"/>
                <w:lang w:val="es-PE"/>
              </w:rPr>
              <w:t>lisis</w:t>
            </w:r>
          </w:p>
          <w:p w14:paraId="123B6CC8" w14:textId="77777777" w:rsidR="00150D17" w:rsidRPr="008E45AA" w:rsidRDefault="00150D17" w:rsidP="00AB0195">
            <w:pPr>
              <w:rPr>
                <w:rFonts w:ascii="Telegraf" w:hAnsi="Telegraf"/>
                <w:lang w:val="es-PE"/>
              </w:rPr>
            </w:pPr>
            <w:r w:rsidRPr="008E45AA">
              <w:rPr>
                <w:rFonts w:ascii="Segoe UI Symbol" w:hAnsi="Segoe UI Symbol" w:cs="Segoe UI Symbol"/>
              </w:rPr>
              <w:t>☐</w:t>
            </w:r>
            <w:r w:rsidRPr="008E45AA">
              <w:rPr>
                <w:rFonts w:ascii="Telegraf" w:hAnsi="Telegraf"/>
              </w:rPr>
              <w:t xml:space="preserve"> Otra: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sidRPr="008E45AA">
              <w:rPr>
                <w:rFonts w:ascii="Telegraf" w:hAnsi="Telegraf"/>
                <w:b/>
              </w:rPr>
              <w:t>4. ¿En qué parte?</w:t>
            </w:r>
          </w:p>
        </w:tc>
        <w:tc>
          <w:tcPr>
            <w:tcW w:w="7528" w:type="dxa"/>
            <w:vAlign w:val="center"/>
          </w:tcPr>
          <w:p w14:paraId="7E02C318"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Diagrama   </w:t>
            </w:r>
            <w:r w:rsidRPr="008C0D59">
              <w:rPr>
                <w:rFonts w:ascii="Segoe UI Symbol" w:hAnsi="Segoe UI Symbol" w:cs="Segoe UI Symbol"/>
                <w:shd w:val="clear" w:color="auto" w:fill="000000" w:themeFill="text1"/>
                <w:lang w:val="es-PE"/>
              </w:rPr>
              <w:t>☐</w:t>
            </w:r>
            <w:r w:rsidRPr="00483907">
              <w:rPr>
                <w:rFonts w:ascii="Telegraf" w:hAnsi="Telegraf"/>
                <w:lang w:val="es-PE"/>
              </w:rPr>
              <w:t xml:space="preserve"> C</w:t>
            </w:r>
            <w:r w:rsidRPr="00483907">
              <w:rPr>
                <w:rFonts w:ascii="Telegraf" w:hAnsi="Telegraf" w:cs="Arial"/>
                <w:lang w:val="es-PE"/>
              </w:rPr>
              <w:t>ó</w:t>
            </w:r>
            <w:r w:rsidRPr="00483907">
              <w:rPr>
                <w:rFonts w:ascii="Telegraf" w:hAnsi="Telegraf"/>
                <w:lang w:val="es-PE"/>
              </w:rPr>
              <w:t xml:space="preserve">digo   </w:t>
            </w:r>
            <w:r w:rsidRPr="00483907">
              <w:rPr>
                <w:rFonts w:ascii="Segoe UI Symbol" w:hAnsi="Segoe UI Symbol" w:cs="Segoe UI Symbol"/>
                <w:lang w:val="es-PE"/>
              </w:rPr>
              <w:t>☐</w:t>
            </w:r>
            <w:r w:rsidRPr="00483907">
              <w:rPr>
                <w:rFonts w:ascii="Telegraf" w:hAnsi="Telegraf"/>
                <w:lang w:val="es-PE"/>
              </w:rPr>
              <w:t xml:space="preserve"> Resultados   </w:t>
            </w:r>
            <w:r w:rsidRPr="00B04E49">
              <w:rPr>
                <w:rFonts w:ascii="Segoe UI Symbol" w:hAnsi="Segoe UI Symbol" w:cs="Segoe UI Symbol"/>
                <w:shd w:val="clear" w:color="auto" w:fill="000000" w:themeFill="text1"/>
                <w:lang w:val="es-PE"/>
              </w:rPr>
              <w:t>☐</w:t>
            </w:r>
            <w:r w:rsidRPr="00483907">
              <w:rPr>
                <w:rFonts w:ascii="Telegraf" w:hAnsi="Telegraf"/>
                <w:lang w:val="es-PE"/>
              </w:rPr>
              <w:t xml:space="preserve"> An</w:t>
            </w:r>
            <w:r w:rsidRPr="00483907">
              <w:rPr>
                <w:rFonts w:ascii="Telegraf" w:hAnsi="Telegraf" w:cs="Arial"/>
                <w:lang w:val="es-PE"/>
              </w:rPr>
              <w:t>á</w:t>
            </w:r>
            <w:r w:rsidRPr="00483907">
              <w:rPr>
                <w:rFonts w:ascii="Telegraf" w:hAnsi="Telegraf"/>
                <w:lang w:val="es-PE"/>
              </w:rPr>
              <w:t xml:space="preserve">lisis   </w:t>
            </w:r>
            <w:r w:rsidRPr="00483907">
              <w:rPr>
                <w:rFonts w:ascii="Segoe UI Symbol" w:hAnsi="Segoe UI Symbol" w:cs="Segoe UI Symbol"/>
                <w:lang w:val="es-PE"/>
              </w:rPr>
              <w:t>☐</w:t>
            </w:r>
            <w:r w:rsidRPr="00483907">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Reporte </w:t>
            </w:r>
          </w:p>
          <w:p w14:paraId="5B995D1F"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Otra: __________________</w:t>
            </w:r>
          </w:p>
        </w:tc>
      </w:tr>
      <w:tr w:rsidR="00150D17" w:rsidRPr="00531A9B"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sidRPr="00150D17">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sidRPr="000A1C51">
              <w:rPr>
                <w:rFonts w:ascii="Segoe UI Symbol" w:hAnsi="Segoe UI Symbol" w:cs="Segoe UI Symbol"/>
                <w:shd w:val="clear" w:color="auto" w:fill="000000" w:themeFill="text1"/>
                <w:lang w:val="es-PE"/>
              </w:rPr>
              <w:t>☐</w:t>
            </w:r>
            <w:r w:rsidRPr="00483907">
              <w:rPr>
                <w:rFonts w:ascii="Telegraf" w:hAnsi="Telegraf"/>
                <w:lang w:val="es-PE"/>
              </w:rPr>
              <w:t xml:space="preserve"> Ejecuté el código         </w:t>
            </w:r>
            <w:r w:rsidRPr="008C0D59">
              <w:rPr>
                <w:rFonts w:ascii="Segoe UI Symbol" w:hAnsi="Segoe UI Symbol" w:cs="Segoe UI Symbol"/>
                <w:shd w:val="clear" w:color="auto" w:fill="000000" w:themeFill="text1"/>
                <w:lang w:val="es-PE"/>
              </w:rPr>
              <w:t>☐</w:t>
            </w:r>
            <w:r w:rsidRPr="00483907">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Validé con simulador   </w:t>
            </w:r>
            <w:r w:rsidRPr="008E45AA">
              <w:rPr>
                <w:rFonts w:ascii="Segoe UI Symbol" w:hAnsi="Segoe UI Symbol" w:cs="Segoe UI Symbol"/>
                <w:lang w:val="es-PE"/>
              </w:rPr>
              <w:t>☐</w:t>
            </w:r>
            <w:r w:rsidRPr="008E45AA">
              <w:rPr>
                <w:rFonts w:ascii="Telegraf" w:hAnsi="Telegraf"/>
                <w:lang w:val="es-PE"/>
              </w:rPr>
              <w:t xml:space="preserve"> Correg</w:t>
            </w:r>
            <w:r w:rsidRPr="008E45AA">
              <w:rPr>
                <w:rFonts w:ascii="Telegraf" w:hAnsi="Telegraf" w:cs="Arial"/>
                <w:lang w:val="es-PE"/>
              </w:rPr>
              <w:t>í</w:t>
            </w:r>
            <w:r w:rsidRPr="008E45AA">
              <w:rPr>
                <w:rFonts w:ascii="Telegraf" w:hAnsi="Telegraf"/>
                <w:lang w:val="es-PE"/>
              </w:rPr>
              <w:t xml:space="preserve"> errores</w:t>
            </w:r>
            <w:r>
              <w:rPr>
                <w:rFonts w:ascii="Telegraf" w:hAnsi="Telegraf"/>
                <w:lang w:val="es-PE"/>
              </w:rPr>
              <w:t xml:space="preserve">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w:t>
      </w:r>
      <w:r w:rsidRPr="00CF2B29">
        <w:rPr>
          <w:rFonts w:ascii="Telegraf" w:hAnsi="Telegraf"/>
          <w:b/>
          <w:sz w:val="28"/>
          <w:szCs w:val="28"/>
          <w:lang w:val="es-PE"/>
        </w:rPr>
        <w:t>eclaración ética</w:t>
      </w:r>
    </w:p>
    <w:p w14:paraId="1658AFEB" w14:textId="77777777" w:rsidR="00150D17" w:rsidRDefault="00150D17" w:rsidP="00150D17">
      <w:pPr>
        <w:spacing w:after="80"/>
        <w:jc w:val="both"/>
        <w:rPr>
          <w:rFonts w:ascii="Telegraf" w:hAnsi="Telegraf"/>
          <w:lang w:val="es-PE"/>
        </w:rPr>
      </w:pPr>
      <w:r w:rsidRPr="008E45AA">
        <w:rPr>
          <w:rFonts w:ascii="Telegraf" w:hAnsi="Telegraf"/>
          <w:lang w:val="es-PE"/>
        </w:rPr>
        <w:t xml:space="preserve">Confirmo que revisé el contenido final, </w:t>
      </w:r>
      <w:r>
        <w:rPr>
          <w:rFonts w:ascii="Telegraf" w:hAnsi="Telegraf"/>
          <w:lang w:val="es-PE"/>
        </w:rPr>
        <w:t xml:space="preserve">que </w:t>
      </w:r>
      <w:r w:rsidRPr="00857D92">
        <w:rPr>
          <w:rFonts w:ascii="Telegraf" w:hAnsi="Telegraf"/>
          <w:b/>
          <w:bCs/>
          <w:i/>
          <w:iCs/>
          <w:lang w:val="es-PE"/>
        </w:rPr>
        <w:t>apliqué pensamiento crítico frente a los resultados proporcionados por la IA</w:t>
      </w:r>
      <w:r>
        <w:rPr>
          <w:rFonts w:ascii="Telegraf" w:hAnsi="Telegraf"/>
          <w:lang w:val="es-PE"/>
        </w:rPr>
        <w:t xml:space="preserve">, </w:t>
      </w:r>
      <w:r w:rsidRPr="008E45AA">
        <w:rPr>
          <w:rFonts w:ascii="Telegraf" w:hAnsi="Telegraf"/>
          <w:lang w:val="es-PE"/>
        </w:rPr>
        <w:t>no ingresé datos personales o sensibles en herramientas externas de IA y asumo la responsabilidad por el trabajo presentado.</w:t>
      </w:r>
    </w:p>
    <w:tbl>
      <w:tblPr>
        <w:tblStyle w:val="Tablaconcuadrcula"/>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DF0612">
            <w:pPr>
              <w:jc w:val="center"/>
              <w:rPr>
                <w:rFonts w:ascii="Telegraf" w:hAnsi="Telegraf"/>
                <w:b/>
              </w:rPr>
            </w:pPr>
            <w:r w:rsidRPr="008E45AA">
              <w:rPr>
                <w:rFonts w:ascii="Telegraf" w:hAnsi="Telegraf"/>
                <w:b/>
              </w:rPr>
              <w:t>Nombre(s)</w:t>
            </w:r>
          </w:p>
        </w:tc>
        <w:tc>
          <w:tcPr>
            <w:tcW w:w="3799" w:type="dxa"/>
          </w:tcPr>
          <w:p w14:paraId="14716ACC" w14:textId="77777777" w:rsidR="00150D17" w:rsidRPr="008E45AA" w:rsidRDefault="00150D17" w:rsidP="00DF0612">
            <w:pPr>
              <w:jc w:val="center"/>
              <w:rPr>
                <w:rFonts w:ascii="Telegraf" w:hAnsi="Telegraf"/>
                <w:b/>
              </w:rPr>
            </w:pPr>
            <w:r w:rsidRPr="008E45AA">
              <w:rPr>
                <w:rFonts w:ascii="Telegraf" w:hAnsi="Telegraf"/>
                <w:b/>
              </w:rPr>
              <w:t>Firmas</w:t>
            </w:r>
          </w:p>
        </w:tc>
      </w:tr>
      <w:tr w:rsidR="00150D17" w:rsidRPr="00DF0612" w14:paraId="0368470C" w14:textId="77777777" w:rsidTr="00150D17">
        <w:trPr>
          <w:jc w:val="center"/>
        </w:trPr>
        <w:tc>
          <w:tcPr>
            <w:tcW w:w="4695" w:type="dxa"/>
            <w:vAlign w:val="center"/>
          </w:tcPr>
          <w:p w14:paraId="467B5F3D" w14:textId="2146A1B4" w:rsidR="00150D17" w:rsidRPr="00DF0612" w:rsidRDefault="00DF0612" w:rsidP="00DF0612">
            <w:pPr>
              <w:jc w:val="center"/>
              <w:rPr>
                <w:rFonts w:ascii="Telegraf" w:hAnsi="Telegraf"/>
                <w:bCs/>
                <w:lang w:val="es-PE"/>
              </w:rPr>
            </w:pPr>
            <w:r w:rsidRPr="00DF0612">
              <w:rPr>
                <w:rFonts w:ascii="Telegraf" w:hAnsi="Telegraf"/>
                <w:bCs/>
                <w:lang w:val="es-PE"/>
              </w:rPr>
              <w:t>Elescano Medina Bruno Martin Kalen</w:t>
            </w:r>
          </w:p>
        </w:tc>
        <w:tc>
          <w:tcPr>
            <w:tcW w:w="3799" w:type="dxa"/>
          </w:tcPr>
          <w:p w14:paraId="0601856C" w14:textId="6D262800" w:rsidR="00150D17" w:rsidRPr="00DF0612" w:rsidRDefault="007131E3" w:rsidP="00DF0612">
            <w:pPr>
              <w:jc w:val="center"/>
              <w:rPr>
                <w:rFonts w:ascii="Telegraf" w:hAnsi="Telegraf"/>
                <w:bCs/>
                <w:lang w:val="es-PE"/>
              </w:rPr>
            </w:pPr>
            <w:r>
              <w:rPr>
                <w:rFonts w:ascii="Telegraf" w:hAnsi="Telegraf"/>
                <w:bCs/>
                <w:lang w:val="es-PE"/>
              </w:rPr>
              <w:t>Confirmo</w:t>
            </w:r>
          </w:p>
        </w:tc>
      </w:tr>
      <w:tr w:rsidR="00150D17" w:rsidRPr="00DF0612" w14:paraId="49874278" w14:textId="77777777" w:rsidTr="00150D17">
        <w:trPr>
          <w:jc w:val="center"/>
        </w:trPr>
        <w:tc>
          <w:tcPr>
            <w:tcW w:w="4695" w:type="dxa"/>
            <w:vAlign w:val="center"/>
          </w:tcPr>
          <w:p w14:paraId="527A3D6C" w14:textId="1D139A52" w:rsidR="00150D17" w:rsidRPr="00DF0612" w:rsidRDefault="00DF0612" w:rsidP="00DF0612">
            <w:pPr>
              <w:jc w:val="center"/>
              <w:rPr>
                <w:rFonts w:ascii="Telegraf" w:hAnsi="Telegraf"/>
                <w:bCs/>
                <w:lang w:val="es-PE"/>
              </w:rPr>
            </w:pPr>
            <w:r w:rsidRPr="00DF0612">
              <w:rPr>
                <w:rFonts w:ascii="Telegraf" w:hAnsi="Telegraf"/>
                <w:bCs/>
                <w:lang w:val="es-PE"/>
              </w:rPr>
              <w:t>Huarancca Cachique Sebastian Victor</w:t>
            </w:r>
          </w:p>
        </w:tc>
        <w:tc>
          <w:tcPr>
            <w:tcW w:w="3799" w:type="dxa"/>
          </w:tcPr>
          <w:p w14:paraId="36933C90" w14:textId="36062584" w:rsidR="00150D17" w:rsidRPr="00DF0612" w:rsidRDefault="007131E3" w:rsidP="00DF0612">
            <w:pPr>
              <w:jc w:val="center"/>
              <w:rPr>
                <w:rFonts w:ascii="Telegraf" w:hAnsi="Telegraf"/>
                <w:bCs/>
                <w:lang w:val="es-PE"/>
              </w:rPr>
            </w:pPr>
            <w:r>
              <w:rPr>
                <w:rFonts w:ascii="Telegraf" w:hAnsi="Telegraf"/>
                <w:bCs/>
                <w:lang w:val="es-PE"/>
              </w:rPr>
              <w:t>Confirmo</w:t>
            </w:r>
          </w:p>
        </w:tc>
      </w:tr>
      <w:tr w:rsidR="00150D17" w:rsidRPr="00DF0612" w14:paraId="1B7B9CDF" w14:textId="77777777" w:rsidTr="00150D17">
        <w:trPr>
          <w:jc w:val="center"/>
        </w:trPr>
        <w:tc>
          <w:tcPr>
            <w:tcW w:w="4695" w:type="dxa"/>
            <w:vAlign w:val="center"/>
          </w:tcPr>
          <w:p w14:paraId="650DCD7C" w14:textId="42B82C1B" w:rsidR="00150D17" w:rsidRPr="00DF0612" w:rsidRDefault="00DF0612" w:rsidP="00DF0612">
            <w:pPr>
              <w:jc w:val="center"/>
              <w:rPr>
                <w:rFonts w:ascii="Telegraf" w:hAnsi="Telegraf"/>
                <w:bCs/>
                <w:lang w:val="es-PE"/>
              </w:rPr>
            </w:pPr>
            <w:r w:rsidRPr="00DF0612">
              <w:rPr>
                <w:rFonts w:ascii="Telegraf" w:hAnsi="Telegraf"/>
                <w:bCs/>
                <w:lang w:val="es-PE"/>
              </w:rPr>
              <w:t>Huasupoma Rodas Jimi Roger</w:t>
            </w:r>
          </w:p>
        </w:tc>
        <w:tc>
          <w:tcPr>
            <w:tcW w:w="3799" w:type="dxa"/>
          </w:tcPr>
          <w:p w14:paraId="5D90EA5B" w14:textId="060BA000" w:rsidR="00150D17" w:rsidRPr="00DF0612" w:rsidRDefault="007131E3" w:rsidP="00DF0612">
            <w:pPr>
              <w:jc w:val="center"/>
              <w:rPr>
                <w:rFonts w:ascii="Telegraf" w:hAnsi="Telegraf"/>
                <w:bCs/>
                <w:lang w:val="es-PE"/>
              </w:rPr>
            </w:pPr>
            <w:r>
              <w:rPr>
                <w:rFonts w:ascii="Telegraf" w:hAnsi="Telegraf"/>
                <w:bCs/>
                <w:lang w:val="es-PE"/>
              </w:rPr>
              <w:t>Confirmo</w:t>
            </w:r>
          </w:p>
        </w:tc>
      </w:tr>
      <w:tr w:rsidR="00150D17" w:rsidRPr="00DF0612" w14:paraId="6189B746" w14:textId="77777777" w:rsidTr="00150D17">
        <w:trPr>
          <w:jc w:val="center"/>
        </w:trPr>
        <w:tc>
          <w:tcPr>
            <w:tcW w:w="4695" w:type="dxa"/>
            <w:vAlign w:val="center"/>
          </w:tcPr>
          <w:p w14:paraId="703DDB7E" w14:textId="2BFBE94F" w:rsidR="00150D17" w:rsidRPr="00DF0612" w:rsidRDefault="00DF0612" w:rsidP="00DF0612">
            <w:pPr>
              <w:jc w:val="center"/>
              <w:rPr>
                <w:rFonts w:ascii="Telegraf" w:hAnsi="Telegraf"/>
                <w:bCs/>
                <w:lang w:val="es-PE"/>
              </w:rPr>
            </w:pPr>
            <w:r w:rsidRPr="00DF0612">
              <w:rPr>
                <w:rFonts w:ascii="Telegraf" w:hAnsi="Telegraf"/>
                <w:bCs/>
                <w:lang w:val="es-PE"/>
              </w:rPr>
              <w:lastRenderedPageBreak/>
              <w:t>Rojas Condorchoa Diego Javier</w:t>
            </w:r>
          </w:p>
        </w:tc>
        <w:tc>
          <w:tcPr>
            <w:tcW w:w="3799" w:type="dxa"/>
          </w:tcPr>
          <w:p w14:paraId="101A71BA" w14:textId="057DDA07" w:rsidR="00150D17" w:rsidRPr="00DF0612" w:rsidRDefault="007131E3" w:rsidP="00DF0612">
            <w:pPr>
              <w:jc w:val="center"/>
              <w:rPr>
                <w:rFonts w:ascii="Telegraf" w:hAnsi="Telegraf"/>
                <w:bCs/>
                <w:lang w:val="es-PE"/>
              </w:rPr>
            </w:pPr>
            <w:r>
              <w:rPr>
                <w:rFonts w:ascii="Telegraf" w:hAnsi="Telegraf"/>
                <w:bCs/>
                <w:lang w:val="es-PE"/>
              </w:rPr>
              <w:t>Confirmo</w:t>
            </w:r>
          </w:p>
        </w:tc>
      </w:tr>
      <w:tr w:rsidR="00150D17" w:rsidRPr="008E45AA" w14:paraId="3B33DAC5" w14:textId="77777777" w:rsidTr="00150D17">
        <w:trPr>
          <w:jc w:val="center"/>
        </w:trPr>
        <w:tc>
          <w:tcPr>
            <w:tcW w:w="4695" w:type="dxa"/>
            <w:vAlign w:val="center"/>
          </w:tcPr>
          <w:p w14:paraId="7B48D5F0" w14:textId="2EC3C336" w:rsidR="00150D17" w:rsidRPr="00DF0612" w:rsidRDefault="00150D17" w:rsidP="00DF0612">
            <w:pPr>
              <w:jc w:val="center"/>
              <w:rPr>
                <w:rFonts w:ascii="Telegraf" w:hAnsi="Telegraf"/>
                <w:bCs/>
              </w:rPr>
            </w:pPr>
            <w:r w:rsidRPr="00DF0612">
              <w:rPr>
                <w:rFonts w:ascii="Telegraf" w:hAnsi="Telegraf"/>
                <w:bCs/>
              </w:rPr>
              <w:t>Fecha</w:t>
            </w:r>
            <w:r w:rsidR="00DF0612" w:rsidRPr="00DF0612">
              <w:rPr>
                <w:rFonts w:ascii="Telegraf" w:hAnsi="Telegraf"/>
                <w:bCs/>
              </w:rPr>
              <w:t>:</w:t>
            </w:r>
            <w:r w:rsidRPr="00DF0612">
              <w:rPr>
                <w:rFonts w:ascii="Telegraf" w:hAnsi="Telegraf"/>
                <w:bCs/>
              </w:rPr>
              <w:t xml:space="preserve"> </w:t>
            </w:r>
            <w:r w:rsidR="00DF0612" w:rsidRPr="00DF0612">
              <w:rPr>
                <w:rFonts w:ascii="Telegraf" w:hAnsi="Telegraf"/>
                <w:bCs/>
              </w:rPr>
              <w:t>23/10/2026</w:t>
            </w:r>
          </w:p>
        </w:tc>
        <w:tc>
          <w:tcPr>
            <w:tcW w:w="3799" w:type="dxa"/>
          </w:tcPr>
          <w:p w14:paraId="34444C67" w14:textId="2FE87996" w:rsidR="00150D17" w:rsidRPr="00DF0612" w:rsidRDefault="007131E3" w:rsidP="00DF0612">
            <w:pPr>
              <w:jc w:val="center"/>
              <w:rPr>
                <w:rFonts w:ascii="Telegraf" w:hAnsi="Telegraf"/>
                <w:bCs/>
              </w:rPr>
            </w:pPr>
            <w:r>
              <w:rPr>
                <w:rFonts w:ascii="Telegraf" w:hAnsi="Telegraf"/>
                <w:bCs/>
              </w:rPr>
              <w:t>Confirmo</w:t>
            </w: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sidRPr="00CF2B29">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w:t>
      </w:r>
      <w:r>
        <w:rPr>
          <w:rFonts w:ascii="Telegraf" w:hAnsi="Telegraf"/>
          <w:lang w:val="es-PE"/>
        </w:rPr>
        <w:t>Responde a las preguntas y p</w:t>
      </w:r>
      <w:r w:rsidRPr="008E45AA">
        <w:rPr>
          <w:rFonts w:ascii="Telegraf" w:hAnsi="Telegraf"/>
          <w:lang w:val="es-PE"/>
        </w:rPr>
        <w:t>uede explicar su modelo, resultados y decisiones</w:t>
      </w:r>
      <w:r>
        <w:rPr>
          <w:rFonts w:ascii="Telegraf" w:hAnsi="Telegraf"/>
          <w:lang w:val="es-PE"/>
        </w:rPr>
        <w:t>.</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sidRPr="008E45AA">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1C5A8C">
      <w:headerReference w:type="default" r:id="rId32"/>
      <w:footerReference w:type="default" r:id="rId33"/>
      <w:pgSz w:w="11906" w:h="16838"/>
      <w:pgMar w:top="1417" w:right="1701" w:bottom="1417" w:left="1701" w:header="708"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CE1538" w14:textId="77777777" w:rsidR="00B47E0E" w:rsidRDefault="00B47E0E" w:rsidP="0087218D">
      <w:pPr>
        <w:spacing w:after="0" w:line="240" w:lineRule="auto"/>
      </w:pPr>
      <w:r>
        <w:separator/>
      </w:r>
    </w:p>
    <w:p w14:paraId="5C10FA3B" w14:textId="77777777" w:rsidR="00B47E0E" w:rsidRDefault="00B47E0E"/>
    <w:p w14:paraId="125C9110" w14:textId="77777777" w:rsidR="00B47E0E" w:rsidRDefault="00B47E0E" w:rsidP="0071073B"/>
    <w:p w14:paraId="0435CE4F" w14:textId="77777777" w:rsidR="00B47E0E" w:rsidRDefault="00B47E0E" w:rsidP="0071073B"/>
    <w:p w14:paraId="1F3868B8" w14:textId="77777777" w:rsidR="00B47E0E" w:rsidRDefault="00B47E0E" w:rsidP="006C7B04"/>
    <w:p w14:paraId="52162147" w14:textId="77777777" w:rsidR="00B47E0E" w:rsidRDefault="00B47E0E" w:rsidP="006C7B04"/>
    <w:p w14:paraId="360770BE" w14:textId="77777777" w:rsidR="00B47E0E" w:rsidRDefault="00B47E0E" w:rsidP="006C7B04"/>
    <w:p w14:paraId="567CFB98" w14:textId="77777777" w:rsidR="00B47E0E" w:rsidRDefault="00B47E0E" w:rsidP="006C7B04"/>
    <w:p w14:paraId="13CCD681" w14:textId="77777777" w:rsidR="00B47E0E" w:rsidRDefault="00B47E0E" w:rsidP="006C7B04"/>
    <w:p w14:paraId="344DD600" w14:textId="77777777" w:rsidR="00B47E0E" w:rsidRDefault="00B47E0E" w:rsidP="001C5A8C"/>
    <w:p w14:paraId="29178E40" w14:textId="77777777" w:rsidR="00B47E0E" w:rsidRDefault="00B47E0E" w:rsidP="001C5A8C"/>
  </w:endnote>
  <w:endnote w:type="continuationSeparator" w:id="0">
    <w:p w14:paraId="5DA88DAD" w14:textId="77777777" w:rsidR="00B47E0E" w:rsidRDefault="00B47E0E" w:rsidP="0087218D">
      <w:pPr>
        <w:spacing w:after="0" w:line="240" w:lineRule="auto"/>
      </w:pPr>
      <w:r>
        <w:continuationSeparator/>
      </w:r>
    </w:p>
    <w:p w14:paraId="265010D9" w14:textId="77777777" w:rsidR="00B47E0E" w:rsidRDefault="00B47E0E"/>
    <w:p w14:paraId="68A316FE" w14:textId="77777777" w:rsidR="00B47E0E" w:rsidRDefault="00B47E0E" w:rsidP="0071073B"/>
    <w:p w14:paraId="53B5F706" w14:textId="77777777" w:rsidR="00B47E0E" w:rsidRDefault="00B47E0E" w:rsidP="0071073B"/>
    <w:p w14:paraId="06D2787A" w14:textId="77777777" w:rsidR="00B47E0E" w:rsidRDefault="00B47E0E" w:rsidP="006C7B04"/>
    <w:p w14:paraId="536484E2" w14:textId="77777777" w:rsidR="00B47E0E" w:rsidRDefault="00B47E0E" w:rsidP="006C7B04"/>
    <w:p w14:paraId="524AC484" w14:textId="77777777" w:rsidR="00B47E0E" w:rsidRDefault="00B47E0E" w:rsidP="006C7B04"/>
    <w:p w14:paraId="1961E3CE" w14:textId="77777777" w:rsidR="00B47E0E" w:rsidRDefault="00B47E0E" w:rsidP="006C7B04"/>
    <w:p w14:paraId="5B6D263C" w14:textId="77777777" w:rsidR="00B47E0E" w:rsidRDefault="00B47E0E" w:rsidP="006C7B04"/>
    <w:p w14:paraId="0560A1D2" w14:textId="77777777" w:rsidR="00B47E0E" w:rsidRDefault="00B47E0E" w:rsidP="001C5A8C"/>
    <w:p w14:paraId="672C967B" w14:textId="77777777" w:rsidR="00B47E0E" w:rsidRDefault="00B47E0E" w:rsidP="001C5A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14360" w14:textId="77777777" w:rsidR="001C5A8C" w:rsidRDefault="001C5A8C">
    <w:pPr>
      <w:pStyle w:val="Piedepgina"/>
      <w:pBdr>
        <w:bottom w:val="single" w:sz="6" w:space="1" w:color="auto"/>
      </w:pBdr>
      <w:rPr>
        <w:lang w:val="es-PE"/>
      </w:rPr>
    </w:pPr>
  </w:p>
  <w:p w14:paraId="142D4A68" w14:textId="58D3F7D1" w:rsidR="00537372" w:rsidRDefault="004E7708" w:rsidP="00B67907">
    <w:pPr>
      <w:spacing w:after="0"/>
      <w:rPr>
        <w:rFonts w:asciiTheme="minorHAnsi" w:hAnsiTheme="minorHAnsi" w:cstheme="minorHAnsi"/>
        <w:sz w:val="20"/>
        <w:szCs w:val="20"/>
        <w:lang w:val="es-PE"/>
      </w:rPr>
    </w:pPr>
    <w:r w:rsidRPr="001207DC">
      <w:rPr>
        <w:rFonts w:asciiTheme="minorHAnsi" w:hAnsiTheme="minorHAnsi" w:cstheme="minorHAnsi"/>
        <w:sz w:val="20"/>
        <w:szCs w:val="20"/>
        <w:lang w:val="es-PE"/>
      </w:rPr>
      <w:t>Elescano Medina, B</w:t>
    </w:r>
    <w:r w:rsidR="001207DC" w:rsidRPr="001207DC">
      <w:rPr>
        <w:rFonts w:asciiTheme="minorHAnsi" w:hAnsiTheme="minorHAnsi" w:cstheme="minorHAnsi"/>
        <w:sz w:val="20"/>
        <w:szCs w:val="20"/>
        <w:lang w:val="es-PE"/>
      </w:rPr>
      <w:t>; Huarancca Cachique, S; Huasupoma Roda</w:t>
    </w:r>
    <w:r w:rsidR="0018671E">
      <w:rPr>
        <w:rFonts w:asciiTheme="minorHAnsi" w:hAnsiTheme="minorHAnsi" w:cstheme="minorHAnsi"/>
        <w:sz w:val="20"/>
        <w:szCs w:val="20"/>
        <w:lang w:val="es-PE"/>
      </w:rPr>
      <w:t>s</w:t>
    </w:r>
    <w:r w:rsidR="001207DC" w:rsidRPr="001207DC">
      <w:rPr>
        <w:rFonts w:asciiTheme="minorHAnsi" w:hAnsiTheme="minorHAnsi" w:cstheme="minorHAnsi"/>
        <w:sz w:val="20"/>
        <w:szCs w:val="20"/>
        <w:lang w:val="es-PE"/>
      </w:rPr>
      <w:t>, J; Rojas Condorchoa, D</w:t>
    </w:r>
    <w:r w:rsidR="003A4C7E" w:rsidRPr="001207DC">
      <w:rPr>
        <w:rFonts w:asciiTheme="minorHAnsi" w:hAnsiTheme="minorHAnsi" w:cstheme="minorHAnsi"/>
        <w:sz w:val="20"/>
        <w:szCs w:val="20"/>
        <w:lang w:val="es-PE"/>
      </w:rPr>
      <w:tab/>
    </w:r>
    <w:r w:rsidR="00B67907">
      <w:rPr>
        <w:rFonts w:asciiTheme="minorHAnsi" w:hAnsiTheme="minorHAnsi" w:cstheme="minorHAnsi"/>
        <w:sz w:val="20"/>
        <w:szCs w:val="20"/>
        <w:lang w:val="es-PE"/>
      </w:rPr>
      <w:t xml:space="preserve">              </w:t>
    </w:r>
    <w:r w:rsidR="003A4C7E" w:rsidRPr="001207DC">
      <w:rPr>
        <w:rFonts w:asciiTheme="minorHAnsi" w:hAnsiTheme="minorHAnsi" w:cstheme="minorHAnsi"/>
        <w:sz w:val="20"/>
        <w:szCs w:val="20"/>
        <w:lang w:val="es-ES"/>
      </w:rPr>
      <w:t xml:space="preserve">pág. </w:t>
    </w:r>
    <w:r w:rsidR="003A4C7E" w:rsidRPr="001207DC">
      <w:rPr>
        <w:rFonts w:asciiTheme="minorHAnsi" w:hAnsiTheme="minorHAnsi" w:cstheme="minorHAnsi"/>
        <w:sz w:val="20"/>
        <w:szCs w:val="20"/>
      </w:rPr>
      <w:fldChar w:fldCharType="begin"/>
    </w:r>
    <w:r w:rsidR="003A4C7E" w:rsidRPr="001207DC">
      <w:rPr>
        <w:rFonts w:asciiTheme="minorHAnsi" w:hAnsiTheme="minorHAnsi" w:cstheme="minorHAnsi"/>
        <w:sz w:val="20"/>
        <w:szCs w:val="20"/>
        <w:lang w:val="es-PE"/>
      </w:rPr>
      <w:instrText>PAGE  \* Arabic</w:instrText>
    </w:r>
    <w:r w:rsidR="003A4C7E" w:rsidRPr="001207DC">
      <w:rPr>
        <w:rFonts w:asciiTheme="minorHAnsi" w:hAnsiTheme="minorHAnsi" w:cstheme="minorHAnsi"/>
        <w:sz w:val="20"/>
        <w:szCs w:val="20"/>
      </w:rPr>
      <w:fldChar w:fldCharType="separate"/>
    </w:r>
    <w:r w:rsidR="003A4C7E" w:rsidRPr="001207DC">
      <w:rPr>
        <w:rFonts w:asciiTheme="minorHAnsi" w:hAnsiTheme="minorHAnsi" w:cstheme="minorHAnsi"/>
        <w:sz w:val="20"/>
        <w:szCs w:val="20"/>
        <w:lang w:val="es-PE"/>
      </w:rPr>
      <w:t>4</w:t>
    </w:r>
    <w:r w:rsidR="003A4C7E" w:rsidRPr="001207DC">
      <w:rPr>
        <w:rFonts w:asciiTheme="minorHAnsi" w:hAnsiTheme="minorHAnsi" w:cstheme="minorHAnsi"/>
        <w:sz w:val="20"/>
        <w:szCs w:val="20"/>
      </w:rPr>
      <w:fldChar w:fldCharType="end"/>
    </w:r>
  </w:p>
  <w:p w14:paraId="19237812" w14:textId="77777777" w:rsidR="00B67907" w:rsidRDefault="00B67907" w:rsidP="00B67907">
    <w:pPr>
      <w:spacing w:after="0"/>
      <w:rPr>
        <w:rFonts w:asciiTheme="minorHAnsi" w:hAnsiTheme="minorHAnsi" w:cstheme="minorHAnsi"/>
        <w:sz w:val="20"/>
        <w:szCs w:val="20"/>
        <w:lang w:val="es-PE"/>
      </w:rPr>
    </w:pPr>
  </w:p>
  <w:p w14:paraId="74210DB4" w14:textId="77777777" w:rsidR="00765879" w:rsidRDefault="00765879" w:rsidP="00B67907">
    <w:pPr>
      <w:spacing w:after="0"/>
      <w:rPr>
        <w:rFonts w:asciiTheme="minorHAnsi" w:hAnsiTheme="minorHAnsi" w:cstheme="minorHAnsi"/>
        <w:sz w:val="20"/>
        <w:szCs w:val="20"/>
        <w:lang w:val="es-PE"/>
      </w:rPr>
    </w:pPr>
  </w:p>
  <w:p w14:paraId="2F170E60" w14:textId="77777777" w:rsidR="00B67907" w:rsidRPr="00B67907" w:rsidRDefault="00B67907" w:rsidP="00B67907">
    <w:pPr>
      <w:spacing w:after="0"/>
      <w:rPr>
        <w:rFonts w:asciiTheme="minorHAnsi" w:hAnsiTheme="minorHAnsi" w:cstheme="minorHAnsi"/>
        <w:sz w:val="20"/>
        <w:szCs w:val="20"/>
        <w:lang w:val="es-P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6CC9A5" w14:textId="77777777" w:rsidR="00B47E0E" w:rsidRDefault="00B47E0E" w:rsidP="0087218D">
      <w:pPr>
        <w:spacing w:after="0" w:line="240" w:lineRule="auto"/>
      </w:pPr>
      <w:r>
        <w:separator/>
      </w:r>
    </w:p>
    <w:p w14:paraId="07807F02" w14:textId="77777777" w:rsidR="00B47E0E" w:rsidRDefault="00B47E0E"/>
    <w:p w14:paraId="67952ED0" w14:textId="77777777" w:rsidR="00B47E0E" w:rsidRDefault="00B47E0E" w:rsidP="0071073B"/>
    <w:p w14:paraId="6131DF84" w14:textId="77777777" w:rsidR="00B47E0E" w:rsidRDefault="00B47E0E" w:rsidP="0071073B"/>
    <w:p w14:paraId="5158B1C1" w14:textId="77777777" w:rsidR="00B47E0E" w:rsidRDefault="00B47E0E" w:rsidP="006C7B04"/>
    <w:p w14:paraId="52A81B0B" w14:textId="77777777" w:rsidR="00B47E0E" w:rsidRDefault="00B47E0E" w:rsidP="006C7B04"/>
    <w:p w14:paraId="16225E59" w14:textId="77777777" w:rsidR="00B47E0E" w:rsidRDefault="00B47E0E" w:rsidP="006C7B04"/>
    <w:p w14:paraId="3F8A3EA5" w14:textId="77777777" w:rsidR="00B47E0E" w:rsidRDefault="00B47E0E" w:rsidP="006C7B04"/>
    <w:p w14:paraId="35921044" w14:textId="77777777" w:rsidR="00B47E0E" w:rsidRDefault="00B47E0E" w:rsidP="006C7B04"/>
    <w:p w14:paraId="3F86CFC1" w14:textId="77777777" w:rsidR="00B47E0E" w:rsidRDefault="00B47E0E" w:rsidP="001C5A8C"/>
    <w:p w14:paraId="31DCEACB" w14:textId="77777777" w:rsidR="00B47E0E" w:rsidRDefault="00B47E0E" w:rsidP="001C5A8C"/>
  </w:footnote>
  <w:footnote w:type="continuationSeparator" w:id="0">
    <w:p w14:paraId="382FFB1E" w14:textId="77777777" w:rsidR="00B47E0E" w:rsidRDefault="00B47E0E" w:rsidP="0087218D">
      <w:pPr>
        <w:spacing w:after="0" w:line="240" w:lineRule="auto"/>
      </w:pPr>
      <w:r>
        <w:continuationSeparator/>
      </w:r>
    </w:p>
    <w:p w14:paraId="23C1820C" w14:textId="77777777" w:rsidR="00B47E0E" w:rsidRDefault="00B47E0E"/>
    <w:p w14:paraId="51A6D02A" w14:textId="77777777" w:rsidR="00B47E0E" w:rsidRDefault="00B47E0E" w:rsidP="0071073B"/>
    <w:p w14:paraId="078CB1E1" w14:textId="77777777" w:rsidR="00B47E0E" w:rsidRDefault="00B47E0E" w:rsidP="0071073B"/>
    <w:p w14:paraId="3B90B751" w14:textId="77777777" w:rsidR="00B47E0E" w:rsidRDefault="00B47E0E" w:rsidP="006C7B04"/>
    <w:p w14:paraId="39D56934" w14:textId="77777777" w:rsidR="00B47E0E" w:rsidRDefault="00B47E0E" w:rsidP="006C7B04"/>
    <w:p w14:paraId="4B31D45E" w14:textId="77777777" w:rsidR="00B47E0E" w:rsidRDefault="00B47E0E" w:rsidP="006C7B04"/>
    <w:p w14:paraId="51AD0A3E" w14:textId="77777777" w:rsidR="00B47E0E" w:rsidRDefault="00B47E0E" w:rsidP="006C7B04"/>
    <w:p w14:paraId="766EBC2B" w14:textId="77777777" w:rsidR="00B47E0E" w:rsidRDefault="00B47E0E" w:rsidP="006C7B04"/>
    <w:p w14:paraId="1135C10C" w14:textId="77777777" w:rsidR="00B47E0E" w:rsidRDefault="00B47E0E" w:rsidP="001C5A8C"/>
    <w:p w14:paraId="563BB3E9" w14:textId="77777777" w:rsidR="00B47E0E" w:rsidRDefault="00B47E0E" w:rsidP="001C5A8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02468" w14:textId="77A86B8F" w:rsidR="00537372" w:rsidRPr="00DE006F" w:rsidRDefault="00483907" w:rsidP="00DE006F">
    <w:pPr>
      <w:pStyle w:val="Encabezado"/>
      <w:jc w:val="right"/>
      <w:rPr>
        <w:rFonts w:ascii="Arial" w:hAnsi="Arial" w:cs="Arial"/>
        <w:bCs/>
        <w:i/>
        <w:iCs/>
        <w:noProof/>
        <w:color w:val="201F1E"/>
        <w:sz w:val="19"/>
        <w:szCs w:val="19"/>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12" name="Imagen 12"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DE006F" w:rsidRPr="00DE006F">
      <w:rPr>
        <w:b/>
        <w:sz w:val="32"/>
        <w:lang w:val="es-PE"/>
      </w:rPr>
      <w:t xml:space="preserve"> </w:t>
    </w:r>
    <w:r w:rsidR="00DE006F" w:rsidRPr="00DE006F">
      <w:rPr>
        <w:bCs/>
        <w:sz w:val="19"/>
        <w:szCs w:val="19"/>
        <w:lang w:val="es-PE"/>
      </w:rPr>
      <w:t>Sistema Transaccional en</w:t>
    </w:r>
    <w:r w:rsidR="00EA4B62" w:rsidRPr="00DE006F">
      <w:rPr>
        <w:bCs/>
        <w:sz w:val="19"/>
        <w:szCs w:val="19"/>
        <w:lang w:val="es-PE"/>
      </w:rPr>
      <w:t xml:space="preserve"> SQL Server </w:t>
    </w:r>
    <w:r w:rsidR="00EA4B62">
      <w:rPr>
        <w:bCs/>
        <w:sz w:val="19"/>
        <w:szCs w:val="19"/>
        <w:lang w:val="es-PE"/>
      </w:rPr>
      <w:t xml:space="preserve">y Java </w:t>
    </w:r>
    <w:r w:rsidR="00DE006F" w:rsidRPr="00DE006F">
      <w:rPr>
        <w:bCs/>
        <w:sz w:val="19"/>
        <w:szCs w:val="19"/>
        <w:lang w:val="es-PE"/>
      </w:rPr>
      <w:t>con Soluciones BI y Big Data para Cerámicas Vale</w:t>
    </w:r>
  </w:p>
  <w:p w14:paraId="402BD372" w14:textId="77777777" w:rsidR="00537372" w:rsidRPr="00DE006F" w:rsidRDefault="00537372" w:rsidP="006C7B04">
    <w:pPr>
      <w:rPr>
        <w:lang w:val="es-PE"/>
      </w:rPr>
    </w:pPr>
  </w:p>
  <w:p w14:paraId="33F5C3A1" w14:textId="77777777" w:rsidR="00537372" w:rsidRPr="00DE006F" w:rsidRDefault="00537372" w:rsidP="001C5A8C">
    <w:pPr>
      <w:rPr>
        <w:lang w:val="es-PE"/>
      </w:rPr>
    </w:pPr>
  </w:p>
  <w:p w14:paraId="4029D8A1" w14:textId="77777777" w:rsidR="00537372" w:rsidRPr="00DE006F" w:rsidRDefault="00537372" w:rsidP="001C5A8C">
    <w:pPr>
      <w:rPr>
        <w:lang w:val="es-P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25A0D"/>
    <w:multiLevelType w:val="hybridMultilevel"/>
    <w:tmpl w:val="E63661CA"/>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 w15:restartNumberingAfterBreak="0">
    <w:nsid w:val="02936E23"/>
    <w:multiLevelType w:val="hybridMultilevel"/>
    <w:tmpl w:val="E4E85C06"/>
    <w:lvl w:ilvl="0" w:tplc="280A000D">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4"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5"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6"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 w15:restartNumberingAfterBreak="0">
    <w:nsid w:val="09DB50D9"/>
    <w:multiLevelType w:val="multilevel"/>
    <w:tmpl w:val="D37E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 w15:restartNumberingAfterBreak="0">
    <w:nsid w:val="18C14806"/>
    <w:multiLevelType w:val="hybridMultilevel"/>
    <w:tmpl w:val="9800E0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23843E18"/>
    <w:multiLevelType w:val="hybridMultilevel"/>
    <w:tmpl w:val="B8680150"/>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4"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5"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6" w15:restartNumberingAfterBreak="0">
    <w:nsid w:val="27D2663E"/>
    <w:multiLevelType w:val="hybridMultilevel"/>
    <w:tmpl w:val="4B6A9FB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9" w15:restartNumberingAfterBreak="0">
    <w:nsid w:val="2E53697E"/>
    <w:multiLevelType w:val="hybridMultilevel"/>
    <w:tmpl w:val="AB74F95C"/>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0" w15:restartNumberingAfterBreak="0">
    <w:nsid w:val="31042249"/>
    <w:multiLevelType w:val="hybridMultilevel"/>
    <w:tmpl w:val="F45AB74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4" w15:restartNumberingAfterBreak="0">
    <w:nsid w:val="39401D29"/>
    <w:multiLevelType w:val="hybridMultilevel"/>
    <w:tmpl w:val="BE7061CA"/>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5"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EC31046"/>
    <w:multiLevelType w:val="hybridMultilevel"/>
    <w:tmpl w:val="E5662A9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3F096BEA"/>
    <w:multiLevelType w:val="hybridMultilevel"/>
    <w:tmpl w:val="6052B5E8"/>
    <w:lvl w:ilvl="0" w:tplc="280A000D">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8"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9" w15:restartNumberingAfterBreak="0">
    <w:nsid w:val="48F21E4E"/>
    <w:multiLevelType w:val="hybridMultilevel"/>
    <w:tmpl w:val="830CFE52"/>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31"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33"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34" w15:restartNumberingAfterBreak="0">
    <w:nsid w:val="5BEC26A2"/>
    <w:multiLevelType w:val="hybridMultilevel"/>
    <w:tmpl w:val="7720786C"/>
    <w:lvl w:ilvl="0" w:tplc="280A000D">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5"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6" w15:restartNumberingAfterBreak="0">
    <w:nsid w:val="62424BD9"/>
    <w:multiLevelType w:val="multilevel"/>
    <w:tmpl w:val="F6DE38F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7"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8"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39" w15:restartNumberingAfterBreak="0">
    <w:nsid w:val="645265A0"/>
    <w:multiLevelType w:val="multilevel"/>
    <w:tmpl w:val="DB40AD06"/>
    <w:lvl w:ilvl="0">
      <w:start w:val="3"/>
      <w:numFmt w:val="decimal"/>
      <w:lvlText w:val="%1"/>
      <w:lvlJc w:val="left"/>
      <w:pPr>
        <w:ind w:left="660" w:hanging="660"/>
      </w:pPr>
      <w:rPr>
        <w:rFonts w:hint="default"/>
      </w:rPr>
    </w:lvl>
    <w:lvl w:ilvl="1">
      <w:start w:val="4"/>
      <w:numFmt w:val="decimal"/>
      <w:lvlText w:val="%1.%2"/>
      <w:lvlJc w:val="left"/>
      <w:pPr>
        <w:ind w:left="900" w:hanging="660"/>
      </w:pPr>
      <w:rPr>
        <w:rFonts w:hint="default"/>
      </w:rPr>
    </w:lvl>
    <w:lvl w:ilvl="2">
      <w:start w:val="3"/>
      <w:numFmt w:val="decimal"/>
      <w:lvlText w:val="%1.%2.%3"/>
      <w:lvlJc w:val="left"/>
      <w:pPr>
        <w:ind w:left="1200" w:hanging="720"/>
      </w:pPr>
      <w:rPr>
        <w:rFonts w:hint="default"/>
      </w:rPr>
    </w:lvl>
    <w:lvl w:ilvl="3">
      <w:start w:val="2"/>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40" w15:restartNumberingAfterBreak="0">
    <w:nsid w:val="6B2D78ED"/>
    <w:multiLevelType w:val="hybridMultilevel"/>
    <w:tmpl w:val="D572FF10"/>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1"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2"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43" w15:restartNumberingAfterBreak="0">
    <w:nsid w:val="71115C7C"/>
    <w:multiLevelType w:val="multilevel"/>
    <w:tmpl w:val="AEC64EB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29F0631"/>
    <w:multiLevelType w:val="hybridMultilevel"/>
    <w:tmpl w:val="80D27A92"/>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5" w15:restartNumberingAfterBreak="0">
    <w:nsid w:val="72E055B0"/>
    <w:multiLevelType w:val="hybridMultilevel"/>
    <w:tmpl w:val="4CDCF9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6" w15:restartNumberingAfterBreak="0">
    <w:nsid w:val="73100456"/>
    <w:multiLevelType w:val="hybridMultilevel"/>
    <w:tmpl w:val="12746D86"/>
    <w:lvl w:ilvl="0" w:tplc="280A000D">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7" w15:restartNumberingAfterBreak="0">
    <w:nsid w:val="737C235D"/>
    <w:multiLevelType w:val="hybridMultilevel"/>
    <w:tmpl w:val="E3F261AA"/>
    <w:lvl w:ilvl="0" w:tplc="280A000D">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48"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9"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50"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51" w15:restartNumberingAfterBreak="0">
    <w:nsid w:val="7A1A7B3E"/>
    <w:multiLevelType w:val="hybridMultilevel"/>
    <w:tmpl w:val="8CA896C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52" w15:restartNumberingAfterBreak="0">
    <w:nsid w:val="7B3160AC"/>
    <w:multiLevelType w:val="hybridMultilevel"/>
    <w:tmpl w:val="D8CCB196"/>
    <w:lvl w:ilvl="0" w:tplc="280A000D">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53"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42"/>
  </w:num>
  <w:num w:numId="2" w16cid:durableId="1823540413">
    <w:abstractNumId w:val="3"/>
  </w:num>
  <w:num w:numId="3" w16cid:durableId="500121400">
    <w:abstractNumId w:val="49"/>
  </w:num>
  <w:num w:numId="4" w16cid:durableId="908074631">
    <w:abstractNumId w:val="5"/>
  </w:num>
  <w:num w:numId="5" w16cid:durableId="268128921">
    <w:abstractNumId w:val="4"/>
  </w:num>
  <w:num w:numId="6" w16cid:durableId="1364600571">
    <w:abstractNumId w:val="20"/>
  </w:num>
  <w:num w:numId="7" w16cid:durableId="1801609460">
    <w:abstractNumId w:val="36"/>
  </w:num>
  <w:num w:numId="8" w16cid:durableId="1923220279">
    <w:abstractNumId w:val="8"/>
  </w:num>
  <w:num w:numId="9" w16cid:durableId="27536239">
    <w:abstractNumId w:val="44"/>
  </w:num>
  <w:num w:numId="10" w16cid:durableId="383875673">
    <w:abstractNumId w:val="46"/>
  </w:num>
  <w:num w:numId="11" w16cid:durableId="2017460827">
    <w:abstractNumId w:val="0"/>
  </w:num>
  <w:num w:numId="12" w16cid:durableId="2016566769">
    <w:abstractNumId w:val="13"/>
  </w:num>
  <w:num w:numId="13" w16cid:durableId="563487180">
    <w:abstractNumId w:val="27"/>
  </w:num>
  <w:num w:numId="14" w16cid:durableId="526260870">
    <w:abstractNumId w:val="29"/>
  </w:num>
  <w:num w:numId="15" w16cid:durableId="1045065402">
    <w:abstractNumId w:val="19"/>
  </w:num>
  <w:num w:numId="16" w16cid:durableId="781539245">
    <w:abstractNumId w:val="26"/>
  </w:num>
  <w:num w:numId="17" w16cid:durableId="1731075572">
    <w:abstractNumId w:val="34"/>
  </w:num>
  <w:num w:numId="18" w16cid:durableId="776488904">
    <w:abstractNumId w:val="39"/>
  </w:num>
  <w:num w:numId="19" w16cid:durableId="1537740713">
    <w:abstractNumId w:val="51"/>
  </w:num>
  <w:num w:numId="20" w16cid:durableId="792359846">
    <w:abstractNumId w:val="52"/>
  </w:num>
  <w:num w:numId="21" w16cid:durableId="382337930">
    <w:abstractNumId w:val="1"/>
  </w:num>
  <w:num w:numId="22" w16cid:durableId="1364358341">
    <w:abstractNumId w:val="47"/>
  </w:num>
  <w:num w:numId="23" w16cid:durableId="161049377">
    <w:abstractNumId w:val="45"/>
  </w:num>
  <w:num w:numId="24" w16cid:durableId="328482457">
    <w:abstractNumId w:val="24"/>
  </w:num>
  <w:num w:numId="25" w16cid:durableId="2008089640">
    <w:abstractNumId w:val="16"/>
  </w:num>
  <w:num w:numId="26" w16cid:durableId="2064870944">
    <w:abstractNumId w:val="10"/>
  </w:num>
  <w:num w:numId="27" w16cid:durableId="377124000">
    <w:abstractNumId w:val="40"/>
  </w:num>
  <w:num w:numId="28" w16cid:durableId="786435612">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3F0F"/>
    <w:rsid w:val="000152FA"/>
    <w:rsid w:val="00017501"/>
    <w:rsid w:val="00017DA0"/>
    <w:rsid w:val="00021D43"/>
    <w:rsid w:val="0002357A"/>
    <w:rsid w:val="000322EF"/>
    <w:rsid w:val="00033606"/>
    <w:rsid w:val="00040CB1"/>
    <w:rsid w:val="00044202"/>
    <w:rsid w:val="000454BA"/>
    <w:rsid w:val="00054421"/>
    <w:rsid w:val="000602A4"/>
    <w:rsid w:val="00062D04"/>
    <w:rsid w:val="00065F16"/>
    <w:rsid w:val="0006781F"/>
    <w:rsid w:val="00075B25"/>
    <w:rsid w:val="00091181"/>
    <w:rsid w:val="000913CB"/>
    <w:rsid w:val="000953AD"/>
    <w:rsid w:val="000956D6"/>
    <w:rsid w:val="00096BE5"/>
    <w:rsid w:val="000A1C51"/>
    <w:rsid w:val="000B2F50"/>
    <w:rsid w:val="000B543A"/>
    <w:rsid w:val="000C0080"/>
    <w:rsid w:val="000C4BC0"/>
    <w:rsid w:val="000D39DC"/>
    <w:rsid w:val="000D56F1"/>
    <w:rsid w:val="000D6F59"/>
    <w:rsid w:val="000E3CC5"/>
    <w:rsid w:val="000E7F3F"/>
    <w:rsid w:val="000F0DEA"/>
    <w:rsid w:val="000F6EFF"/>
    <w:rsid w:val="00100C93"/>
    <w:rsid w:val="00102E61"/>
    <w:rsid w:val="001041A0"/>
    <w:rsid w:val="00106AF6"/>
    <w:rsid w:val="001207DC"/>
    <w:rsid w:val="001315A5"/>
    <w:rsid w:val="00135F34"/>
    <w:rsid w:val="00136205"/>
    <w:rsid w:val="00141AF9"/>
    <w:rsid w:val="00143FCD"/>
    <w:rsid w:val="00145316"/>
    <w:rsid w:val="001475E3"/>
    <w:rsid w:val="00150985"/>
    <w:rsid w:val="00150D17"/>
    <w:rsid w:val="001525A3"/>
    <w:rsid w:val="0015393B"/>
    <w:rsid w:val="00155490"/>
    <w:rsid w:val="00163809"/>
    <w:rsid w:val="00176C82"/>
    <w:rsid w:val="00182A83"/>
    <w:rsid w:val="00183722"/>
    <w:rsid w:val="00184613"/>
    <w:rsid w:val="0018671E"/>
    <w:rsid w:val="00194D6A"/>
    <w:rsid w:val="0019779A"/>
    <w:rsid w:val="001A1B33"/>
    <w:rsid w:val="001A61D8"/>
    <w:rsid w:val="001A75E1"/>
    <w:rsid w:val="001A7B6B"/>
    <w:rsid w:val="001B39BA"/>
    <w:rsid w:val="001B719F"/>
    <w:rsid w:val="001C560D"/>
    <w:rsid w:val="001C5A64"/>
    <w:rsid w:val="001C5A8C"/>
    <w:rsid w:val="001D2A0A"/>
    <w:rsid w:val="001D3AEC"/>
    <w:rsid w:val="001D5DAA"/>
    <w:rsid w:val="001D6527"/>
    <w:rsid w:val="001E139B"/>
    <w:rsid w:val="001E170C"/>
    <w:rsid w:val="001E63AA"/>
    <w:rsid w:val="001F1DE6"/>
    <w:rsid w:val="001F32AB"/>
    <w:rsid w:val="001F5B76"/>
    <w:rsid w:val="001F6094"/>
    <w:rsid w:val="0020019A"/>
    <w:rsid w:val="0020078A"/>
    <w:rsid w:val="00202F89"/>
    <w:rsid w:val="00215275"/>
    <w:rsid w:val="00217612"/>
    <w:rsid w:val="002176EC"/>
    <w:rsid w:val="00226FB5"/>
    <w:rsid w:val="00231AF8"/>
    <w:rsid w:val="0023237C"/>
    <w:rsid w:val="002342C4"/>
    <w:rsid w:val="00237EEC"/>
    <w:rsid w:val="00244442"/>
    <w:rsid w:val="00244F87"/>
    <w:rsid w:val="0025352B"/>
    <w:rsid w:val="0025747F"/>
    <w:rsid w:val="00272F74"/>
    <w:rsid w:val="00273179"/>
    <w:rsid w:val="00293733"/>
    <w:rsid w:val="00297919"/>
    <w:rsid w:val="002A67D7"/>
    <w:rsid w:val="002B0218"/>
    <w:rsid w:val="002B26A4"/>
    <w:rsid w:val="002B3FCD"/>
    <w:rsid w:val="002C149B"/>
    <w:rsid w:val="002C719C"/>
    <w:rsid w:val="002E3938"/>
    <w:rsid w:val="002E544B"/>
    <w:rsid w:val="002E63A6"/>
    <w:rsid w:val="002F11D2"/>
    <w:rsid w:val="002F31C2"/>
    <w:rsid w:val="002F3D7B"/>
    <w:rsid w:val="002F7A38"/>
    <w:rsid w:val="00312767"/>
    <w:rsid w:val="00314E89"/>
    <w:rsid w:val="0032611B"/>
    <w:rsid w:val="003318E1"/>
    <w:rsid w:val="00331B00"/>
    <w:rsid w:val="00335711"/>
    <w:rsid w:val="00335CA5"/>
    <w:rsid w:val="00341CD2"/>
    <w:rsid w:val="003709BF"/>
    <w:rsid w:val="0037160F"/>
    <w:rsid w:val="00373283"/>
    <w:rsid w:val="00373A7F"/>
    <w:rsid w:val="003804AA"/>
    <w:rsid w:val="00384F74"/>
    <w:rsid w:val="0038624C"/>
    <w:rsid w:val="00391536"/>
    <w:rsid w:val="00391D71"/>
    <w:rsid w:val="00397FBE"/>
    <w:rsid w:val="003A0EBA"/>
    <w:rsid w:val="003A1221"/>
    <w:rsid w:val="003A3814"/>
    <w:rsid w:val="003A4C7E"/>
    <w:rsid w:val="003B137F"/>
    <w:rsid w:val="003B2188"/>
    <w:rsid w:val="003D04F1"/>
    <w:rsid w:val="003E0F1A"/>
    <w:rsid w:val="003E1FD9"/>
    <w:rsid w:val="003E2308"/>
    <w:rsid w:val="003E4C21"/>
    <w:rsid w:val="003F0E8F"/>
    <w:rsid w:val="003F14B3"/>
    <w:rsid w:val="003F4453"/>
    <w:rsid w:val="003F5048"/>
    <w:rsid w:val="003F5D53"/>
    <w:rsid w:val="003F62C6"/>
    <w:rsid w:val="003F676B"/>
    <w:rsid w:val="003F68C1"/>
    <w:rsid w:val="004049C6"/>
    <w:rsid w:val="004052C1"/>
    <w:rsid w:val="00407973"/>
    <w:rsid w:val="0041011E"/>
    <w:rsid w:val="004164C6"/>
    <w:rsid w:val="00421EDB"/>
    <w:rsid w:val="0042265A"/>
    <w:rsid w:val="00423CC5"/>
    <w:rsid w:val="00425850"/>
    <w:rsid w:val="00436833"/>
    <w:rsid w:val="004369CC"/>
    <w:rsid w:val="00440C3A"/>
    <w:rsid w:val="0044764B"/>
    <w:rsid w:val="00454D80"/>
    <w:rsid w:val="0045669C"/>
    <w:rsid w:val="00456D42"/>
    <w:rsid w:val="00457A5B"/>
    <w:rsid w:val="00462B93"/>
    <w:rsid w:val="00464A58"/>
    <w:rsid w:val="00471EC5"/>
    <w:rsid w:val="004725AD"/>
    <w:rsid w:val="004741B5"/>
    <w:rsid w:val="004774FD"/>
    <w:rsid w:val="00481C5B"/>
    <w:rsid w:val="00483907"/>
    <w:rsid w:val="00487A54"/>
    <w:rsid w:val="004958F5"/>
    <w:rsid w:val="004A115A"/>
    <w:rsid w:val="004A26A5"/>
    <w:rsid w:val="004A28C2"/>
    <w:rsid w:val="004A34F2"/>
    <w:rsid w:val="004A5C79"/>
    <w:rsid w:val="004B1513"/>
    <w:rsid w:val="004B33E4"/>
    <w:rsid w:val="004B5ADC"/>
    <w:rsid w:val="004C337F"/>
    <w:rsid w:val="004C3E89"/>
    <w:rsid w:val="004E4E3D"/>
    <w:rsid w:val="004E7708"/>
    <w:rsid w:val="004F73FA"/>
    <w:rsid w:val="004F7CE5"/>
    <w:rsid w:val="00502228"/>
    <w:rsid w:val="00502858"/>
    <w:rsid w:val="00502D24"/>
    <w:rsid w:val="00504824"/>
    <w:rsid w:val="005123A0"/>
    <w:rsid w:val="0051346A"/>
    <w:rsid w:val="00514FEE"/>
    <w:rsid w:val="00517914"/>
    <w:rsid w:val="0053179D"/>
    <w:rsid w:val="00531A9B"/>
    <w:rsid w:val="00535FA5"/>
    <w:rsid w:val="00537372"/>
    <w:rsid w:val="0054737A"/>
    <w:rsid w:val="005558C5"/>
    <w:rsid w:val="00555FBA"/>
    <w:rsid w:val="00565D94"/>
    <w:rsid w:val="005664EC"/>
    <w:rsid w:val="00570257"/>
    <w:rsid w:val="0057392E"/>
    <w:rsid w:val="00580793"/>
    <w:rsid w:val="00584447"/>
    <w:rsid w:val="005944F3"/>
    <w:rsid w:val="005A3119"/>
    <w:rsid w:val="005A35F6"/>
    <w:rsid w:val="005B10B7"/>
    <w:rsid w:val="005B11C9"/>
    <w:rsid w:val="005B2642"/>
    <w:rsid w:val="005B4AA0"/>
    <w:rsid w:val="005B672E"/>
    <w:rsid w:val="005C0FD9"/>
    <w:rsid w:val="005C1417"/>
    <w:rsid w:val="005C79F7"/>
    <w:rsid w:val="005D217E"/>
    <w:rsid w:val="005D29D0"/>
    <w:rsid w:val="005D6ABF"/>
    <w:rsid w:val="005E35D0"/>
    <w:rsid w:val="005F2768"/>
    <w:rsid w:val="00602029"/>
    <w:rsid w:val="006026B4"/>
    <w:rsid w:val="00603CDD"/>
    <w:rsid w:val="0060486B"/>
    <w:rsid w:val="00604F54"/>
    <w:rsid w:val="0060507C"/>
    <w:rsid w:val="00611937"/>
    <w:rsid w:val="0061584A"/>
    <w:rsid w:val="00616CC4"/>
    <w:rsid w:val="006207DA"/>
    <w:rsid w:val="00625301"/>
    <w:rsid w:val="00625EDE"/>
    <w:rsid w:val="00627F15"/>
    <w:rsid w:val="006309BB"/>
    <w:rsid w:val="006312BF"/>
    <w:rsid w:val="00632108"/>
    <w:rsid w:val="00633E20"/>
    <w:rsid w:val="0063737B"/>
    <w:rsid w:val="006373D9"/>
    <w:rsid w:val="00641726"/>
    <w:rsid w:val="0064288A"/>
    <w:rsid w:val="00643A91"/>
    <w:rsid w:val="00644B0B"/>
    <w:rsid w:val="00646DDD"/>
    <w:rsid w:val="00646E23"/>
    <w:rsid w:val="00652304"/>
    <w:rsid w:val="006561F2"/>
    <w:rsid w:val="00656AB4"/>
    <w:rsid w:val="00657550"/>
    <w:rsid w:val="0066351B"/>
    <w:rsid w:val="00664352"/>
    <w:rsid w:val="0066725A"/>
    <w:rsid w:val="006748B3"/>
    <w:rsid w:val="006766F8"/>
    <w:rsid w:val="00696F6F"/>
    <w:rsid w:val="00697967"/>
    <w:rsid w:val="00697B04"/>
    <w:rsid w:val="006B0355"/>
    <w:rsid w:val="006B355F"/>
    <w:rsid w:val="006B3B5E"/>
    <w:rsid w:val="006C3DFD"/>
    <w:rsid w:val="006C51C5"/>
    <w:rsid w:val="006C5D3A"/>
    <w:rsid w:val="006C7B04"/>
    <w:rsid w:val="006D5629"/>
    <w:rsid w:val="006D56E1"/>
    <w:rsid w:val="007031F0"/>
    <w:rsid w:val="00704AF4"/>
    <w:rsid w:val="0070578A"/>
    <w:rsid w:val="0071073B"/>
    <w:rsid w:val="00711624"/>
    <w:rsid w:val="007131E3"/>
    <w:rsid w:val="007159B0"/>
    <w:rsid w:val="007167E5"/>
    <w:rsid w:val="00720CED"/>
    <w:rsid w:val="00723284"/>
    <w:rsid w:val="007332B5"/>
    <w:rsid w:val="00741108"/>
    <w:rsid w:val="007546CC"/>
    <w:rsid w:val="0076287C"/>
    <w:rsid w:val="007631E1"/>
    <w:rsid w:val="0076541E"/>
    <w:rsid w:val="00765879"/>
    <w:rsid w:val="00772781"/>
    <w:rsid w:val="007751B1"/>
    <w:rsid w:val="007772F5"/>
    <w:rsid w:val="007830CD"/>
    <w:rsid w:val="00786E3C"/>
    <w:rsid w:val="00792527"/>
    <w:rsid w:val="00792BB6"/>
    <w:rsid w:val="007A5EB6"/>
    <w:rsid w:val="007B0426"/>
    <w:rsid w:val="007B1882"/>
    <w:rsid w:val="007C2351"/>
    <w:rsid w:val="007C7325"/>
    <w:rsid w:val="007D106C"/>
    <w:rsid w:val="007D1110"/>
    <w:rsid w:val="007D29FC"/>
    <w:rsid w:val="007D643A"/>
    <w:rsid w:val="007E7E9B"/>
    <w:rsid w:val="007F6015"/>
    <w:rsid w:val="007F6FAB"/>
    <w:rsid w:val="008055DB"/>
    <w:rsid w:val="008066E4"/>
    <w:rsid w:val="00812FA1"/>
    <w:rsid w:val="008164E7"/>
    <w:rsid w:val="00824965"/>
    <w:rsid w:val="00835956"/>
    <w:rsid w:val="00840CD8"/>
    <w:rsid w:val="00843C19"/>
    <w:rsid w:val="008515BA"/>
    <w:rsid w:val="00854B4C"/>
    <w:rsid w:val="00855995"/>
    <w:rsid w:val="008622C5"/>
    <w:rsid w:val="0087218D"/>
    <w:rsid w:val="00880709"/>
    <w:rsid w:val="0088204B"/>
    <w:rsid w:val="00887553"/>
    <w:rsid w:val="00890B89"/>
    <w:rsid w:val="00894AF4"/>
    <w:rsid w:val="008A2066"/>
    <w:rsid w:val="008A2BC8"/>
    <w:rsid w:val="008A30BF"/>
    <w:rsid w:val="008A3550"/>
    <w:rsid w:val="008A4CCE"/>
    <w:rsid w:val="008A750A"/>
    <w:rsid w:val="008A7C0F"/>
    <w:rsid w:val="008C0529"/>
    <w:rsid w:val="008C0D59"/>
    <w:rsid w:val="008C15DE"/>
    <w:rsid w:val="008C74C8"/>
    <w:rsid w:val="008D0526"/>
    <w:rsid w:val="008D2836"/>
    <w:rsid w:val="008E4D3C"/>
    <w:rsid w:val="008F000C"/>
    <w:rsid w:val="008F12EE"/>
    <w:rsid w:val="008F4F15"/>
    <w:rsid w:val="00901796"/>
    <w:rsid w:val="0090360C"/>
    <w:rsid w:val="009044A0"/>
    <w:rsid w:val="0091297E"/>
    <w:rsid w:val="00914D2E"/>
    <w:rsid w:val="009161F6"/>
    <w:rsid w:val="00930175"/>
    <w:rsid w:val="00930281"/>
    <w:rsid w:val="00934D15"/>
    <w:rsid w:val="00935D3A"/>
    <w:rsid w:val="009478FA"/>
    <w:rsid w:val="0095112C"/>
    <w:rsid w:val="0095180F"/>
    <w:rsid w:val="00952137"/>
    <w:rsid w:val="00956ABC"/>
    <w:rsid w:val="00961211"/>
    <w:rsid w:val="0096696A"/>
    <w:rsid w:val="00971670"/>
    <w:rsid w:val="00971E61"/>
    <w:rsid w:val="009746AB"/>
    <w:rsid w:val="00976840"/>
    <w:rsid w:val="009803C3"/>
    <w:rsid w:val="00980BDB"/>
    <w:rsid w:val="0098101B"/>
    <w:rsid w:val="009859EF"/>
    <w:rsid w:val="009862A7"/>
    <w:rsid w:val="009906DC"/>
    <w:rsid w:val="00992A12"/>
    <w:rsid w:val="00994085"/>
    <w:rsid w:val="00995B28"/>
    <w:rsid w:val="0099724B"/>
    <w:rsid w:val="0099746F"/>
    <w:rsid w:val="009A02B4"/>
    <w:rsid w:val="009A3DDE"/>
    <w:rsid w:val="009A6BE4"/>
    <w:rsid w:val="009A7DF0"/>
    <w:rsid w:val="009B00A4"/>
    <w:rsid w:val="009B4469"/>
    <w:rsid w:val="009C5B28"/>
    <w:rsid w:val="009C77B8"/>
    <w:rsid w:val="009D1A5E"/>
    <w:rsid w:val="009D2CC4"/>
    <w:rsid w:val="009D307B"/>
    <w:rsid w:val="009E3EE2"/>
    <w:rsid w:val="009E5F8E"/>
    <w:rsid w:val="009E7115"/>
    <w:rsid w:val="009E7EF8"/>
    <w:rsid w:val="009F58ED"/>
    <w:rsid w:val="009F66BC"/>
    <w:rsid w:val="009F74E9"/>
    <w:rsid w:val="00A0287D"/>
    <w:rsid w:val="00A02A1B"/>
    <w:rsid w:val="00A04B22"/>
    <w:rsid w:val="00A21EC7"/>
    <w:rsid w:val="00A23AD3"/>
    <w:rsid w:val="00A270D3"/>
    <w:rsid w:val="00A33743"/>
    <w:rsid w:val="00A369B2"/>
    <w:rsid w:val="00A41912"/>
    <w:rsid w:val="00A448C2"/>
    <w:rsid w:val="00A44DBD"/>
    <w:rsid w:val="00A504EB"/>
    <w:rsid w:val="00A50888"/>
    <w:rsid w:val="00A52710"/>
    <w:rsid w:val="00A529DA"/>
    <w:rsid w:val="00A600DD"/>
    <w:rsid w:val="00A62C57"/>
    <w:rsid w:val="00A67356"/>
    <w:rsid w:val="00A81493"/>
    <w:rsid w:val="00A841D4"/>
    <w:rsid w:val="00A86BE3"/>
    <w:rsid w:val="00A87D59"/>
    <w:rsid w:val="00A914A0"/>
    <w:rsid w:val="00A918D3"/>
    <w:rsid w:val="00A95C71"/>
    <w:rsid w:val="00AA7424"/>
    <w:rsid w:val="00AB1C21"/>
    <w:rsid w:val="00AB5096"/>
    <w:rsid w:val="00AC4A1A"/>
    <w:rsid w:val="00AC61F9"/>
    <w:rsid w:val="00AD2DAF"/>
    <w:rsid w:val="00AD62EE"/>
    <w:rsid w:val="00AE36E2"/>
    <w:rsid w:val="00AE6238"/>
    <w:rsid w:val="00AE7FF9"/>
    <w:rsid w:val="00AF2BEC"/>
    <w:rsid w:val="00AF79B7"/>
    <w:rsid w:val="00B0077F"/>
    <w:rsid w:val="00B01448"/>
    <w:rsid w:val="00B02D93"/>
    <w:rsid w:val="00B04E49"/>
    <w:rsid w:val="00B13A55"/>
    <w:rsid w:val="00B1461E"/>
    <w:rsid w:val="00B17323"/>
    <w:rsid w:val="00B3200D"/>
    <w:rsid w:val="00B35580"/>
    <w:rsid w:val="00B418E7"/>
    <w:rsid w:val="00B42826"/>
    <w:rsid w:val="00B43B18"/>
    <w:rsid w:val="00B4601C"/>
    <w:rsid w:val="00B4660E"/>
    <w:rsid w:val="00B47E0E"/>
    <w:rsid w:val="00B56EA4"/>
    <w:rsid w:val="00B60D26"/>
    <w:rsid w:val="00B6317B"/>
    <w:rsid w:val="00B63921"/>
    <w:rsid w:val="00B63DCE"/>
    <w:rsid w:val="00B64082"/>
    <w:rsid w:val="00B67907"/>
    <w:rsid w:val="00B76EFD"/>
    <w:rsid w:val="00B76FF6"/>
    <w:rsid w:val="00B7737A"/>
    <w:rsid w:val="00B818C0"/>
    <w:rsid w:val="00B82DA0"/>
    <w:rsid w:val="00B86D1D"/>
    <w:rsid w:val="00B94049"/>
    <w:rsid w:val="00B95F0B"/>
    <w:rsid w:val="00BA0BD6"/>
    <w:rsid w:val="00BA191D"/>
    <w:rsid w:val="00BA40EC"/>
    <w:rsid w:val="00BB15C2"/>
    <w:rsid w:val="00BD1C26"/>
    <w:rsid w:val="00BD265A"/>
    <w:rsid w:val="00BE0FFA"/>
    <w:rsid w:val="00BE2C06"/>
    <w:rsid w:val="00BE3CC6"/>
    <w:rsid w:val="00BE688C"/>
    <w:rsid w:val="00BF1932"/>
    <w:rsid w:val="00BF28F1"/>
    <w:rsid w:val="00BF40E2"/>
    <w:rsid w:val="00BF5DEC"/>
    <w:rsid w:val="00C061E7"/>
    <w:rsid w:val="00C07B21"/>
    <w:rsid w:val="00C111E0"/>
    <w:rsid w:val="00C1788F"/>
    <w:rsid w:val="00C2139E"/>
    <w:rsid w:val="00C22642"/>
    <w:rsid w:val="00C26336"/>
    <w:rsid w:val="00C26E2D"/>
    <w:rsid w:val="00C31E14"/>
    <w:rsid w:val="00C3230C"/>
    <w:rsid w:val="00C34EC7"/>
    <w:rsid w:val="00C3688F"/>
    <w:rsid w:val="00C40B26"/>
    <w:rsid w:val="00C46558"/>
    <w:rsid w:val="00C50B59"/>
    <w:rsid w:val="00C571D2"/>
    <w:rsid w:val="00C66251"/>
    <w:rsid w:val="00C71D34"/>
    <w:rsid w:val="00C7210C"/>
    <w:rsid w:val="00C732F3"/>
    <w:rsid w:val="00C77E35"/>
    <w:rsid w:val="00C856CA"/>
    <w:rsid w:val="00C915B1"/>
    <w:rsid w:val="00C93209"/>
    <w:rsid w:val="00C93A08"/>
    <w:rsid w:val="00C948A4"/>
    <w:rsid w:val="00C95979"/>
    <w:rsid w:val="00CA1250"/>
    <w:rsid w:val="00CB59C0"/>
    <w:rsid w:val="00CB59EF"/>
    <w:rsid w:val="00CC61FA"/>
    <w:rsid w:val="00CD0A4F"/>
    <w:rsid w:val="00CD1822"/>
    <w:rsid w:val="00CD7EB5"/>
    <w:rsid w:val="00CE58A1"/>
    <w:rsid w:val="00CE599D"/>
    <w:rsid w:val="00CE5F56"/>
    <w:rsid w:val="00CE7562"/>
    <w:rsid w:val="00CE7A62"/>
    <w:rsid w:val="00CF0E25"/>
    <w:rsid w:val="00CF1201"/>
    <w:rsid w:val="00CF22BC"/>
    <w:rsid w:val="00D03E06"/>
    <w:rsid w:val="00D07E8F"/>
    <w:rsid w:val="00D12991"/>
    <w:rsid w:val="00D30F81"/>
    <w:rsid w:val="00D3538D"/>
    <w:rsid w:val="00D3587A"/>
    <w:rsid w:val="00D3743F"/>
    <w:rsid w:val="00D40027"/>
    <w:rsid w:val="00D40C12"/>
    <w:rsid w:val="00D4392C"/>
    <w:rsid w:val="00D44509"/>
    <w:rsid w:val="00D52320"/>
    <w:rsid w:val="00D54F48"/>
    <w:rsid w:val="00D5556C"/>
    <w:rsid w:val="00D57C1B"/>
    <w:rsid w:val="00D623E4"/>
    <w:rsid w:val="00D67673"/>
    <w:rsid w:val="00D772E0"/>
    <w:rsid w:val="00D77EA1"/>
    <w:rsid w:val="00D823A9"/>
    <w:rsid w:val="00D869A0"/>
    <w:rsid w:val="00D92295"/>
    <w:rsid w:val="00D9269B"/>
    <w:rsid w:val="00D96950"/>
    <w:rsid w:val="00D97F7D"/>
    <w:rsid w:val="00DA727F"/>
    <w:rsid w:val="00DB0175"/>
    <w:rsid w:val="00DB0460"/>
    <w:rsid w:val="00DB162B"/>
    <w:rsid w:val="00DB4B08"/>
    <w:rsid w:val="00DB5D76"/>
    <w:rsid w:val="00DC41D2"/>
    <w:rsid w:val="00DC649A"/>
    <w:rsid w:val="00DD04F4"/>
    <w:rsid w:val="00DD3392"/>
    <w:rsid w:val="00DD7852"/>
    <w:rsid w:val="00DE006F"/>
    <w:rsid w:val="00DE26A6"/>
    <w:rsid w:val="00DE63AB"/>
    <w:rsid w:val="00DF0207"/>
    <w:rsid w:val="00DF0612"/>
    <w:rsid w:val="00DF0D9D"/>
    <w:rsid w:val="00DF49D1"/>
    <w:rsid w:val="00DF78D1"/>
    <w:rsid w:val="00E01548"/>
    <w:rsid w:val="00E0498F"/>
    <w:rsid w:val="00E06656"/>
    <w:rsid w:val="00E07125"/>
    <w:rsid w:val="00E12506"/>
    <w:rsid w:val="00E12F07"/>
    <w:rsid w:val="00E14457"/>
    <w:rsid w:val="00E168C1"/>
    <w:rsid w:val="00E22C95"/>
    <w:rsid w:val="00E25BFE"/>
    <w:rsid w:val="00E30DA8"/>
    <w:rsid w:val="00E33F48"/>
    <w:rsid w:val="00E42E4F"/>
    <w:rsid w:val="00E52AD1"/>
    <w:rsid w:val="00E531EB"/>
    <w:rsid w:val="00E5343E"/>
    <w:rsid w:val="00E6377D"/>
    <w:rsid w:val="00E72F28"/>
    <w:rsid w:val="00E7379B"/>
    <w:rsid w:val="00E73D91"/>
    <w:rsid w:val="00E87D26"/>
    <w:rsid w:val="00E91BEC"/>
    <w:rsid w:val="00EA2471"/>
    <w:rsid w:val="00EA4B62"/>
    <w:rsid w:val="00EB0F11"/>
    <w:rsid w:val="00EB10AE"/>
    <w:rsid w:val="00EB18EC"/>
    <w:rsid w:val="00EB6ABB"/>
    <w:rsid w:val="00EB77B2"/>
    <w:rsid w:val="00EC18CE"/>
    <w:rsid w:val="00EC1DE2"/>
    <w:rsid w:val="00EC3197"/>
    <w:rsid w:val="00EC3304"/>
    <w:rsid w:val="00EC59B4"/>
    <w:rsid w:val="00EC7D0C"/>
    <w:rsid w:val="00ED2CE5"/>
    <w:rsid w:val="00EE3C23"/>
    <w:rsid w:val="00EE620A"/>
    <w:rsid w:val="00EF4DF4"/>
    <w:rsid w:val="00F01E31"/>
    <w:rsid w:val="00F05FC3"/>
    <w:rsid w:val="00F065BA"/>
    <w:rsid w:val="00F0755C"/>
    <w:rsid w:val="00F1338D"/>
    <w:rsid w:val="00F24F21"/>
    <w:rsid w:val="00F26492"/>
    <w:rsid w:val="00F3039B"/>
    <w:rsid w:val="00F30B66"/>
    <w:rsid w:val="00F32016"/>
    <w:rsid w:val="00F35F74"/>
    <w:rsid w:val="00F37CF6"/>
    <w:rsid w:val="00F4117A"/>
    <w:rsid w:val="00F520AA"/>
    <w:rsid w:val="00F54CBF"/>
    <w:rsid w:val="00F644BD"/>
    <w:rsid w:val="00F70C08"/>
    <w:rsid w:val="00F820DD"/>
    <w:rsid w:val="00F82AC9"/>
    <w:rsid w:val="00F83BE1"/>
    <w:rsid w:val="00F9023D"/>
    <w:rsid w:val="00F93B49"/>
    <w:rsid w:val="00FA01E6"/>
    <w:rsid w:val="00FA0CAE"/>
    <w:rsid w:val="00FA46AA"/>
    <w:rsid w:val="00FB3485"/>
    <w:rsid w:val="00FC6346"/>
    <w:rsid w:val="00FC7AB6"/>
    <w:rsid w:val="00FD138F"/>
    <w:rsid w:val="00FD44D4"/>
    <w:rsid w:val="00FE3B96"/>
    <w:rsid w:val="00FE6126"/>
    <w:rsid w:val="00FE70F7"/>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Ttulo1">
    <w:name w:val="heading 1"/>
    <w:basedOn w:val="Normal"/>
    <w:next w:val="Normal"/>
    <w:link w:val="Ttulo1C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1D3AE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7218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218D"/>
  </w:style>
  <w:style w:type="paragraph" w:styleId="Piedepgina">
    <w:name w:val="footer"/>
    <w:basedOn w:val="Normal"/>
    <w:link w:val="PiedepginaCar"/>
    <w:uiPriority w:val="99"/>
    <w:unhideWhenUsed/>
    <w:rsid w:val="008721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Prrafodelista">
    <w:name w:val="List Paragraph"/>
    <w:basedOn w:val="Normal"/>
    <w:uiPriority w:val="34"/>
    <w:qFormat/>
    <w:rsid w:val="0015393B"/>
    <w:pPr>
      <w:spacing w:after="80"/>
      <w:ind w:left="540" w:hanging="271"/>
      <w:contextualSpacing/>
    </w:pPr>
  </w:style>
  <w:style w:type="character" w:customStyle="1" w:styleId="Titulo1Char">
    <w:name w:val="Titulo 1 Char"/>
    <w:basedOn w:val="Fuentedeprrafopredeter"/>
    <w:link w:val="Titulo1"/>
    <w:rsid w:val="0076541E"/>
    <w:rPr>
      <w:rFonts w:ascii="Arial" w:hAnsi="Arial" w:cs="Arial"/>
      <w:b/>
      <w:sz w:val="28"/>
      <w:lang w:val="es-PE"/>
    </w:rPr>
  </w:style>
  <w:style w:type="paragraph" w:customStyle="1" w:styleId="Titulo2">
    <w:name w:val="Titulo 2"/>
    <w:basedOn w:val="Normal"/>
    <w:link w:val="Titulo2Char"/>
    <w:qFormat/>
    <w:rsid w:val="007C7325"/>
    <w:pPr>
      <w:keepNext/>
      <w:spacing w:before="280" w:after="140" w:line="240" w:lineRule="auto"/>
      <w:jc w:val="both"/>
    </w:pPr>
    <w:rPr>
      <w:rFonts w:cs="Arial"/>
      <w:b/>
      <w:color w:val="2F5496" w:themeColor="accent1" w:themeShade="BF"/>
      <w:szCs w:val="18"/>
      <w:lang w:val="es-PE"/>
    </w:rPr>
  </w:style>
  <w:style w:type="character" w:customStyle="1" w:styleId="Ttulo1Car">
    <w:name w:val="Título 1 Car"/>
    <w:basedOn w:val="Fuentedeprrafopredeter"/>
    <w:link w:val="Ttulo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Fuentedeprrafopredeter"/>
    <w:link w:val="Titulo2"/>
    <w:rsid w:val="007C7325"/>
    <w:rPr>
      <w:rFonts w:ascii="Calibri" w:eastAsia="Calibri" w:hAnsi="Calibri" w:cs="Arial"/>
      <w:b/>
      <w:color w:val="2F5496" w:themeColor="accent1" w:themeShade="BF"/>
      <w:szCs w:val="18"/>
      <w:lang w:val="es-PE"/>
    </w:rPr>
  </w:style>
  <w:style w:type="paragraph" w:styleId="TtuloTDC">
    <w:name w:val="TOC Heading"/>
    <w:basedOn w:val="Ttulo1"/>
    <w:next w:val="Normal"/>
    <w:uiPriority w:val="39"/>
    <w:unhideWhenUsed/>
    <w:qFormat/>
    <w:rsid w:val="0015393B"/>
    <w:pPr>
      <w:outlineLvl w:val="9"/>
    </w:pPr>
    <w:rPr>
      <w:kern w:val="0"/>
      <w14:ligatures w14:val="none"/>
    </w:rPr>
  </w:style>
  <w:style w:type="paragraph" w:styleId="TDC1">
    <w:name w:val="toc 1"/>
    <w:basedOn w:val="Normal"/>
    <w:next w:val="Normal"/>
    <w:autoRedefine/>
    <w:uiPriority w:val="39"/>
    <w:unhideWhenUsed/>
    <w:rsid w:val="000F0DEA"/>
    <w:pPr>
      <w:tabs>
        <w:tab w:val="right" w:leader="dot" w:pos="8494"/>
      </w:tabs>
      <w:spacing w:after="100"/>
    </w:pPr>
  </w:style>
  <w:style w:type="paragraph" w:styleId="TDC2">
    <w:name w:val="toc 2"/>
    <w:basedOn w:val="Normal"/>
    <w:next w:val="Normal"/>
    <w:autoRedefine/>
    <w:uiPriority w:val="39"/>
    <w:unhideWhenUsed/>
    <w:rsid w:val="0015393B"/>
    <w:pPr>
      <w:spacing w:after="100"/>
      <w:ind w:left="220"/>
    </w:pPr>
  </w:style>
  <w:style w:type="character" w:styleId="Hipervnculo">
    <w:name w:val="Hyperlink"/>
    <w:basedOn w:val="Fuentedeprrafopredeter"/>
    <w:uiPriority w:val="99"/>
    <w:unhideWhenUsed/>
    <w:rsid w:val="0015393B"/>
    <w:rPr>
      <w:color w:val="0563C1" w:themeColor="hyperlink"/>
      <w:u w:val="single"/>
    </w:rPr>
  </w:style>
  <w:style w:type="paragraph" w:customStyle="1" w:styleId="Titulo3">
    <w:name w:val="Titulo 3"/>
    <w:basedOn w:val="Normal"/>
    <w:link w:val="Titulo3Char"/>
    <w:qFormat/>
    <w:rsid w:val="008A30BF"/>
    <w:pPr>
      <w:keepNext/>
      <w:spacing w:before="200" w:after="100" w:line="240" w:lineRule="auto"/>
      <w:ind w:left="720"/>
    </w:pPr>
    <w:rPr>
      <w:b/>
      <w:color w:val="1F4D78"/>
      <w:lang w:val="es-PE"/>
    </w:rPr>
  </w:style>
  <w:style w:type="character" w:customStyle="1" w:styleId="Ttulo2Car">
    <w:name w:val="Título 2 Car"/>
    <w:basedOn w:val="Fuentedeprrafopredeter"/>
    <w:link w:val="Ttulo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Fuentedeprrafopredeter"/>
    <w:link w:val="Titulo3"/>
    <w:rsid w:val="008A30BF"/>
    <w:rPr>
      <w:rFonts w:ascii="Calibri" w:eastAsia="Calibri" w:hAnsi="Calibri"/>
      <w:b/>
      <w:color w:val="1F4D78"/>
      <w:lang w:val="es-PE"/>
    </w:rPr>
  </w:style>
  <w:style w:type="character" w:customStyle="1" w:styleId="Ttulo3Car">
    <w:name w:val="Título 3 Car"/>
    <w:basedOn w:val="Fuentedeprrafopredeter"/>
    <w:link w:val="Ttulo3"/>
    <w:uiPriority w:val="9"/>
    <w:semiHidden/>
    <w:rsid w:val="00BD265A"/>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0F0DEA"/>
    <w:pPr>
      <w:spacing w:after="100"/>
      <w:ind w:left="440"/>
    </w:pPr>
  </w:style>
  <w:style w:type="table" w:styleId="Tablaconcuadrcula">
    <w:name w:val="Table Grid"/>
    <w:basedOn w:val="Tablanormal"/>
    <w:uiPriority w:val="3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BE2C06"/>
    <w:rPr>
      <w:color w:val="605E5C"/>
      <w:shd w:val="clear" w:color="auto" w:fill="E1DFDD"/>
    </w:rPr>
  </w:style>
  <w:style w:type="character" w:customStyle="1" w:styleId="Ttulo4Car">
    <w:name w:val="Título 4 Car"/>
    <w:basedOn w:val="Fuentedeprrafopredeter"/>
    <w:link w:val="Ttulo4"/>
    <w:uiPriority w:val="9"/>
    <w:semiHidden/>
    <w:rsid w:val="001D3AEC"/>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040CB1"/>
    <w:pPr>
      <w:spacing w:before="100" w:beforeAutospacing="1" w:after="100" w:afterAutospacing="1" w:line="240" w:lineRule="auto"/>
    </w:pPr>
    <w:rPr>
      <w:rFonts w:ascii="Times New Roman" w:eastAsia="Times New Roman" w:hAnsi="Times New Roman" w:cs="Times New Roman"/>
      <w:kern w:val="0"/>
      <w:sz w:val="24"/>
      <w:szCs w:val="24"/>
      <w:lang w:val="es-PE" w:eastAsia="es-PE"/>
      <w14:ligatures w14:val="none"/>
    </w:rPr>
  </w:style>
  <w:style w:type="character" w:customStyle="1" w:styleId="math-inline">
    <w:name w:val="math-inline"/>
    <w:basedOn w:val="Fuentedeprrafopredeter"/>
    <w:rsid w:val="00040CB1"/>
  </w:style>
  <w:style w:type="character" w:customStyle="1" w:styleId="markedcontent">
    <w:name w:val="markedcontent"/>
    <w:basedOn w:val="Fuentedeprrafopredeter"/>
    <w:rsid w:val="00C40B26"/>
  </w:style>
  <w:style w:type="character" w:styleId="CdigoHTML">
    <w:name w:val="HTML Code"/>
    <w:basedOn w:val="Fuentedeprrafopredeter"/>
    <w:uiPriority w:val="99"/>
    <w:semiHidden/>
    <w:unhideWhenUsed/>
    <w:rsid w:val="008515BA"/>
    <w:rPr>
      <w:rFonts w:ascii="Courier New" w:eastAsia="Times New Roman" w:hAnsi="Courier New" w:cs="Courier New"/>
      <w:sz w:val="20"/>
      <w:szCs w:val="20"/>
    </w:rPr>
  </w:style>
  <w:style w:type="paragraph" w:styleId="TDC4">
    <w:name w:val="toc 4"/>
    <w:basedOn w:val="Normal"/>
    <w:next w:val="Normal"/>
    <w:autoRedefine/>
    <w:uiPriority w:val="39"/>
    <w:unhideWhenUsed/>
    <w:rsid w:val="00F644BD"/>
    <w:pPr>
      <w:spacing w:after="100" w:line="259" w:lineRule="auto"/>
      <w:ind w:left="660"/>
    </w:pPr>
    <w:rPr>
      <w:rFonts w:asciiTheme="minorHAnsi" w:eastAsiaTheme="minorEastAsia" w:hAnsiTheme="minorHAnsi"/>
      <w:kern w:val="0"/>
      <w:lang w:val="es-PE" w:eastAsia="es-PE"/>
      <w14:ligatures w14:val="none"/>
    </w:rPr>
  </w:style>
  <w:style w:type="paragraph" w:styleId="TDC5">
    <w:name w:val="toc 5"/>
    <w:basedOn w:val="Normal"/>
    <w:next w:val="Normal"/>
    <w:autoRedefine/>
    <w:uiPriority w:val="39"/>
    <w:unhideWhenUsed/>
    <w:rsid w:val="00F644BD"/>
    <w:pPr>
      <w:spacing w:after="100" w:line="259" w:lineRule="auto"/>
      <w:ind w:left="880"/>
    </w:pPr>
    <w:rPr>
      <w:rFonts w:asciiTheme="minorHAnsi" w:eastAsiaTheme="minorEastAsia" w:hAnsiTheme="minorHAnsi"/>
      <w:kern w:val="0"/>
      <w:lang w:val="es-PE" w:eastAsia="es-PE"/>
      <w14:ligatures w14:val="none"/>
    </w:rPr>
  </w:style>
  <w:style w:type="paragraph" w:styleId="TDC6">
    <w:name w:val="toc 6"/>
    <w:basedOn w:val="Normal"/>
    <w:next w:val="Normal"/>
    <w:autoRedefine/>
    <w:uiPriority w:val="39"/>
    <w:unhideWhenUsed/>
    <w:rsid w:val="00F644BD"/>
    <w:pPr>
      <w:spacing w:after="100" w:line="259" w:lineRule="auto"/>
      <w:ind w:left="1100"/>
    </w:pPr>
    <w:rPr>
      <w:rFonts w:asciiTheme="minorHAnsi" w:eastAsiaTheme="minorEastAsia" w:hAnsiTheme="minorHAnsi"/>
      <w:kern w:val="0"/>
      <w:lang w:val="es-PE" w:eastAsia="es-PE"/>
      <w14:ligatures w14:val="none"/>
    </w:rPr>
  </w:style>
  <w:style w:type="paragraph" w:styleId="TDC7">
    <w:name w:val="toc 7"/>
    <w:basedOn w:val="Normal"/>
    <w:next w:val="Normal"/>
    <w:autoRedefine/>
    <w:uiPriority w:val="39"/>
    <w:unhideWhenUsed/>
    <w:rsid w:val="00F644BD"/>
    <w:pPr>
      <w:spacing w:after="100" w:line="259" w:lineRule="auto"/>
      <w:ind w:left="1320"/>
    </w:pPr>
    <w:rPr>
      <w:rFonts w:asciiTheme="minorHAnsi" w:eastAsiaTheme="minorEastAsia" w:hAnsiTheme="minorHAnsi"/>
      <w:kern w:val="0"/>
      <w:lang w:val="es-PE" w:eastAsia="es-PE"/>
      <w14:ligatures w14:val="none"/>
    </w:rPr>
  </w:style>
  <w:style w:type="paragraph" w:styleId="TDC8">
    <w:name w:val="toc 8"/>
    <w:basedOn w:val="Normal"/>
    <w:next w:val="Normal"/>
    <w:autoRedefine/>
    <w:uiPriority w:val="39"/>
    <w:unhideWhenUsed/>
    <w:rsid w:val="00F644BD"/>
    <w:pPr>
      <w:spacing w:after="100" w:line="259" w:lineRule="auto"/>
      <w:ind w:left="1540"/>
    </w:pPr>
    <w:rPr>
      <w:rFonts w:asciiTheme="minorHAnsi" w:eastAsiaTheme="minorEastAsia" w:hAnsiTheme="minorHAnsi"/>
      <w:kern w:val="0"/>
      <w:lang w:val="es-PE" w:eastAsia="es-PE"/>
      <w14:ligatures w14:val="none"/>
    </w:rPr>
  </w:style>
  <w:style w:type="paragraph" w:styleId="TDC9">
    <w:name w:val="toc 9"/>
    <w:basedOn w:val="Normal"/>
    <w:next w:val="Normal"/>
    <w:autoRedefine/>
    <w:uiPriority w:val="39"/>
    <w:unhideWhenUsed/>
    <w:rsid w:val="00F644BD"/>
    <w:pPr>
      <w:spacing w:after="100" w:line="259" w:lineRule="auto"/>
      <w:ind w:left="1760"/>
    </w:pPr>
    <w:rPr>
      <w:rFonts w:asciiTheme="minorHAnsi" w:eastAsiaTheme="minorEastAsia" w:hAnsiTheme="minorHAnsi"/>
      <w:kern w:val="0"/>
      <w:lang w:val="es-PE"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603749">
      <w:bodyDiv w:val="1"/>
      <w:marLeft w:val="0"/>
      <w:marRight w:val="0"/>
      <w:marTop w:val="0"/>
      <w:marBottom w:val="0"/>
      <w:divBdr>
        <w:top w:val="none" w:sz="0" w:space="0" w:color="auto"/>
        <w:left w:val="none" w:sz="0" w:space="0" w:color="auto"/>
        <w:bottom w:val="none" w:sz="0" w:space="0" w:color="auto"/>
        <w:right w:val="none" w:sz="0" w:space="0" w:color="auto"/>
      </w:divBdr>
    </w:div>
    <w:div w:id="60569364">
      <w:bodyDiv w:val="1"/>
      <w:marLeft w:val="0"/>
      <w:marRight w:val="0"/>
      <w:marTop w:val="0"/>
      <w:marBottom w:val="0"/>
      <w:divBdr>
        <w:top w:val="none" w:sz="0" w:space="0" w:color="auto"/>
        <w:left w:val="none" w:sz="0" w:space="0" w:color="auto"/>
        <w:bottom w:val="none" w:sz="0" w:space="0" w:color="auto"/>
        <w:right w:val="none" w:sz="0" w:space="0" w:color="auto"/>
      </w:divBdr>
    </w:div>
    <w:div w:id="77364279">
      <w:bodyDiv w:val="1"/>
      <w:marLeft w:val="0"/>
      <w:marRight w:val="0"/>
      <w:marTop w:val="0"/>
      <w:marBottom w:val="0"/>
      <w:divBdr>
        <w:top w:val="none" w:sz="0" w:space="0" w:color="auto"/>
        <w:left w:val="none" w:sz="0" w:space="0" w:color="auto"/>
        <w:bottom w:val="none" w:sz="0" w:space="0" w:color="auto"/>
        <w:right w:val="none" w:sz="0" w:space="0" w:color="auto"/>
      </w:divBdr>
    </w:div>
    <w:div w:id="210046594">
      <w:bodyDiv w:val="1"/>
      <w:marLeft w:val="0"/>
      <w:marRight w:val="0"/>
      <w:marTop w:val="0"/>
      <w:marBottom w:val="0"/>
      <w:divBdr>
        <w:top w:val="none" w:sz="0" w:space="0" w:color="auto"/>
        <w:left w:val="none" w:sz="0" w:space="0" w:color="auto"/>
        <w:bottom w:val="none" w:sz="0" w:space="0" w:color="auto"/>
        <w:right w:val="none" w:sz="0" w:space="0" w:color="auto"/>
      </w:divBdr>
    </w:div>
    <w:div w:id="232399562">
      <w:bodyDiv w:val="1"/>
      <w:marLeft w:val="0"/>
      <w:marRight w:val="0"/>
      <w:marTop w:val="0"/>
      <w:marBottom w:val="0"/>
      <w:divBdr>
        <w:top w:val="none" w:sz="0" w:space="0" w:color="auto"/>
        <w:left w:val="none" w:sz="0" w:space="0" w:color="auto"/>
        <w:bottom w:val="none" w:sz="0" w:space="0" w:color="auto"/>
        <w:right w:val="none" w:sz="0" w:space="0" w:color="auto"/>
      </w:divBdr>
    </w:div>
    <w:div w:id="380054957">
      <w:bodyDiv w:val="1"/>
      <w:marLeft w:val="0"/>
      <w:marRight w:val="0"/>
      <w:marTop w:val="0"/>
      <w:marBottom w:val="0"/>
      <w:divBdr>
        <w:top w:val="none" w:sz="0" w:space="0" w:color="auto"/>
        <w:left w:val="none" w:sz="0" w:space="0" w:color="auto"/>
        <w:bottom w:val="none" w:sz="0" w:space="0" w:color="auto"/>
        <w:right w:val="none" w:sz="0" w:space="0" w:color="auto"/>
      </w:divBdr>
    </w:div>
    <w:div w:id="555818532">
      <w:bodyDiv w:val="1"/>
      <w:marLeft w:val="0"/>
      <w:marRight w:val="0"/>
      <w:marTop w:val="0"/>
      <w:marBottom w:val="0"/>
      <w:divBdr>
        <w:top w:val="none" w:sz="0" w:space="0" w:color="auto"/>
        <w:left w:val="none" w:sz="0" w:space="0" w:color="auto"/>
        <w:bottom w:val="none" w:sz="0" w:space="0" w:color="auto"/>
        <w:right w:val="none" w:sz="0" w:space="0" w:color="auto"/>
      </w:divBdr>
    </w:div>
    <w:div w:id="564490691">
      <w:bodyDiv w:val="1"/>
      <w:marLeft w:val="0"/>
      <w:marRight w:val="0"/>
      <w:marTop w:val="0"/>
      <w:marBottom w:val="0"/>
      <w:divBdr>
        <w:top w:val="none" w:sz="0" w:space="0" w:color="auto"/>
        <w:left w:val="none" w:sz="0" w:space="0" w:color="auto"/>
        <w:bottom w:val="none" w:sz="0" w:space="0" w:color="auto"/>
        <w:right w:val="none" w:sz="0" w:space="0" w:color="auto"/>
      </w:divBdr>
    </w:div>
    <w:div w:id="576593870">
      <w:bodyDiv w:val="1"/>
      <w:marLeft w:val="0"/>
      <w:marRight w:val="0"/>
      <w:marTop w:val="0"/>
      <w:marBottom w:val="0"/>
      <w:divBdr>
        <w:top w:val="none" w:sz="0" w:space="0" w:color="auto"/>
        <w:left w:val="none" w:sz="0" w:space="0" w:color="auto"/>
        <w:bottom w:val="none" w:sz="0" w:space="0" w:color="auto"/>
        <w:right w:val="none" w:sz="0" w:space="0" w:color="auto"/>
      </w:divBdr>
    </w:div>
    <w:div w:id="653411948">
      <w:bodyDiv w:val="1"/>
      <w:marLeft w:val="0"/>
      <w:marRight w:val="0"/>
      <w:marTop w:val="0"/>
      <w:marBottom w:val="0"/>
      <w:divBdr>
        <w:top w:val="none" w:sz="0" w:space="0" w:color="auto"/>
        <w:left w:val="none" w:sz="0" w:space="0" w:color="auto"/>
        <w:bottom w:val="none" w:sz="0" w:space="0" w:color="auto"/>
        <w:right w:val="none" w:sz="0" w:space="0" w:color="auto"/>
      </w:divBdr>
    </w:div>
    <w:div w:id="719867653">
      <w:bodyDiv w:val="1"/>
      <w:marLeft w:val="0"/>
      <w:marRight w:val="0"/>
      <w:marTop w:val="0"/>
      <w:marBottom w:val="0"/>
      <w:divBdr>
        <w:top w:val="none" w:sz="0" w:space="0" w:color="auto"/>
        <w:left w:val="none" w:sz="0" w:space="0" w:color="auto"/>
        <w:bottom w:val="none" w:sz="0" w:space="0" w:color="auto"/>
        <w:right w:val="none" w:sz="0" w:space="0" w:color="auto"/>
      </w:divBdr>
    </w:div>
    <w:div w:id="745808942">
      <w:bodyDiv w:val="1"/>
      <w:marLeft w:val="0"/>
      <w:marRight w:val="0"/>
      <w:marTop w:val="0"/>
      <w:marBottom w:val="0"/>
      <w:divBdr>
        <w:top w:val="none" w:sz="0" w:space="0" w:color="auto"/>
        <w:left w:val="none" w:sz="0" w:space="0" w:color="auto"/>
        <w:bottom w:val="none" w:sz="0" w:space="0" w:color="auto"/>
        <w:right w:val="none" w:sz="0" w:space="0" w:color="auto"/>
      </w:divBdr>
    </w:div>
    <w:div w:id="747338861">
      <w:bodyDiv w:val="1"/>
      <w:marLeft w:val="0"/>
      <w:marRight w:val="0"/>
      <w:marTop w:val="0"/>
      <w:marBottom w:val="0"/>
      <w:divBdr>
        <w:top w:val="none" w:sz="0" w:space="0" w:color="auto"/>
        <w:left w:val="none" w:sz="0" w:space="0" w:color="auto"/>
        <w:bottom w:val="none" w:sz="0" w:space="0" w:color="auto"/>
        <w:right w:val="none" w:sz="0" w:space="0" w:color="auto"/>
      </w:divBdr>
    </w:div>
    <w:div w:id="751321755">
      <w:bodyDiv w:val="1"/>
      <w:marLeft w:val="0"/>
      <w:marRight w:val="0"/>
      <w:marTop w:val="0"/>
      <w:marBottom w:val="0"/>
      <w:divBdr>
        <w:top w:val="none" w:sz="0" w:space="0" w:color="auto"/>
        <w:left w:val="none" w:sz="0" w:space="0" w:color="auto"/>
        <w:bottom w:val="none" w:sz="0" w:space="0" w:color="auto"/>
        <w:right w:val="none" w:sz="0" w:space="0" w:color="auto"/>
      </w:divBdr>
    </w:div>
    <w:div w:id="756901294">
      <w:bodyDiv w:val="1"/>
      <w:marLeft w:val="0"/>
      <w:marRight w:val="0"/>
      <w:marTop w:val="0"/>
      <w:marBottom w:val="0"/>
      <w:divBdr>
        <w:top w:val="none" w:sz="0" w:space="0" w:color="auto"/>
        <w:left w:val="none" w:sz="0" w:space="0" w:color="auto"/>
        <w:bottom w:val="none" w:sz="0" w:space="0" w:color="auto"/>
        <w:right w:val="none" w:sz="0" w:space="0" w:color="auto"/>
      </w:divBdr>
    </w:div>
    <w:div w:id="944531626">
      <w:bodyDiv w:val="1"/>
      <w:marLeft w:val="0"/>
      <w:marRight w:val="0"/>
      <w:marTop w:val="0"/>
      <w:marBottom w:val="0"/>
      <w:divBdr>
        <w:top w:val="none" w:sz="0" w:space="0" w:color="auto"/>
        <w:left w:val="none" w:sz="0" w:space="0" w:color="auto"/>
        <w:bottom w:val="none" w:sz="0" w:space="0" w:color="auto"/>
        <w:right w:val="none" w:sz="0" w:space="0" w:color="auto"/>
      </w:divBdr>
    </w:div>
    <w:div w:id="989290873">
      <w:bodyDiv w:val="1"/>
      <w:marLeft w:val="0"/>
      <w:marRight w:val="0"/>
      <w:marTop w:val="0"/>
      <w:marBottom w:val="0"/>
      <w:divBdr>
        <w:top w:val="none" w:sz="0" w:space="0" w:color="auto"/>
        <w:left w:val="none" w:sz="0" w:space="0" w:color="auto"/>
        <w:bottom w:val="none" w:sz="0" w:space="0" w:color="auto"/>
        <w:right w:val="none" w:sz="0" w:space="0" w:color="auto"/>
      </w:divBdr>
    </w:div>
    <w:div w:id="989748847">
      <w:bodyDiv w:val="1"/>
      <w:marLeft w:val="0"/>
      <w:marRight w:val="0"/>
      <w:marTop w:val="0"/>
      <w:marBottom w:val="0"/>
      <w:divBdr>
        <w:top w:val="none" w:sz="0" w:space="0" w:color="auto"/>
        <w:left w:val="none" w:sz="0" w:space="0" w:color="auto"/>
        <w:bottom w:val="none" w:sz="0" w:space="0" w:color="auto"/>
        <w:right w:val="none" w:sz="0" w:space="0" w:color="auto"/>
      </w:divBdr>
    </w:div>
    <w:div w:id="1030689170">
      <w:bodyDiv w:val="1"/>
      <w:marLeft w:val="0"/>
      <w:marRight w:val="0"/>
      <w:marTop w:val="0"/>
      <w:marBottom w:val="0"/>
      <w:divBdr>
        <w:top w:val="none" w:sz="0" w:space="0" w:color="auto"/>
        <w:left w:val="none" w:sz="0" w:space="0" w:color="auto"/>
        <w:bottom w:val="none" w:sz="0" w:space="0" w:color="auto"/>
        <w:right w:val="none" w:sz="0" w:space="0" w:color="auto"/>
      </w:divBdr>
    </w:div>
    <w:div w:id="1101603567">
      <w:bodyDiv w:val="1"/>
      <w:marLeft w:val="0"/>
      <w:marRight w:val="0"/>
      <w:marTop w:val="0"/>
      <w:marBottom w:val="0"/>
      <w:divBdr>
        <w:top w:val="none" w:sz="0" w:space="0" w:color="auto"/>
        <w:left w:val="none" w:sz="0" w:space="0" w:color="auto"/>
        <w:bottom w:val="none" w:sz="0" w:space="0" w:color="auto"/>
        <w:right w:val="none" w:sz="0" w:space="0" w:color="auto"/>
      </w:divBdr>
    </w:div>
    <w:div w:id="1176774584">
      <w:bodyDiv w:val="1"/>
      <w:marLeft w:val="0"/>
      <w:marRight w:val="0"/>
      <w:marTop w:val="0"/>
      <w:marBottom w:val="0"/>
      <w:divBdr>
        <w:top w:val="none" w:sz="0" w:space="0" w:color="auto"/>
        <w:left w:val="none" w:sz="0" w:space="0" w:color="auto"/>
        <w:bottom w:val="none" w:sz="0" w:space="0" w:color="auto"/>
        <w:right w:val="none" w:sz="0" w:space="0" w:color="auto"/>
      </w:divBdr>
    </w:div>
    <w:div w:id="1205601363">
      <w:bodyDiv w:val="1"/>
      <w:marLeft w:val="0"/>
      <w:marRight w:val="0"/>
      <w:marTop w:val="0"/>
      <w:marBottom w:val="0"/>
      <w:divBdr>
        <w:top w:val="none" w:sz="0" w:space="0" w:color="auto"/>
        <w:left w:val="none" w:sz="0" w:space="0" w:color="auto"/>
        <w:bottom w:val="none" w:sz="0" w:space="0" w:color="auto"/>
        <w:right w:val="none" w:sz="0" w:space="0" w:color="auto"/>
      </w:divBdr>
    </w:div>
    <w:div w:id="1229920863">
      <w:bodyDiv w:val="1"/>
      <w:marLeft w:val="0"/>
      <w:marRight w:val="0"/>
      <w:marTop w:val="0"/>
      <w:marBottom w:val="0"/>
      <w:divBdr>
        <w:top w:val="none" w:sz="0" w:space="0" w:color="auto"/>
        <w:left w:val="none" w:sz="0" w:space="0" w:color="auto"/>
        <w:bottom w:val="none" w:sz="0" w:space="0" w:color="auto"/>
        <w:right w:val="none" w:sz="0" w:space="0" w:color="auto"/>
      </w:divBdr>
    </w:div>
    <w:div w:id="1318993825">
      <w:bodyDiv w:val="1"/>
      <w:marLeft w:val="0"/>
      <w:marRight w:val="0"/>
      <w:marTop w:val="0"/>
      <w:marBottom w:val="0"/>
      <w:divBdr>
        <w:top w:val="none" w:sz="0" w:space="0" w:color="auto"/>
        <w:left w:val="none" w:sz="0" w:space="0" w:color="auto"/>
        <w:bottom w:val="none" w:sz="0" w:space="0" w:color="auto"/>
        <w:right w:val="none" w:sz="0" w:space="0" w:color="auto"/>
      </w:divBdr>
    </w:div>
    <w:div w:id="1334139063">
      <w:bodyDiv w:val="1"/>
      <w:marLeft w:val="0"/>
      <w:marRight w:val="0"/>
      <w:marTop w:val="0"/>
      <w:marBottom w:val="0"/>
      <w:divBdr>
        <w:top w:val="none" w:sz="0" w:space="0" w:color="auto"/>
        <w:left w:val="none" w:sz="0" w:space="0" w:color="auto"/>
        <w:bottom w:val="none" w:sz="0" w:space="0" w:color="auto"/>
        <w:right w:val="none" w:sz="0" w:space="0" w:color="auto"/>
      </w:divBdr>
    </w:div>
    <w:div w:id="1483157792">
      <w:bodyDiv w:val="1"/>
      <w:marLeft w:val="0"/>
      <w:marRight w:val="0"/>
      <w:marTop w:val="0"/>
      <w:marBottom w:val="0"/>
      <w:divBdr>
        <w:top w:val="none" w:sz="0" w:space="0" w:color="auto"/>
        <w:left w:val="none" w:sz="0" w:space="0" w:color="auto"/>
        <w:bottom w:val="none" w:sz="0" w:space="0" w:color="auto"/>
        <w:right w:val="none" w:sz="0" w:space="0" w:color="auto"/>
      </w:divBdr>
    </w:div>
    <w:div w:id="1520697783">
      <w:bodyDiv w:val="1"/>
      <w:marLeft w:val="0"/>
      <w:marRight w:val="0"/>
      <w:marTop w:val="0"/>
      <w:marBottom w:val="0"/>
      <w:divBdr>
        <w:top w:val="none" w:sz="0" w:space="0" w:color="auto"/>
        <w:left w:val="none" w:sz="0" w:space="0" w:color="auto"/>
        <w:bottom w:val="none" w:sz="0" w:space="0" w:color="auto"/>
        <w:right w:val="none" w:sz="0" w:space="0" w:color="auto"/>
      </w:divBdr>
    </w:div>
    <w:div w:id="1557813256">
      <w:bodyDiv w:val="1"/>
      <w:marLeft w:val="0"/>
      <w:marRight w:val="0"/>
      <w:marTop w:val="0"/>
      <w:marBottom w:val="0"/>
      <w:divBdr>
        <w:top w:val="none" w:sz="0" w:space="0" w:color="auto"/>
        <w:left w:val="none" w:sz="0" w:space="0" w:color="auto"/>
        <w:bottom w:val="none" w:sz="0" w:space="0" w:color="auto"/>
        <w:right w:val="none" w:sz="0" w:space="0" w:color="auto"/>
      </w:divBdr>
    </w:div>
    <w:div w:id="1651405557">
      <w:bodyDiv w:val="1"/>
      <w:marLeft w:val="0"/>
      <w:marRight w:val="0"/>
      <w:marTop w:val="0"/>
      <w:marBottom w:val="0"/>
      <w:divBdr>
        <w:top w:val="none" w:sz="0" w:space="0" w:color="auto"/>
        <w:left w:val="none" w:sz="0" w:space="0" w:color="auto"/>
        <w:bottom w:val="none" w:sz="0" w:space="0" w:color="auto"/>
        <w:right w:val="none" w:sz="0" w:space="0" w:color="auto"/>
      </w:divBdr>
    </w:div>
    <w:div w:id="1681197616">
      <w:bodyDiv w:val="1"/>
      <w:marLeft w:val="0"/>
      <w:marRight w:val="0"/>
      <w:marTop w:val="0"/>
      <w:marBottom w:val="0"/>
      <w:divBdr>
        <w:top w:val="none" w:sz="0" w:space="0" w:color="auto"/>
        <w:left w:val="none" w:sz="0" w:space="0" w:color="auto"/>
        <w:bottom w:val="none" w:sz="0" w:space="0" w:color="auto"/>
        <w:right w:val="none" w:sz="0" w:space="0" w:color="auto"/>
      </w:divBdr>
    </w:div>
    <w:div w:id="1697657213">
      <w:bodyDiv w:val="1"/>
      <w:marLeft w:val="0"/>
      <w:marRight w:val="0"/>
      <w:marTop w:val="0"/>
      <w:marBottom w:val="0"/>
      <w:divBdr>
        <w:top w:val="none" w:sz="0" w:space="0" w:color="auto"/>
        <w:left w:val="none" w:sz="0" w:space="0" w:color="auto"/>
        <w:bottom w:val="none" w:sz="0" w:space="0" w:color="auto"/>
        <w:right w:val="none" w:sz="0" w:space="0" w:color="auto"/>
      </w:divBdr>
    </w:div>
    <w:div w:id="1760716899">
      <w:bodyDiv w:val="1"/>
      <w:marLeft w:val="0"/>
      <w:marRight w:val="0"/>
      <w:marTop w:val="0"/>
      <w:marBottom w:val="0"/>
      <w:divBdr>
        <w:top w:val="none" w:sz="0" w:space="0" w:color="auto"/>
        <w:left w:val="none" w:sz="0" w:space="0" w:color="auto"/>
        <w:bottom w:val="none" w:sz="0" w:space="0" w:color="auto"/>
        <w:right w:val="none" w:sz="0" w:space="0" w:color="auto"/>
      </w:divBdr>
    </w:div>
    <w:div w:id="1795784681">
      <w:bodyDiv w:val="1"/>
      <w:marLeft w:val="0"/>
      <w:marRight w:val="0"/>
      <w:marTop w:val="0"/>
      <w:marBottom w:val="0"/>
      <w:divBdr>
        <w:top w:val="none" w:sz="0" w:space="0" w:color="auto"/>
        <w:left w:val="none" w:sz="0" w:space="0" w:color="auto"/>
        <w:bottom w:val="none" w:sz="0" w:space="0" w:color="auto"/>
        <w:right w:val="none" w:sz="0" w:space="0" w:color="auto"/>
      </w:divBdr>
    </w:div>
    <w:div w:id="1867981075">
      <w:bodyDiv w:val="1"/>
      <w:marLeft w:val="0"/>
      <w:marRight w:val="0"/>
      <w:marTop w:val="0"/>
      <w:marBottom w:val="0"/>
      <w:divBdr>
        <w:top w:val="none" w:sz="0" w:space="0" w:color="auto"/>
        <w:left w:val="none" w:sz="0" w:space="0" w:color="auto"/>
        <w:bottom w:val="none" w:sz="0" w:space="0" w:color="auto"/>
        <w:right w:val="none" w:sz="0" w:space="0" w:color="auto"/>
      </w:divBdr>
    </w:div>
    <w:div w:id="1871064744">
      <w:bodyDiv w:val="1"/>
      <w:marLeft w:val="0"/>
      <w:marRight w:val="0"/>
      <w:marTop w:val="0"/>
      <w:marBottom w:val="0"/>
      <w:divBdr>
        <w:top w:val="none" w:sz="0" w:space="0" w:color="auto"/>
        <w:left w:val="none" w:sz="0" w:space="0" w:color="auto"/>
        <w:bottom w:val="none" w:sz="0" w:space="0" w:color="auto"/>
        <w:right w:val="none" w:sz="0" w:space="0" w:color="auto"/>
      </w:divBdr>
    </w:div>
    <w:div w:id="1906723978">
      <w:bodyDiv w:val="1"/>
      <w:marLeft w:val="0"/>
      <w:marRight w:val="0"/>
      <w:marTop w:val="0"/>
      <w:marBottom w:val="0"/>
      <w:divBdr>
        <w:top w:val="none" w:sz="0" w:space="0" w:color="auto"/>
        <w:left w:val="none" w:sz="0" w:space="0" w:color="auto"/>
        <w:bottom w:val="none" w:sz="0" w:space="0" w:color="auto"/>
        <w:right w:val="none" w:sz="0" w:space="0" w:color="auto"/>
      </w:divBdr>
    </w:div>
    <w:div w:id="1911228571">
      <w:bodyDiv w:val="1"/>
      <w:marLeft w:val="0"/>
      <w:marRight w:val="0"/>
      <w:marTop w:val="0"/>
      <w:marBottom w:val="0"/>
      <w:divBdr>
        <w:top w:val="none" w:sz="0" w:space="0" w:color="auto"/>
        <w:left w:val="none" w:sz="0" w:space="0" w:color="auto"/>
        <w:bottom w:val="none" w:sz="0" w:space="0" w:color="auto"/>
        <w:right w:val="none" w:sz="0" w:space="0" w:color="auto"/>
      </w:divBdr>
    </w:div>
    <w:div w:id="1970895106">
      <w:bodyDiv w:val="1"/>
      <w:marLeft w:val="0"/>
      <w:marRight w:val="0"/>
      <w:marTop w:val="0"/>
      <w:marBottom w:val="0"/>
      <w:divBdr>
        <w:top w:val="none" w:sz="0" w:space="0" w:color="auto"/>
        <w:left w:val="none" w:sz="0" w:space="0" w:color="auto"/>
        <w:bottom w:val="none" w:sz="0" w:space="0" w:color="auto"/>
        <w:right w:val="none" w:sz="0" w:space="0" w:color="auto"/>
      </w:divBdr>
    </w:div>
    <w:div w:id="2054842486">
      <w:bodyDiv w:val="1"/>
      <w:marLeft w:val="0"/>
      <w:marRight w:val="0"/>
      <w:marTop w:val="0"/>
      <w:marBottom w:val="0"/>
      <w:divBdr>
        <w:top w:val="none" w:sz="0" w:space="0" w:color="auto"/>
        <w:left w:val="none" w:sz="0" w:space="0" w:color="auto"/>
        <w:bottom w:val="none" w:sz="0" w:space="0" w:color="auto"/>
        <w:right w:val="none" w:sz="0" w:space="0" w:color="auto"/>
      </w:divBdr>
    </w:div>
    <w:div w:id="2056394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blog.bismart.com/data-warehouse-etl-olap-oltp" TargetMode="External"/><Relationship Id="rId3" Type="http://schemas.openxmlformats.org/officeDocument/2006/relationships/customXml" Target="../customXml/item3.xml"/><Relationship Id="rId21" Type="http://schemas.openxmlformats.org/officeDocument/2006/relationships/hyperlink" Target="https://doi.org/10.14483/22484728.14343"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astera.com/es/type/blog/data-warehouse-concepts/"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cienciaytecnologia.uteg.edu.ec/revista/index.php/cienciaytecnologia/article/view/180" TargetMode="External"/><Relationship Id="rId29" Type="http://schemas.openxmlformats.org/officeDocument/2006/relationships/hyperlink" Target="https://doi.org/10.16925/in.v14i24.215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www.scielo.org.co/scielo.php?pid=S0123-77992017000200002&amp;script=sci_arttext"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revistapublicando.org/revista/index.php/crv/article/view/1475" TargetMode="External"/><Relationship Id="rId28" Type="http://schemas.openxmlformats.org/officeDocument/2006/relationships/hyperlink" Target="https://doi.org/10.17163/ings.n22.2019.05" TargetMode="External"/><Relationship Id="rId10" Type="http://schemas.openxmlformats.org/officeDocument/2006/relationships/endnotes" Target="endnotes.xml"/><Relationship Id="rId19" Type="http://schemas.openxmlformats.org/officeDocument/2006/relationships/hyperlink" Target="https://repositorio.utp.edu.pe/item/4bbe0be0-5f88-40c8-bc9e-be6a81e665ce" TargetMode="External"/><Relationship Id="rId31" Type="http://schemas.openxmlformats.org/officeDocument/2006/relationships/hyperlink" Target="https://hdl.handle.net/20.500.13067/187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repositorio.usil.edu.pe/entities/publication/aac7d171-99af-410d-983d-3211e081ddf5" TargetMode="External"/><Relationship Id="rId27" Type="http://schemas.openxmlformats.org/officeDocument/2006/relationships/hyperlink" Target="https://doi.org/10.1007/978-3-031-53552-9_34" TargetMode="External"/><Relationship Id="rId30" Type="http://schemas.openxmlformats.org/officeDocument/2006/relationships/hyperlink" Target="https://doi.org/10.21501/21454086.2403"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2313</TotalTime>
  <Pages>66</Pages>
  <Words>18293</Words>
  <Characters>100613</Characters>
  <Application>Microsoft Office Word</Application>
  <DocSecurity>0</DocSecurity>
  <Lines>838</Lines>
  <Paragraphs>237</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118669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brunoelescanom@hotmail.com</cp:lastModifiedBy>
  <cp:revision>1209</cp:revision>
  <dcterms:created xsi:type="dcterms:W3CDTF">2026-07-22T22:57:00Z</dcterms:created>
  <dcterms:modified xsi:type="dcterms:W3CDTF">2026-10-23T22:34:00Z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