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2CAC6D8E" w14:textId="07098DA2" w:rsidR="003318E1" w:rsidRDefault="00106AF6" w:rsidP="003318E1">
      <w:pPr>
        <w:jc w:val="center"/>
        <w:rPr>
          <w:b/>
          <w:sz w:val="32"/>
          <w:lang w:val="es-PE"/>
        </w:rPr>
      </w:pPr>
      <w:r>
        <w:rPr>
          <w:b/>
          <w:sz w:val="32"/>
          <w:lang w:val="es-PE"/>
        </w:rPr>
        <w:t>“</w:t>
      </w:r>
      <w:r w:rsidRPr="00106AF6">
        <w:rPr>
          <w:b/>
          <w:sz w:val="32"/>
          <w:lang w:val="es-PE"/>
        </w:rPr>
        <w:t>Sistema transaccional y analítico con soluciones de Business Intelligence y Big Data para Cerámicas Vale</w:t>
      </w:r>
      <w:r>
        <w:rPr>
          <w:b/>
          <w:sz w:val="32"/>
          <w:lang w:val="es-PE"/>
        </w:rPr>
        <w:t>”</w:t>
      </w: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sidRPr="00483907">
              <w:rPr>
                <w:b/>
                <w:bCs/>
                <w:color w:val="000000"/>
                <w:sz w:val="18"/>
              </w:rPr>
              <w:t>Autores</w:t>
            </w:r>
          </w:p>
        </w:tc>
        <w:tc>
          <w:tcPr>
            <w:tcW w:w="4621" w:type="dxa"/>
            <w:tcMar>
              <w:top w:w="80" w:type="dxa"/>
              <w:left w:w="120" w:type="dxa"/>
              <w:bottom w:w="80" w:type="dxa"/>
              <w:right w:w="120" w:type="dxa"/>
            </w:tcMar>
            <w:vAlign w:val="center"/>
          </w:tcPr>
          <w:p w14:paraId="277BAB76" w14:textId="3538846B" w:rsidR="00A504EB" w:rsidRDefault="00B02D93">
            <w:pPr>
              <w:spacing w:after="40" w:line="259" w:lineRule="auto"/>
              <w:rPr>
                <w:color w:val="000000"/>
                <w:sz w:val="18"/>
                <w:lang w:val="es-PE"/>
              </w:rPr>
            </w:pPr>
            <w:r w:rsidRPr="00B02D93">
              <w:rPr>
                <w:color w:val="000000"/>
                <w:sz w:val="18"/>
                <w:lang w:val="es-PE"/>
              </w:rPr>
              <w:t>Elescano Medina, Bruno Martin K</w:t>
            </w:r>
            <w:r>
              <w:rPr>
                <w:color w:val="000000"/>
                <w:sz w:val="18"/>
                <w:lang w:val="es-PE"/>
              </w:rPr>
              <w:t>alen</w:t>
            </w:r>
          </w:p>
          <w:p w14:paraId="458A90F0" w14:textId="56D1DBEF" w:rsidR="00B95F0B" w:rsidRDefault="00B95F0B">
            <w:pPr>
              <w:spacing w:after="40" w:line="259" w:lineRule="auto"/>
              <w:rPr>
                <w:color w:val="000000"/>
                <w:sz w:val="18"/>
                <w:lang w:val="es-PE"/>
              </w:rPr>
            </w:pPr>
            <w:r>
              <w:rPr>
                <w:color w:val="000000"/>
                <w:sz w:val="18"/>
                <w:lang w:val="es-PE"/>
              </w:rPr>
              <w:t>Huarancca Cachique, Sebastian Victor</w:t>
            </w:r>
          </w:p>
          <w:p w14:paraId="32D78831" w14:textId="6604F6BB" w:rsidR="00B95F0B" w:rsidRDefault="00B95F0B">
            <w:pPr>
              <w:spacing w:after="40" w:line="259" w:lineRule="auto"/>
              <w:rPr>
                <w:color w:val="000000"/>
                <w:sz w:val="18"/>
                <w:lang w:val="es-PE"/>
              </w:rPr>
            </w:pPr>
            <w:r>
              <w:rPr>
                <w:color w:val="000000"/>
                <w:sz w:val="18"/>
                <w:lang w:val="es-PE"/>
              </w:rPr>
              <w:t>Huasupoma Rodas, Jimi Roger</w:t>
            </w:r>
          </w:p>
          <w:p w14:paraId="2500AB6F" w14:textId="0248DD6A" w:rsidR="00100C93" w:rsidRPr="00B02D93" w:rsidRDefault="00100C93">
            <w:pPr>
              <w:spacing w:after="40" w:line="259" w:lineRule="auto"/>
              <w:rPr>
                <w:lang w:val="es-PE"/>
              </w:rPr>
            </w:pPr>
            <w:r>
              <w:rPr>
                <w:color w:val="000000"/>
                <w:sz w:val="18"/>
                <w:lang w:val="es-PE"/>
              </w:rPr>
              <w:t>Rojas Condorchoa, Diego Javier</w:t>
            </w:r>
          </w:p>
        </w:tc>
        <w:tc>
          <w:tcPr>
            <w:tcW w:w="1579" w:type="dxa"/>
            <w:vAlign w:val="center"/>
          </w:tcPr>
          <w:p w14:paraId="2D30AE4A" w14:textId="677A5C91" w:rsidR="00A504EB" w:rsidRDefault="00B02D93">
            <w:pPr>
              <w:spacing w:after="40" w:line="259" w:lineRule="auto"/>
              <w:rPr>
                <w:color w:val="000000"/>
                <w:sz w:val="18"/>
              </w:rPr>
            </w:pPr>
            <w:r>
              <w:rPr>
                <w:color w:val="000000"/>
                <w:sz w:val="18"/>
              </w:rPr>
              <w:t>100%</w:t>
            </w:r>
          </w:p>
          <w:p w14:paraId="6DA5F7DB" w14:textId="77777777" w:rsidR="00100C93" w:rsidRDefault="00100C93">
            <w:pPr>
              <w:spacing w:after="40" w:line="259" w:lineRule="auto"/>
              <w:rPr>
                <w:color w:val="000000"/>
                <w:sz w:val="18"/>
              </w:rPr>
            </w:pPr>
            <w:r>
              <w:rPr>
                <w:color w:val="000000"/>
                <w:sz w:val="18"/>
              </w:rPr>
              <w:t>100%</w:t>
            </w:r>
          </w:p>
          <w:p w14:paraId="7D697891" w14:textId="4A484AB9" w:rsidR="00B95F0B" w:rsidRDefault="00696F6F">
            <w:pPr>
              <w:spacing w:after="40" w:line="259" w:lineRule="auto"/>
              <w:rPr>
                <w:color w:val="000000"/>
                <w:sz w:val="18"/>
              </w:rPr>
            </w:pPr>
            <w:r>
              <w:rPr>
                <w:color w:val="000000"/>
                <w:sz w:val="18"/>
              </w:rPr>
              <w:t>5</w:t>
            </w:r>
            <w:r w:rsidR="005A35F6">
              <w:rPr>
                <w:color w:val="000000"/>
                <w:sz w:val="18"/>
              </w:rPr>
              <w:t>0</w:t>
            </w:r>
            <w:r w:rsidR="00B95F0B">
              <w:rPr>
                <w:color w:val="000000"/>
                <w:sz w:val="18"/>
              </w:rPr>
              <w:t>%</w:t>
            </w:r>
          </w:p>
          <w:p w14:paraId="5F87106B" w14:textId="2916D67F" w:rsidR="00B95F0B" w:rsidRPr="00B02D93" w:rsidRDefault="00696F6F">
            <w:pPr>
              <w:spacing w:after="40" w:line="259" w:lineRule="auto"/>
            </w:pPr>
            <w:r>
              <w:rPr>
                <w:color w:val="000000"/>
                <w:sz w:val="18"/>
              </w:rPr>
              <w:t>5</w:t>
            </w:r>
            <w:r w:rsidR="00B95F0B">
              <w:rPr>
                <w:color w:val="000000"/>
                <w:sz w:val="18"/>
              </w:rPr>
              <w:t>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sidRPr="00483907">
              <w:rPr>
                <w:b/>
                <w:bCs/>
                <w:color w:val="000000"/>
                <w:sz w:val="18"/>
              </w:rPr>
              <w:t>Docente</w:t>
            </w:r>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Chavez Bardales, Victor Isaac</w:t>
            </w:r>
          </w:p>
        </w:tc>
      </w:tr>
      <w:tr w:rsidR="00440C3A" w:rsidRPr="00696F6F"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sidRPr="00483907">
              <w:rPr>
                <w:b/>
                <w:bCs/>
                <w:color w:val="000000"/>
                <w:sz w:val="18"/>
              </w:rPr>
              <w:t>Curso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1788F"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sidRPr="00483907">
              <w:rPr>
                <w:b/>
                <w:bCs/>
                <w:color w:val="000000"/>
                <w:sz w:val="18"/>
              </w:rPr>
              <w:t>Repositorio</w:t>
            </w:r>
          </w:p>
        </w:tc>
        <w:tc>
          <w:tcPr>
            <w:tcW w:w="6200" w:type="dxa"/>
            <w:gridSpan w:val="2"/>
            <w:tcMar>
              <w:top w:w="80" w:type="dxa"/>
              <w:left w:w="120" w:type="dxa"/>
              <w:bottom w:w="80" w:type="dxa"/>
              <w:right w:w="120" w:type="dxa"/>
            </w:tcMar>
            <w:vAlign w:val="center"/>
          </w:tcPr>
          <w:p w14:paraId="0A7799A3" w14:textId="3A96D6FC" w:rsidR="00440C3A" w:rsidRPr="00C1788F" w:rsidRDefault="00DB0460">
            <w:pPr>
              <w:spacing w:after="40" w:line="259" w:lineRule="auto"/>
            </w:pPr>
            <w:r w:rsidRPr="00DB0460">
              <w:rPr>
                <w:color w:val="000000"/>
                <w:sz w:val="18"/>
              </w:rPr>
              <w:t>https://github.com/brvnomk/BIG-DATA</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sidRPr="00483907">
              <w:rPr>
                <w:b/>
                <w:bCs/>
                <w:color w:val="000000"/>
                <w:sz w:val="18"/>
              </w:rPr>
              <w:t>Per</w:t>
            </w:r>
            <w:r w:rsidR="00483907">
              <w:rPr>
                <w:b/>
                <w:bCs/>
                <w:color w:val="000000"/>
                <w:sz w:val="18"/>
              </w:rPr>
              <w:t>í</w:t>
            </w:r>
            <w:r w:rsidRPr="00483907">
              <w:rPr>
                <w:b/>
                <w:bCs/>
                <w:color w:val="000000"/>
                <w:sz w:val="18"/>
              </w:rPr>
              <w:t>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bookmarkStart w:id="0" w:name="_Toc241158164"/>
      <w:r>
        <w:lastRenderedPageBreak/>
        <w:t>ORIENTACIONES PARA EL PROYECTO Y EL INFORME</w:t>
      </w:r>
      <w:bookmarkEnd w:id="0"/>
    </w:p>
    <w:tbl>
      <w:tblPr>
        <w:tblStyle w:val="Tablaconcuadrcula"/>
        <w:tblW w:w="8400" w:type="dxa"/>
        <w:tblInd w:w="120" w:type="dxa"/>
        <w:tblLayout w:type="fixed"/>
        <w:tblLook w:val="04A0" w:firstRow="1" w:lastRow="0" w:firstColumn="1" w:lastColumn="0" w:noHBand="0" w:noVBand="1"/>
      </w:tblPr>
      <w:tblGrid>
        <w:gridCol w:w="8400"/>
      </w:tblGrid>
      <w:tr w:rsidR="00440C3A" w:rsidRPr="00696F6F"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696F6F"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rsidP="007C7325">
      <w:pPr>
        <w:pStyle w:val="Titulo2"/>
      </w:pPr>
      <w:bookmarkStart w:id="1" w:name="_Toc241158165"/>
      <w:r>
        <w:t>Entregables obligatorios</w:t>
      </w:r>
      <w:bookmarkEnd w:id="1"/>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696F6F"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696F6F"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Modelo dimensional, ETL/ELT, almacén de datos o data mart, indicadores, análisis OLAP y dashboard.</w:t>
            </w:r>
          </w:p>
        </w:tc>
      </w:tr>
      <w:tr w:rsidR="00440C3A" w:rsidRPr="00696F6F"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696F6F"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sidRPr="00A81493">
              <w:rPr>
                <w:color w:val="000000"/>
                <w:sz w:val="17"/>
                <w:lang w:val="es-PE"/>
              </w:rPr>
              <w:t>Dataset original y procesado, scripts/notebook, configuraciones, logs, métricas, resultados y visualizaciones.</w:t>
            </w:r>
          </w:p>
        </w:tc>
      </w:tr>
      <w:tr w:rsidR="00440C3A" w:rsidRPr="00696F6F"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696F6F"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696F6F"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rsidP="007C7325">
      <w:pPr>
        <w:pStyle w:val="Titulo2"/>
      </w:pPr>
      <w:bookmarkStart w:id="2" w:name="_Toc241158166"/>
      <w:r>
        <w:t>Convenciones de presentación de evidencias</w:t>
      </w:r>
      <w:bookmarkEnd w:id="2"/>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Todo resultado debe indicar dataset,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No reemplace el análisis técnico por capturas: las capturas complementan, pero no sustituyen, datasets,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Pr="005D217E" w:rsidRDefault="00000000">
      <w:pPr>
        <w:pStyle w:val="Titulo1"/>
        <w:rPr>
          <w:color w:val="2F5496" w:themeColor="accent1" w:themeShade="BF"/>
        </w:rPr>
      </w:pPr>
      <w:bookmarkStart w:id="3" w:name="_Toc241158167"/>
      <w:r w:rsidRPr="005D217E">
        <w:rPr>
          <w:color w:val="2F5496" w:themeColor="accent1" w:themeShade="BF"/>
        </w:rPr>
        <w:lastRenderedPageBreak/>
        <w:t>ÍNDICE</w:t>
      </w:r>
      <w:bookmarkEnd w:id="3"/>
    </w:p>
    <w:p w14:paraId="1AA23C30" w14:textId="0449CD83" w:rsidR="00D67673" w:rsidRDefault="00D67673">
      <w:pPr>
        <w:pStyle w:val="TDC1"/>
        <w:rPr>
          <w:rFonts w:asciiTheme="minorHAnsi" w:eastAsiaTheme="minorEastAsia" w:hAnsiTheme="minorHAnsi"/>
          <w:noProof/>
          <w:kern w:val="0"/>
          <w:lang w:val="es-PE" w:eastAsia="es-PE"/>
          <w14:ligatures w14:val="none"/>
        </w:rPr>
      </w:pPr>
      <w:r>
        <w:rPr>
          <w:rFonts w:asciiTheme="minorHAnsi" w:hAnsiTheme="minorHAnsi" w:cstheme="minorHAnsi"/>
          <w:lang w:val="es-PE"/>
        </w:rPr>
        <w:fldChar w:fldCharType="begin"/>
      </w:r>
      <w:r>
        <w:rPr>
          <w:rFonts w:asciiTheme="minorHAnsi" w:hAnsiTheme="minorHAnsi" w:cstheme="minorHAnsi"/>
          <w:lang w:val="es-PE"/>
        </w:rPr>
        <w:instrText xml:space="preserve"> TOC \h \z \t "Titulo 1,1,Titulo 2,2,Titulo 3,3" </w:instrText>
      </w:r>
      <w:r>
        <w:rPr>
          <w:rFonts w:asciiTheme="minorHAnsi" w:hAnsiTheme="minorHAnsi" w:cstheme="minorHAnsi"/>
          <w:lang w:val="es-PE"/>
        </w:rPr>
        <w:fldChar w:fldCharType="separate"/>
      </w:r>
      <w:hyperlink w:anchor="_Toc241158164" w:history="1">
        <w:r w:rsidRPr="007A67F5">
          <w:rPr>
            <w:rStyle w:val="Hipervnculo"/>
            <w:noProof/>
          </w:rPr>
          <w:t>ORIENTACIONES PARA EL PROYECTO Y EL INFORME</w:t>
        </w:r>
        <w:r>
          <w:rPr>
            <w:noProof/>
            <w:webHidden/>
          </w:rPr>
          <w:tab/>
        </w:r>
        <w:r>
          <w:rPr>
            <w:noProof/>
            <w:webHidden/>
          </w:rPr>
          <w:fldChar w:fldCharType="begin"/>
        </w:r>
        <w:r>
          <w:rPr>
            <w:noProof/>
            <w:webHidden/>
          </w:rPr>
          <w:instrText xml:space="preserve"> PAGEREF _Toc241158164 \h </w:instrText>
        </w:r>
        <w:r>
          <w:rPr>
            <w:noProof/>
            <w:webHidden/>
          </w:rPr>
        </w:r>
        <w:r>
          <w:rPr>
            <w:noProof/>
            <w:webHidden/>
          </w:rPr>
          <w:fldChar w:fldCharType="separate"/>
        </w:r>
        <w:r w:rsidR="0018671E">
          <w:rPr>
            <w:noProof/>
            <w:webHidden/>
          </w:rPr>
          <w:t>2</w:t>
        </w:r>
        <w:r>
          <w:rPr>
            <w:noProof/>
            <w:webHidden/>
          </w:rPr>
          <w:fldChar w:fldCharType="end"/>
        </w:r>
      </w:hyperlink>
    </w:p>
    <w:p w14:paraId="5CEBB7A8" w14:textId="0E4FE404"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65" w:history="1">
        <w:r w:rsidR="00D67673" w:rsidRPr="007A67F5">
          <w:rPr>
            <w:rStyle w:val="Hipervnculo"/>
            <w:noProof/>
          </w:rPr>
          <w:t>Entregables obligatorios</w:t>
        </w:r>
        <w:r w:rsidR="00D67673">
          <w:rPr>
            <w:noProof/>
            <w:webHidden/>
          </w:rPr>
          <w:tab/>
        </w:r>
        <w:r w:rsidR="00D67673">
          <w:rPr>
            <w:noProof/>
            <w:webHidden/>
          </w:rPr>
          <w:fldChar w:fldCharType="begin"/>
        </w:r>
        <w:r w:rsidR="00D67673">
          <w:rPr>
            <w:noProof/>
            <w:webHidden/>
          </w:rPr>
          <w:instrText xml:space="preserve"> PAGEREF _Toc241158165 \h </w:instrText>
        </w:r>
        <w:r w:rsidR="00D67673">
          <w:rPr>
            <w:noProof/>
            <w:webHidden/>
          </w:rPr>
        </w:r>
        <w:r w:rsidR="00D67673">
          <w:rPr>
            <w:noProof/>
            <w:webHidden/>
          </w:rPr>
          <w:fldChar w:fldCharType="separate"/>
        </w:r>
        <w:r w:rsidR="0018671E">
          <w:rPr>
            <w:noProof/>
            <w:webHidden/>
          </w:rPr>
          <w:t>2</w:t>
        </w:r>
        <w:r w:rsidR="00D67673">
          <w:rPr>
            <w:noProof/>
            <w:webHidden/>
          </w:rPr>
          <w:fldChar w:fldCharType="end"/>
        </w:r>
      </w:hyperlink>
    </w:p>
    <w:p w14:paraId="59F1870A" w14:textId="3EBF6096"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66" w:history="1">
        <w:r w:rsidR="00D67673" w:rsidRPr="007A67F5">
          <w:rPr>
            <w:rStyle w:val="Hipervnculo"/>
            <w:noProof/>
          </w:rPr>
          <w:t>Convenciones de presentación de evidencias</w:t>
        </w:r>
        <w:r w:rsidR="00D67673">
          <w:rPr>
            <w:noProof/>
            <w:webHidden/>
          </w:rPr>
          <w:tab/>
        </w:r>
        <w:r w:rsidR="00D67673">
          <w:rPr>
            <w:noProof/>
            <w:webHidden/>
          </w:rPr>
          <w:fldChar w:fldCharType="begin"/>
        </w:r>
        <w:r w:rsidR="00D67673">
          <w:rPr>
            <w:noProof/>
            <w:webHidden/>
          </w:rPr>
          <w:instrText xml:space="preserve"> PAGEREF _Toc241158166 \h </w:instrText>
        </w:r>
        <w:r w:rsidR="00D67673">
          <w:rPr>
            <w:noProof/>
            <w:webHidden/>
          </w:rPr>
        </w:r>
        <w:r w:rsidR="00D67673">
          <w:rPr>
            <w:noProof/>
            <w:webHidden/>
          </w:rPr>
          <w:fldChar w:fldCharType="separate"/>
        </w:r>
        <w:r w:rsidR="0018671E">
          <w:rPr>
            <w:noProof/>
            <w:webHidden/>
          </w:rPr>
          <w:t>2</w:t>
        </w:r>
        <w:r w:rsidR="00D67673">
          <w:rPr>
            <w:noProof/>
            <w:webHidden/>
          </w:rPr>
          <w:fldChar w:fldCharType="end"/>
        </w:r>
      </w:hyperlink>
    </w:p>
    <w:p w14:paraId="21D670C3" w14:textId="64278B70" w:rsidR="00D67673" w:rsidRDefault="00000000">
      <w:pPr>
        <w:pStyle w:val="TDC1"/>
        <w:rPr>
          <w:rFonts w:asciiTheme="minorHAnsi" w:eastAsiaTheme="minorEastAsia" w:hAnsiTheme="minorHAnsi"/>
          <w:noProof/>
          <w:kern w:val="0"/>
          <w:lang w:val="es-PE" w:eastAsia="es-PE"/>
          <w14:ligatures w14:val="none"/>
        </w:rPr>
      </w:pPr>
      <w:hyperlink w:anchor="_Toc241158167" w:history="1">
        <w:r w:rsidR="00D67673" w:rsidRPr="007A67F5">
          <w:rPr>
            <w:rStyle w:val="Hipervnculo"/>
            <w:noProof/>
          </w:rPr>
          <w:t>ÍNDICE</w:t>
        </w:r>
        <w:r w:rsidR="00D67673">
          <w:rPr>
            <w:noProof/>
            <w:webHidden/>
          </w:rPr>
          <w:tab/>
        </w:r>
        <w:r w:rsidR="00D67673">
          <w:rPr>
            <w:noProof/>
            <w:webHidden/>
          </w:rPr>
          <w:fldChar w:fldCharType="begin"/>
        </w:r>
        <w:r w:rsidR="00D67673">
          <w:rPr>
            <w:noProof/>
            <w:webHidden/>
          </w:rPr>
          <w:instrText xml:space="preserve"> PAGEREF _Toc241158167 \h </w:instrText>
        </w:r>
        <w:r w:rsidR="00D67673">
          <w:rPr>
            <w:noProof/>
            <w:webHidden/>
          </w:rPr>
        </w:r>
        <w:r w:rsidR="00D67673">
          <w:rPr>
            <w:noProof/>
            <w:webHidden/>
          </w:rPr>
          <w:fldChar w:fldCharType="separate"/>
        </w:r>
        <w:r w:rsidR="0018671E">
          <w:rPr>
            <w:noProof/>
            <w:webHidden/>
          </w:rPr>
          <w:t>3</w:t>
        </w:r>
        <w:r w:rsidR="00D67673">
          <w:rPr>
            <w:noProof/>
            <w:webHidden/>
          </w:rPr>
          <w:fldChar w:fldCharType="end"/>
        </w:r>
      </w:hyperlink>
    </w:p>
    <w:p w14:paraId="3AB0B26C" w14:textId="6511E469" w:rsidR="00D67673" w:rsidRDefault="00000000">
      <w:pPr>
        <w:pStyle w:val="TDC1"/>
        <w:rPr>
          <w:rFonts w:asciiTheme="minorHAnsi" w:eastAsiaTheme="minorEastAsia" w:hAnsiTheme="minorHAnsi"/>
          <w:noProof/>
          <w:kern w:val="0"/>
          <w:lang w:val="es-PE" w:eastAsia="es-PE"/>
          <w14:ligatures w14:val="none"/>
        </w:rPr>
      </w:pPr>
      <w:hyperlink w:anchor="_Toc241158168" w:history="1">
        <w:r w:rsidR="00D67673" w:rsidRPr="007A67F5">
          <w:rPr>
            <w:rStyle w:val="Hipervnculo"/>
            <w:noProof/>
          </w:rPr>
          <w:t>RESUMEN</w:t>
        </w:r>
        <w:r w:rsidR="00D67673">
          <w:rPr>
            <w:noProof/>
            <w:webHidden/>
          </w:rPr>
          <w:tab/>
        </w:r>
        <w:r w:rsidR="00D67673">
          <w:rPr>
            <w:noProof/>
            <w:webHidden/>
          </w:rPr>
          <w:fldChar w:fldCharType="begin"/>
        </w:r>
        <w:r w:rsidR="00D67673">
          <w:rPr>
            <w:noProof/>
            <w:webHidden/>
          </w:rPr>
          <w:instrText xml:space="preserve"> PAGEREF _Toc241158168 \h </w:instrText>
        </w:r>
        <w:r w:rsidR="00D67673">
          <w:rPr>
            <w:noProof/>
            <w:webHidden/>
          </w:rPr>
        </w:r>
        <w:r w:rsidR="00D67673">
          <w:rPr>
            <w:noProof/>
            <w:webHidden/>
          </w:rPr>
          <w:fldChar w:fldCharType="separate"/>
        </w:r>
        <w:r w:rsidR="0018671E">
          <w:rPr>
            <w:noProof/>
            <w:webHidden/>
          </w:rPr>
          <w:t>7</w:t>
        </w:r>
        <w:r w:rsidR="00D67673">
          <w:rPr>
            <w:noProof/>
            <w:webHidden/>
          </w:rPr>
          <w:fldChar w:fldCharType="end"/>
        </w:r>
      </w:hyperlink>
    </w:p>
    <w:p w14:paraId="27B99AF3" w14:textId="626E338C" w:rsidR="00D67673" w:rsidRDefault="00000000">
      <w:pPr>
        <w:pStyle w:val="TDC1"/>
        <w:rPr>
          <w:rFonts w:asciiTheme="minorHAnsi" w:eastAsiaTheme="minorEastAsia" w:hAnsiTheme="minorHAnsi"/>
          <w:noProof/>
          <w:kern w:val="0"/>
          <w:lang w:val="es-PE" w:eastAsia="es-PE"/>
          <w14:ligatures w14:val="none"/>
        </w:rPr>
      </w:pPr>
      <w:hyperlink w:anchor="_Toc241158169" w:history="1">
        <w:r w:rsidR="00D67673" w:rsidRPr="007A67F5">
          <w:rPr>
            <w:rStyle w:val="Hipervnculo"/>
            <w:noProof/>
            <w:lang w:val="en-GB"/>
          </w:rPr>
          <w:t>ABSTRACT</w:t>
        </w:r>
        <w:r w:rsidR="00D67673">
          <w:rPr>
            <w:noProof/>
            <w:webHidden/>
          </w:rPr>
          <w:tab/>
        </w:r>
        <w:r w:rsidR="00D67673">
          <w:rPr>
            <w:noProof/>
            <w:webHidden/>
          </w:rPr>
          <w:fldChar w:fldCharType="begin"/>
        </w:r>
        <w:r w:rsidR="00D67673">
          <w:rPr>
            <w:noProof/>
            <w:webHidden/>
          </w:rPr>
          <w:instrText xml:space="preserve"> PAGEREF _Toc241158169 \h </w:instrText>
        </w:r>
        <w:r w:rsidR="00D67673">
          <w:rPr>
            <w:noProof/>
            <w:webHidden/>
          </w:rPr>
        </w:r>
        <w:r w:rsidR="00D67673">
          <w:rPr>
            <w:noProof/>
            <w:webHidden/>
          </w:rPr>
          <w:fldChar w:fldCharType="separate"/>
        </w:r>
        <w:r w:rsidR="0018671E">
          <w:rPr>
            <w:noProof/>
            <w:webHidden/>
          </w:rPr>
          <w:t>8</w:t>
        </w:r>
        <w:r w:rsidR="00D67673">
          <w:rPr>
            <w:noProof/>
            <w:webHidden/>
          </w:rPr>
          <w:fldChar w:fldCharType="end"/>
        </w:r>
      </w:hyperlink>
    </w:p>
    <w:p w14:paraId="167A1B38" w14:textId="3218BA05" w:rsidR="00D67673" w:rsidRDefault="00000000">
      <w:pPr>
        <w:pStyle w:val="TDC1"/>
        <w:rPr>
          <w:rFonts w:asciiTheme="minorHAnsi" w:eastAsiaTheme="minorEastAsia" w:hAnsiTheme="minorHAnsi"/>
          <w:noProof/>
          <w:kern w:val="0"/>
          <w:lang w:val="es-PE" w:eastAsia="es-PE"/>
          <w14:ligatures w14:val="none"/>
        </w:rPr>
      </w:pPr>
      <w:hyperlink w:anchor="_Toc241158170" w:history="1">
        <w:r w:rsidR="00D67673" w:rsidRPr="007A67F5">
          <w:rPr>
            <w:rStyle w:val="Hipervnculo"/>
            <w:noProof/>
          </w:rPr>
          <w:t>CAPÍTULO I: CONTEXTO, PROBLEMA Y OBJETIVOS</w:t>
        </w:r>
        <w:r w:rsidR="00D67673">
          <w:rPr>
            <w:noProof/>
            <w:webHidden/>
          </w:rPr>
          <w:tab/>
        </w:r>
        <w:r w:rsidR="00D67673">
          <w:rPr>
            <w:noProof/>
            <w:webHidden/>
          </w:rPr>
          <w:fldChar w:fldCharType="begin"/>
        </w:r>
        <w:r w:rsidR="00D67673">
          <w:rPr>
            <w:noProof/>
            <w:webHidden/>
          </w:rPr>
          <w:instrText xml:space="preserve"> PAGEREF _Toc241158170 \h </w:instrText>
        </w:r>
        <w:r w:rsidR="00D67673">
          <w:rPr>
            <w:noProof/>
            <w:webHidden/>
          </w:rPr>
        </w:r>
        <w:r w:rsidR="00D67673">
          <w:rPr>
            <w:noProof/>
            <w:webHidden/>
          </w:rPr>
          <w:fldChar w:fldCharType="separate"/>
        </w:r>
        <w:r w:rsidR="0018671E">
          <w:rPr>
            <w:noProof/>
            <w:webHidden/>
          </w:rPr>
          <w:t>9</w:t>
        </w:r>
        <w:r w:rsidR="00D67673">
          <w:rPr>
            <w:noProof/>
            <w:webHidden/>
          </w:rPr>
          <w:fldChar w:fldCharType="end"/>
        </w:r>
      </w:hyperlink>
    </w:p>
    <w:p w14:paraId="6572FCFF" w14:textId="50FB9888"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71" w:history="1">
        <w:r w:rsidR="00D67673" w:rsidRPr="007A67F5">
          <w:rPr>
            <w:rStyle w:val="Hipervnculo"/>
            <w:noProof/>
          </w:rPr>
          <w:t>1.1 Contexto y necesidad empresarial</w:t>
        </w:r>
        <w:r w:rsidR="00D67673">
          <w:rPr>
            <w:noProof/>
            <w:webHidden/>
          </w:rPr>
          <w:tab/>
        </w:r>
        <w:r w:rsidR="00D67673">
          <w:rPr>
            <w:noProof/>
            <w:webHidden/>
          </w:rPr>
          <w:fldChar w:fldCharType="begin"/>
        </w:r>
        <w:r w:rsidR="00D67673">
          <w:rPr>
            <w:noProof/>
            <w:webHidden/>
          </w:rPr>
          <w:instrText xml:space="preserve"> PAGEREF _Toc241158171 \h </w:instrText>
        </w:r>
        <w:r w:rsidR="00D67673">
          <w:rPr>
            <w:noProof/>
            <w:webHidden/>
          </w:rPr>
        </w:r>
        <w:r w:rsidR="00D67673">
          <w:rPr>
            <w:noProof/>
            <w:webHidden/>
          </w:rPr>
          <w:fldChar w:fldCharType="separate"/>
        </w:r>
        <w:r w:rsidR="0018671E">
          <w:rPr>
            <w:noProof/>
            <w:webHidden/>
          </w:rPr>
          <w:t>9</w:t>
        </w:r>
        <w:r w:rsidR="00D67673">
          <w:rPr>
            <w:noProof/>
            <w:webHidden/>
          </w:rPr>
          <w:fldChar w:fldCharType="end"/>
        </w:r>
      </w:hyperlink>
    </w:p>
    <w:p w14:paraId="0760B1AF" w14:textId="1FEC9DBC"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72" w:history="1">
        <w:r w:rsidR="00D67673" w:rsidRPr="007A67F5">
          <w:rPr>
            <w:rStyle w:val="Hipervnculo"/>
            <w:noProof/>
          </w:rPr>
          <w:t>1.2 Formulación del problema de ingeniería</w:t>
        </w:r>
        <w:r w:rsidR="00D67673">
          <w:rPr>
            <w:noProof/>
            <w:webHidden/>
          </w:rPr>
          <w:tab/>
        </w:r>
        <w:r w:rsidR="00D67673">
          <w:rPr>
            <w:noProof/>
            <w:webHidden/>
          </w:rPr>
          <w:fldChar w:fldCharType="begin"/>
        </w:r>
        <w:r w:rsidR="00D67673">
          <w:rPr>
            <w:noProof/>
            <w:webHidden/>
          </w:rPr>
          <w:instrText xml:space="preserve"> PAGEREF _Toc241158172 \h </w:instrText>
        </w:r>
        <w:r w:rsidR="00D67673">
          <w:rPr>
            <w:noProof/>
            <w:webHidden/>
          </w:rPr>
        </w:r>
        <w:r w:rsidR="00D67673">
          <w:rPr>
            <w:noProof/>
            <w:webHidden/>
          </w:rPr>
          <w:fldChar w:fldCharType="separate"/>
        </w:r>
        <w:r w:rsidR="0018671E">
          <w:rPr>
            <w:noProof/>
            <w:webHidden/>
          </w:rPr>
          <w:t>9</w:t>
        </w:r>
        <w:r w:rsidR="00D67673">
          <w:rPr>
            <w:noProof/>
            <w:webHidden/>
          </w:rPr>
          <w:fldChar w:fldCharType="end"/>
        </w:r>
      </w:hyperlink>
    </w:p>
    <w:p w14:paraId="238D4165" w14:textId="7217D432" w:rsidR="00D67673" w:rsidRDefault="00000000">
      <w:pPr>
        <w:pStyle w:val="TDC2"/>
        <w:tabs>
          <w:tab w:val="left" w:pos="880"/>
          <w:tab w:val="right" w:leader="dot" w:pos="8494"/>
        </w:tabs>
        <w:rPr>
          <w:rFonts w:asciiTheme="minorHAnsi" w:eastAsiaTheme="minorEastAsia" w:hAnsiTheme="minorHAnsi"/>
          <w:noProof/>
          <w:kern w:val="0"/>
          <w:lang w:val="es-PE" w:eastAsia="es-PE"/>
          <w14:ligatures w14:val="none"/>
        </w:rPr>
      </w:pPr>
      <w:hyperlink w:anchor="_Toc241158173" w:history="1">
        <w:r w:rsidR="00D67673" w:rsidRPr="007A67F5">
          <w:rPr>
            <w:rStyle w:val="Hipervnculo"/>
            <w:noProof/>
          </w:rPr>
          <w:t>1.3</w:t>
        </w:r>
        <w:r w:rsidR="00D67673">
          <w:rPr>
            <w:rFonts w:asciiTheme="minorHAnsi" w:eastAsiaTheme="minorEastAsia" w:hAnsiTheme="minorHAnsi"/>
            <w:noProof/>
            <w:kern w:val="0"/>
            <w:lang w:val="es-PE" w:eastAsia="es-PE"/>
            <w14:ligatures w14:val="none"/>
          </w:rPr>
          <w:tab/>
        </w:r>
        <w:r w:rsidR="00D67673" w:rsidRPr="007A67F5">
          <w:rPr>
            <w:rStyle w:val="Hipervnculo"/>
            <w:noProof/>
          </w:rPr>
          <w:t>Objetivos</w:t>
        </w:r>
        <w:r w:rsidR="00D67673">
          <w:rPr>
            <w:noProof/>
            <w:webHidden/>
          </w:rPr>
          <w:tab/>
        </w:r>
        <w:r w:rsidR="00D67673">
          <w:rPr>
            <w:noProof/>
            <w:webHidden/>
          </w:rPr>
          <w:fldChar w:fldCharType="begin"/>
        </w:r>
        <w:r w:rsidR="00D67673">
          <w:rPr>
            <w:noProof/>
            <w:webHidden/>
          </w:rPr>
          <w:instrText xml:space="preserve"> PAGEREF _Toc241158173 \h </w:instrText>
        </w:r>
        <w:r w:rsidR="00D67673">
          <w:rPr>
            <w:noProof/>
            <w:webHidden/>
          </w:rPr>
        </w:r>
        <w:r w:rsidR="00D67673">
          <w:rPr>
            <w:noProof/>
            <w:webHidden/>
          </w:rPr>
          <w:fldChar w:fldCharType="separate"/>
        </w:r>
        <w:r w:rsidR="0018671E">
          <w:rPr>
            <w:noProof/>
            <w:webHidden/>
          </w:rPr>
          <w:t>10</w:t>
        </w:r>
        <w:r w:rsidR="00D67673">
          <w:rPr>
            <w:noProof/>
            <w:webHidden/>
          </w:rPr>
          <w:fldChar w:fldCharType="end"/>
        </w:r>
      </w:hyperlink>
    </w:p>
    <w:p w14:paraId="7D1289B8" w14:textId="54352500"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74" w:history="1">
        <w:r w:rsidR="00D67673" w:rsidRPr="007A67F5">
          <w:rPr>
            <w:rStyle w:val="Hipervnculo"/>
            <w:noProof/>
          </w:rPr>
          <w:t>1.3.1. Objetivo general</w:t>
        </w:r>
        <w:r w:rsidR="00D67673">
          <w:rPr>
            <w:noProof/>
            <w:webHidden/>
          </w:rPr>
          <w:tab/>
        </w:r>
        <w:r w:rsidR="00D67673">
          <w:rPr>
            <w:noProof/>
            <w:webHidden/>
          </w:rPr>
          <w:fldChar w:fldCharType="begin"/>
        </w:r>
        <w:r w:rsidR="00D67673">
          <w:rPr>
            <w:noProof/>
            <w:webHidden/>
          </w:rPr>
          <w:instrText xml:space="preserve"> PAGEREF _Toc241158174 \h </w:instrText>
        </w:r>
        <w:r w:rsidR="00D67673">
          <w:rPr>
            <w:noProof/>
            <w:webHidden/>
          </w:rPr>
        </w:r>
        <w:r w:rsidR="00D67673">
          <w:rPr>
            <w:noProof/>
            <w:webHidden/>
          </w:rPr>
          <w:fldChar w:fldCharType="separate"/>
        </w:r>
        <w:r w:rsidR="0018671E">
          <w:rPr>
            <w:noProof/>
            <w:webHidden/>
          </w:rPr>
          <w:t>10</w:t>
        </w:r>
        <w:r w:rsidR="00D67673">
          <w:rPr>
            <w:noProof/>
            <w:webHidden/>
          </w:rPr>
          <w:fldChar w:fldCharType="end"/>
        </w:r>
      </w:hyperlink>
    </w:p>
    <w:p w14:paraId="4B3A435E" w14:textId="4AA61C76"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75" w:history="1">
        <w:r w:rsidR="00D67673" w:rsidRPr="007A67F5">
          <w:rPr>
            <w:rStyle w:val="Hipervnculo"/>
            <w:noProof/>
          </w:rPr>
          <w:t>1.3.2. Objetivos específicos:</w:t>
        </w:r>
        <w:r w:rsidR="00D67673">
          <w:rPr>
            <w:noProof/>
            <w:webHidden/>
          </w:rPr>
          <w:tab/>
        </w:r>
        <w:r w:rsidR="00D67673">
          <w:rPr>
            <w:noProof/>
            <w:webHidden/>
          </w:rPr>
          <w:fldChar w:fldCharType="begin"/>
        </w:r>
        <w:r w:rsidR="00D67673">
          <w:rPr>
            <w:noProof/>
            <w:webHidden/>
          </w:rPr>
          <w:instrText xml:space="preserve"> PAGEREF _Toc241158175 \h </w:instrText>
        </w:r>
        <w:r w:rsidR="00D67673">
          <w:rPr>
            <w:noProof/>
            <w:webHidden/>
          </w:rPr>
        </w:r>
        <w:r w:rsidR="00D67673">
          <w:rPr>
            <w:noProof/>
            <w:webHidden/>
          </w:rPr>
          <w:fldChar w:fldCharType="separate"/>
        </w:r>
        <w:r w:rsidR="0018671E">
          <w:rPr>
            <w:noProof/>
            <w:webHidden/>
          </w:rPr>
          <w:t>10</w:t>
        </w:r>
        <w:r w:rsidR="00D67673">
          <w:rPr>
            <w:noProof/>
            <w:webHidden/>
          </w:rPr>
          <w:fldChar w:fldCharType="end"/>
        </w:r>
      </w:hyperlink>
    </w:p>
    <w:p w14:paraId="153739CE" w14:textId="1FA43FA5" w:rsidR="00D67673" w:rsidRDefault="00000000">
      <w:pPr>
        <w:pStyle w:val="TDC2"/>
        <w:tabs>
          <w:tab w:val="left" w:pos="880"/>
          <w:tab w:val="right" w:leader="dot" w:pos="8494"/>
        </w:tabs>
        <w:rPr>
          <w:rFonts w:asciiTheme="minorHAnsi" w:eastAsiaTheme="minorEastAsia" w:hAnsiTheme="minorHAnsi"/>
          <w:noProof/>
          <w:kern w:val="0"/>
          <w:lang w:val="es-PE" w:eastAsia="es-PE"/>
          <w14:ligatures w14:val="none"/>
        </w:rPr>
      </w:pPr>
      <w:hyperlink w:anchor="_Toc241158176" w:history="1">
        <w:r w:rsidR="00D67673" w:rsidRPr="007A67F5">
          <w:rPr>
            <w:rStyle w:val="Hipervnculo"/>
            <w:noProof/>
          </w:rPr>
          <w:t>1.4</w:t>
        </w:r>
        <w:r w:rsidR="00D67673">
          <w:rPr>
            <w:rFonts w:asciiTheme="minorHAnsi" w:eastAsiaTheme="minorEastAsia" w:hAnsiTheme="minorHAnsi"/>
            <w:noProof/>
            <w:kern w:val="0"/>
            <w:lang w:val="es-PE" w:eastAsia="es-PE"/>
            <w14:ligatures w14:val="none"/>
          </w:rPr>
          <w:tab/>
        </w:r>
        <w:r w:rsidR="00D67673" w:rsidRPr="007A67F5">
          <w:rPr>
            <w:rStyle w:val="Hipervnculo"/>
            <w:noProof/>
          </w:rPr>
          <w:t>Alcance, restricciones y supuestos</w:t>
        </w:r>
        <w:r w:rsidR="00D67673">
          <w:rPr>
            <w:noProof/>
            <w:webHidden/>
          </w:rPr>
          <w:tab/>
        </w:r>
        <w:r w:rsidR="00D67673">
          <w:rPr>
            <w:noProof/>
            <w:webHidden/>
          </w:rPr>
          <w:fldChar w:fldCharType="begin"/>
        </w:r>
        <w:r w:rsidR="00D67673">
          <w:rPr>
            <w:noProof/>
            <w:webHidden/>
          </w:rPr>
          <w:instrText xml:space="preserve"> PAGEREF _Toc241158176 \h </w:instrText>
        </w:r>
        <w:r w:rsidR="00D67673">
          <w:rPr>
            <w:noProof/>
            <w:webHidden/>
          </w:rPr>
        </w:r>
        <w:r w:rsidR="00D67673">
          <w:rPr>
            <w:noProof/>
            <w:webHidden/>
          </w:rPr>
          <w:fldChar w:fldCharType="separate"/>
        </w:r>
        <w:r w:rsidR="0018671E">
          <w:rPr>
            <w:noProof/>
            <w:webHidden/>
          </w:rPr>
          <w:t>10</w:t>
        </w:r>
        <w:r w:rsidR="00D67673">
          <w:rPr>
            <w:noProof/>
            <w:webHidden/>
          </w:rPr>
          <w:fldChar w:fldCharType="end"/>
        </w:r>
      </w:hyperlink>
    </w:p>
    <w:p w14:paraId="02B14059" w14:textId="24166B1E"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77" w:history="1">
        <w:r w:rsidR="00D67673" w:rsidRPr="007A67F5">
          <w:rPr>
            <w:rStyle w:val="Hipervnculo"/>
            <w:noProof/>
          </w:rPr>
          <w:t>1.4.1. Alcance</w:t>
        </w:r>
        <w:r w:rsidR="00D67673">
          <w:rPr>
            <w:noProof/>
            <w:webHidden/>
          </w:rPr>
          <w:tab/>
        </w:r>
        <w:r w:rsidR="00D67673">
          <w:rPr>
            <w:noProof/>
            <w:webHidden/>
          </w:rPr>
          <w:fldChar w:fldCharType="begin"/>
        </w:r>
        <w:r w:rsidR="00D67673">
          <w:rPr>
            <w:noProof/>
            <w:webHidden/>
          </w:rPr>
          <w:instrText xml:space="preserve"> PAGEREF _Toc241158177 \h </w:instrText>
        </w:r>
        <w:r w:rsidR="00D67673">
          <w:rPr>
            <w:noProof/>
            <w:webHidden/>
          </w:rPr>
        </w:r>
        <w:r w:rsidR="00D67673">
          <w:rPr>
            <w:noProof/>
            <w:webHidden/>
          </w:rPr>
          <w:fldChar w:fldCharType="separate"/>
        </w:r>
        <w:r w:rsidR="0018671E">
          <w:rPr>
            <w:noProof/>
            <w:webHidden/>
          </w:rPr>
          <w:t>10</w:t>
        </w:r>
        <w:r w:rsidR="00D67673">
          <w:rPr>
            <w:noProof/>
            <w:webHidden/>
          </w:rPr>
          <w:fldChar w:fldCharType="end"/>
        </w:r>
      </w:hyperlink>
    </w:p>
    <w:p w14:paraId="64FE45C2" w14:textId="3A7866D5"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78" w:history="1">
        <w:r w:rsidR="00D67673" w:rsidRPr="007A67F5">
          <w:rPr>
            <w:rStyle w:val="Hipervnculo"/>
            <w:noProof/>
          </w:rPr>
          <w:t>1.4.2. Restricciones</w:t>
        </w:r>
        <w:r w:rsidR="00D67673">
          <w:rPr>
            <w:noProof/>
            <w:webHidden/>
          </w:rPr>
          <w:tab/>
        </w:r>
        <w:r w:rsidR="00D67673">
          <w:rPr>
            <w:noProof/>
            <w:webHidden/>
          </w:rPr>
          <w:fldChar w:fldCharType="begin"/>
        </w:r>
        <w:r w:rsidR="00D67673">
          <w:rPr>
            <w:noProof/>
            <w:webHidden/>
          </w:rPr>
          <w:instrText xml:space="preserve"> PAGEREF _Toc241158178 \h </w:instrText>
        </w:r>
        <w:r w:rsidR="00D67673">
          <w:rPr>
            <w:noProof/>
            <w:webHidden/>
          </w:rPr>
        </w:r>
        <w:r w:rsidR="00D67673">
          <w:rPr>
            <w:noProof/>
            <w:webHidden/>
          </w:rPr>
          <w:fldChar w:fldCharType="separate"/>
        </w:r>
        <w:r w:rsidR="0018671E">
          <w:rPr>
            <w:noProof/>
            <w:webHidden/>
          </w:rPr>
          <w:t>11</w:t>
        </w:r>
        <w:r w:rsidR="00D67673">
          <w:rPr>
            <w:noProof/>
            <w:webHidden/>
          </w:rPr>
          <w:fldChar w:fldCharType="end"/>
        </w:r>
      </w:hyperlink>
    </w:p>
    <w:p w14:paraId="09C722DC" w14:textId="06AECE89"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79" w:history="1">
        <w:r w:rsidR="00D67673" w:rsidRPr="007A67F5">
          <w:rPr>
            <w:rStyle w:val="Hipervnculo"/>
            <w:noProof/>
          </w:rPr>
          <w:t>1.4.3. Supuestos</w:t>
        </w:r>
        <w:r w:rsidR="00D67673">
          <w:rPr>
            <w:noProof/>
            <w:webHidden/>
          </w:rPr>
          <w:tab/>
        </w:r>
        <w:r w:rsidR="00D67673">
          <w:rPr>
            <w:noProof/>
            <w:webHidden/>
          </w:rPr>
          <w:fldChar w:fldCharType="begin"/>
        </w:r>
        <w:r w:rsidR="00D67673">
          <w:rPr>
            <w:noProof/>
            <w:webHidden/>
          </w:rPr>
          <w:instrText xml:space="preserve"> PAGEREF _Toc241158179 \h </w:instrText>
        </w:r>
        <w:r w:rsidR="00D67673">
          <w:rPr>
            <w:noProof/>
            <w:webHidden/>
          </w:rPr>
        </w:r>
        <w:r w:rsidR="00D67673">
          <w:rPr>
            <w:noProof/>
            <w:webHidden/>
          </w:rPr>
          <w:fldChar w:fldCharType="separate"/>
        </w:r>
        <w:r w:rsidR="0018671E">
          <w:rPr>
            <w:noProof/>
            <w:webHidden/>
          </w:rPr>
          <w:t>11</w:t>
        </w:r>
        <w:r w:rsidR="00D67673">
          <w:rPr>
            <w:noProof/>
            <w:webHidden/>
          </w:rPr>
          <w:fldChar w:fldCharType="end"/>
        </w:r>
      </w:hyperlink>
    </w:p>
    <w:p w14:paraId="3791144F" w14:textId="64013267"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80" w:history="1">
        <w:r w:rsidR="00D67673" w:rsidRPr="007A67F5">
          <w:rPr>
            <w:rStyle w:val="Hipervnculo"/>
            <w:noProof/>
          </w:rPr>
          <w:t>1.5 Stakeholders y criterios de éxito</w:t>
        </w:r>
        <w:r w:rsidR="00D67673">
          <w:rPr>
            <w:noProof/>
            <w:webHidden/>
          </w:rPr>
          <w:tab/>
        </w:r>
        <w:r w:rsidR="00D67673">
          <w:rPr>
            <w:noProof/>
            <w:webHidden/>
          </w:rPr>
          <w:fldChar w:fldCharType="begin"/>
        </w:r>
        <w:r w:rsidR="00D67673">
          <w:rPr>
            <w:noProof/>
            <w:webHidden/>
          </w:rPr>
          <w:instrText xml:space="preserve"> PAGEREF _Toc241158180 \h </w:instrText>
        </w:r>
        <w:r w:rsidR="00D67673">
          <w:rPr>
            <w:noProof/>
            <w:webHidden/>
          </w:rPr>
        </w:r>
        <w:r w:rsidR="00D67673">
          <w:rPr>
            <w:noProof/>
            <w:webHidden/>
          </w:rPr>
          <w:fldChar w:fldCharType="separate"/>
        </w:r>
        <w:r w:rsidR="0018671E">
          <w:rPr>
            <w:noProof/>
            <w:webHidden/>
          </w:rPr>
          <w:t>12</w:t>
        </w:r>
        <w:r w:rsidR="00D67673">
          <w:rPr>
            <w:noProof/>
            <w:webHidden/>
          </w:rPr>
          <w:fldChar w:fldCharType="end"/>
        </w:r>
      </w:hyperlink>
    </w:p>
    <w:p w14:paraId="53C4F1FD" w14:textId="5E12E55E"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81" w:history="1">
        <w:r w:rsidR="00D67673" w:rsidRPr="007A67F5">
          <w:rPr>
            <w:rStyle w:val="Hipervnculo"/>
            <w:noProof/>
          </w:rPr>
          <w:t>1.6 Fuentes, gobierno y ética de los datos</w:t>
        </w:r>
        <w:r w:rsidR="00D67673">
          <w:rPr>
            <w:noProof/>
            <w:webHidden/>
          </w:rPr>
          <w:tab/>
        </w:r>
        <w:r w:rsidR="00D67673">
          <w:rPr>
            <w:noProof/>
            <w:webHidden/>
          </w:rPr>
          <w:fldChar w:fldCharType="begin"/>
        </w:r>
        <w:r w:rsidR="00D67673">
          <w:rPr>
            <w:noProof/>
            <w:webHidden/>
          </w:rPr>
          <w:instrText xml:space="preserve"> PAGEREF _Toc241158181 \h </w:instrText>
        </w:r>
        <w:r w:rsidR="00D67673">
          <w:rPr>
            <w:noProof/>
            <w:webHidden/>
          </w:rPr>
        </w:r>
        <w:r w:rsidR="00D67673">
          <w:rPr>
            <w:noProof/>
            <w:webHidden/>
          </w:rPr>
          <w:fldChar w:fldCharType="separate"/>
        </w:r>
        <w:r w:rsidR="0018671E">
          <w:rPr>
            <w:noProof/>
            <w:webHidden/>
          </w:rPr>
          <w:t>13</w:t>
        </w:r>
        <w:r w:rsidR="00D67673">
          <w:rPr>
            <w:noProof/>
            <w:webHidden/>
          </w:rPr>
          <w:fldChar w:fldCharType="end"/>
        </w:r>
      </w:hyperlink>
    </w:p>
    <w:p w14:paraId="45846834" w14:textId="221C7064"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82" w:history="1">
        <w:r w:rsidR="00D67673" w:rsidRPr="007A67F5">
          <w:rPr>
            <w:rStyle w:val="Hipervnculo"/>
            <w:noProof/>
          </w:rPr>
          <w:t>1.6.1 Procedencia, propiedad y autorización de los datos</w:t>
        </w:r>
        <w:r w:rsidR="00D67673">
          <w:rPr>
            <w:noProof/>
            <w:webHidden/>
          </w:rPr>
          <w:tab/>
        </w:r>
        <w:r w:rsidR="00D67673">
          <w:rPr>
            <w:noProof/>
            <w:webHidden/>
          </w:rPr>
          <w:fldChar w:fldCharType="begin"/>
        </w:r>
        <w:r w:rsidR="00D67673">
          <w:rPr>
            <w:noProof/>
            <w:webHidden/>
          </w:rPr>
          <w:instrText xml:space="preserve"> PAGEREF _Toc241158182 \h </w:instrText>
        </w:r>
        <w:r w:rsidR="00D67673">
          <w:rPr>
            <w:noProof/>
            <w:webHidden/>
          </w:rPr>
        </w:r>
        <w:r w:rsidR="00D67673">
          <w:rPr>
            <w:noProof/>
            <w:webHidden/>
          </w:rPr>
          <w:fldChar w:fldCharType="separate"/>
        </w:r>
        <w:r w:rsidR="0018671E">
          <w:rPr>
            <w:noProof/>
            <w:webHidden/>
          </w:rPr>
          <w:t>13</w:t>
        </w:r>
        <w:r w:rsidR="00D67673">
          <w:rPr>
            <w:noProof/>
            <w:webHidden/>
          </w:rPr>
          <w:fldChar w:fldCharType="end"/>
        </w:r>
      </w:hyperlink>
    </w:p>
    <w:p w14:paraId="039E5EF2" w14:textId="67D92C43"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83" w:history="1">
        <w:r w:rsidR="00D67673" w:rsidRPr="007A67F5">
          <w:rPr>
            <w:rStyle w:val="Hipervnculo"/>
            <w:noProof/>
          </w:rPr>
          <w:t>1.6.2 Privacidad y datos sensibles</w:t>
        </w:r>
        <w:r w:rsidR="00D67673">
          <w:rPr>
            <w:noProof/>
            <w:webHidden/>
          </w:rPr>
          <w:tab/>
        </w:r>
        <w:r w:rsidR="00D67673">
          <w:rPr>
            <w:noProof/>
            <w:webHidden/>
          </w:rPr>
          <w:fldChar w:fldCharType="begin"/>
        </w:r>
        <w:r w:rsidR="00D67673">
          <w:rPr>
            <w:noProof/>
            <w:webHidden/>
          </w:rPr>
          <w:instrText xml:space="preserve"> PAGEREF _Toc241158183 \h </w:instrText>
        </w:r>
        <w:r w:rsidR="00D67673">
          <w:rPr>
            <w:noProof/>
            <w:webHidden/>
          </w:rPr>
        </w:r>
        <w:r w:rsidR="00D67673">
          <w:rPr>
            <w:noProof/>
            <w:webHidden/>
          </w:rPr>
          <w:fldChar w:fldCharType="separate"/>
        </w:r>
        <w:r w:rsidR="0018671E">
          <w:rPr>
            <w:noProof/>
            <w:webHidden/>
          </w:rPr>
          <w:t>13</w:t>
        </w:r>
        <w:r w:rsidR="00D67673">
          <w:rPr>
            <w:noProof/>
            <w:webHidden/>
          </w:rPr>
          <w:fldChar w:fldCharType="end"/>
        </w:r>
      </w:hyperlink>
    </w:p>
    <w:p w14:paraId="6DAD2B66" w14:textId="10D395FB"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84" w:history="1">
        <w:r w:rsidR="00D67673" w:rsidRPr="007A67F5">
          <w:rPr>
            <w:rStyle w:val="Hipervnculo"/>
            <w:noProof/>
          </w:rPr>
          <w:t>1.6.3 Gobierno y calidad de los datos</w:t>
        </w:r>
        <w:r w:rsidR="00D67673">
          <w:rPr>
            <w:noProof/>
            <w:webHidden/>
          </w:rPr>
          <w:tab/>
        </w:r>
        <w:r w:rsidR="00D67673">
          <w:rPr>
            <w:noProof/>
            <w:webHidden/>
          </w:rPr>
          <w:fldChar w:fldCharType="begin"/>
        </w:r>
        <w:r w:rsidR="00D67673">
          <w:rPr>
            <w:noProof/>
            <w:webHidden/>
          </w:rPr>
          <w:instrText xml:space="preserve"> PAGEREF _Toc241158184 \h </w:instrText>
        </w:r>
        <w:r w:rsidR="00D67673">
          <w:rPr>
            <w:noProof/>
            <w:webHidden/>
          </w:rPr>
        </w:r>
        <w:r w:rsidR="00D67673">
          <w:rPr>
            <w:noProof/>
            <w:webHidden/>
          </w:rPr>
          <w:fldChar w:fldCharType="separate"/>
        </w:r>
        <w:r w:rsidR="0018671E">
          <w:rPr>
            <w:noProof/>
            <w:webHidden/>
          </w:rPr>
          <w:t>14</w:t>
        </w:r>
        <w:r w:rsidR="00D67673">
          <w:rPr>
            <w:noProof/>
            <w:webHidden/>
          </w:rPr>
          <w:fldChar w:fldCharType="end"/>
        </w:r>
      </w:hyperlink>
    </w:p>
    <w:p w14:paraId="2766DED1" w14:textId="0D42917B"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85" w:history="1">
        <w:r w:rsidR="00D67673" w:rsidRPr="007A67F5">
          <w:rPr>
            <w:rStyle w:val="Hipervnculo"/>
            <w:noProof/>
          </w:rPr>
          <w:t>1.6.4 Retención, seguridad y respaldo</w:t>
        </w:r>
        <w:r w:rsidR="00D67673">
          <w:rPr>
            <w:noProof/>
            <w:webHidden/>
          </w:rPr>
          <w:tab/>
        </w:r>
        <w:r w:rsidR="00D67673">
          <w:rPr>
            <w:noProof/>
            <w:webHidden/>
          </w:rPr>
          <w:fldChar w:fldCharType="begin"/>
        </w:r>
        <w:r w:rsidR="00D67673">
          <w:rPr>
            <w:noProof/>
            <w:webHidden/>
          </w:rPr>
          <w:instrText xml:space="preserve"> PAGEREF _Toc241158185 \h </w:instrText>
        </w:r>
        <w:r w:rsidR="00D67673">
          <w:rPr>
            <w:noProof/>
            <w:webHidden/>
          </w:rPr>
        </w:r>
        <w:r w:rsidR="00D67673">
          <w:rPr>
            <w:noProof/>
            <w:webHidden/>
          </w:rPr>
          <w:fldChar w:fldCharType="separate"/>
        </w:r>
        <w:r w:rsidR="0018671E">
          <w:rPr>
            <w:noProof/>
            <w:webHidden/>
          </w:rPr>
          <w:t>14</w:t>
        </w:r>
        <w:r w:rsidR="00D67673">
          <w:rPr>
            <w:noProof/>
            <w:webHidden/>
          </w:rPr>
          <w:fldChar w:fldCharType="end"/>
        </w:r>
      </w:hyperlink>
    </w:p>
    <w:p w14:paraId="307ECE05" w14:textId="51466EFF" w:rsidR="00D67673" w:rsidRDefault="00000000">
      <w:pPr>
        <w:pStyle w:val="TDC1"/>
        <w:rPr>
          <w:rFonts w:asciiTheme="minorHAnsi" w:eastAsiaTheme="minorEastAsia" w:hAnsiTheme="minorHAnsi"/>
          <w:noProof/>
          <w:kern w:val="0"/>
          <w:lang w:val="es-PE" w:eastAsia="es-PE"/>
          <w14:ligatures w14:val="none"/>
        </w:rPr>
      </w:pPr>
      <w:hyperlink w:anchor="_Toc241158186" w:history="1">
        <w:r w:rsidR="00D67673" w:rsidRPr="007A67F5">
          <w:rPr>
            <w:rStyle w:val="Hipervnculo"/>
            <w:noProof/>
          </w:rPr>
          <w:t>CAPÍTULO II: ANTECEDENTES Y FUNDAMENTOS</w:t>
        </w:r>
        <w:r w:rsidR="00D67673">
          <w:rPr>
            <w:noProof/>
            <w:webHidden/>
          </w:rPr>
          <w:tab/>
        </w:r>
        <w:r w:rsidR="00D67673">
          <w:rPr>
            <w:noProof/>
            <w:webHidden/>
          </w:rPr>
          <w:fldChar w:fldCharType="begin"/>
        </w:r>
        <w:r w:rsidR="00D67673">
          <w:rPr>
            <w:noProof/>
            <w:webHidden/>
          </w:rPr>
          <w:instrText xml:space="preserve"> PAGEREF _Toc241158186 \h </w:instrText>
        </w:r>
        <w:r w:rsidR="00D67673">
          <w:rPr>
            <w:noProof/>
            <w:webHidden/>
          </w:rPr>
        </w:r>
        <w:r w:rsidR="00D67673">
          <w:rPr>
            <w:noProof/>
            <w:webHidden/>
          </w:rPr>
          <w:fldChar w:fldCharType="separate"/>
        </w:r>
        <w:r w:rsidR="0018671E">
          <w:rPr>
            <w:noProof/>
            <w:webHidden/>
          </w:rPr>
          <w:t>15</w:t>
        </w:r>
        <w:r w:rsidR="00D67673">
          <w:rPr>
            <w:noProof/>
            <w:webHidden/>
          </w:rPr>
          <w:fldChar w:fldCharType="end"/>
        </w:r>
      </w:hyperlink>
    </w:p>
    <w:p w14:paraId="0BB26458" w14:textId="756E26E2"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87" w:history="1">
        <w:r w:rsidR="00D67673" w:rsidRPr="007A67F5">
          <w:rPr>
            <w:rStyle w:val="Hipervnculo"/>
            <w:noProof/>
          </w:rPr>
          <w:t>2.1 Antecedentes</w:t>
        </w:r>
        <w:r w:rsidR="00D67673">
          <w:rPr>
            <w:noProof/>
            <w:webHidden/>
          </w:rPr>
          <w:tab/>
        </w:r>
        <w:r w:rsidR="00D67673">
          <w:rPr>
            <w:noProof/>
            <w:webHidden/>
          </w:rPr>
          <w:fldChar w:fldCharType="begin"/>
        </w:r>
        <w:r w:rsidR="00D67673">
          <w:rPr>
            <w:noProof/>
            <w:webHidden/>
          </w:rPr>
          <w:instrText xml:space="preserve"> PAGEREF _Toc241158187 \h </w:instrText>
        </w:r>
        <w:r w:rsidR="00D67673">
          <w:rPr>
            <w:noProof/>
            <w:webHidden/>
          </w:rPr>
        </w:r>
        <w:r w:rsidR="00D67673">
          <w:rPr>
            <w:noProof/>
            <w:webHidden/>
          </w:rPr>
          <w:fldChar w:fldCharType="separate"/>
        </w:r>
        <w:r w:rsidR="0018671E">
          <w:rPr>
            <w:noProof/>
            <w:webHidden/>
          </w:rPr>
          <w:t>15</w:t>
        </w:r>
        <w:r w:rsidR="00D67673">
          <w:rPr>
            <w:noProof/>
            <w:webHidden/>
          </w:rPr>
          <w:fldChar w:fldCharType="end"/>
        </w:r>
      </w:hyperlink>
    </w:p>
    <w:p w14:paraId="55C0453B" w14:textId="4CABDFF7"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88" w:history="1">
        <w:r w:rsidR="00D67673" w:rsidRPr="007A67F5">
          <w:rPr>
            <w:rStyle w:val="Hipervnculo"/>
            <w:noProof/>
          </w:rPr>
          <w:t>2.2 Fundamentos de Inteligencia de Negocios</w:t>
        </w:r>
        <w:r w:rsidR="00D67673">
          <w:rPr>
            <w:noProof/>
            <w:webHidden/>
          </w:rPr>
          <w:tab/>
        </w:r>
        <w:r w:rsidR="00D67673">
          <w:rPr>
            <w:noProof/>
            <w:webHidden/>
          </w:rPr>
          <w:fldChar w:fldCharType="begin"/>
        </w:r>
        <w:r w:rsidR="00D67673">
          <w:rPr>
            <w:noProof/>
            <w:webHidden/>
          </w:rPr>
          <w:instrText xml:space="preserve"> PAGEREF _Toc241158188 \h </w:instrText>
        </w:r>
        <w:r w:rsidR="00D67673">
          <w:rPr>
            <w:noProof/>
            <w:webHidden/>
          </w:rPr>
        </w:r>
        <w:r w:rsidR="00D67673">
          <w:rPr>
            <w:noProof/>
            <w:webHidden/>
          </w:rPr>
          <w:fldChar w:fldCharType="separate"/>
        </w:r>
        <w:r w:rsidR="0018671E">
          <w:rPr>
            <w:noProof/>
            <w:webHidden/>
          </w:rPr>
          <w:t>16</w:t>
        </w:r>
        <w:r w:rsidR="00D67673">
          <w:rPr>
            <w:noProof/>
            <w:webHidden/>
          </w:rPr>
          <w:fldChar w:fldCharType="end"/>
        </w:r>
      </w:hyperlink>
    </w:p>
    <w:p w14:paraId="4C2CCA4A" w14:textId="5C71DDE3"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89" w:history="1">
        <w:r w:rsidR="00D67673" w:rsidRPr="007A67F5">
          <w:rPr>
            <w:rStyle w:val="Hipervnculo"/>
            <w:noProof/>
          </w:rPr>
          <w:t>2.3 Fundamentos de Big Data</w:t>
        </w:r>
        <w:r w:rsidR="00D67673">
          <w:rPr>
            <w:noProof/>
            <w:webHidden/>
          </w:rPr>
          <w:tab/>
        </w:r>
        <w:r w:rsidR="00D67673">
          <w:rPr>
            <w:noProof/>
            <w:webHidden/>
          </w:rPr>
          <w:fldChar w:fldCharType="begin"/>
        </w:r>
        <w:r w:rsidR="00D67673">
          <w:rPr>
            <w:noProof/>
            <w:webHidden/>
          </w:rPr>
          <w:instrText xml:space="preserve"> PAGEREF _Toc241158189 \h </w:instrText>
        </w:r>
        <w:r w:rsidR="00D67673">
          <w:rPr>
            <w:noProof/>
            <w:webHidden/>
          </w:rPr>
        </w:r>
        <w:r w:rsidR="00D67673">
          <w:rPr>
            <w:noProof/>
            <w:webHidden/>
          </w:rPr>
          <w:fldChar w:fldCharType="separate"/>
        </w:r>
        <w:r w:rsidR="0018671E">
          <w:rPr>
            <w:noProof/>
            <w:webHidden/>
          </w:rPr>
          <w:t>17</w:t>
        </w:r>
        <w:r w:rsidR="00D67673">
          <w:rPr>
            <w:noProof/>
            <w:webHidden/>
          </w:rPr>
          <w:fldChar w:fldCharType="end"/>
        </w:r>
      </w:hyperlink>
    </w:p>
    <w:p w14:paraId="6D595B43" w14:textId="7CA1FEF7"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90" w:history="1">
        <w:r w:rsidR="00D67673" w:rsidRPr="007A67F5">
          <w:rPr>
            <w:rStyle w:val="Hipervnculo"/>
            <w:noProof/>
          </w:rPr>
          <w:t>2.4 Tecnologías, estándares y trabajos relacionados</w:t>
        </w:r>
        <w:r w:rsidR="00D67673">
          <w:rPr>
            <w:noProof/>
            <w:webHidden/>
          </w:rPr>
          <w:tab/>
        </w:r>
        <w:r w:rsidR="00D67673">
          <w:rPr>
            <w:noProof/>
            <w:webHidden/>
          </w:rPr>
          <w:fldChar w:fldCharType="begin"/>
        </w:r>
        <w:r w:rsidR="00D67673">
          <w:rPr>
            <w:noProof/>
            <w:webHidden/>
          </w:rPr>
          <w:instrText xml:space="preserve"> PAGEREF _Toc241158190 \h </w:instrText>
        </w:r>
        <w:r w:rsidR="00D67673">
          <w:rPr>
            <w:noProof/>
            <w:webHidden/>
          </w:rPr>
        </w:r>
        <w:r w:rsidR="00D67673">
          <w:rPr>
            <w:noProof/>
            <w:webHidden/>
          </w:rPr>
          <w:fldChar w:fldCharType="separate"/>
        </w:r>
        <w:r w:rsidR="0018671E">
          <w:rPr>
            <w:noProof/>
            <w:webHidden/>
          </w:rPr>
          <w:t>18</w:t>
        </w:r>
        <w:r w:rsidR="00D67673">
          <w:rPr>
            <w:noProof/>
            <w:webHidden/>
          </w:rPr>
          <w:fldChar w:fldCharType="end"/>
        </w:r>
      </w:hyperlink>
    </w:p>
    <w:p w14:paraId="180F0623" w14:textId="5D0E7862" w:rsidR="00D67673" w:rsidRDefault="00000000">
      <w:pPr>
        <w:pStyle w:val="TDC1"/>
        <w:rPr>
          <w:rFonts w:asciiTheme="minorHAnsi" w:eastAsiaTheme="minorEastAsia" w:hAnsiTheme="minorHAnsi"/>
          <w:noProof/>
          <w:kern w:val="0"/>
          <w:lang w:val="es-PE" w:eastAsia="es-PE"/>
          <w14:ligatures w14:val="none"/>
        </w:rPr>
      </w:pPr>
      <w:hyperlink w:anchor="_Toc241158191" w:history="1">
        <w:r w:rsidR="00D67673" w:rsidRPr="007A67F5">
          <w:rPr>
            <w:rStyle w:val="Hipervnculo"/>
            <w:noProof/>
          </w:rPr>
          <w:t>CAPÍTULO III: DISEÑO DE INGENIERÍA DE LAS SOLUCIONES</w:t>
        </w:r>
        <w:r w:rsidR="00D67673">
          <w:rPr>
            <w:noProof/>
            <w:webHidden/>
          </w:rPr>
          <w:tab/>
        </w:r>
        <w:r w:rsidR="00D67673">
          <w:rPr>
            <w:noProof/>
            <w:webHidden/>
          </w:rPr>
          <w:fldChar w:fldCharType="begin"/>
        </w:r>
        <w:r w:rsidR="00D67673">
          <w:rPr>
            <w:noProof/>
            <w:webHidden/>
          </w:rPr>
          <w:instrText xml:space="preserve"> PAGEREF _Toc241158191 \h </w:instrText>
        </w:r>
        <w:r w:rsidR="00D67673">
          <w:rPr>
            <w:noProof/>
            <w:webHidden/>
          </w:rPr>
        </w:r>
        <w:r w:rsidR="00D67673">
          <w:rPr>
            <w:noProof/>
            <w:webHidden/>
          </w:rPr>
          <w:fldChar w:fldCharType="separate"/>
        </w:r>
        <w:r w:rsidR="0018671E">
          <w:rPr>
            <w:noProof/>
            <w:webHidden/>
          </w:rPr>
          <w:t>20</w:t>
        </w:r>
        <w:r w:rsidR="00D67673">
          <w:rPr>
            <w:noProof/>
            <w:webHidden/>
          </w:rPr>
          <w:fldChar w:fldCharType="end"/>
        </w:r>
      </w:hyperlink>
    </w:p>
    <w:p w14:paraId="136B3CAB" w14:textId="5231F4AB"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92" w:history="1">
        <w:r w:rsidR="00D67673" w:rsidRPr="007A67F5">
          <w:rPr>
            <w:rStyle w:val="Hipervnculo"/>
            <w:noProof/>
          </w:rPr>
          <w:t>3.1 Requerimientos funcionales y no funcionales</w:t>
        </w:r>
        <w:r w:rsidR="00D67673">
          <w:rPr>
            <w:noProof/>
            <w:webHidden/>
          </w:rPr>
          <w:tab/>
        </w:r>
        <w:r w:rsidR="00D67673">
          <w:rPr>
            <w:noProof/>
            <w:webHidden/>
          </w:rPr>
          <w:fldChar w:fldCharType="begin"/>
        </w:r>
        <w:r w:rsidR="00D67673">
          <w:rPr>
            <w:noProof/>
            <w:webHidden/>
          </w:rPr>
          <w:instrText xml:space="preserve"> PAGEREF _Toc241158192 \h </w:instrText>
        </w:r>
        <w:r w:rsidR="00D67673">
          <w:rPr>
            <w:noProof/>
            <w:webHidden/>
          </w:rPr>
        </w:r>
        <w:r w:rsidR="00D67673">
          <w:rPr>
            <w:noProof/>
            <w:webHidden/>
          </w:rPr>
          <w:fldChar w:fldCharType="separate"/>
        </w:r>
        <w:r w:rsidR="0018671E">
          <w:rPr>
            <w:noProof/>
            <w:webHidden/>
          </w:rPr>
          <w:t>20</w:t>
        </w:r>
        <w:r w:rsidR="00D67673">
          <w:rPr>
            <w:noProof/>
            <w:webHidden/>
          </w:rPr>
          <w:fldChar w:fldCharType="end"/>
        </w:r>
      </w:hyperlink>
    </w:p>
    <w:p w14:paraId="14031855" w14:textId="27301901"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93" w:history="1">
        <w:r w:rsidR="00D67673" w:rsidRPr="007A67F5">
          <w:rPr>
            <w:rStyle w:val="Hipervnculo"/>
            <w:noProof/>
          </w:rPr>
          <w:t>3.1.1 Requerimientos funcionales</w:t>
        </w:r>
        <w:r w:rsidR="00D67673">
          <w:rPr>
            <w:noProof/>
            <w:webHidden/>
          </w:rPr>
          <w:tab/>
        </w:r>
        <w:r w:rsidR="00D67673">
          <w:rPr>
            <w:noProof/>
            <w:webHidden/>
          </w:rPr>
          <w:fldChar w:fldCharType="begin"/>
        </w:r>
        <w:r w:rsidR="00D67673">
          <w:rPr>
            <w:noProof/>
            <w:webHidden/>
          </w:rPr>
          <w:instrText xml:space="preserve"> PAGEREF _Toc241158193 \h </w:instrText>
        </w:r>
        <w:r w:rsidR="00D67673">
          <w:rPr>
            <w:noProof/>
            <w:webHidden/>
          </w:rPr>
        </w:r>
        <w:r w:rsidR="00D67673">
          <w:rPr>
            <w:noProof/>
            <w:webHidden/>
          </w:rPr>
          <w:fldChar w:fldCharType="separate"/>
        </w:r>
        <w:r w:rsidR="0018671E">
          <w:rPr>
            <w:noProof/>
            <w:webHidden/>
          </w:rPr>
          <w:t>20</w:t>
        </w:r>
        <w:r w:rsidR="00D67673">
          <w:rPr>
            <w:noProof/>
            <w:webHidden/>
          </w:rPr>
          <w:fldChar w:fldCharType="end"/>
        </w:r>
      </w:hyperlink>
    </w:p>
    <w:p w14:paraId="55C92ECC" w14:textId="46773212"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94" w:history="1">
        <w:r w:rsidR="00D67673" w:rsidRPr="007A67F5">
          <w:rPr>
            <w:rStyle w:val="Hipervnculo"/>
            <w:noProof/>
          </w:rPr>
          <w:t>3.1.2 Requerimientos no funcionales</w:t>
        </w:r>
        <w:r w:rsidR="00D67673">
          <w:rPr>
            <w:noProof/>
            <w:webHidden/>
          </w:rPr>
          <w:tab/>
        </w:r>
        <w:r w:rsidR="00D67673">
          <w:rPr>
            <w:noProof/>
            <w:webHidden/>
          </w:rPr>
          <w:fldChar w:fldCharType="begin"/>
        </w:r>
        <w:r w:rsidR="00D67673">
          <w:rPr>
            <w:noProof/>
            <w:webHidden/>
          </w:rPr>
          <w:instrText xml:space="preserve"> PAGEREF _Toc241158194 \h </w:instrText>
        </w:r>
        <w:r w:rsidR="00D67673">
          <w:rPr>
            <w:noProof/>
            <w:webHidden/>
          </w:rPr>
        </w:r>
        <w:r w:rsidR="00D67673">
          <w:rPr>
            <w:noProof/>
            <w:webHidden/>
          </w:rPr>
          <w:fldChar w:fldCharType="separate"/>
        </w:r>
        <w:r w:rsidR="0018671E">
          <w:rPr>
            <w:noProof/>
            <w:webHidden/>
          </w:rPr>
          <w:t>20</w:t>
        </w:r>
        <w:r w:rsidR="00D67673">
          <w:rPr>
            <w:noProof/>
            <w:webHidden/>
          </w:rPr>
          <w:fldChar w:fldCharType="end"/>
        </w:r>
      </w:hyperlink>
    </w:p>
    <w:p w14:paraId="2215319C" w14:textId="5DBF134B"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95" w:history="1">
        <w:r w:rsidR="00D67673" w:rsidRPr="007A67F5">
          <w:rPr>
            <w:rStyle w:val="Hipervnculo"/>
            <w:noProof/>
          </w:rPr>
          <w:t>3.2 Alternativas y decisiones de arquitectura</w:t>
        </w:r>
        <w:r w:rsidR="00D67673">
          <w:rPr>
            <w:noProof/>
            <w:webHidden/>
          </w:rPr>
          <w:tab/>
        </w:r>
        <w:r w:rsidR="00D67673">
          <w:rPr>
            <w:noProof/>
            <w:webHidden/>
          </w:rPr>
          <w:fldChar w:fldCharType="begin"/>
        </w:r>
        <w:r w:rsidR="00D67673">
          <w:rPr>
            <w:noProof/>
            <w:webHidden/>
          </w:rPr>
          <w:instrText xml:space="preserve"> PAGEREF _Toc241158195 \h </w:instrText>
        </w:r>
        <w:r w:rsidR="00D67673">
          <w:rPr>
            <w:noProof/>
            <w:webHidden/>
          </w:rPr>
        </w:r>
        <w:r w:rsidR="00D67673">
          <w:rPr>
            <w:noProof/>
            <w:webHidden/>
          </w:rPr>
          <w:fldChar w:fldCharType="separate"/>
        </w:r>
        <w:r w:rsidR="0018671E">
          <w:rPr>
            <w:noProof/>
            <w:webHidden/>
          </w:rPr>
          <w:t>21</w:t>
        </w:r>
        <w:r w:rsidR="00D67673">
          <w:rPr>
            <w:noProof/>
            <w:webHidden/>
          </w:rPr>
          <w:fldChar w:fldCharType="end"/>
        </w:r>
      </w:hyperlink>
    </w:p>
    <w:p w14:paraId="221CFDEC" w14:textId="5EB7AA21"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96" w:history="1">
        <w:r w:rsidR="00D67673" w:rsidRPr="007A67F5">
          <w:rPr>
            <w:rStyle w:val="Hipervnculo"/>
            <w:noProof/>
          </w:rPr>
          <w:t>3.3 Arquitectura integrada y flujo de datos</w:t>
        </w:r>
        <w:r w:rsidR="00D67673">
          <w:rPr>
            <w:noProof/>
            <w:webHidden/>
          </w:rPr>
          <w:tab/>
        </w:r>
        <w:r w:rsidR="00D67673">
          <w:rPr>
            <w:noProof/>
            <w:webHidden/>
          </w:rPr>
          <w:fldChar w:fldCharType="begin"/>
        </w:r>
        <w:r w:rsidR="00D67673">
          <w:rPr>
            <w:noProof/>
            <w:webHidden/>
          </w:rPr>
          <w:instrText xml:space="preserve"> PAGEREF _Toc241158196 \h </w:instrText>
        </w:r>
        <w:r w:rsidR="00D67673">
          <w:rPr>
            <w:noProof/>
            <w:webHidden/>
          </w:rPr>
        </w:r>
        <w:r w:rsidR="00D67673">
          <w:rPr>
            <w:noProof/>
            <w:webHidden/>
          </w:rPr>
          <w:fldChar w:fldCharType="separate"/>
        </w:r>
        <w:r w:rsidR="0018671E">
          <w:rPr>
            <w:noProof/>
            <w:webHidden/>
          </w:rPr>
          <w:t>22</w:t>
        </w:r>
        <w:r w:rsidR="00D67673">
          <w:rPr>
            <w:noProof/>
            <w:webHidden/>
          </w:rPr>
          <w:fldChar w:fldCharType="end"/>
        </w:r>
      </w:hyperlink>
    </w:p>
    <w:p w14:paraId="4D460ED1" w14:textId="638CB7E4"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197" w:history="1">
        <w:r w:rsidR="00D67673" w:rsidRPr="007A67F5">
          <w:rPr>
            <w:rStyle w:val="Hipervnculo"/>
            <w:noProof/>
          </w:rPr>
          <w:t>3.4 Diseño de la solución de Inteligencia de Negocios</w:t>
        </w:r>
        <w:r w:rsidR="00D67673">
          <w:rPr>
            <w:noProof/>
            <w:webHidden/>
          </w:rPr>
          <w:tab/>
        </w:r>
        <w:r w:rsidR="00D67673">
          <w:rPr>
            <w:noProof/>
            <w:webHidden/>
          </w:rPr>
          <w:fldChar w:fldCharType="begin"/>
        </w:r>
        <w:r w:rsidR="00D67673">
          <w:rPr>
            <w:noProof/>
            <w:webHidden/>
          </w:rPr>
          <w:instrText xml:space="preserve"> PAGEREF _Toc241158197 \h </w:instrText>
        </w:r>
        <w:r w:rsidR="00D67673">
          <w:rPr>
            <w:noProof/>
            <w:webHidden/>
          </w:rPr>
        </w:r>
        <w:r w:rsidR="00D67673">
          <w:rPr>
            <w:noProof/>
            <w:webHidden/>
          </w:rPr>
          <w:fldChar w:fldCharType="separate"/>
        </w:r>
        <w:r w:rsidR="0018671E">
          <w:rPr>
            <w:noProof/>
            <w:webHidden/>
          </w:rPr>
          <w:t>23</w:t>
        </w:r>
        <w:r w:rsidR="00D67673">
          <w:rPr>
            <w:noProof/>
            <w:webHidden/>
          </w:rPr>
          <w:fldChar w:fldCharType="end"/>
        </w:r>
      </w:hyperlink>
    </w:p>
    <w:p w14:paraId="13B337BA" w14:textId="0CB1460E"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98" w:history="1">
        <w:r w:rsidR="00D67673" w:rsidRPr="007A67F5">
          <w:rPr>
            <w:rStyle w:val="Hipervnculo"/>
            <w:noProof/>
          </w:rPr>
          <w:t>3.4.1 Requisitos, usuarios e indicadores</w:t>
        </w:r>
        <w:r w:rsidR="00D67673">
          <w:rPr>
            <w:noProof/>
            <w:webHidden/>
          </w:rPr>
          <w:tab/>
        </w:r>
        <w:r w:rsidR="00D67673">
          <w:rPr>
            <w:noProof/>
            <w:webHidden/>
          </w:rPr>
          <w:fldChar w:fldCharType="begin"/>
        </w:r>
        <w:r w:rsidR="00D67673">
          <w:rPr>
            <w:noProof/>
            <w:webHidden/>
          </w:rPr>
          <w:instrText xml:space="preserve"> PAGEREF _Toc241158198 \h </w:instrText>
        </w:r>
        <w:r w:rsidR="00D67673">
          <w:rPr>
            <w:noProof/>
            <w:webHidden/>
          </w:rPr>
        </w:r>
        <w:r w:rsidR="00D67673">
          <w:rPr>
            <w:noProof/>
            <w:webHidden/>
          </w:rPr>
          <w:fldChar w:fldCharType="separate"/>
        </w:r>
        <w:r w:rsidR="0018671E">
          <w:rPr>
            <w:noProof/>
            <w:webHidden/>
          </w:rPr>
          <w:t>23</w:t>
        </w:r>
        <w:r w:rsidR="00D67673">
          <w:rPr>
            <w:noProof/>
            <w:webHidden/>
          </w:rPr>
          <w:fldChar w:fldCharType="end"/>
        </w:r>
      </w:hyperlink>
    </w:p>
    <w:p w14:paraId="5D6D9F34" w14:textId="322D090E"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199" w:history="1">
        <w:r w:rsidR="00D67673" w:rsidRPr="007A67F5">
          <w:rPr>
            <w:rStyle w:val="Hipervnculo"/>
            <w:noProof/>
          </w:rPr>
          <w:t>3.4.2 Modelo dimensional y almacén de datos</w:t>
        </w:r>
        <w:r w:rsidR="00D67673">
          <w:rPr>
            <w:noProof/>
            <w:webHidden/>
          </w:rPr>
          <w:tab/>
        </w:r>
        <w:r w:rsidR="00D67673">
          <w:rPr>
            <w:noProof/>
            <w:webHidden/>
          </w:rPr>
          <w:fldChar w:fldCharType="begin"/>
        </w:r>
        <w:r w:rsidR="00D67673">
          <w:rPr>
            <w:noProof/>
            <w:webHidden/>
          </w:rPr>
          <w:instrText xml:space="preserve"> PAGEREF _Toc241158199 \h </w:instrText>
        </w:r>
        <w:r w:rsidR="00D67673">
          <w:rPr>
            <w:noProof/>
            <w:webHidden/>
          </w:rPr>
        </w:r>
        <w:r w:rsidR="00D67673">
          <w:rPr>
            <w:noProof/>
            <w:webHidden/>
          </w:rPr>
          <w:fldChar w:fldCharType="separate"/>
        </w:r>
        <w:r w:rsidR="0018671E">
          <w:rPr>
            <w:noProof/>
            <w:webHidden/>
          </w:rPr>
          <w:t>24</w:t>
        </w:r>
        <w:r w:rsidR="00D67673">
          <w:rPr>
            <w:noProof/>
            <w:webHidden/>
          </w:rPr>
          <w:fldChar w:fldCharType="end"/>
        </w:r>
      </w:hyperlink>
    </w:p>
    <w:p w14:paraId="5181766A" w14:textId="048285A7"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0" w:history="1">
        <w:r w:rsidR="00D67673" w:rsidRPr="007A67F5">
          <w:rPr>
            <w:rStyle w:val="Hipervnculo"/>
            <w:noProof/>
          </w:rPr>
          <w:t>3.4.3 Procesos ETL/ELT y calidad</w:t>
        </w:r>
        <w:r w:rsidR="00D67673">
          <w:rPr>
            <w:noProof/>
            <w:webHidden/>
          </w:rPr>
          <w:tab/>
        </w:r>
        <w:r w:rsidR="00D67673">
          <w:rPr>
            <w:noProof/>
            <w:webHidden/>
          </w:rPr>
          <w:fldChar w:fldCharType="begin"/>
        </w:r>
        <w:r w:rsidR="00D67673">
          <w:rPr>
            <w:noProof/>
            <w:webHidden/>
          </w:rPr>
          <w:instrText xml:space="preserve"> PAGEREF _Toc241158200 \h </w:instrText>
        </w:r>
        <w:r w:rsidR="00D67673">
          <w:rPr>
            <w:noProof/>
            <w:webHidden/>
          </w:rPr>
        </w:r>
        <w:r w:rsidR="00D67673">
          <w:rPr>
            <w:noProof/>
            <w:webHidden/>
          </w:rPr>
          <w:fldChar w:fldCharType="separate"/>
        </w:r>
        <w:r w:rsidR="0018671E">
          <w:rPr>
            <w:noProof/>
            <w:webHidden/>
          </w:rPr>
          <w:t>24</w:t>
        </w:r>
        <w:r w:rsidR="00D67673">
          <w:rPr>
            <w:noProof/>
            <w:webHidden/>
          </w:rPr>
          <w:fldChar w:fldCharType="end"/>
        </w:r>
      </w:hyperlink>
    </w:p>
    <w:p w14:paraId="6EA8A941" w14:textId="319E6CAB"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1" w:history="1">
        <w:r w:rsidR="00D67673" w:rsidRPr="007A67F5">
          <w:rPr>
            <w:rStyle w:val="Hipervnculo"/>
            <w:noProof/>
          </w:rPr>
          <w:t>3.4.4 OLAP, reportes y dashboards</w:t>
        </w:r>
        <w:r w:rsidR="00D67673">
          <w:rPr>
            <w:noProof/>
            <w:webHidden/>
          </w:rPr>
          <w:tab/>
        </w:r>
        <w:r w:rsidR="00D67673">
          <w:rPr>
            <w:noProof/>
            <w:webHidden/>
          </w:rPr>
          <w:fldChar w:fldCharType="begin"/>
        </w:r>
        <w:r w:rsidR="00D67673">
          <w:rPr>
            <w:noProof/>
            <w:webHidden/>
          </w:rPr>
          <w:instrText xml:space="preserve"> PAGEREF _Toc241158201 \h </w:instrText>
        </w:r>
        <w:r w:rsidR="00D67673">
          <w:rPr>
            <w:noProof/>
            <w:webHidden/>
          </w:rPr>
        </w:r>
        <w:r w:rsidR="00D67673">
          <w:rPr>
            <w:noProof/>
            <w:webHidden/>
          </w:rPr>
          <w:fldChar w:fldCharType="separate"/>
        </w:r>
        <w:r w:rsidR="0018671E">
          <w:rPr>
            <w:noProof/>
            <w:webHidden/>
          </w:rPr>
          <w:t>25</w:t>
        </w:r>
        <w:r w:rsidR="00D67673">
          <w:rPr>
            <w:noProof/>
            <w:webHidden/>
          </w:rPr>
          <w:fldChar w:fldCharType="end"/>
        </w:r>
      </w:hyperlink>
    </w:p>
    <w:p w14:paraId="57722044" w14:textId="2BBF415F"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02" w:history="1">
        <w:r w:rsidR="00D67673" w:rsidRPr="007A67F5">
          <w:rPr>
            <w:rStyle w:val="Hipervnculo"/>
            <w:noProof/>
          </w:rPr>
          <w:t>3.5 Diseño de la solución Big Data</w:t>
        </w:r>
        <w:r w:rsidR="00D67673">
          <w:rPr>
            <w:noProof/>
            <w:webHidden/>
          </w:rPr>
          <w:tab/>
        </w:r>
        <w:r w:rsidR="00D67673">
          <w:rPr>
            <w:noProof/>
            <w:webHidden/>
          </w:rPr>
          <w:fldChar w:fldCharType="begin"/>
        </w:r>
        <w:r w:rsidR="00D67673">
          <w:rPr>
            <w:noProof/>
            <w:webHidden/>
          </w:rPr>
          <w:instrText xml:space="preserve"> PAGEREF _Toc241158202 \h </w:instrText>
        </w:r>
        <w:r w:rsidR="00D67673">
          <w:rPr>
            <w:noProof/>
            <w:webHidden/>
          </w:rPr>
        </w:r>
        <w:r w:rsidR="00D67673">
          <w:rPr>
            <w:noProof/>
            <w:webHidden/>
          </w:rPr>
          <w:fldChar w:fldCharType="separate"/>
        </w:r>
        <w:r w:rsidR="0018671E">
          <w:rPr>
            <w:noProof/>
            <w:webHidden/>
          </w:rPr>
          <w:t>26</w:t>
        </w:r>
        <w:r w:rsidR="00D67673">
          <w:rPr>
            <w:noProof/>
            <w:webHidden/>
          </w:rPr>
          <w:fldChar w:fldCharType="end"/>
        </w:r>
      </w:hyperlink>
    </w:p>
    <w:p w14:paraId="504CC212" w14:textId="00CFFE3D"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3" w:history="1">
        <w:r w:rsidR="00D67673" w:rsidRPr="007A67F5">
          <w:rPr>
            <w:rStyle w:val="Hipervnculo"/>
            <w:noProof/>
          </w:rPr>
          <w:t>3.5.1 Justificación y requisitos Big Data</w:t>
        </w:r>
        <w:r w:rsidR="00D67673">
          <w:rPr>
            <w:noProof/>
            <w:webHidden/>
          </w:rPr>
          <w:tab/>
        </w:r>
        <w:r w:rsidR="00D67673">
          <w:rPr>
            <w:noProof/>
            <w:webHidden/>
          </w:rPr>
          <w:fldChar w:fldCharType="begin"/>
        </w:r>
        <w:r w:rsidR="00D67673">
          <w:rPr>
            <w:noProof/>
            <w:webHidden/>
          </w:rPr>
          <w:instrText xml:space="preserve"> PAGEREF _Toc241158203 \h </w:instrText>
        </w:r>
        <w:r w:rsidR="00D67673">
          <w:rPr>
            <w:noProof/>
            <w:webHidden/>
          </w:rPr>
        </w:r>
        <w:r w:rsidR="00D67673">
          <w:rPr>
            <w:noProof/>
            <w:webHidden/>
          </w:rPr>
          <w:fldChar w:fldCharType="separate"/>
        </w:r>
        <w:r w:rsidR="0018671E">
          <w:rPr>
            <w:noProof/>
            <w:webHidden/>
          </w:rPr>
          <w:t>26</w:t>
        </w:r>
        <w:r w:rsidR="00D67673">
          <w:rPr>
            <w:noProof/>
            <w:webHidden/>
          </w:rPr>
          <w:fldChar w:fldCharType="end"/>
        </w:r>
      </w:hyperlink>
    </w:p>
    <w:p w14:paraId="2BBDFF90" w14:textId="63710C48"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4" w:history="1">
        <w:r w:rsidR="00D67673" w:rsidRPr="007A67F5">
          <w:rPr>
            <w:rStyle w:val="Hipervnculo"/>
            <w:noProof/>
          </w:rPr>
          <w:t>3.5.2 Arquitectura y componentes</w:t>
        </w:r>
        <w:r w:rsidR="00D67673">
          <w:rPr>
            <w:noProof/>
            <w:webHidden/>
          </w:rPr>
          <w:tab/>
        </w:r>
        <w:r w:rsidR="00D67673">
          <w:rPr>
            <w:noProof/>
            <w:webHidden/>
          </w:rPr>
          <w:fldChar w:fldCharType="begin"/>
        </w:r>
        <w:r w:rsidR="00D67673">
          <w:rPr>
            <w:noProof/>
            <w:webHidden/>
          </w:rPr>
          <w:instrText xml:space="preserve"> PAGEREF _Toc241158204 \h </w:instrText>
        </w:r>
        <w:r w:rsidR="00D67673">
          <w:rPr>
            <w:noProof/>
            <w:webHidden/>
          </w:rPr>
        </w:r>
        <w:r w:rsidR="00D67673">
          <w:rPr>
            <w:noProof/>
            <w:webHidden/>
          </w:rPr>
          <w:fldChar w:fldCharType="separate"/>
        </w:r>
        <w:r w:rsidR="0018671E">
          <w:rPr>
            <w:noProof/>
            <w:webHidden/>
          </w:rPr>
          <w:t>26</w:t>
        </w:r>
        <w:r w:rsidR="00D67673">
          <w:rPr>
            <w:noProof/>
            <w:webHidden/>
          </w:rPr>
          <w:fldChar w:fldCharType="end"/>
        </w:r>
      </w:hyperlink>
    </w:p>
    <w:p w14:paraId="3301F4AE" w14:textId="78004D1A"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5" w:history="1">
        <w:r w:rsidR="00D67673" w:rsidRPr="007A67F5">
          <w:rPr>
            <w:rStyle w:val="Hipervnculo"/>
            <w:noProof/>
          </w:rPr>
          <w:t>3.5.3 Modelo y ciclo de vida de datos</w:t>
        </w:r>
        <w:r w:rsidR="00D67673">
          <w:rPr>
            <w:noProof/>
            <w:webHidden/>
          </w:rPr>
          <w:tab/>
        </w:r>
        <w:r w:rsidR="00D67673">
          <w:rPr>
            <w:noProof/>
            <w:webHidden/>
          </w:rPr>
          <w:fldChar w:fldCharType="begin"/>
        </w:r>
        <w:r w:rsidR="00D67673">
          <w:rPr>
            <w:noProof/>
            <w:webHidden/>
          </w:rPr>
          <w:instrText xml:space="preserve"> PAGEREF _Toc241158205 \h </w:instrText>
        </w:r>
        <w:r w:rsidR="00D67673">
          <w:rPr>
            <w:noProof/>
            <w:webHidden/>
          </w:rPr>
        </w:r>
        <w:r w:rsidR="00D67673">
          <w:rPr>
            <w:noProof/>
            <w:webHidden/>
          </w:rPr>
          <w:fldChar w:fldCharType="separate"/>
        </w:r>
        <w:r w:rsidR="0018671E">
          <w:rPr>
            <w:noProof/>
            <w:webHidden/>
          </w:rPr>
          <w:t>27</w:t>
        </w:r>
        <w:r w:rsidR="00D67673">
          <w:rPr>
            <w:noProof/>
            <w:webHidden/>
          </w:rPr>
          <w:fldChar w:fldCharType="end"/>
        </w:r>
      </w:hyperlink>
    </w:p>
    <w:p w14:paraId="6D1487FB" w14:textId="52713C30"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6" w:history="1">
        <w:r w:rsidR="00D67673" w:rsidRPr="007A67F5">
          <w:rPr>
            <w:rStyle w:val="Hipervnculo"/>
            <w:noProof/>
          </w:rPr>
          <w:t>3.5.4 Escalabilidad, resiliencia y operación</w:t>
        </w:r>
        <w:r w:rsidR="00D67673">
          <w:rPr>
            <w:noProof/>
            <w:webHidden/>
          </w:rPr>
          <w:tab/>
        </w:r>
        <w:r w:rsidR="00D67673">
          <w:rPr>
            <w:noProof/>
            <w:webHidden/>
          </w:rPr>
          <w:fldChar w:fldCharType="begin"/>
        </w:r>
        <w:r w:rsidR="00D67673">
          <w:rPr>
            <w:noProof/>
            <w:webHidden/>
          </w:rPr>
          <w:instrText xml:space="preserve"> PAGEREF _Toc241158206 \h </w:instrText>
        </w:r>
        <w:r w:rsidR="00D67673">
          <w:rPr>
            <w:noProof/>
            <w:webHidden/>
          </w:rPr>
        </w:r>
        <w:r w:rsidR="00D67673">
          <w:rPr>
            <w:noProof/>
            <w:webHidden/>
          </w:rPr>
          <w:fldChar w:fldCharType="separate"/>
        </w:r>
        <w:r w:rsidR="0018671E">
          <w:rPr>
            <w:noProof/>
            <w:webHidden/>
          </w:rPr>
          <w:t>27</w:t>
        </w:r>
        <w:r w:rsidR="00D67673">
          <w:rPr>
            <w:noProof/>
            <w:webHidden/>
          </w:rPr>
          <w:fldChar w:fldCharType="end"/>
        </w:r>
      </w:hyperlink>
    </w:p>
    <w:p w14:paraId="47B1A10B" w14:textId="05A55468"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7" w:history="1">
        <w:r w:rsidR="00D67673" w:rsidRPr="007A67F5">
          <w:rPr>
            <w:rStyle w:val="Hipervnculo"/>
            <w:noProof/>
          </w:rPr>
          <w:t>3.5.5 Resultados</w:t>
        </w:r>
        <w:r w:rsidR="00D67673">
          <w:rPr>
            <w:noProof/>
            <w:webHidden/>
          </w:rPr>
          <w:tab/>
        </w:r>
        <w:r w:rsidR="00D67673">
          <w:rPr>
            <w:noProof/>
            <w:webHidden/>
          </w:rPr>
          <w:fldChar w:fldCharType="begin"/>
        </w:r>
        <w:r w:rsidR="00D67673">
          <w:rPr>
            <w:noProof/>
            <w:webHidden/>
          </w:rPr>
          <w:instrText xml:space="preserve"> PAGEREF _Toc241158207 \h </w:instrText>
        </w:r>
        <w:r w:rsidR="00D67673">
          <w:rPr>
            <w:noProof/>
            <w:webHidden/>
          </w:rPr>
        </w:r>
        <w:r w:rsidR="00D67673">
          <w:rPr>
            <w:noProof/>
            <w:webHidden/>
          </w:rPr>
          <w:fldChar w:fldCharType="separate"/>
        </w:r>
        <w:r w:rsidR="0018671E">
          <w:rPr>
            <w:noProof/>
            <w:webHidden/>
          </w:rPr>
          <w:t>28</w:t>
        </w:r>
        <w:r w:rsidR="00D67673">
          <w:rPr>
            <w:noProof/>
            <w:webHidden/>
          </w:rPr>
          <w:fldChar w:fldCharType="end"/>
        </w:r>
      </w:hyperlink>
    </w:p>
    <w:p w14:paraId="047BFC64" w14:textId="4F2BE3FD"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08" w:history="1">
        <w:r w:rsidR="00D67673" w:rsidRPr="007A67F5">
          <w:rPr>
            <w:rStyle w:val="Hipervnculo"/>
            <w:noProof/>
          </w:rPr>
          <w:t>3.6 Seguridad, privacidad y riesgos</w:t>
        </w:r>
        <w:r w:rsidR="00D67673">
          <w:rPr>
            <w:noProof/>
            <w:webHidden/>
          </w:rPr>
          <w:tab/>
        </w:r>
        <w:r w:rsidR="00D67673">
          <w:rPr>
            <w:noProof/>
            <w:webHidden/>
          </w:rPr>
          <w:fldChar w:fldCharType="begin"/>
        </w:r>
        <w:r w:rsidR="00D67673">
          <w:rPr>
            <w:noProof/>
            <w:webHidden/>
          </w:rPr>
          <w:instrText xml:space="preserve"> PAGEREF _Toc241158208 \h </w:instrText>
        </w:r>
        <w:r w:rsidR="00D67673">
          <w:rPr>
            <w:noProof/>
            <w:webHidden/>
          </w:rPr>
        </w:r>
        <w:r w:rsidR="00D67673">
          <w:rPr>
            <w:noProof/>
            <w:webHidden/>
          </w:rPr>
          <w:fldChar w:fldCharType="separate"/>
        </w:r>
        <w:r w:rsidR="0018671E">
          <w:rPr>
            <w:noProof/>
            <w:webHidden/>
          </w:rPr>
          <w:t>28</w:t>
        </w:r>
        <w:r w:rsidR="00D67673">
          <w:rPr>
            <w:noProof/>
            <w:webHidden/>
          </w:rPr>
          <w:fldChar w:fldCharType="end"/>
        </w:r>
      </w:hyperlink>
    </w:p>
    <w:p w14:paraId="238E3031" w14:textId="70F21C6E"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09" w:history="1">
        <w:r w:rsidR="00D67673" w:rsidRPr="007A67F5">
          <w:rPr>
            <w:rStyle w:val="Hipervnculo"/>
            <w:noProof/>
          </w:rPr>
          <w:t>3.6.1 Amenazas y controles</w:t>
        </w:r>
        <w:r w:rsidR="00D67673">
          <w:rPr>
            <w:noProof/>
            <w:webHidden/>
          </w:rPr>
          <w:tab/>
        </w:r>
        <w:r w:rsidR="00D67673">
          <w:rPr>
            <w:noProof/>
            <w:webHidden/>
          </w:rPr>
          <w:fldChar w:fldCharType="begin"/>
        </w:r>
        <w:r w:rsidR="00D67673">
          <w:rPr>
            <w:noProof/>
            <w:webHidden/>
          </w:rPr>
          <w:instrText xml:space="preserve"> PAGEREF _Toc241158209 \h </w:instrText>
        </w:r>
        <w:r w:rsidR="00D67673">
          <w:rPr>
            <w:noProof/>
            <w:webHidden/>
          </w:rPr>
        </w:r>
        <w:r w:rsidR="00D67673">
          <w:rPr>
            <w:noProof/>
            <w:webHidden/>
          </w:rPr>
          <w:fldChar w:fldCharType="separate"/>
        </w:r>
        <w:r w:rsidR="0018671E">
          <w:rPr>
            <w:noProof/>
            <w:webHidden/>
          </w:rPr>
          <w:t>28</w:t>
        </w:r>
        <w:r w:rsidR="00D67673">
          <w:rPr>
            <w:noProof/>
            <w:webHidden/>
          </w:rPr>
          <w:fldChar w:fldCharType="end"/>
        </w:r>
      </w:hyperlink>
    </w:p>
    <w:p w14:paraId="20DB938E" w14:textId="24B053B2"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10" w:history="1">
        <w:r w:rsidR="00D67673" w:rsidRPr="007A67F5">
          <w:rPr>
            <w:rStyle w:val="Hipervnculo"/>
            <w:noProof/>
          </w:rPr>
          <w:t>3.6.2 Roles y permisos</w:t>
        </w:r>
        <w:r w:rsidR="00D67673">
          <w:rPr>
            <w:noProof/>
            <w:webHidden/>
          </w:rPr>
          <w:tab/>
        </w:r>
        <w:r w:rsidR="00D67673">
          <w:rPr>
            <w:noProof/>
            <w:webHidden/>
          </w:rPr>
          <w:fldChar w:fldCharType="begin"/>
        </w:r>
        <w:r w:rsidR="00D67673">
          <w:rPr>
            <w:noProof/>
            <w:webHidden/>
          </w:rPr>
          <w:instrText xml:space="preserve"> PAGEREF _Toc241158210 \h </w:instrText>
        </w:r>
        <w:r w:rsidR="00D67673">
          <w:rPr>
            <w:noProof/>
            <w:webHidden/>
          </w:rPr>
        </w:r>
        <w:r w:rsidR="00D67673">
          <w:rPr>
            <w:noProof/>
            <w:webHidden/>
          </w:rPr>
          <w:fldChar w:fldCharType="separate"/>
        </w:r>
        <w:r w:rsidR="0018671E">
          <w:rPr>
            <w:noProof/>
            <w:webHidden/>
          </w:rPr>
          <w:t>28</w:t>
        </w:r>
        <w:r w:rsidR="00D67673">
          <w:rPr>
            <w:noProof/>
            <w:webHidden/>
          </w:rPr>
          <w:fldChar w:fldCharType="end"/>
        </w:r>
      </w:hyperlink>
    </w:p>
    <w:p w14:paraId="22B87A91" w14:textId="3C29C14A"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11" w:history="1">
        <w:r w:rsidR="00D67673" w:rsidRPr="007A67F5">
          <w:rPr>
            <w:rStyle w:val="Hipervnculo"/>
            <w:noProof/>
          </w:rPr>
          <w:t>3.7 Plan de despliegue y aceptación</w:t>
        </w:r>
        <w:r w:rsidR="00D67673">
          <w:rPr>
            <w:noProof/>
            <w:webHidden/>
          </w:rPr>
          <w:tab/>
        </w:r>
        <w:r w:rsidR="00D67673">
          <w:rPr>
            <w:noProof/>
            <w:webHidden/>
          </w:rPr>
          <w:fldChar w:fldCharType="begin"/>
        </w:r>
        <w:r w:rsidR="00D67673">
          <w:rPr>
            <w:noProof/>
            <w:webHidden/>
          </w:rPr>
          <w:instrText xml:space="preserve"> PAGEREF _Toc241158211 \h </w:instrText>
        </w:r>
        <w:r w:rsidR="00D67673">
          <w:rPr>
            <w:noProof/>
            <w:webHidden/>
          </w:rPr>
        </w:r>
        <w:r w:rsidR="00D67673">
          <w:rPr>
            <w:noProof/>
            <w:webHidden/>
          </w:rPr>
          <w:fldChar w:fldCharType="separate"/>
        </w:r>
        <w:r w:rsidR="0018671E">
          <w:rPr>
            <w:noProof/>
            <w:webHidden/>
          </w:rPr>
          <w:t>29</w:t>
        </w:r>
        <w:r w:rsidR="00D67673">
          <w:rPr>
            <w:noProof/>
            <w:webHidden/>
          </w:rPr>
          <w:fldChar w:fldCharType="end"/>
        </w:r>
      </w:hyperlink>
    </w:p>
    <w:p w14:paraId="1A42C733" w14:textId="0FE5A233"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12" w:history="1">
        <w:r w:rsidR="00D67673" w:rsidRPr="007A67F5">
          <w:rPr>
            <w:rStyle w:val="Hipervnculo"/>
            <w:noProof/>
          </w:rPr>
          <w:t>3.7.1 Etapas</w:t>
        </w:r>
        <w:r w:rsidR="00D67673">
          <w:rPr>
            <w:noProof/>
            <w:webHidden/>
          </w:rPr>
          <w:tab/>
        </w:r>
        <w:r w:rsidR="00D67673">
          <w:rPr>
            <w:noProof/>
            <w:webHidden/>
          </w:rPr>
          <w:fldChar w:fldCharType="begin"/>
        </w:r>
        <w:r w:rsidR="00D67673">
          <w:rPr>
            <w:noProof/>
            <w:webHidden/>
          </w:rPr>
          <w:instrText xml:space="preserve"> PAGEREF _Toc241158212 \h </w:instrText>
        </w:r>
        <w:r w:rsidR="00D67673">
          <w:rPr>
            <w:noProof/>
            <w:webHidden/>
          </w:rPr>
        </w:r>
        <w:r w:rsidR="00D67673">
          <w:rPr>
            <w:noProof/>
            <w:webHidden/>
          </w:rPr>
          <w:fldChar w:fldCharType="separate"/>
        </w:r>
        <w:r w:rsidR="0018671E">
          <w:rPr>
            <w:noProof/>
            <w:webHidden/>
          </w:rPr>
          <w:t>29</w:t>
        </w:r>
        <w:r w:rsidR="00D67673">
          <w:rPr>
            <w:noProof/>
            <w:webHidden/>
          </w:rPr>
          <w:fldChar w:fldCharType="end"/>
        </w:r>
      </w:hyperlink>
    </w:p>
    <w:p w14:paraId="0EE09DB0" w14:textId="5BCE1AD9"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13" w:history="1">
        <w:r w:rsidR="00D67673" w:rsidRPr="007A67F5">
          <w:rPr>
            <w:rStyle w:val="Hipervnculo"/>
            <w:noProof/>
          </w:rPr>
          <w:t>3.7.2 Criterios de aceptación</w:t>
        </w:r>
        <w:r w:rsidR="00D67673">
          <w:rPr>
            <w:noProof/>
            <w:webHidden/>
          </w:rPr>
          <w:tab/>
        </w:r>
        <w:r w:rsidR="00D67673">
          <w:rPr>
            <w:noProof/>
            <w:webHidden/>
          </w:rPr>
          <w:fldChar w:fldCharType="begin"/>
        </w:r>
        <w:r w:rsidR="00D67673">
          <w:rPr>
            <w:noProof/>
            <w:webHidden/>
          </w:rPr>
          <w:instrText xml:space="preserve"> PAGEREF _Toc241158213 \h </w:instrText>
        </w:r>
        <w:r w:rsidR="00D67673">
          <w:rPr>
            <w:noProof/>
            <w:webHidden/>
          </w:rPr>
        </w:r>
        <w:r w:rsidR="00D67673">
          <w:rPr>
            <w:noProof/>
            <w:webHidden/>
          </w:rPr>
          <w:fldChar w:fldCharType="separate"/>
        </w:r>
        <w:r w:rsidR="0018671E">
          <w:rPr>
            <w:noProof/>
            <w:webHidden/>
          </w:rPr>
          <w:t>29</w:t>
        </w:r>
        <w:r w:rsidR="00D67673">
          <w:rPr>
            <w:noProof/>
            <w:webHidden/>
          </w:rPr>
          <w:fldChar w:fldCharType="end"/>
        </w:r>
      </w:hyperlink>
    </w:p>
    <w:p w14:paraId="5A0E1837" w14:textId="5D23CAED"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14" w:history="1">
        <w:r w:rsidR="00D67673" w:rsidRPr="007A67F5">
          <w:rPr>
            <w:rStyle w:val="Hipervnculo"/>
            <w:noProof/>
          </w:rPr>
          <w:t>3.7.3 Rollback y recuperación</w:t>
        </w:r>
        <w:r w:rsidR="00D67673">
          <w:rPr>
            <w:noProof/>
            <w:webHidden/>
          </w:rPr>
          <w:tab/>
        </w:r>
        <w:r w:rsidR="00D67673">
          <w:rPr>
            <w:noProof/>
            <w:webHidden/>
          </w:rPr>
          <w:fldChar w:fldCharType="begin"/>
        </w:r>
        <w:r w:rsidR="00D67673">
          <w:rPr>
            <w:noProof/>
            <w:webHidden/>
          </w:rPr>
          <w:instrText xml:space="preserve"> PAGEREF _Toc241158214 \h </w:instrText>
        </w:r>
        <w:r w:rsidR="00D67673">
          <w:rPr>
            <w:noProof/>
            <w:webHidden/>
          </w:rPr>
        </w:r>
        <w:r w:rsidR="00D67673">
          <w:rPr>
            <w:noProof/>
            <w:webHidden/>
          </w:rPr>
          <w:fldChar w:fldCharType="separate"/>
        </w:r>
        <w:r w:rsidR="0018671E">
          <w:rPr>
            <w:noProof/>
            <w:webHidden/>
          </w:rPr>
          <w:t>29</w:t>
        </w:r>
        <w:r w:rsidR="00D67673">
          <w:rPr>
            <w:noProof/>
            <w:webHidden/>
          </w:rPr>
          <w:fldChar w:fldCharType="end"/>
        </w:r>
      </w:hyperlink>
    </w:p>
    <w:p w14:paraId="69C3E76B" w14:textId="70E27CC8" w:rsidR="00D67673" w:rsidRDefault="00000000">
      <w:pPr>
        <w:pStyle w:val="TDC3"/>
        <w:tabs>
          <w:tab w:val="right" w:leader="dot" w:pos="8494"/>
        </w:tabs>
        <w:rPr>
          <w:rFonts w:asciiTheme="minorHAnsi" w:eastAsiaTheme="minorEastAsia" w:hAnsiTheme="minorHAnsi"/>
          <w:noProof/>
          <w:kern w:val="0"/>
          <w:lang w:val="es-PE" w:eastAsia="es-PE"/>
          <w14:ligatures w14:val="none"/>
        </w:rPr>
      </w:pPr>
      <w:hyperlink w:anchor="_Toc241158215" w:history="1">
        <w:r w:rsidR="00D67673" w:rsidRPr="007A67F5">
          <w:rPr>
            <w:rStyle w:val="Hipervnculo"/>
            <w:noProof/>
          </w:rPr>
          <w:t>3.7.4 Demostración funcional</w:t>
        </w:r>
        <w:r w:rsidR="00D67673">
          <w:rPr>
            <w:noProof/>
            <w:webHidden/>
          </w:rPr>
          <w:tab/>
        </w:r>
        <w:r w:rsidR="00D67673">
          <w:rPr>
            <w:noProof/>
            <w:webHidden/>
          </w:rPr>
          <w:fldChar w:fldCharType="begin"/>
        </w:r>
        <w:r w:rsidR="00D67673">
          <w:rPr>
            <w:noProof/>
            <w:webHidden/>
          </w:rPr>
          <w:instrText xml:space="preserve"> PAGEREF _Toc241158215 \h </w:instrText>
        </w:r>
        <w:r w:rsidR="00D67673">
          <w:rPr>
            <w:noProof/>
            <w:webHidden/>
          </w:rPr>
        </w:r>
        <w:r w:rsidR="00D67673">
          <w:rPr>
            <w:noProof/>
            <w:webHidden/>
          </w:rPr>
          <w:fldChar w:fldCharType="separate"/>
        </w:r>
        <w:r w:rsidR="0018671E">
          <w:rPr>
            <w:noProof/>
            <w:webHidden/>
          </w:rPr>
          <w:t>29</w:t>
        </w:r>
        <w:r w:rsidR="00D67673">
          <w:rPr>
            <w:noProof/>
            <w:webHidden/>
          </w:rPr>
          <w:fldChar w:fldCharType="end"/>
        </w:r>
      </w:hyperlink>
    </w:p>
    <w:p w14:paraId="1B91F43A" w14:textId="3552852C" w:rsidR="00D67673" w:rsidRDefault="00000000">
      <w:pPr>
        <w:pStyle w:val="TDC1"/>
        <w:rPr>
          <w:rFonts w:asciiTheme="minorHAnsi" w:eastAsiaTheme="minorEastAsia" w:hAnsiTheme="minorHAnsi"/>
          <w:noProof/>
          <w:kern w:val="0"/>
          <w:lang w:val="es-PE" w:eastAsia="es-PE"/>
          <w14:ligatures w14:val="none"/>
        </w:rPr>
      </w:pPr>
      <w:hyperlink w:anchor="_Toc241158216" w:history="1">
        <w:r w:rsidR="00D67673" w:rsidRPr="007A67F5">
          <w:rPr>
            <w:rStyle w:val="Hipervnculo"/>
            <w:noProof/>
          </w:rPr>
          <w:t>CAPÍTULO IV: DISEÑO DEL EXPERIMENTO</w:t>
        </w:r>
        <w:r w:rsidR="00D67673">
          <w:rPr>
            <w:noProof/>
            <w:webHidden/>
          </w:rPr>
          <w:tab/>
        </w:r>
        <w:r w:rsidR="00D67673">
          <w:rPr>
            <w:noProof/>
            <w:webHidden/>
          </w:rPr>
          <w:fldChar w:fldCharType="begin"/>
        </w:r>
        <w:r w:rsidR="00D67673">
          <w:rPr>
            <w:noProof/>
            <w:webHidden/>
          </w:rPr>
          <w:instrText xml:space="preserve"> PAGEREF _Toc241158216 \h </w:instrText>
        </w:r>
        <w:r w:rsidR="00D67673">
          <w:rPr>
            <w:noProof/>
            <w:webHidden/>
          </w:rPr>
        </w:r>
        <w:r w:rsidR="00D67673">
          <w:rPr>
            <w:noProof/>
            <w:webHidden/>
          </w:rPr>
          <w:fldChar w:fldCharType="separate"/>
        </w:r>
        <w:r w:rsidR="0018671E">
          <w:rPr>
            <w:noProof/>
            <w:webHidden/>
          </w:rPr>
          <w:t>30</w:t>
        </w:r>
        <w:r w:rsidR="00D67673">
          <w:rPr>
            <w:noProof/>
            <w:webHidden/>
          </w:rPr>
          <w:fldChar w:fldCharType="end"/>
        </w:r>
      </w:hyperlink>
    </w:p>
    <w:p w14:paraId="49530E51" w14:textId="558B7207"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17" w:history="1">
        <w:r w:rsidR="00D67673" w:rsidRPr="007A67F5">
          <w:rPr>
            <w:rStyle w:val="Hipervnculo"/>
            <w:noProof/>
          </w:rPr>
          <w:t>4.1 Pregunta experimental, objetivo e hipótesis</w:t>
        </w:r>
        <w:r w:rsidR="00D67673">
          <w:rPr>
            <w:noProof/>
            <w:webHidden/>
          </w:rPr>
          <w:tab/>
        </w:r>
        <w:r w:rsidR="00D67673">
          <w:rPr>
            <w:noProof/>
            <w:webHidden/>
          </w:rPr>
          <w:fldChar w:fldCharType="begin"/>
        </w:r>
        <w:r w:rsidR="00D67673">
          <w:rPr>
            <w:noProof/>
            <w:webHidden/>
          </w:rPr>
          <w:instrText xml:space="preserve"> PAGEREF _Toc241158217 \h </w:instrText>
        </w:r>
        <w:r w:rsidR="00D67673">
          <w:rPr>
            <w:noProof/>
            <w:webHidden/>
          </w:rPr>
        </w:r>
        <w:r w:rsidR="00D67673">
          <w:rPr>
            <w:noProof/>
            <w:webHidden/>
          </w:rPr>
          <w:fldChar w:fldCharType="separate"/>
        </w:r>
        <w:r w:rsidR="0018671E">
          <w:rPr>
            <w:noProof/>
            <w:webHidden/>
          </w:rPr>
          <w:t>30</w:t>
        </w:r>
        <w:r w:rsidR="00D67673">
          <w:rPr>
            <w:noProof/>
            <w:webHidden/>
          </w:rPr>
          <w:fldChar w:fldCharType="end"/>
        </w:r>
      </w:hyperlink>
    </w:p>
    <w:p w14:paraId="12590A94" w14:textId="2AC1B379"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18" w:history="1">
        <w:r w:rsidR="00D67673" w:rsidRPr="007A67F5">
          <w:rPr>
            <w:rStyle w:val="Hipervnculo"/>
            <w:noProof/>
          </w:rPr>
          <w:t>4.2 Escenario y datasets</w:t>
        </w:r>
        <w:r w:rsidR="00D67673">
          <w:rPr>
            <w:noProof/>
            <w:webHidden/>
          </w:rPr>
          <w:tab/>
        </w:r>
        <w:r w:rsidR="00D67673">
          <w:rPr>
            <w:noProof/>
            <w:webHidden/>
          </w:rPr>
          <w:fldChar w:fldCharType="begin"/>
        </w:r>
        <w:r w:rsidR="00D67673">
          <w:rPr>
            <w:noProof/>
            <w:webHidden/>
          </w:rPr>
          <w:instrText xml:space="preserve"> PAGEREF _Toc241158218 \h </w:instrText>
        </w:r>
        <w:r w:rsidR="00D67673">
          <w:rPr>
            <w:noProof/>
            <w:webHidden/>
          </w:rPr>
        </w:r>
        <w:r w:rsidR="00D67673">
          <w:rPr>
            <w:noProof/>
            <w:webHidden/>
          </w:rPr>
          <w:fldChar w:fldCharType="separate"/>
        </w:r>
        <w:r w:rsidR="0018671E">
          <w:rPr>
            <w:noProof/>
            <w:webHidden/>
          </w:rPr>
          <w:t>30</w:t>
        </w:r>
        <w:r w:rsidR="00D67673">
          <w:rPr>
            <w:noProof/>
            <w:webHidden/>
          </w:rPr>
          <w:fldChar w:fldCharType="end"/>
        </w:r>
      </w:hyperlink>
    </w:p>
    <w:p w14:paraId="7CF77860" w14:textId="2DDA0A12"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19" w:history="1">
        <w:r w:rsidR="00D67673" w:rsidRPr="007A67F5">
          <w:rPr>
            <w:rStyle w:val="Hipervnculo"/>
            <w:noProof/>
          </w:rPr>
          <w:t>4.3 Variables, métricas y criterios de aceptación</w:t>
        </w:r>
        <w:r w:rsidR="00D67673">
          <w:rPr>
            <w:noProof/>
            <w:webHidden/>
          </w:rPr>
          <w:tab/>
        </w:r>
        <w:r w:rsidR="00D67673">
          <w:rPr>
            <w:noProof/>
            <w:webHidden/>
          </w:rPr>
          <w:fldChar w:fldCharType="begin"/>
        </w:r>
        <w:r w:rsidR="00D67673">
          <w:rPr>
            <w:noProof/>
            <w:webHidden/>
          </w:rPr>
          <w:instrText xml:space="preserve"> PAGEREF _Toc241158219 \h </w:instrText>
        </w:r>
        <w:r w:rsidR="00D67673">
          <w:rPr>
            <w:noProof/>
            <w:webHidden/>
          </w:rPr>
        </w:r>
        <w:r w:rsidR="00D67673">
          <w:rPr>
            <w:noProof/>
            <w:webHidden/>
          </w:rPr>
          <w:fldChar w:fldCharType="separate"/>
        </w:r>
        <w:r w:rsidR="0018671E">
          <w:rPr>
            <w:noProof/>
            <w:webHidden/>
          </w:rPr>
          <w:t>30</w:t>
        </w:r>
        <w:r w:rsidR="00D67673">
          <w:rPr>
            <w:noProof/>
            <w:webHidden/>
          </w:rPr>
          <w:fldChar w:fldCharType="end"/>
        </w:r>
      </w:hyperlink>
    </w:p>
    <w:p w14:paraId="3CD1E5F3" w14:textId="2979E653"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0" w:history="1">
        <w:r w:rsidR="00D67673" w:rsidRPr="007A67F5">
          <w:rPr>
            <w:rStyle w:val="Hipervnculo"/>
            <w:noProof/>
          </w:rPr>
          <w:t>4.4 Entorno, herramientas y reproducibilidad</w:t>
        </w:r>
        <w:r w:rsidR="00D67673">
          <w:rPr>
            <w:noProof/>
            <w:webHidden/>
          </w:rPr>
          <w:tab/>
        </w:r>
        <w:r w:rsidR="00D67673">
          <w:rPr>
            <w:noProof/>
            <w:webHidden/>
          </w:rPr>
          <w:fldChar w:fldCharType="begin"/>
        </w:r>
        <w:r w:rsidR="00D67673">
          <w:rPr>
            <w:noProof/>
            <w:webHidden/>
          </w:rPr>
          <w:instrText xml:space="preserve"> PAGEREF _Toc241158220 \h </w:instrText>
        </w:r>
        <w:r w:rsidR="00D67673">
          <w:rPr>
            <w:noProof/>
            <w:webHidden/>
          </w:rPr>
        </w:r>
        <w:r w:rsidR="00D67673">
          <w:rPr>
            <w:noProof/>
            <w:webHidden/>
          </w:rPr>
          <w:fldChar w:fldCharType="separate"/>
        </w:r>
        <w:r w:rsidR="0018671E">
          <w:rPr>
            <w:noProof/>
            <w:webHidden/>
          </w:rPr>
          <w:t>30</w:t>
        </w:r>
        <w:r w:rsidR="00D67673">
          <w:rPr>
            <w:noProof/>
            <w:webHidden/>
          </w:rPr>
          <w:fldChar w:fldCharType="end"/>
        </w:r>
      </w:hyperlink>
    </w:p>
    <w:p w14:paraId="5B6F647B" w14:textId="5A0487C0"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1" w:history="1">
        <w:r w:rsidR="00D67673" w:rsidRPr="007A67F5">
          <w:rPr>
            <w:rStyle w:val="Hipervnculo"/>
            <w:noProof/>
          </w:rPr>
          <w:t>4.5 Matriz de escenarios experimentales</w:t>
        </w:r>
        <w:r w:rsidR="00D67673">
          <w:rPr>
            <w:noProof/>
            <w:webHidden/>
          </w:rPr>
          <w:tab/>
        </w:r>
        <w:r w:rsidR="00D67673">
          <w:rPr>
            <w:noProof/>
            <w:webHidden/>
          </w:rPr>
          <w:fldChar w:fldCharType="begin"/>
        </w:r>
        <w:r w:rsidR="00D67673">
          <w:rPr>
            <w:noProof/>
            <w:webHidden/>
          </w:rPr>
          <w:instrText xml:space="preserve"> PAGEREF _Toc241158221 \h </w:instrText>
        </w:r>
        <w:r w:rsidR="00D67673">
          <w:rPr>
            <w:noProof/>
            <w:webHidden/>
          </w:rPr>
        </w:r>
        <w:r w:rsidR="00D67673">
          <w:rPr>
            <w:noProof/>
            <w:webHidden/>
          </w:rPr>
          <w:fldChar w:fldCharType="separate"/>
        </w:r>
        <w:r w:rsidR="0018671E">
          <w:rPr>
            <w:noProof/>
            <w:webHidden/>
          </w:rPr>
          <w:t>31</w:t>
        </w:r>
        <w:r w:rsidR="00D67673">
          <w:rPr>
            <w:noProof/>
            <w:webHidden/>
          </w:rPr>
          <w:fldChar w:fldCharType="end"/>
        </w:r>
      </w:hyperlink>
    </w:p>
    <w:p w14:paraId="5B6EAE47" w14:textId="68373071"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2" w:history="1">
        <w:r w:rsidR="00D67673" w:rsidRPr="007A67F5">
          <w:rPr>
            <w:rStyle w:val="Hipervnculo"/>
            <w:noProof/>
          </w:rPr>
          <w:t>4.6 Procedimiento reproducible</w:t>
        </w:r>
        <w:r w:rsidR="00D67673">
          <w:rPr>
            <w:noProof/>
            <w:webHidden/>
          </w:rPr>
          <w:tab/>
        </w:r>
        <w:r w:rsidR="00D67673">
          <w:rPr>
            <w:noProof/>
            <w:webHidden/>
          </w:rPr>
          <w:fldChar w:fldCharType="begin"/>
        </w:r>
        <w:r w:rsidR="00D67673">
          <w:rPr>
            <w:noProof/>
            <w:webHidden/>
          </w:rPr>
          <w:instrText xml:space="preserve"> PAGEREF _Toc241158222 \h </w:instrText>
        </w:r>
        <w:r w:rsidR="00D67673">
          <w:rPr>
            <w:noProof/>
            <w:webHidden/>
          </w:rPr>
        </w:r>
        <w:r w:rsidR="00D67673">
          <w:rPr>
            <w:noProof/>
            <w:webHidden/>
          </w:rPr>
          <w:fldChar w:fldCharType="separate"/>
        </w:r>
        <w:r w:rsidR="0018671E">
          <w:rPr>
            <w:noProof/>
            <w:webHidden/>
          </w:rPr>
          <w:t>31</w:t>
        </w:r>
        <w:r w:rsidR="00D67673">
          <w:rPr>
            <w:noProof/>
            <w:webHidden/>
          </w:rPr>
          <w:fldChar w:fldCharType="end"/>
        </w:r>
      </w:hyperlink>
    </w:p>
    <w:p w14:paraId="4020D3B4" w14:textId="4851D0FE"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3" w:history="1">
        <w:r w:rsidR="00D67673" w:rsidRPr="007A67F5">
          <w:rPr>
            <w:rStyle w:val="Hipervnculo"/>
            <w:noProof/>
          </w:rPr>
          <w:t>4.7 Riesgos, validez y limitaciones del experimento</w:t>
        </w:r>
        <w:r w:rsidR="00D67673">
          <w:rPr>
            <w:noProof/>
            <w:webHidden/>
          </w:rPr>
          <w:tab/>
        </w:r>
        <w:r w:rsidR="00D67673">
          <w:rPr>
            <w:noProof/>
            <w:webHidden/>
          </w:rPr>
          <w:fldChar w:fldCharType="begin"/>
        </w:r>
        <w:r w:rsidR="00D67673">
          <w:rPr>
            <w:noProof/>
            <w:webHidden/>
          </w:rPr>
          <w:instrText xml:space="preserve"> PAGEREF _Toc241158223 \h </w:instrText>
        </w:r>
        <w:r w:rsidR="00D67673">
          <w:rPr>
            <w:noProof/>
            <w:webHidden/>
          </w:rPr>
        </w:r>
        <w:r w:rsidR="00D67673">
          <w:rPr>
            <w:noProof/>
            <w:webHidden/>
          </w:rPr>
          <w:fldChar w:fldCharType="separate"/>
        </w:r>
        <w:r w:rsidR="0018671E">
          <w:rPr>
            <w:noProof/>
            <w:webHidden/>
          </w:rPr>
          <w:t>32</w:t>
        </w:r>
        <w:r w:rsidR="00D67673">
          <w:rPr>
            <w:noProof/>
            <w:webHidden/>
          </w:rPr>
          <w:fldChar w:fldCharType="end"/>
        </w:r>
      </w:hyperlink>
    </w:p>
    <w:p w14:paraId="4666682C" w14:textId="699A01E5" w:rsidR="00D67673" w:rsidRDefault="00000000">
      <w:pPr>
        <w:pStyle w:val="TDC1"/>
        <w:rPr>
          <w:rFonts w:asciiTheme="minorHAnsi" w:eastAsiaTheme="minorEastAsia" w:hAnsiTheme="minorHAnsi"/>
          <w:noProof/>
          <w:kern w:val="0"/>
          <w:lang w:val="es-PE" w:eastAsia="es-PE"/>
          <w14:ligatures w14:val="none"/>
        </w:rPr>
      </w:pPr>
      <w:hyperlink w:anchor="_Toc241158224" w:history="1">
        <w:r w:rsidR="00D67673" w:rsidRPr="007A67F5">
          <w:rPr>
            <w:rStyle w:val="Hipervnculo"/>
            <w:noProof/>
          </w:rPr>
          <w:t>CAPÍTULO V: IMPLEMENTACIÓN Y CONTROL DE EVIDENCIAS</w:t>
        </w:r>
        <w:r w:rsidR="00D67673">
          <w:rPr>
            <w:noProof/>
            <w:webHidden/>
          </w:rPr>
          <w:tab/>
        </w:r>
        <w:r w:rsidR="00D67673">
          <w:rPr>
            <w:noProof/>
            <w:webHidden/>
          </w:rPr>
          <w:fldChar w:fldCharType="begin"/>
        </w:r>
        <w:r w:rsidR="00D67673">
          <w:rPr>
            <w:noProof/>
            <w:webHidden/>
          </w:rPr>
          <w:instrText xml:space="preserve"> PAGEREF _Toc241158224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61B73A45" w14:textId="5B567D3E"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5" w:history="1">
        <w:r w:rsidR="00D67673" w:rsidRPr="007A67F5">
          <w:rPr>
            <w:rStyle w:val="Hipervnculo"/>
            <w:noProof/>
          </w:rPr>
          <w:t>5.1 Estructura y versión del repositorio</w:t>
        </w:r>
        <w:r w:rsidR="00D67673">
          <w:rPr>
            <w:noProof/>
            <w:webHidden/>
          </w:rPr>
          <w:tab/>
        </w:r>
        <w:r w:rsidR="00D67673">
          <w:rPr>
            <w:noProof/>
            <w:webHidden/>
          </w:rPr>
          <w:fldChar w:fldCharType="begin"/>
        </w:r>
        <w:r w:rsidR="00D67673">
          <w:rPr>
            <w:noProof/>
            <w:webHidden/>
          </w:rPr>
          <w:instrText xml:space="preserve"> PAGEREF _Toc241158225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4D43648C" w14:textId="138BCDF9"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6" w:history="1">
        <w:r w:rsidR="00D67673" w:rsidRPr="007A67F5">
          <w:rPr>
            <w:rStyle w:val="Hipervnculo"/>
            <w:noProof/>
          </w:rPr>
          <w:t>5.2 Implementación de la solución BI</w:t>
        </w:r>
        <w:r w:rsidR="00D67673">
          <w:rPr>
            <w:noProof/>
            <w:webHidden/>
          </w:rPr>
          <w:tab/>
        </w:r>
        <w:r w:rsidR="00D67673">
          <w:rPr>
            <w:noProof/>
            <w:webHidden/>
          </w:rPr>
          <w:fldChar w:fldCharType="begin"/>
        </w:r>
        <w:r w:rsidR="00D67673">
          <w:rPr>
            <w:noProof/>
            <w:webHidden/>
          </w:rPr>
          <w:instrText xml:space="preserve"> PAGEREF _Toc241158226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2D7535E3" w14:textId="6B1E6C2A"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7" w:history="1">
        <w:r w:rsidR="00D67673" w:rsidRPr="007A67F5">
          <w:rPr>
            <w:rStyle w:val="Hipervnculo"/>
            <w:noProof/>
          </w:rPr>
          <w:t>5.3 Implementación de la solución Big Data</w:t>
        </w:r>
        <w:r w:rsidR="00D67673">
          <w:rPr>
            <w:noProof/>
            <w:webHidden/>
          </w:rPr>
          <w:tab/>
        </w:r>
        <w:r w:rsidR="00D67673">
          <w:rPr>
            <w:noProof/>
            <w:webHidden/>
          </w:rPr>
          <w:fldChar w:fldCharType="begin"/>
        </w:r>
        <w:r w:rsidR="00D67673">
          <w:rPr>
            <w:noProof/>
            <w:webHidden/>
          </w:rPr>
          <w:instrText xml:space="preserve"> PAGEREF _Toc241158227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04A115F1" w14:textId="733207FD"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8" w:history="1">
        <w:r w:rsidR="00D67673" w:rsidRPr="007A67F5">
          <w:rPr>
            <w:rStyle w:val="Hipervnculo"/>
            <w:noProof/>
          </w:rPr>
          <w:t>5.4 Calidad, seguridad y pruebas</w:t>
        </w:r>
        <w:r w:rsidR="00D67673">
          <w:rPr>
            <w:noProof/>
            <w:webHidden/>
          </w:rPr>
          <w:tab/>
        </w:r>
        <w:r w:rsidR="00D67673">
          <w:rPr>
            <w:noProof/>
            <w:webHidden/>
          </w:rPr>
          <w:fldChar w:fldCharType="begin"/>
        </w:r>
        <w:r w:rsidR="00D67673">
          <w:rPr>
            <w:noProof/>
            <w:webHidden/>
          </w:rPr>
          <w:instrText xml:space="preserve"> PAGEREF _Toc241158228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32D3752D" w14:textId="26AD40A0"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29" w:history="1">
        <w:r w:rsidR="00D67673" w:rsidRPr="007A67F5">
          <w:rPr>
            <w:rStyle w:val="Hipervnculo"/>
            <w:noProof/>
          </w:rPr>
          <w:t>5.5 Registro de retroalimentación y mejoras</w:t>
        </w:r>
        <w:r w:rsidR="00D67673">
          <w:rPr>
            <w:noProof/>
            <w:webHidden/>
          </w:rPr>
          <w:tab/>
        </w:r>
        <w:r w:rsidR="00D67673">
          <w:rPr>
            <w:noProof/>
            <w:webHidden/>
          </w:rPr>
          <w:fldChar w:fldCharType="begin"/>
        </w:r>
        <w:r w:rsidR="00D67673">
          <w:rPr>
            <w:noProof/>
            <w:webHidden/>
          </w:rPr>
          <w:instrText xml:space="preserve"> PAGEREF _Toc241158229 \h </w:instrText>
        </w:r>
        <w:r w:rsidR="00D67673">
          <w:rPr>
            <w:noProof/>
            <w:webHidden/>
          </w:rPr>
        </w:r>
        <w:r w:rsidR="00D67673">
          <w:rPr>
            <w:noProof/>
            <w:webHidden/>
          </w:rPr>
          <w:fldChar w:fldCharType="separate"/>
        </w:r>
        <w:r w:rsidR="0018671E">
          <w:rPr>
            <w:noProof/>
            <w:webHidden/>
          </w:rPr>
          <w:t>33</w:t>
        </w:r>
        <w:r w:rsidR="00D67673">
          <w:rPr>
            <w:noProof/>
            <w:webHidden/>
          </w:rPr>
          <w:fldChar w:fldCharType="end"/>
        </w:r>
      </w:hyperlink>
    </w:p>
    <w:p w14:paraId="754302C8" w14:textId="71ED01C6"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0" w:history="1">
        <w:r w:rsidR="00D67673" w:rsidRPr="007A67F5">
          <w:rPr>
            <w:rStyle w:val="Hipervnculo"/>
            <w:noProof/>
          </w:rPr>
          <w:t>5.6 Contribuciones individuales</w:t>
        </w:r>
        <w:r w:rsidR="00D67673">
          <w:rPr>
            <w:noProof/>
            <w:webHidden/>
          </w:rPr>
          <w:tab/>
        </w:r>
        <w:r w:rsidR="00D67673">
          <w:rPr>
            <w:noProof/>
            <w:webHidden/>
          </w:rPr>
          <w:fldChar w:fldCharType="begin"/>
        </w:r>
        <w:r w:rsidR="00D67673">
          <w:rPr>
            <w:noProof/>
            <w:webHidden/>
          </w:rPr>
          <w:instrText xml:space="preserve"> PAGEREF _Toc241158230 \h </w:instrText>
        </w:r>
        <w:r w:rsidR="00D67673">
          <w:rPr>
            <w:noProof/>
            <w:webHidden/>
          </w:rPr>
        </w:r>
        <w:r w:rsidR="00D67673">
          <w:rPr>
            <w:noProof/>
            <w:webHidden/>
          </w:rPr>
          <w:fldChar w:fldCharType="separate"/>
        </w:r>
        <w:r w:rsidR="0018671E">
          <w:rPr>
            <w:noProof/>
            <w:webHidden/>
          </w:rPr>
          <w:t>34</w:t>
        </w:r>
        <w:r w:rsidR="00D67673">
          <w:rPr>
            <w:noProof/>
            <w:webHidden/>
          </w:rPr>
          <w:fldChar w:fldCharType="end"/>
        </w:r>
      </w:hyperlink>
    </w:p>
    <w:p w14:paraId="26CE9EC8" w14:textId="7B1E0CD2"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1" w:history="1">
        <w:r w:rsidR="00D67673" w:rsidRPr="007A67F5">
          <w:rPr>
            <w:rStyle w:val="Hipervnculo"/>
            <w:noProof/>
          </w:rPr>
          <w:t>5.7 Declaración de uso responsable de inteligencia artificial</w:t>
        </w:r>
        <w:r w:rsidR="00D67673">
          <w:rPr>
            <w:noProof/>
            <w:webHidden/>
          </w:rPr>
          <w:tab/>
        </w:r>
        <w:r w:rsidR="00D67673">
          <w:rPr>
            <w:noProof/>
            <w:webHidden/>
          </w:rPr>
          <w:fldChar w:fldCharType="begin"/>
        </w:r>
        <w:r w:rsidR="00D67673">
          <w:rPr>
            <w:noProof/>
            <w:webHidden/>
          </w:rPr>
          <w:instrText xml:space="preserve"> PAGEREF _Toc241158231 \h </w:instrText>
        </w:r>
        <w:r w:rsidR="00D67673">
          <w:rPr>
            <w:noProof/>
            <w:webHidden/>
          </w:rPr>
        </w:r>
        <w:r w:rsidR="00D67673">
          <w:rPr>
            <w:noProof/>
            <w:webHidden/>
          </w:rPr>
          <w:fldChar w:fldCharType="separate"/>
        </w:r>
        <w:r w:rsidR="0018671E">
          <w:rPr>
            <w:noProof/>
            <w:webHidden/>
          </w:rPr>
          <w:t>34</w:t>
        </w:r>
        <w:r w:rsidR="00D67673">
          <w:rPr>
            <w:noProof/>
            <w:webHidden/>
          </w:rPr>
          <w:fldChar w:fldCharType="end"/>
        </w:r>
      </w:hyperlink>
    </w:p>
    <w:p w14:paraId="5FAE1654" w14:textId="62794CDC" w:rsidR="00D67673" w:rsidRDefault="00000000">
      <w:pPr>
        <w:pStyle w:val="TDC1"/>
        <w:rPr>
          <w:rFonts w:asciiTheme="minorHAnsi" w:eastAsiaTheme="minorEastAsia" w:hAnsiTheme="minorHAnsi"/>
          <w:noProof/>
          <w:kern w:val="0"/>
          <w:lang w:val="es-PE" w:eastAsia="es-PE"/>
          <w14:ligatures w14:val="none"/>
        </w:rPr>
      </w:pPr>
      <w:hyperlink w:anchor="_Toc241158232" w:history="1">
        <w:r w:rsidR="00D67673" w:rsidRPr="007A67F5">
          <w:rPr>
            <w:rStyle w:val="Hipervnculo"/>
            <w:noProof/>
          </w:rPr>
          <w:t>CAPÍTULO VI: EJECUCIÓN, RESULTADOS Y ANÁLISIS DE DATOS</w:t>
        </w:r>
        <w:r w:rsidR="00D67673">
          <w:rPr>
            <w:noProof/>
            <w:webHidden/>
          </w:rPr>
          <w:tab/>
        </w:r>
        <w:r w:rsidR="00D67673">
          <w:rPr>
            <w:noProof/>
            <w:webHidden/>
          </w:rPr>
          <w:fldChar w:fldCharType="begin"/>
        </w:r>
        <w:r w:rsidR="00D67673">
          <w:rPr>
            <w:noProof/>
            <w:webHidden/>
          </w:rPr>
          <w:instrText xml:space="preserve"> PAGEREF _Toc241158232 \h </w:instrText>
        </w:r>
        <w:r w:rsidR="00D67673">
          <w:rPr>
            <w:noProof/>
            <w:webHidden/>
          </w:rPr>
        </w:r>
        <w:r w:rsidR="00D67673">
          <w:rPr>
            <w:noProof/>
            <w:webHidden/>
          </w:rPr>
          <w:fldChar w:fldCharType="separate"/>
        </w:r>
        <w:r w:rsidR="0018671E">
          <w:rPr>
            <w:noProof/>
            <w:webHidden/>
          </w:rPr>
          <w:t>35</w:t>
        </w:r>
        <w:r w:rsidR="00D67673">
          <w:rPr>
            <w:noProof/>
            <w:webHidden/>
          </w:rPr>
          <w:fldChar w:fldCharType="end"/>
        </w:r>
      </w:hyperlink>
    </w:p>
    <w:p w14:paraId="349B6CC8" w14:textId="5CAEA6AC"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3" w:history="1">
        <w:r w:rsidR="00D67673" w:rsidRPr="007A67F5">
          <w:rPr>
            <w:rStyle w:val="Hipervnculo"/>
            <w:noProof/>
          </w:rPr>
          <w:t>6.1 Validación del dataset original y procesado</w:t>
        </w:r>
        <w:r w:rsidR="00D67673">
          <w:rPr>
            <w:noProof/>
            <w:webHidden/>
          </w:rPr>
          <w:tab/>
        </w:r>
        <w:r w:rsidR="00D67673">
          <w:rPr>
            <w:noProof/>
            <w:webHidden/>
          </w:rPr>
          <w:fldChar w:fldCharType="begin"/>
        </w:r>
        <w:r w:rsidR="00D67673">
          <w:rPr>
            <w:noProof/>
            <w:webHidden/>
          </w:rPr>
          <w:instrText xml:space="preserve"> PAGEREF _Toc241158233 \h </w:instrText>
        </w:r>
        <w:r w:rsidR="00D67673">
          <w:rPr>
            <w:noProof/>
            <w:webHidden/>
          </w:rPr>
        </w:r>
        <w:r w:rsidR="00D67673">
          <w:rPr>
            <w:noProof/>
            <w:webHidden/>
          </w:rPr>
          <w:fldChar w:fldCharType="separate"/>
        </w:r>
        <w:r w:rsidR="0018671E">
          <w:rPr>
            <w:noProof/>
            <w:webHidden/>
          </w:rPr>
          <w:t>35</w:t>
        </w:r>
        <w:r w:rsidR="00D67673">
          <w:rPr>
            <w:noProof/>
            <w:webHidden/>
          </w:rPr>
          <w:fldChar w:fldCharType="end"/>
        </w:r>
      </w:hyperlink>
    </w:p>
    <w:p w14:paraId="49A90D72" w14:textId="43C095A0"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4" w:history="1">
        <w:r w:rsidR="00D67673" w:rsidRPr="007A67F5">
          <w:rPr>
            <w:rStyle w:val="Hipervnculo"/>
            <w:noProof/>
          </w:rPr>
          <w:t>6.2 Registro de ejecuciones</w:t>
        </w:r>
        <w:r w:rsidR="00D67673">
          <w:rPr>
            <w:noProof/>
            <w:webHidden/>
          </w:rPr>
          <w:tab/>
        </w:r>
        <w:r w:rsidR="00D67673">
          <w:rPr>
            <w:noProof/>
            <w:webHidden/>
          </w:rPr>
          <w:fldChar w:fldCharType="begin"/>
        </w:r>
        <w:r w:rsidR="00D67673">
          <w:rPr>
            <w:noProof/>
            <w:webHidden/>
          </w:rPr>
          <w:instrText xml:space="preserve"> PAGEREF _Toc241158234 \h </w:instrText>
        </w:r>
        <w:r w:rsidR="00D67673">
          <w:rPr>
            <w:noProof/>
            <w:webHidden/>
          </w:rPr>
        </w:r>
        <w:r w:rsidR="00D67673">
          <w:rPr>
            <w:noProof/>
            <w:webHidden/>
          </w:rPr>
          <w:fldChar w:fldCharType="separate"/>
        </w:r>
        <w:r w:rsidR="0018671E">
          <w:rPr>
            <w:noProof/>
            <w:webHidden/>
          </w:rPr>
          <w:t>35</w:t>
        </w:r>
        <w:r w:rsidR="00D67673">
          <w:rPr>
            <w:noProof/>
            <w:webHidden/>
          </w:rPr>
          <w:fldChar w:fldCharType="end"/>
        </w:r>
      </w:hyperlink>
    </w:p>
    <w:p w14:paraId="7575B19E" w14:textId="7B090EAA"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5" w:history="1">
        <w:r w:rsidR="00D67673" w:rsidRPr="007A67F5">
          <w:rPr>
            <w:rStyle w:val="Hipervnculo"/>
            <w:noProof/>
          </w:rPr>
          <w:t>6.3 Tabla consolidada de resultados</w:t>
        </w:r>
        <w:r w:rsidR="00D67673">
          <w:rPr>
            <w:noProof/>
            <w:webHidden/>
          </w:rPr>
          <w:tab/>
        </w:r>
        <w:r w:rsidR="00D67673">
          <w:rPr>
            <w:noProof/>
            <w:webHidden/>
          </w:rPr>
          <w:fldChar w:fldCharType="begin"/>
        </w:r>
        <w:r w:rsidR="00D67673">
          <w:rPr>
            <w:noProof/>
            <w:webHidden/>
          </w:rPr>
          <w:instrText xml:space="preserve"> PAGEREF _Toc241158235 \h </w:instrText>
        </w:r>
        <w:r w:rsidR="00D67673">
          <w:rPr>
            <w:noProof/>
            <w:webHidden/>
          </w:rPr>
        </w:r>
        <w:r w:rsidR="00D67673">
          <w:rPr>
            <w:noProof/>
            <w:webHidden/>
          </w:rPr>
          <w:fldChar w:fldCharType="separate"/>
        </w:r>
        <w:r w:rsidR="0018671E">
          <w:rPr>
            <w:noProof/>
            <w:webHidden/>
          </w:rPr>
          <w:t>35</w:t>
        </w:r>
        <w:r w:rsidR="00D67673">
          <w:rPr>
            <w:noProof/>
            <w:webHidden/>
          </w:rPr>
          <w:fldChar w:fldCharType="end"/>
        </w:r>
      </w:hyperlink>
    </w:p>
    <w:p w14:paraId="3F2BE71F" w14:textId="69FDFD40"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6" w:history="1">
        <w:r w:rsidR="00D67673" w:rsidRPr="007A67F5">
          <w:rPr>
            <w:rStyle w:val="Hipervnculo"/>
            <w:noProof/>
          </w:rPr>
          <w:t>6.4 Visualizaciones y dashboards</w:t>
        </w:r>
        <w:r w:rsidR="00D67673">
          <w:rPr>
            <w:noProof/>
            <w:webHidden/>
          </w:rPr>
          <w:tab/>
        </w:r>
        <w:r w:rsidR="00D67673">
          <w:rPr>
            <w:noProof/>
            <w:webHidden/>
          </w:rPr>
          <w:fldChar w:fldCharType="begin"/>
        </w:r>
        <w:r w:rsidR="00D67673">
          <w:rPr>
            <w:noProof/>
            <w:webHidden/>
          </w:rPr>
          <w:instrText xml:space="preserve"> PAGEREF _Toc241158236 \h </w:instrText>
        </w:r>
        <w:r w:rsidR="00D67673">
          <w:rPr>
            <w:noProof/>
            <w:webHidden/>
          </w:rPr>
        </w:r>
        <w:r w:rsidR="00D67673">
          <w:rPr>
            <w:noProof/>
            <w:webHidden/>
          </w:rPr>
          <w:fldChar w:fldCharType="separate"/>
        </w:r>
        <w:r w:rsidR="0018671E">
          <w:rPr>
            <w:noProof/>
            <w:webHidden/>
          </w:rPr>
          <w:t>36</w:t>
        </w:r>
        <w:r w:rsidR="00D67673">
          <w:rPr>
            <w:noProof/>
            <w:webHidden/>
          </w:rPr>
          <w:fldChar w:fldCharType="end"/>
        </w:r>
      </w:hyperlink>
    </w:p>
    <w:p w14:paraId="124E5952" w14:textId="4C05D2E8"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7" w:history="1">
        <w:r w:rsidR="00D67673" w:rsidRPr="007A67F5">
          <w:rPr>
            <w:rStyle w:val="Hipervnculo"/>
            <w:noProof/>
          </w:rPr>
          <w:t>6.5 Análisis e interpretación técnica</w:t>
        </w:r>
        <w:r w:rsidR="00D67673">
          <w:rPr>
            <w:noProof/>
            <w:webHidden/>
          </w:rPr>
          <w:tab/>
        </w:r>
        <w:r w:rsidR="00D67673">
          <w:rPr>
            <w:noProof/>
            <w:webHidden/>
          </w:rPr>
          <w:fldChar w:fldCharType="begin"/>
        </w:r>
        <w:r w:rsidR="00D67673">
          <w:rPr>
            <w:noProof/>
            <w:webHidden/>
          </w:rPr>
          <w:instrText xml:space="preserve"> PAGEREF _Toc241158237 \h </w:instrText>
        </w:r>
        <w:r w:rsidR="00D67673">
          <w:rPr>
            <w:noProof/>
            <w:webHidden/>
          </w:rPr>
        </w:r>
        <w:r w:rsidR="00D67673">
          <w:rPr>
            <w:noProof/>
            <w:webHidden/>
          </w:rPr>
          <w:fldChar w:fldCharType="separate"/>
        </w:r>
        <w:r w:rsidR="0018671E">
          <w:rPr>
            <w:noProof/>
            <w:webHidden/>
          </w:rPr>
          <w:t>36</w:t>
        </w:r>
        <w:r w:rsidR="00D67673">
          <w:rPr>
            <w:noProof/>
            <w:webHidden/>
          </w:rPr>
          <w:fldChar w:fldCharType="end"/>
        </w:r>
      </w:hyperlink>
    </w:p>
    <w:p w14:paraId="62C55616" w14:textId="38C98F49"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38" w:history="1">
        <w:r w:rsidR="00D67673" w:rsidRPr="007A67F5">
          <w:rPr>
            <w:rStyle w:val="Hipervnculo"/>
            <w:noProof/>
          </w:rPr>
          <w:t>6.6 Verificación de funcionalidad y completitud</w:t>
        </w:r>
        <w:r w:rsidR="00D67673">
          <w:rPr>
            <w:noProof/>
            <w:webHidden/>
          </w:rPr>
          <w:tab/>
        </w:r>
        <w:r w:rsidR="00D67673">
          <w:rPr>
            <w:noProof/>
            <w:webHidden/>
          </w:rPr>
          <w:fldChar w:fldCharType="begin"/>
        </w:r>
        <w:r w:rsidR="00D67673">
          <w:rPr>
            <w:noProof/>
            <w:webHidden/>
          </w:rPr>
          <w:instrText xml:space="preserve"> PAGEREF _Toc241158238 \h </w:instrText>
        </w:r>
        <w:r w:rsidR="00D67673">
          <w:rPr>
            <w:noProof/>
            <w:webHidden/>
          </w:rPr>
        </w:r>
        <w:r w:rsidR="00D67673">
          <w:rPr>
            <w:noProof/>
            <w:webHidden/>
          </w:rPr>
          <w:fldChar w:fldCharType="separate"/>
        </w:r>
        <w:r w:rsidR="0018671E">
          <w:rPr>
            <w:noProof/>
            <w:webHidden/>
          </w:rPr>
          <w:t>36</w:t>
        </w:r>
        <w:r w:rsidR="00D67673">
          <w:rPr>
            <w:noProof/>
            <w:webHidden/>
          </w:rPr>
          <w:fldChar w:fldCharType="end"/>
        </w:r>
      </w:hyperlink>
    </w:p>
    <w:p w14:paraId="478465C7" w14:textId="1080E4BE" w:rsidR="00D67673" w:rsidRDefault="00000000">
      <w:pPr>
        <w:pStyle w:val="TDC1"/>
        <w:rPr>
          <w:rFonts w:asciiTheme="minorHAnsi" w:eastAsiaTheme="minorEastAsia" w:hAnsiTheme="minorHAnsi"/>
          <w:noProof/>
          <w:kern w:val="0"/>
          <w:lang w:val="es-PE" w:eastAsia="es-PE"/>
          <w14:ligatures w14:val="none"/>
        </w:rPr>
      </w:pPr>
      <w:hyperlink w:anchor="_Toc241158239" w:history="1">
        <w:r w:rsidR="00D67673" w:rsidRPr="007A67F5">
          <w:rPr>
            <w:rStyle w:val="Hipervnculo"/>
            <w:noProof/>
          </w:rPr>
          <w:t>CAPÍTULO VII: CONCLUSIONES TÉCNICAS Y RECOMENDACIONES</w:t>
        </w:r>
        <w:r w:rsidR="00D67673">
          <w:rPr>
            <w:noProof/>
            <w:webHidden/>
          </w:rPr>
          <w:tab/>
        </w:r>
        <w:r w:rsidR="00D67673">
          <w:rPr>
            <w:noProof/>
            <w:webHidden/>
          </w:rPr>
          <w:fldChar w:fldCharType="begin"/>
        </w:r>
        <w:r w:rsidR="00D67673">
          <w:rPr>
            <w:noProof/>
            <w:webHidden/>
          </w:rPr>
          <w:instrText xml:space="preserve"> PAGEREF _Toc241158239 \h </w:instrText>
        </w:r>
        <w:r w:rsidR="00D67673">
          <w:rPr>
            <w:noProof/>
            <w:webHidden/>
          </w:rPr>
        </w:r>
        <w:r w:rsidR="00D67673">
          <w:rPr>
            <w:noProof/>
            <w:webHidden/>
          </w:rPr>
          <w:fldChar w:fldCharType="separate"/>
        </w:r>
        <w:r w:rsidR="0018671E">
          <w:rPr>
            <w:noProof/>
            <w:webHidden/>
          </w:rPr>
          <w:t>37</w:t>
        </w:r>
        <w:r w:rsidR="00D67673">
          <w:rPr>
            <w:noProof/>
            <w:webHidden/>
          </w:rPr>
          <w:fldChar w:fldCharType="end"/>
        </w:r>
      </w:hyperlink>
    </w:p>
    <w:p w14:paraId="3D4170B0" w14:textId="52293D62"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0" w:history="1">
        <w:r w:rsidR="00D67673" w:rsidRPr="007A67F5">
          <w:rPr>
            <w:rStyle w:val="Hipervnculo"/>
            <w:noProof/>
          </w:rPr>
          <w:t>7.1 Matriz objetivo-resultado-conclusión-recomendación</w:t>
        </w:r>
        <w:r w:rsidR="00D67673">
          <w:rPr>
            <w:noProof/>
            <w:webHidden/>
          </w:rPr>
          <w:tab/>
        </w:r>
        <w:r w:rsidR="00D67673">
          <w:rPr>
            <w:noProof/>
            <w:webHidden/>
          </w:rPr>
          <w:fldChar w:fldCharType="begin"/>
        </w:r>
        <w:r w:rsidR="00D67673">
          <w:rPr>
            <w:noProof/>
            <w:webHidden/>
          </w:rPr>
          <w:instrText xml:space="preserve"> PAGEREF _Toc241158240 \h </w:instrText>
        </w:r>
        <w:r w:rsidR="00D67673">
          <w:rPr>
            <w:noProof/>
            <w:webHidden/>
          </w:rPr>
        </w:r>
        <w:r w:rsidR="00D67673">
          <w:rPr>
            <w:noProof/>
            <w:webHidden/>
          </w:rPr>
          <w:fldChar w:fldCharType="separate"/>
        </w:r>
        <w:r w:rsidR="0018671E">
          <w:rPr>
            <w:noProof/>
            <w:webHidden/>
          </w:rPr>
          <w:t>37</w:t>
        </w:r>
        <w:r w:rsidR="00D67673">
          <w:rPr>
            <w:noProof/>
            <w:webHidden/>
          </w:rPr>
          <w:fldChar w:fldCharType="end"/>
        </w:r>
      </w:hyperlink>
    </w:p>
    <w:p w14:paraId="128CF146" w14:textId="026584A6"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1" w:history="1">
        <w:r w:rsidR="00D67673" w:rsidRPr="007A67F5">
          <w:rPr>
            <w:rStyle w:val="Hipervnculo"/>
            <w:noProof/>
          </w:rPr>
          <w:t>7.2 Conclusiones técnicas</w:t>
        </w:r>
        <w:r w:rsidR="00D67673">
          <w:rPr>
            <w:noProof/>
            <w:webHidden/>
          </w:rPr>
          <w:tab/>
        </w:r>
        <w:r w:rsidR="00D67673">
          <w:rPr>
            <w:noProof/>
            <w:webHidden/>
          </w:rPr>
          <w:fldChar w:fldCharType="begin"/>
        </w:r>
        <w:r w:rsidR="00D67673">
          <w:rPr>
            <w:noProof/>
            <w:webHidden/>
          </w:rPr>
          <w:instrText xml:space="preserve"> PAGEREF _Toc241158241 \h </w:instrText>
        </w:r>
        <w:r w:rsidR="00D67673">
          <w:rPr>
            <w:noProof/>
            <w:webHidden/>
          </w:rPr>
        </w:r>
        <w:r w:rsidR="00D67673">
          <w:rPr>
            <w:noProof/>
            <w:webHidden/>
          </w:rPr>
          <w:fldChar w:fldCharType="separate"/>
        </w:r>
        <w:r w:rsidR="0018671E">
          <w:rPr>
            <w:noProof/>
            <w:webHidden/>
          </w:rPr>
          <w:t>37</w:t>
        </w:r>
        <w:r w:rsidR="00D67673">
          <w:rPr>
            <w:noProof/>
            <w:webHidden/>
          </w:rPr>
          <w:fldChar w:fldCharType="end"/>
        </w:r>
      </w:hyperlink>
    </w:p>
    <w:p w14:paraId="4410BC08" w14:textId="5B72B957"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2" w:history="1">
        <w:r w:rsidR="00D67673" w:rsidRPr="007A67F5">
          <w:rPr>
            <w:rStyle w:val="Hipervnculo"/>
            <w:noProof/>
          </w:rPr>
          <w:t>7.3 Recomendaciones</w:t>
        </w:r>
        <w:r w:rsidR="00D67673">
          <w:rPr>
            <w:noProof/>
            <w:webHidden/>
          </w:rPr>
          <w:tab/>
        </w:r>
        <w:r w:rsidR="00D67673">
          <w:rPr>
            <w:noProof/>
            <w:webHidden/>
          </w:rPr>
          <w:fldChar w:fldCharType="begin"/>
        </w:r>
        <w:r w:rsidR="00D67673">
          <w:rPr>
            <w:noProof/>
            <w:webHidden/>
          </w:rPr>
          <w:instrText xml:space="preserve"> PAGEREF _Toc241158242 \h </w:instrText>
        </w:r>
        <w:r w:rsidR="00D67673">
          <w:rPr>
            <w:noProof/>
            <w:webHidden/>
          </w:rPr>
        </w:r>
        <w:r w:rsidR="00D67673">
          <w:rPr>
            <w:noProof/>
            <w:webHidden/>
          </w:rPr>
          <w:fldChar w:fldCharType="separate"/>
        </w:r>
        <w:r w:rsidR="0018671E">
          <w:rPr>
            <w:noProof/>
            <w:webHidden/>
          </w:rPr>
          <w:t>37</w:t>
        </w:r>
        <w:r w:rsidR="00D67673">
          <w:rPr>
            <w:noProof/>
            <w:webHidden/>
          </w:rPr>
          <w:fldChar w:fldCharType="end"/>
        </w:r>
      </w:hyperlink>
    </w:p>
    <w:p w14:paraId="510A622F" w14:textId="51668881" w:rsidR="00D67673" w:rsidRDefault="00000000">
      <w:pPr>
        <w:pStyle w:val="TDC1"/>
        <w:rPr>
          <w:rFonts w:asciiTheme="minorHAnsi" w:eastAsiaTheme="minorEastAsia" w:hAnsiTheme="minorHAnsi"/>
          <w:noProof/>
          <w:kern w:val="0"/>
          <w:lang w:val="es-PE" w:eastAsia="es-PE"/>
          <w14:ligatures w14:val="none"/>
        </w:rPr>
      </w:pPr>
      <w:hyperlink w:anchor="_Toc241158243" w:history="1">
        <w:r w:rsidR="00D67673" w:rsidRPr="007A67F5">
          <w:rPr>
            <w:rStyle w:val="Hipervnculo"/>
            <w:noProof/>
          </w:rPr>
          <w:t>CAPÍTULO VIII: RESPONSABILIDAD ÉTICA Y PROFESIONAL</w:t>
        </w:r>
        <w:r w:rsidR="00D67673">
          <w:rPr>
            <w:noProof/>
            <w:webHidden/>
          </w:rPr>
          <w:tab/>
        </w:r>
        <w:r w:rsidR="00D67673">
          <w:rPr>
            <w:noProof/>
            <w:webHidden/>
          </w:rPr>
          <w:fldChar w:fldCharType="begin"/>
        </w:r>
        <w:r w:rsidR="00D67673">
          <w:rPr>
            <w:noProof/>
            <w:webHidden/>
          </w:rPr>
          <w:instrText xml:space="preserve"> PAGEREF _Toc241158243 \h </w:instrText>
        </w:r>
        <w:r w:rsidR="00D67673">
          <w:rPr>
            <w:noProof/>
            <w:webHidden/>
          </w:rPr>
        </w:r>
        <w:r w:rsidR="00D67673">
          <w:rPr>
            <w:noProof/>
            <w:webHidden/>
          </w:rPr>
          <w:fldChar w:fldCharType="separate"/>
        </w:r>
        <w:r w:rsidR="0018671E">
          <w:rPr>
            <w:noProof/>
            <w:webHidden/>
          </w:rPr>
          <w:t>38</w:t>
        </w:r>
        <w:r w:rsidR="00D67673">
          <w:rPr>
            <w:noProof/>
            <w:webHidden/>
          </w:rPr>
          <w:fldChar w:fldCharType="end"/>
        </w:r>
      </w:hyperlink>
    </w:p>
    <w:p w14:paraId="166598C4" w14:textId="5324AB93"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4" w:history="1">
        <w:r w:rsidR="00D67673" w:rsidRPr="007A67F5">
          <w:rPr>
            <w:rStyle w:val="Hipervnculo"/>
            <w:noProof/>
          </w:rPr>
          <w:t>8.1 Tratamiento ético, legal y seguro de los datos</w:t>
        </w:r>
        <w:r w:rsidR="00D67673">
          <w:rPr>
            <w:noProof/>
            <w:webHidden/>
          </w:rPr>
          <w:tab/>
        </w:r>
        <w:r w:rsidR="00D67673">
          <w:rPr>
            <w:noProof/>
            <w:webHidden/>
          </w:rPr>
          <w:fldChar w:fldCharType="begin"/>
        </w:r>
        <w:r w:rsidR="00D67673">
          <w:rPr>
            <w:noProof/>
            <w:webHidden/>
          </w:rPr>
          <w:instrText xml:space="preserve"> PAGEREF _Toc241158244 \h </w:instrText>
        </w:r>
        <w:r w:rsidR="00D67673">
          <w:rPr>
            <w:noProof/>
            <w:webHidden/>
          </w:rPr>
        </w:r>
        <w:r w:rsidR="00D67673">
          <w:rPr>
            <w:noProof/>
            <w:webHidden/>
          </w:rPr>
          <w:fldChar w:fldCharType="separate"/>
        </w:r>
        <w:r w:rsidR="0018671E">
          <w:rPr>
            <w:noProof/>
            <w:webHidden/>
          </w:rPr>
          <w:t>38</w:t>
        </w:r>
        <w:r w:rsidR="00D67673">
          <w:rPr>
            <w:noProof/>
            <w:webHidden/>
          </w:rPr>
          <w:fldChar w:fldCharType="end"/>
        </w:r>
      </w:hyperlink>
    </w:p>
    <w:p w14:paraId="52A25C10" w14:textId="160B3B59"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5" w:history="1">
        <w:r w:rsidR="00D67673" w:rsidRPr="007A67F5">
          <w:rPr>
            <w:rStyle w:val="Hipervnculo"/>
            <w:noProof/>
          </w:rPr>
          <w:t>8.2 Impactos de las soluciones</w:t>
        </w:r>
        <w:r w:rsidR="00D67673">
          <w:rPr>
            <w:noProof/>
            <w:webHidden/>
          </w:rPr>
          <w:tab/>
        </w:r>
        <w:r w:rsidR="00D67673">
          <w:rPr>
            <w:noProof/>
            <w:webHidden/>
          </w:rPr>
          <w:fldChar w:fldCharType="begin"/>
        </w:r>
        <w:r w:rsidR="00D67673">
          <w:rPr>
            <w:noProof/>
            <w:webHidden/>
          </w:rPr>
          <w:instrText xml:space="preserve"> PAGEREF _Toc241158245 \h </w:instrText>
        </w:r>
        <w:r w:rsidR="00D67673">
          <w:rPr>
            <w:noProof/>
            <w:webHidden/>
          </w:rPr>
        </w:r>
        <w:r w:rsidR="00D67673">
          <w:rPr>
            <w:noProof/>
            <w:webHidden/>
          </w:rPr>
          <w:fldChar w:fldCharType="separate"/>
        </w:r>
        <w:r w:rsidR="0018671E">
          <w:rPr>
            <w:noProof/>
            <w:webHidden/>
          </w:rPr>
          <w:t>38</w:t>
        </w:r>
        <w:r w:rsidR="00D67673">
          <w:rPr>
            <w:noProof/>
            <w:webHidden/>
          </w:rPr>
          <w:fldChar w:fldCharType="end"/>
        </w:r>
      </w:hyperlink>
    </w:p>
    <w:p w14:paraId="39B2A8E1" w14:textId="73624050"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6" w:history="1">
        <w:r w:rsidR="00D67673" w:rsidRPr="007A67F5">
          <w:rPr>
            <w:rStyle w:val="Hipervnculo"/>
            <w:noProof/>
          </w:rPr>
          <w:t>8.3 Compromiso profesional</w:t>
        </w:r>
        <w:r w:rsidR="00D67673">
          <w:rPr>
            <w:noProof/>
            <w:webHidden/>
          </w:rPr>
          <w:tab/>
        </w:r>
        <w:r w:rsidR="00D67673">
          <w:rPr>
            <w:noProof/>
            <w:webHidden/>
          </w:rPr>
          <w:fldChar w:fldCharType="begin"/>
        </w:r>
        <w:r w:rsidR="00D67673">
          <w:rPr>
            <w:noProof/>
            <w:webHidden/>
          </w:rPr>
          <w:instrText xml:space="preserve"> PAGEREF _Toc241158246 \h </w:instrText>
        </w:r>
        <w:r w:rsidR="00D67673">
          <w:rPr>
            <w:noProof/>
            <w:webHidden/>
          </w:rPr>
        </w:r>
        <w:r w:rsidR="00D67673">
          <w:rPr>
            <w:noProof/>
            <w:webHidden/>
          </w:rPr>
          <w:fldChar w:fldCharType="separate"/>
        </w:r>
        <w:r w:rsidR="0018671E">
          <w:rPr>
            <w:noProof/>
            <w:webHidden/>
          </w:rPr>
          <w:t>38</w:t>
        </w:r>
        <w:r w:rsidR="00D67673">
          <w:rPr>
            <w:noProof/>
            <w:webHidden/>
          </w:rPr>
          <w:fldChar w:fldCharType="end"/>
        </w:r>
      </w:hyperlink>
    </w:p>
    <w:p w14:paraId="16059C21" w14:textId="062F18B8" w:rsidR="00D67673" w:rsidRDefault="00000000">
      <w:pPr>
        <w:pStyle w:val="TDC1"/>
        <w:rPr>
          <w:rFonts w:asciiTheme="minorHAnsi" w:eastAsiaTheme="minorEastAsia" w:hAnsiTheme="minorHAnsi"/>
          <w:noProof/>
          <w:kern w:val="0"/>
          <w:lang w:val="es-PE" w:eastAsia="es-PE"/>
          <w14:ligatures w14:val="none"/>
        </w:rPr>
      </w:pPr>
      <w:hyperlink w:anchor="_Toc241158247" w:history="1">
        <w:r w:rsidR="00D67673" w:rsidRPr="007A67F5">
          <w:rPr>
            <w:rStyle w:val="Hipervnculo"/>
            <w:noProof/>
          </w:rPr>
          <w:t>REFERENCIAS BIBLIOGRÁFICAS</w:t>
        </w:r>
        <w:r w:rsidR="00D67673">
          <w:rPr>
            <w:noProof/>
            <w:webHidden/>
          </w:rPr>
          <w:tab/>
        </w:r>
        <w:r w:rsidR="00D67673">
          <w:rPr>
            <w:noProof/>
            <w:webHidden/>
          </w:rPr>
          <w:fldChar w:fldCharType="begin"/>
        </w:r>
        <w:r w:rsidR="00D67673">
          <w:rPr>
            <w:noProof/>
            <w:webHidden/>
          </w:rPr>
          <w:instrText xml:space="preserve"> PAGEREF _Toc241158247 \h </w:instrText>
        </w:r>
        <w:r w:rsidR="00D67673">
          <w:rPr>
            <w:noProof/>
            <w:webHidden/>
          </w:rPr>
        </w:r>
        <w:r w:rsidR="00D67673">
          <w:rPr>
            <w:noProof/>
            <w:webHidden/>
          </w:rPr>
          <w:fldChar w:fldCharType="separate"/>
        </w:r>
        <w:r w:rsidR="0018671E">
          <w:rPr>
            <w:noProof/>
            <w:webHidden/>
          </w:rPr>
          <w:t>39</w:t>
        </w:r>
        <w:r w:rsidR="00D67673">
          <w:rPr>
            <w:noProof/>
            <w:webHidden/>
          </w:rPr>
          <w:fldChar w:fldCharType="end"/>
        </w:r>
      </w:hyperlink>
    </w:p>
    <w:p w14:paraId="7043500A" w14:textId="797A50D9" w:rsidR="00D67673" w:rsidRDefault="00000000">
      <w:pPr>
        <w:pStyle w:val="TDC1"/>
        <w:rPr>
          <w:rFonts w:asciiTheme="minorHAnsi" w:eastAsiaTheme="minorEastAsia" w:hAnsiTheme="minorHAnsi"/>
          <w:noProof/>
          <w:kern w:val="0"/>
          <w:lang w:val="es-PE" w:eastAsia="es-PE"/>
          <w14:ligatures w14:val="none"/>
        </w:rPr>
      </w:pPr>
      <w:hyperlink w:anchor="_Toc241158248" w:history="1">
        <w:r w:rsidR="00D67673" w:rsidRPr="007A67F5">
          <w:rPr>
            <w:rStyle w:val="Hipervnculo"/>
            <w:noProof/>
          </w:rPr>
          <w:t>ANEXOS Y MANIFIESTO DE EVIDENCIAS</w:t>
        </w:r>
        <w:r w:rsidR="00D67673">
          <w:rPr>
            <w:noProof/>
            <w:webHidden/>
          </w:rPr>
          <w:tab/>
        </w:r>
        <w:r w:rsidR="00D67673">
          <w:rPr>
            <w:noProof/>
            <w:webHidden/>
          </w:rPr>
          <w:fldChar w:fldCharType="begin"/>
        </w:r>
        <w:r w:rsidR="00D67673">
          <w:rPr>
            <w:noProof/>
            <w:webHidden/>
          </w:rPr>
          <w:instrText xml:space="preserve"> PAGEREF _Toc241158248 \h </w:instrText>
        </w:r>
        <w:r w:rsidR="00D67673">
          <w:rPr>
            <w:noProof/>
            <w:webHidden/>
          </w:rPr>
        </w:r>
        <w:r w:rsidR="00D67673">
          <w:rPr>
            <w:noProof/>
            <w:webHidden/>
          </w:rPr>
          <w:fldChar w:fldCharType="separate"/>
        </w:r>
        <w:r w:rsidR="0018671E">
          <w:rPr>
            <w:noProof/>
            <w:webHidden/>
          </w:rPr>
          <w:t>41</w:t>
        </w:r>
        <w:r w:rsidR="00D67673">
          <w:rPr>
            <w:noProof/>
            <w:webHidden/>
          </w:rPr>
          <w:fldChar w:fldCharType="end"/>
        </w:r>
      </w:hyperlink>
    </w:p>
    <w:p w14:paraId="6162765C" w14:textId="191DFB3A"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49" w:history="1">
        <w:r w:rsidR="00D67673" w:rsidRPr="007A67F5">
          <w:rPr>
            <w:rStyle w:val="Hipervnculo"/>
            <w:noProof/>
          </w:rPr>
          <w:t>Lista de anexos sugeridos</w:t>
        </w:r>
        <w:r w:rsidR="00D67673">
          <w:rPr>
            <w:noProof/>
            <w:webHidden/>
          </w:rPr>
          <w:tab/>
        </w:r>
        <w:r w:rsidR="00D67673">
          <w:rPr>
            <w:noProof/>
            <w:webHidden/>
          </w:rPr>
          <w:fldChar w:fldCharType="begin"/>
        </w:r>
        <w:r w:rsidR="00D67673">
          <w:rPr>
            <w:noProof/>
            <w:webHidden/>
          </w:rPr>
          <w:instrText xml:space="preserve"> PAGEREF _Toc241158249 \h </w:instrText>
        </w:r>
        <w:r w:rsidR="00D67673">
          <w:rPr>
            <w:noProof/>
            <w:webHidden/>
          </w:rPr>
        </w:r>
        <w:r w:rsidR="00D67673">
          <w:rPr>
            <w:noProof/>
            <w:webHidden/>
          </w:rPr>
          <w:fldChar w:fldCharType="separate"/>
        </w:r>
        <w:r w:rsidR="0018671E">
          <w:rPr>
            <w:noProof/>
            <w:webHidden/>
          </w:rPr>
          <w:t>42</w:t>
        </w:r>
        <w:r w:rsidR="00D67673">
          <w:rPr>
            <w:noProof/>
            <w:webHidden/>
          </w:rPr>
          <w:fldChar w:fldCharType="end"/>
        </w:r>
      </w:hyperlink>
    </w:p>
    <w:p w14:paraId="19638276" w14:textId="3E2258D6" w:rsidR="00D67673" w:rsidRDefault="00000000">
      <w:pPr>
        <w:pStyle w:val="TDC2"/>
        <w:tabs>
          <w:tab w:val="right" w:leader="dot" w:pos="8494"/>
        </w:tabs>
        <w:rPr>
          <w:rFonts w:asciiTheme="minorHAnsi" w:eastAsiaTheme="minorEastAsia" w:hAnsiTheme="minorHAnsi"/>
          <w:noProof/>
          <w:kern w:val="0"/>
          <w:lang w:val="es-PE" w:eastAsia="es-PE"/>
          <w14:ligatures w14:val="none"/>
        </w:rPr>
      </w:pPr>
      <w:hyperlink w:anchor="_Toc241158250" w:history="1">
        <w:r w:rsidR="00D67673" w:rsidRPr="007A67F5">
          <w:rPr>
            <w:rStyle w:val="Hipervnculo"/>
            <w:rFonts w:ascii="Sharp Grotesk Bold 15" w:hAnsi="Sharp Grotesk Bold 15"/>
            <w:noProof/>
          </w:rPr>
          <w:t>D</w:t>
        </w:r>
        <w:r w:rsidR="00D67673" w:rsidRPr="007A67F5">
          <w:rPr>
            <w:rStyle w:val="Hipervnculo"/>
            <w:noProof/>
          </w:rPr>
          <w:t>ECLARACIÓN DE USO RESPONSABLE DE INTELIGENCIA ARTIFICIAL</w:t>
        </w:r>
        <w:r w:rsidR="00D67673">
          <w:rPr>
            <w:noProof/>
            <w:webHidden/>
          </w:rPr>
          <w:tab/>
        </w:r>
        <w:r w:rsidR="00D67673">
          <w:rPr>
            <w:noProof/>
            <w:webHidden/>
          </w:rPr>
          <w:fldChar w:fldCharType="begin"/>
        </w:r>
        <w:r w:rsidR="00D67673">
          <w:rPr>
            <w:noProof/>
            <w:webHidden/>
          </w:rPr>
          <w:instrText xml:space="preserve"> PAGEREF _Toc241158250 \h </w:instrText>
        </w:r>
        <w:r w:rsidR="00D67673">
          <w:rPr>
            <w:noProof/>
            <w:webHidden/>
          </w:rPr>
        </w:r>
        <w:r w:rsidR="00D67673">
          <w:rPr>
            <w:noProof/>
            <w:webHidden/>
          </w:rPr>
          <w:fldChar w:fldCharType="separate"/>
        </w:r>
        <w:r w:rsidR="0018671E">
          <w:rPr>
            <w:noProof/>
            <w:webHidden/>
          </w:rPr>
          <w:t>43</w:t>
        </w:r>
        <w:r w:rsidR="00D67673">
          <w:rPr>
            <w:noProof/>
            <w:webHidden/>
          </w:rPr>
          <w:fldChar w:fldCharType="end"/>
        </w:r>
      </w:hyperlink>
    </w:p>
    <w:p w14:paraId="127C982C" w14:textId="0B9E46BD" w:rsidR="00440C3A" w:rsidRPr="00A81493" w:rsidRDefault="00D67673" w:rsidP="00D67673">
      <w:pPr>
        <w:spacing w:after="160" w:line="259" w:lineRule="auto"/>
        <w:rPr>
          <w:lang w:val="es-PE"/>
        </w:rPr>
      </w:pPr>
      <w:r>
        <w:rPr>
          <w:rFonts w:asciiTheme="minorHAnsi" w:hAnsiTheme="minorHAnsi" w:cstheme="minorHAnsi"/>
          <w:lang w:val="es-PE"/>
        </w:rPr>
        <w:fldChar w:fldCharType="end"/>
      </w:r>
      <w:r w:rsidR="001D3AEC" w:rsidRPr="00A81493">
        <w:rPr>
          <w:lang w:val="es-PE"/>
        </w:rPr>
        <w:br w:type="page"/>
      </w:r>
    </w:p>
    <w:p w14:paraId="4475BB22" w14:textId="77777777" w:rsidR="00440C3A" w:rsidRPr="005D217E" w:rsidRDefault="00000000">
      <w:pPr>
        <w:pStyle w:val="Titulo1"/>
        <w:rPr>
          <w:color w:val="2F5496" w:themeColor="accent1" w:themeShade="BF"/>
        </w:rPr>
      </w:pPr>
      <w:bookmarkStart w:id="4" w:name="_Toc241158168"/>
      <w:r w:rsidRPr="005D217E">
        <w:rPr>
          <w:color w:val="2F5496" w:themeColor="accent1" w:themeShade="BF"/>
        </w:rPr>
        <w:lastRenderedPageBreak/>
        <w:t>RESUMEN</w:t>
      </w:r>
      <w:bookmarkEnd w:id="4"/>
    </w:p>
    <w:p w14:paraId="377CB023" w14:textId="77777777" w:rsidR="0057392E" w:rsidRPr="0057392E" w:rsidRDefault="0057392E" w:rsidP="0057392E">
      <w:pPr>
        <w:spacing w:after="160" w:line="259" w:lineRule="auto"/>
        <w:rPr>
          <w:lang w:val="es-PE"/>
        </w:rPr>
      </w:pPr>
      <w:bookmarkStart w:id="5" w:name="_Toc241158169"/>
      <w:r w:rsidRPr="0057392E">
        <w:rPr>
          <w:lang w:val="es-PE"/>
        </w:rPr>
        <w:t>Cerámicas Vale distribuye revestimientos cerámicos, porcelanatos y materiales de instalación, y cuenta con un sistema transaccional en Java y SQL Server que registra sus ventas, pero no dispone de una plataforma analítica. Por eso decide a ojo qué reponer y qué modelos de baja rotación liquidar, mientras el almacén, un recurso físico escaso y costoso, se llena de cajas que no se venden. Para resolverlo se diseñó e implementó una solución de Inteligencia de Negocios con la metodología dimensional de Kimball: un Data Mart en SQL Server (CeramicasVale_DM) con una tabla de hechos de ventas y cinco dimensiones (producto, cliente, tiempo, método de pago y proveedor), alimentado por un proceso ETL en T-SQL de nueve pasos que integra la base transaccional con dos archivos planos del sistema de caja y registra tiempos y registros descartados en una bitácora. Sobre el Data Mart se construyó un tablero en Power BI con indicadores de ventas, margen, rotación, capital inmovilizado, clientes y monitoreo del ETL. La solución se evaluó con tres volúmenes de datos sintéticos reproducibles (10 000, 100 000 y 500 000 ventas, hasta 1.18 millones de filas de hechos): el ETL terminó en 1.3, 4.7 y 11.1 segundos respectivamente y la reconciliación con el origen fue correcta en los tres casos. Además, se plantea desde la teoría la arquitectura Big Data (ingesta, almacenamiento y procesamiento distribuido) que permitiría escalar el análisis histórico en una siguiente etapa. La propuesta separa la analítica de la operación y ofrece a la gerencia y al almacén una base verificable para decidir compras, reposición y liquidación.</w:t>
      </w:r>
    </w:p>
    <w:p w14:paraId="411B480B" w14:textId="10939052" w:rsidR="00D67673" w:rsidRPr="00F32016" w:rsidRDefault="0057392E" w:rsidP="0057392E">
      <w:pPr>
        <w:spacing w:after="160" w:line="259" w:lineRule="auto"/>
        <w:rPr>
          <w:rFonts w:cs="Arial"/>
          <w:b/>
          <w:color w:val="2E74B5"/>
          <w:sz w:val="32"/>
          <w:lang w:val="es-PE"/>
        </w:rPr>
      </w:pPr>
      <w:r w:rsidRPr="0057392E">
        <w:rPr>
          <w:b/>
          <w:bCs/>
          <w:lang w:val="es-PE"/>
        </w:rPr>
        <w:t>Palabras clave:</w:t>
      </w:r>
      <w:r w:rsidRPr="0057392E">
        <w:rPr>
          <w:lang w:val="es-PE"/>
        </w:rPr>
        <w:t xml:space="preserve"> Inteligencia de Negocios, Data Mart, Kimball, ETL, SQL Server, Power BI, Big Data. </w:t>
      </w:r>
      <w:r w:rsidR="00D67673" w:rsidRPr="00F32016">
        <w:rPr>
          <w:lang w:val="es-PE"/>
        </w:rPr>
        <w:br w:type="page"/>
      </w:r>
    </w:p>
    <w:p w14:paraId="167153F5" w14:textId="520C68BF" w:rsidR="00440C3A" w:rsidRPr="005D217E" w:rsidRDefault="00000000">
      <w:pPr>
        <w:pStyle w:val="Titulo1"/>
        <w:rPr>
          <w:color w:val="2F5496" w:themeColor="accent1" w:themeShade="BF"/>
          <w:lang w:val="en-GB"/>
        </w:rPr>
      </w:pPr>
      <w:r w:rsidRPr="005D217E">
        <w:rPr>
          <w:color w:val="2F5496" w:themeColor="accent1" w:themeShade="BF"/>
          <w:lang w:val="en-GB"/>
        </w:rPr>
        <w:lastRenderedPageBreak/>
        <w:t>ABSTRACT</w:t>
      </w:r>
      <w:bookmarkEnd w:id="5"/>
    </w:p>
    <w:p w14:paraId="748DF640" w14:textId="77777777" w:rsidR="0057392E" w:rsidRDefault="0057392E" w:rsidP="0057392E">
      <w:r>
        <w:t>Cerámicas Vale distributes ceramic tiles, porcelain tiles and installation materials. It already runs a Java and SQL Server transactional system for sales, but it lacks an analytical platform, so restocking and clearance decisions are made by intuition while slow-moving boxes fill its costly warehouse space. To address this, a Business Intelligence solution was designed and implemented following Kimball's dimensional methodology: a SQL Server Data Mart (CeramicasVale_DM) with one sales fact table and five dimensions (product, customer, time, payment method and supplier), loaded by a nine-step T-SQL ETL process that integrates the transactional database with two point-of-sale flat files and logs execution times and rejected records. A Power BI dashboard on top of the Data Mart tracks sales, margin, inventory rotation, tied-up capital, customers and ETL monitoring. The solution was tested with three reproducible synthetic volumes (10,000, 100,000 and 500,000 sales, up to 1.18 million fact rows): the ETL finished in 1.3, 4.7 and 11.1 seconds respectively and reconciliation against the source passed in all three runs. A Big Data architecture (ingestion, storage and distributed processing) is proposed at a theoretical level to scale historical analysis in a later stage. The proposal separates analytics from operations and gives management and warehouse staff a verifiable basis for purchasing, replenishment and clearance decisions.</w:t>
      </w:r>
    </w:p>
    <w:p w14:paraId="429E693B" w14:textId="29DC88C9" w:rsidR="00440C3A" w:rsidRPr="000953AD" w:rsidRDefault="0057392E" w:rsidP="0057392E">
      <w:pPr>
        <w:rPr>
          <w:lang w:val="en-GB"/>
        </w:rPr>
      </w:pPr>
      <w:r w:rsidRPr="0057392E">
        <w:rPr>
          <w:b/>
          <w:bCs/>
        </w:rPr>
        <w:t>Keywords:</w:t>
      </w:r>
      <w:r>
        <w:t xml:space="preserve"> Business Intelligence, Data Mart, Kimball, ETL, SQL Server, Power BI, Big Data.</w:t>
      </w:r>
    </w:p>
    <w:p w14:paraId="5237CB68" w14:textId="5FAF6BD5" w:rsidR="00440C3A" w:rsidRPr="005D217E" w:rsidRDefault="00000000">
      <w:pPr>
        <w:pStyle w:val="Titulo1"/>
        <w:pageBreakBefore/>
        <w:rPr>
          <w:color w:val="2F5496" w:themeColor="accent1" w:themeShade="BF"/>
        </w:rPr>
      </w:pPr>
      <w:bookmarkStart w:id="6" w:name="_Toc241158170"/>
      <w:r w:rsidRPr="005D217E">
        <w:rPr>
          <w:color w:val="2F5496" w:themeColor="accent1" w:themeShade="BF"/>
        </w:rPr>
        <w:lastRenderedPageBreak/>
        <w:t>CAPÍTULO I: CONTEXTO, PROBLEMA Y OBJETIVOS</w:t>
      </w:r>
      <w:bookmarkEnd w:id="6"/>
    </w:p>
    <w:p w14:paraId="41833FDB" w14:textId="77777777" w:rsidR="00440C3A" w:rsidRPr="005D217E" w:rsidRDefault="00000000" w:rsidP="007C7325">
      <w:pPr>
        <w:pStyle w:val="Titulo2"/>
      </w:pPr>
      <w:bookmarkStart w:id="7" w:name="_Toc241158171"/>
      <w:r w:rsidRPr="005D217E">
        <w:t>1.1 Contexto y necesidad empresarial</w:t>
      </w:r>
      <w:bookmarkEnd w:id="7"/>
    </w:p>
    <w:p w14:paraId="281029B6" w14:textId="75D0D0A2" w:rsidR="00C7210C" w:rsidRPr="006B0355" w:rsidRDefault="00AA7424" w:rsidP="00C7210C">
      <w:pPr>
        <w:spacing w:after="100"/>
        <w:ind w:left="259" w:right="144"/>
        <w:rPr>
          <w:iCs/>
          <w:lang w:val="es-PE"/>
        </w:rPr>
      </w:pPr>
      <w:r w:rsidRPr="00AA7424">
        <w:rPr>
          <w:iCs/>
          <w:lang w:val="es-PE"/>
        </w:rPr>
        <w:t>La empresa Cerámicas Vale es un negocio dedicado a la distribución y comercialización de acabados para la construcción, especializado en revestimientos cerámicos, mayólicas, porcelanatos y materiales de instalación. Su proceso comercial abarca la adquisición de mercadería a proveedores, la administración de inventario físico en almacén, la cotización en mostrador, así como la venta y despacho a maestros de obra, contratistas y clientes particulares. La empresa ya cuenta con un sistema transaccional funcional desarrollado en Java y conectado a Microsoft SQL Server mediante JDBC, a través del cual registra sus operaciones cotidianas de compras, cotizaciones y ventas. Sin embargo, en el rubro de acabados y revestimientos, el espacio físico de almacenamiento constituye un recurso crítico, finito y costoso debido al gran volumen, peso y fragilidad de las cajas de cerámicos y porcelanatos, los cuales exigen una gestión estricta por metrajes, calibres, lotes y tonalidades. Actualmente, los principales usuarios (administrador, encargado de almacén y personal de mostrador) carecen de una plataforma analítica centralizada que transforme los datos transaccionales acumulados en información estratégica. La toma de decisiones comerciales (fijación de precios, abastecimiento y promociones) y logísticas (reposición y distribución del espacio en bodega) se realiza de forma empírica e intuitiva. Esta falta de visibilidad genera que se almacenen durante meses modelos de baja rotación que saturan la capacidad física del local e inmovilizan capital, mientras que se presentan quiebres de stock imprevistos en los modelos de mayor demanda.</w:t>
      </w:r>
      <w:r w:rsidR="00C7210C">
        <w:rPr>
          <w:iCs/>
          <w:lang w:val="es-PE"/>
        </w:rPr>
        <w:t xml:space="preserve"> </w:t>
      </w:r>
      <w:r w:rsidR="00C7210C" w:rsidRPr="00C7210C">
        <w:rPr>
          <w:iCs/>
          <w:lang w:val="es-PE"/>
        </w:rPr>
        <w:t>Por la naturaleza del catálogo, el análisis se realiza a nivel de producto y línea de producto (categoría, marca, formato y metraje por caja). El registro por lote y tonalidad queda fuera del alcance de esta etapa porque el sistema de mostrador no lo exporta en el catálogo.</w:t>
      </w:r>
    </w:p>
    <w:p w14:paraId="1623AD92" w14:textId="77777777" w:rsidR="00440C3A" w:rsidRPr="005D217E" w:rsidRDefault="00000000" w:rsidP="007C7325">
      <w:pPr>
        <w:pStyle w:val="Titulo2"/>
      </w:pPr>
      <w:bookmarkStart w:id="8" w:name="_Toc241158172"/>
      <w:r w:rsidRPr="005D217E">
        <w:t>1.2 Formulación del problema de ingeniería</w:t>
      </w:r>
      <w:bookmarkEnd w:id="8"/>
    </w:p>
    <w:p w14:paraId="3863EA8B" w14:textId="77777777" w:rsidR="00AA7424" w:rsidRPr="00AA7424" w:rsidRDefault="00AA7424" w:rsidP="00AA7424">
      <w:pPr>
        <w:spacing w:after="100"/>
        <w:ind w:left="259" w:right="144"/>
        <w:rPr>
          <w:iCs/>
          <w:lang w:val="es-PE"/>
        </w:rPr>
      </w:pPr>
      <w:r w:rsidRPr="00AA7424">
        <w:rPr>
          <w:iCs/>
          <w:lang w:val="es-PE"/>
        </w:rPr>
        <w:t>La empresa Cerámicas Vale presenta una severa deficiencia analítica y de optimización en la gestión de su capacidad de almacenamiento físico. Si bien la organización dispone de un sistema transaccional relacional en Java y Microsoft SQL Server que asegura la captura operativa diaria bajo propiedades ACID, carece de un modelo analítico desacoplado capaz de evaluar la rotación del inventario, la velocidad de venta por línea de producto y el desempeño comercial. Esta carencia genera una sobreacumulación de cajas de baja demanda que copan el área física de almacenamiento, desajustes en la disponibilidad de lotes críticos y demoras al intentar generar reportes comerciales consolidados.</w:t>
      </w:r>
    </w:p>
    <w:p w14:paraId="6C29A22C" w14:textId="77777777" w:rsidR="00AA7424" w:rsidRPr="00AA7424" w:rsidRDefault="00AA7424" w:rsidP="00AA7424">
      <w:pPr>
        <w:spacing w:after="100"/>
        <w:ind w:left="259" w:right="144"/>
        <w:rPr>
          <w:iCs/>
          <w:lang w:val="es-PE"/>
        </w:rPr>
      </w:pPr>
    </w:p>
    <w:p w14:paraId="71C66B57" w14:textId="5DED5123" w:rsidR="00440C3A" w:rsidRPr="006B0355" w:rsidRDefault="00AA7424" w:rsidP="00AA7424">
      <w:pPr>
        <w:spacing w:after="100"/>
        <w:ind w:left="259" w:right="144"/>
        <w:rPr>
          <w:iCs/>
          <w:lang w:val="es-PE"/>
        </w:rPr>
      </w:pPr>
      <w:r w:rsidRPr="00AA7424">
        <w:rPr>
          <w:iCs/>
          <w:lang w:val="es-PE"/>
        </w:rPr>
        <w:lastRenderedPageBreak/>
        <w:t>Desde la perspectiva de la ingeniería de datos, intentar extraer métricas analíticas complejas e históricos de ventas directamente sobre la base transaccional operativa genera contención de recursos, bloqueos de concurrencia y degrada los tiempos de respuesta del sistema en mostrador durante horas de atención. Asimismo, ante el crecimiento sostenido de las operaciones comerciales, los métodos convencionales enfrentan serias limitaciones para procesar grandes volúmenes de datos históricos. Por consiguiente, el problema de ingeniería exige diseñar e implementar una arquitectura analítica desacoplada: en primer lugar, una solución de Business Intelligence (BI) mediante un Data Mart dimensional (esquema en estrella) basado en la metodología Bottom-Up de Ralph Kimball en Microsoft SQL Server, con flujos de extracción, transformación y carga (ETL) y tableros interactivos en Power BI Desktop; y, en segundo lugar, la planeación y estructuración de un componente orientado a Big Data que defina los lineamientos de escalabilidad y procesamiento masivo de datos para soportar el crecimiento futuro de la empresa sin saturar el motor transaccional.</w:t>
      </w:r>
    </w:p>
    <w:p w14:paraId="6410D660" w14:textId="540D5554" w:rsidR="00440C3A" w:rsidRPr="005D217E" w:rsidRDefault="001F5B76" w:rsidP="007C7325">
      <w:pPr>
        <w:pStyle w:val="Titulo2"/>
        <w:numPr>
          <w:ilvl w:val="1"/>
          <w:numId w:val="7"/>
        </w:numPr>
      </w:pPr>
      <w:bookmarkStart w:id="9" w:name="_Toc241158173"/>
      <w:r w:rsidRPr="005D217E">
        <w:t xml:space="preserve"> Objetivos</w:t>
      </w:r>
      <w:bookmarkEnd w:id="9"/>
    </w:p>
    <w:p w14:paraId="3AF6DB92" w14:textId="77777777" w:rsidR="00B13A55" w:rsidRPr="005D217E" w:rsidRDefault="00B13A55" w:rsidP="008A30BF">
      <w:pPr>
        <w:pStyle w:val="Titulo3"/>
        <w:rPr>
          <w:color w:val="2F5496" w:themeColor="accent1" w:themeShade="BF"/>
        </w:rPr>
      </w:pPr>
      <w:bookmarkStart w:id="10" w:name="_Toc241158174"/>
      <w:r w:rsidRPr="005D217E">
        <w:rPr>
          <w:color w:val="2F5496" w:themeColor="accent1" w:themeShade="BF"/>
        </w:rPr>
        <w:t>1.3.1. Objetivo general</w:t>
      </w:r>
      <w:bookmarkEnd w:id="10"/>
      <w:r w:rsidRPr="005D217E">
        <w:rPr>
          <w:color w:val="2F5496" w:themeColor="accent1" w:themeShade="BF"/>
        </w:rPr>
        <w:t xml:space="preserve"> </w:t>
      </w:r>
    </w:p>
    <w:p w14:paraId="2DAFEC33" w14:textId="0DBA9573" w:rsidR="006766F8" w:rsidRPr="00AA7424" w:rsidRDefault="00AA7424" w:rsidP="006766F8">
      <w:pPr>
        <w:ind w:left="720"/>
        <w:rPr>
          <w:b/>
          <w:lang w:val="es-PE"/>
        </w:rPr>
      </w:pPr>
      <w:bookmarkStart w:id="11" w:name="_Toc241158175"/>
      <w:r w:rsidRPr="00AA7424">
        <w:rPr>
          <w:lang w:val="es-PE"/>
        </w:rPr>
        <w:t>Desarrollar e implementar un sistema analítico de Inteligencia de Negocios mediante un Data Mart dimensional basado en la metodología Bottom-Up de Ralph Kimball en Microsoft SQL Server, articulado conceptualmente con requerimientos de arquitectura Big Data e integrado al sistema transaccional existente en Java de Cerámicas Vale, con el propósito de optimizar la gestión del espacio físico en almacén, determinar el comportamiento comercial de las ventas y sentar las bases para el procesamiento escalable de la información.</w:t>
      </w:r>
    </w:p>
    <w:p w14:paraId="0BFAD02B" w14:textId="02F5E070" w:rsidR="00B13A55" w:rsidRPr="005D217E" w:rsidRDefault="00B13A55" w:rsidP="008A30BF">
      <w:pPr>
        <w:pStyle w:val="Titulo3"/>
        <w:rPr>
          <w:color w:val="2F5496" w:themeColor="accent1" w:themeShade="BF"/>
        </w:rPr>
      </w:pPr>
      <w:r w:rsidRPr="005D217E">
        <w:rPr>
          <w:color w:val="2F5496" w:themeColor="accent1" w:themeShade="BF"/>
        </w:rPr>
        <w:t>1.3.2. Objetivos específicos:</w:t>
      </w:r>
      <w:bookmarkEnd w:id="11"/>
      <w:r w:rsidRPr="005D217E">
        <w:rPr>
          <w:color w:val="2F5496" w:themeColor="accent1" w:themeShade="BF"/>
        </w:rPr>
        <w:t xml:space="preserve"> </w:t>
      </w:r>
    </w:p>
    <w:p w14:paraId="31E8543B" w14:textId="7BD13667" w:rsidR="00AA7424" w:rsidRPr="00AA7424" w:rsidRDefault="00C7210C" w:rsidP="00AA7424">
      <w:pPr>
        <w:pStyle w:val="Prrafodelista"/>
        <w:numPr>
          <w:ilvl w:val="0"/>
          <w:numId w:val="10"/>
        </w:numPr>
        <w:rPr>
          <w:lang w:val="es-PE"/>
        </w:rPr>
      </w:pPr>
      <w:r w:rsidRPr="00C7210C">
        <w:rPr>
          <w:lang w:val="es-PE"/>
        </w:rPr>
        <w:t>OE</w:t>
      </w:r>
      <w:r>
        <w:rPr>
          <w:lang w:val="es-PE"/>
        </w:rPr>
        <w:t xml:space="preserve"> 0</w:t>
      </w:r>
      <w:r w:rsidRPr="00C7210C">
        <w:rPr>
          <w:lang w:val="es-PE"/>
        </w:rPr>
        <w:t>1: Diseñar el modelo dimensional en esquema en estrella (tabla de hechos de ventas articulada con las dimensiones de tiempo, producto, cliente, proveedor y método de pago) siguiendo la metodología Kimball Bottom-Up, para responder las preguntas estratégicas sobre ventas, margen y rotación</w:t>
      </w:r>
      <w:r w:rsidR="00AA7424" w:rsidRPr="00AA7424">
        <w:rPr>
          <w:lang w:val="es-PE"/>
        </w:rPr>
        <w:t>.</w:t>
      </w:r>
    </w:p>
    <w:p w14:paraId="0717C4DF" w14:textId="1AAFC9DD" w:rsidR="00AA7424" w:rsidRPr="00AA7424" w:rsidRDefault="00C7210C" w:rsidP="00AA7424">
      <w:pPr>
        <w:pStyle w:val="Prrafodelista"/>
        <w:numPr>
          <w:ilvl w:val="0"/>
          <w:numId w:val="10"/>
        </w:numPr>
        <w:rPr>
          <w:lang w:val="es-PE"/>
        </w:rPr>
      </w:pPr>
      <w:r>
        <w:rPr>
          <w:lang w:val="es-PE"/>
        </w:rPr>
        <w:t xml:space="preserve">OE 02: </w:t>
      </w:r>
      <w:r w:rsidR="00AA7424" w:rsidRPr="00AA7424">
        <w:rPr>
          <w:lang w:val="es-PE"/>
        </w:rPr>
        <w:t>Desarrollar e implementar los procedimientos de Extracción, Transformación y Carga (ETL) en SQL Server para depurar, transformar y cargar periódicamente los datos transaccionales hacia el Data Mart, controlando y registrando los tiempos de procesamiento.</w:t>
      </w:r>
    </w:p>
    <w:p w14:paraId="2BA3233D" w14:textId="5BD47E2B" w:rsidR="00AA7424" w:rsidRPr="00AA7424" w:rsidRDefault="00C7210C" w:rsidP="00AA7424">
      <w:pPr>
        <w:pStyle w:val="Prrafodelista"/>
        <w:numPr>
          <w:ilvl w:val="0"/>
          <w:numId w:val="10"/>
        </w:numPr>
        <w:rPr>
          <w:lang w:val="es-PE"/>
        </w:rPr>
      </w:pPr>
      <w:r w:rsidRPr="00C7210C">
        <w:rPr>
          <w:lang w:val="es-PE"/>
        </w:rPr>
        <w:t xml:space="preserve">OE3: Construir tableros interactivos en Power BI Desktop para monitorear indicadores clave: ventas y margen bruto frente a la meta del 35 %, ventas por categoría y proveedor, rotación y clasificación ABC del inventario, capital </w:t>
      </w:r>
      <w:r w:rsidRPr="00C7210C">
        <w:rPr>
          <w:lang w:val="es-PE"/>
        </w:rPr>
        <w:lastRenderedPageBreak/>
        <w:t>inmovilizado, alertas de stock crítico, comportamiento de clientes y desempeño del propio ETL.</w:t>
      </w:r>
    </w:p>
    <w:p w14:paraId="072A0CFC" w14:textId="24007CB4" w:rsidR="00AA7424" w:rsidRPr="00AA7424" w:rsidRDefault="00C7210C" w:rsidP="00AA7424">
      <w:pPr>
        <w:pStyle w:val="Prrafodelista"/>
        <w:numPr>
          <w:ilvl w:val="0"/>
          <w:numId w:val="10"/>
        </w:numPr>
        <w:rPr>
          <w:lang w:val="es-PE"/>
        </w:rPr>
      </w:pPr>
      <w:r>
        <w:rPr>
          <w:lang w:val="es-PE"/>
        </w:rPr>
        <w:t xml:space="preserve">OE 04: </w:t>
      </w:r>
      <w:r w:rsidR="00AA7424" w:rsidRPr="00AA7424">
        <w:rPr>
          <w:lang w:val="es-PE"/>
        </w:rPr>
        <w:t>Definir las especificaciones arquitectónicas, requerimientos técnicos y ciclo de vida de una solución Big Data para la ingesta y consulta escalable de datos históricos masivos en fases posteriores del proyecto.</w:t>
      </w:r>
    </w:p>
    <w:p w14:paraId="432DE1C7" w14:textId="759DF1CA" w:rsidR="00D40C12" w:rsidRPr="00AA7424" w:rsidRDefault="00C7210C" w:rsidP="00AA7424">
      <w:pPr>
        <w:pStyle w:val="Prrafodelista"/>
        <w:numPr>
          <w:ilvl w:val="0"/>
          <w:numId w:val="10"/>
        </w:numPr>
        <w:rPr>
          <w:lang w:val="es-PE"/>
        </w:rPr>
      </w:pPr>
      <w:r w:rsidRPr="00C7210C">
        <w:rPr>
          <w:lang w:val="es-PE"/>
        </w:rPr>
        <w:t>OE5: Evaluar experimentalmente el tiempo de ejecución del ETL y la consistencia del Data Mart con tres volúmenes de datos sintéticos reproducibles (10 000, 100 000 y 500 000 ventas), verificando la reconciliación con el origen en cada escenario.</w:t>
      </w:r>
    </w:p>
    <w:p w14:paraId="5C21D5C8" w14:textId="798DE815" w:rsidR="00E12506" w:rsidRPr="005D217E" w:rsidRDefault="001F5B76" w:rsidP="007C7325">
      <w:pPr>
        <w:pStyle w:val="Titulo2"/>
        <w:numPr>
          <w:ilvl w:val="1"/>
          <w:numId w:val="7"/>
        </w:numPr>
      </w:pPr>
      <w:bookmarkStart w:id="12" w:name="_Toc241158176"/>
      <w:r w:rsidRPr="005D217E">
        <w:t xml:space="preserve"> Alcance, restricciones y supuestos</w:t>
      </w:r>
      <w:bookmarkEnd w:id="12"/>
    </w:p>
    <w:p w14:paraId="56C09E1E" w14:textId="372F4C4D" w:rsidR="0020019A" w:rsidRPr="005D217E" w:rsidRDefault="00E12506" w:rsidP="008A30BF">
      <w:pPr>
        <w:pStyle w:val="Titulo3"/>
        <w:rPr>
          <w:color w:val="2F5496" w:themeColor="accent1" w:themeShade="BF"/>
        </w:rPr>
      </w:pPr>
      <w:bookmarkStart w:id="13" w:name="_Toc241158177"/>
      <w:r w:rsidRPr="005D217E">
        <w:rPr>
          <w:color w:val="2F5496" w:themeColor="accent1" w:themeShade="BF"/>
        </w:rPr>
        <w:t>1.4.1. Alcance</w:t>
      </w:r>
      <w:bookmarkEnd w:id="13"/>
    </w:p>
    <w:p w14:paraId="3772CD1F" w14:textId="783C8907" w:rsidR="001C5A8C" w:rsidRPr="005D217E" w:rsidRDefault="0020019A" w:rsidP="00835956">
      <w:pPr>
        <w:ind w:left="720"/>
        <w:rPr>
          <w:b/>
          <w:bCs/>
          <w:color w:val="2F5496" w:themeColor="accent1" w:themeShade="BF"/>
        </w:rPr>
      </w:pPr>
      <w:r w:rsidRPr="005D217E">
        <w:rPr>
          <w:color w:val="2F5496" w:themeColor="accent1" w:themeShade="BF"/>
        </w:rPr>
        <w:tab/>
      </w:r>
      <w:r w:rsidR="00835956" w:rsidRPr="005D217E">
        <w:rPr>
          <w:b/>
          <w:bCs/>
          <w:color w:val="2F5496" w:themeColor="accent1" w:themeShade="BF"/>
        </w:rPr>
        <w:t xml:space="preserve">1.4.1.1 </w:t>
      </w:r>
      <w:r w:rsidR="001C5A8C" w:rsidRPr="005D217E">
        <w:rPr>
          <w:b/>
          <w:bCs/>
          <w:color w:val="2F5496" w:themeColor="accent1" w:themeShade="BF"/>
        </w:rPr>
        <w:t>Procesos incluidos</w:t>
      </w:r>
    </w:p>
    <w:p w14:paraId="72F781D3" w14:textId="4A408232" w:rsidR="00835956" w:rsidRPr="00835956" w:rsidRDefault="00E14457" w:rsidP="00835956">
      <w:pPr>
        <w:pStyle w:val="Prrafodelista"/>
        <w:numPr>
          <w:ilvl w:val="0"/>
          <w:numId w:val="11"/>
        </w:numPr>
        <w:rPr>
          <w:lang w:val="es-PE"/>
        </w:rPr>
      </w:pPr>
      <w:r w:rsidRPr="00E14457">
        <w:rPr>
          <w:lang w:val="es-PE"/>
        </w:rPr>
        <w:t>Extracción del entorno operativo: lectura de productos, proveedores, clientes, ventas y detalle de ventas de la base transaccional CERAMICAS_VALE, y de los archivos planos de caja (metodopago.txt y operacionVenta.txt).</w:t>
      </w:r>
    </w:p>
    <w:p w14:paraId="5814CA8B" w14:textId="1513B30C" w:rsidR="00835956" w:rsidRPr="00835956" w:rsidRDefault="00835956" w:rsidP="00835956">
      <w:pPr>
        <w:pStyle w:val="Prrafodelista"/>
        <w:numPr>
          <w:ilvl w:val="0"/>
          <w:numId w:val="11"/>
        </w:numPr>
        <w:rPr>
          <w:lang w:val="es-PE"/>
        </w:rPr>
      </w:pPr>
      <w:r w:rsidRPr="00835956">
        <w:rPr>
          <w:lang w:val="es-PE"/>
        </w:rPr>
        <w:t>Diseño e Implementación del Data Mart (BI): Creación del esquema en estrella en Microsoft SQL Server enfocado en las áreas de ventas y almacenamiento físico.</w:t>
      </w:r>
    </w:p>
    <w:p w14:paraId="31C8F4EF" w14:textId="45EFA181" w:rsidR="00835956" w:rsidRPr="00835956" w:rsidRDefault="00835956" w:rsidP="00835956">
      <w:pPr>
        <w:pStyle w:val="Prrafodelista"/>
        <w:numPr>
          <w:ilvl w:val="0"/>
          <w:numId w:val="11"/>
        </w:numPr>
        <w:rPr>
          <w:lang w:val="es-PE"/>
        </w:rPr>
      </w:pPr>
      <w:r w:rsidRPr="00835956">
        <w:rPr>
          <w:lang w:val="es-PE"/>
        </w:rPr>
        <w:t>Procesamiento ETL: Construcción y ejecución de scripts de transformación, limpieza y carga de datos hacia las tablas dimensionales y la tabla de hechos, incorporando control de tiempos de ejecución.</w:t>
      </w:r>
    </w:p>
    <w:p w14:paraId="34C1F882" w14:textId="5ABAA8EE" w:rsidR="00835956" w:rsidRPr="00835956" w:rsidRDefault="00835956" w:rsidP="00835956">
      <w:pPr>
        <w:pStyle w:val="Prrafodelista"/>
        <w:numPr>
          <w:ilvl w:val="0"/>
          <w:numId w:val="11"/>
        </w:numPr>
        <w:rPr>
          <w:lang w:val="es-PE"/>
        </w:rPr>
      </w:pPr>
      <w:r w:rsidRPr="00835956">
        <w:rPr>
          <w:lang w:val="es-PE"/>
        </w:rPr>
        <w:t>Visualización y Explotación Analítica (BI): Creación de medidas y métricas clave (DAX / SQL) y construcción de reportes visuales en Power BI Desktop para el análisis de ventas, rotación de productos y desempeño del personal de mostrador.</w:t>
      </w:r>
    </w:p>
    <w:p w14:paraId="686032E9" w14:textId="1EDA16F1" w:rsidR="00835956" w:rsidRPr="00835956" w:rsidRDefault="00835956" w:rsidP="00835956">
      <w:pPr>
        <w:pStyle w:val="Prrafodelista"/>
        <w:numPr>
          <w:ilvl w:val="0"/>
          <w:numId w:val="11"/>
        </w:numPr>
        <w:rPr>
          <w:lang w:val="es-PE"/>
        </w:rPr>
      </w:pPr>
      <w:r w:rsidRPr="00835956">
        <w:rPr>
          <w:lang w:val="es-PE"/>
        </w:rPr>
        <w:t>Planeación Arquitectónica de Big Data: Especificación técnica del modelo de datos, capas de almacenamiento y flujo de procesamiento masivo para el escalamiento histórico de la solución.</w:t>
      </w:r>
    </w:p>
    <w:p w14:paraId="536005A6" w14:textId="672C478B" w:rsidR="00835956" w:rsidRPr="00E14457" w:rsidRDefault="00835956" w:rsidP="00E14457">
      <w:pPr>
        <w:pStyle w:val="Prrafodelista"/>
        <w:numPr>
          <w:ilvl w:val="0"/>
          <w:numId w:val="11"/>
        </w:numPr>
        <w:rPr>
          <w:lang w:val="es-PE"/>
        </w:rPr>
      </w:pPr>
      <w:r w:rsidRPr="00835956">
        <w:rPr>
          <w:lang w:val="es-PE"/>
        </w:rPr>
        <w:t>Simulación de Cargas y Pruebas de Rendimiento: Generación de datasets sintéticos estructurados a distintas escalas para evaluar los tiempos de respuesta y la eficiencia en la carga y consulta analítica.</w:t>
      </w:r>
    </w:p>
    <w:p w14:paraId="2B79B526" w14:textId="55A46596" w:rsidR="001C5A8C" w:rsidRPr="00961211" w:rsidRDefault="00835956" w:rsidP="00835956">
      <w:pPr>
        <w:ind w:left="1440"/>
        <w:rPr>
          <w:b/>
          <w:bCs/>
          <w:color w:val="2F5496" w:themeColor="accent1" w:themeShade="BF"/>
          <w:lang w:val="es-PE"/>
        </w:rPr>
      </w:pPr>
      <w:r w:rsidRPr="00961211">
        <w:rPr>
          <w:b/>
          <w:bCs/>
          <w:color w:val="2F5496" w:themeColor="accent1" w:themeShade="BF"/>
          <w:lang w:val="es-PE"/>
        </w:rPr>
        <w:t xml:space="preserve">1.4.1.2 </w:t>
      </w:r>
      <w:r w:rsidR="001C5A8C" w:rsidRPr="00961211">
        <w:rPr>
          <w:b/>
          <w:bCs/>
          <w:color w:val="2F5496" w:themeColor="accent1" w:themeShade="BF"/>
          <w:lang w:val="es-PE"/>
        </w:rPr>
        <w:t>Procesos no incluidos</w:t>
      </w:r>
    </w:p>
    <w:p w14:paraId="05700700" w14:textId="03382EDA" w:rsidR="00835956" w:rsidRPr="001A7B6B" w:rsidRDefault="00835956" w:rsidP="005D217E">
      <w:pPr>
        <w:pStyle w:val="Prrafodelista"/>
        <w:numPr>
          <w:ilvl w:val="0"/>
          <w:numId w:val="13"/>
        </w:numPr>
        <w:rPr>
          <w:lang w:val="es-PE"/>
        </w:rPr>
      </w:pPr>
      <w:bookmarkStart w:id="14" w:name="_Toc241158178"/>
      <w:r w:rsidRPr="001A7B6B">
        <w:rPr>
          <w:lang w:val="es-PE"/>
        </w:rPr>
        <w:t>Modificación de la lógica transaccional interna del aplicativo de escritorio en Java (se toma como fuente de datos ya operativa).</w:t>
      </w:r>
    </w:p>
    <w:p w14:paraId="055A5564" w14:textId="4587BBB0" w:rsidR="00835956" w:rsidRPr="001A7B6B" w:rsidRDefault="00835956" w:rsidP="005D217E">
      <w:pPr>
        <w:pStyle w:val="Prrafodelista"/>
        <w:numPr>
          <w:ilvl w:val="0"/>
          <w:numId w:val="13"/>
        </w:numPr>
        <w:rPr>
          <w:lang w:val="es-PE"/>
        </w:rPr>
      </w:pPr>
      <w:r w:rsidRPr="001A7B6B">
        <w:rPr>
          <w:lang w:val="es-PE"/>
        </w:rPr>
        <w:lastRenderedPageBreak/>
        <w:t>Despliegue de un clúster físico distribuido multinodo para Big Data en esta etapa del proyecto (se aborda desde el diseño y planeación técnica local).</w:t>
      </w:r>
    </w:p>
    <w:p w14:paraId="60EA749C" w14:textId="306C4B0B" w:rsidR="00835956" w:rsidRPr="001A7B6B" w:rsidRDefault="00835956" w:rsidP="005D217E">
      <w:pPr>
        <w:pStyle w:val="Prrafodelista"/>
        <w:numPr>
          <w:ilvl w:val="0"/>
          <w:numId w:val="13"/>
        </w:numPr>
        <w:rPr>
          <w:lang w:val="es-PE"/>
        </w:rPr>
      </w:pPr>
      <w:r w:rsidRPr="001A7B6B">
        <w:rPr>
          <w:lang w:val="es-PE"/>
        </w:rPr>
        <w:t>Integración en la nube o pagos por servicios de infraestructura externa.</w:t>
      </w:r>
    </w:p>
    <w:p w14:paraId="41B9885E" w14:textId="77777777" w:rsidR="005D217E" w:rsidRPr="001A7B6B" w:rsidRDefault="00835956" w:rsidP="005D217E">
      <w:pPr>
        <w:pStyle w:val="Prrafodelista"/>
        <w:numPr>
          <w:ilvl w:val="0"/>
          <w:numId w:val="13"/>
        </w:numPr>
        <w:rPr>
          <w:b/>
          <w:lang w:val="es-PE"/>
        </w:rPr>
      </w:pPr>
      <w:r w:rsidRPr="001A7B6B">
        <w:rPr>
          <w:lang w:val="es-PE"/>
        </w:rPr>
        <w:t>Módulos de logística vehicular externa o despacho tercerizado a domicilio.</w:t>
      </w:r>
    </w:p>
    <w:p w14:paraId="6920FE55" w14:textId="6C6A367F" w:rsidR="005D217E" w:rsidRDefault="00835956" w:rsidP="005D217E">
      <w:pPr>
        <w:pStyle w:val="Prrafodelista"/>
        <w:numPr>
          <w:ilvl w:val="0"/>
          <w:numId w:val="13"/>
        </w:numPr>
        <w:rPr>
          <w:lang w:val="es-PE"/>
        </w:rPr>
      </w:pPr>
      <w:r w:rsidRPr="001A7B6B">
        <w:rPr>
          <w:lang w:val="es-PE"/>
        </w:rPr>
        <w:t>Facturación electrónica directa en vivo con SUNAT.</w:t>
      </w:r>
    </w:p>
    <w:p w14:paraId="2BCC5FEB" w14:textId="77777777" w:rsidR="00625301" w:rsidRPr="00625301" w:rsidRDefault="00625301" w:rsidP="00625301">
      <w:pPr>
        <w:pStyle w:val="Prrafodelista"/>
        <w:numPr>
          <w:ilvl w:val="0"/>
          <w:numId w:val="13"/>
        </w:numPr>
        <w:rPr>
          <w:lang w:val="es-PE"/>
        </w:rPr>
      </w:pPr>
      <w:r w:rsidRPr="00625301">
        <w:rPr>
          <w:lang w:val="es-PE"/>
        </w:rPr>
        <w:t>Gestión de compras y abastecimiento (no se modela tabla de hechos de compras).</w:t>
      </w:r>
    </w:p>
    <w:p w14:paraId="5A887DF5" w14:textId="77777777" w:rsidR="00625301" w:rsidRPr="00625301" w:rsidRDefault="00625301" w:rsidP="00625301">
      <w:pPr>
        <w:pStyle w:val="Prrafodelista"/>
        <w:numPr>
          <w:ilvl w:val="0"/>
          <w:numId w:val="13"/>
        </w:numPr>
        <w:rPr>
          <w:lang w:val="es-PE"/>
        </w:rPr>
      </w:pPr>
      <w:r w:rsidRPr="00625301">
        <w:rPr>
          <w:lang w:val="es-PE"/>
        </w:rPr>
        <w:t>Análisis por vendedor o cajero (el origen no registra usuario en la venta).</w:t>
      </w:r>
    </w:p>
    <w:p w14:paraId="5ED72BAC" w14:textId="4154F3B3" w:rsidR="00625301" w:rsidRPr="001A7B6B" w:rsidRDefault="00625301" w:rsidP="00625301">
      <w:pPr>
        <w:pStyle w:val="Prrafodelista"/>
        <w:numPr>
          <w:ilvl w:val="0"/>
          <w:numId w:val="13"/>
        </w:numPr>
        <w:rPr>
          <w:lang w:val="es-PE"/>
        </w:rPr>
      </w:pPr>
      <w:r w:rsidRPr="00625301">
        <w:rPr>
          <w:lang w:val="es-PE"/>
        </w:rPr>
        <w:t>Control por lote, tono y calibre.</w:t>
      </w:r>
    </w:p>
    <w:p w14:paraId="00D37CB4" w14:textId="662D0B8D" w:rsidR="001C5A8C" w:rsidRPr="008A7C0F" w:rsidRDefault="001C5A8C" w:rsidP="00835956">
      <w:pPr>
        <w:pStyle w:val="Titulo3"/>
        <w:rPr>
          <w:color w:val="2F5496" w:themeColor="accent1" w:themeShade="BF"/>
        </w:rPr>
      </w:pPr>
      <w:r w:rsidRPr="008A7C0F">
        <w:rPr>
          <w:color w:val="2F5496" w:themeColor="accent1" w:themeShade="BF"/>
        </w:rPr>
        <w:t>1.4.2. Restricciones</w:t>
      </w:r>
      <w:bookmarkEnd w:id="14"/>
    </w:p>
    <w:p w14:paraId="43355FD6" w14:textId="042261F1" w:rsidR="00961211" w:rsidRPr="00961211" w:rsidRDefault="00961211" w:rsidP="00961211">
      <w:pPr>
        <w:pStyle w:val="Prrafodelista"/>
        <w:numPr>
          <w:ilvl w:val="0"/>
          <w:numId w:val="14"/>
        </w:numPr>
        <w:rPr>
          <w:lang w:val="es-PE"/>
        </w:rPr>
      </w:pPr>
      <w:r w:rsidRPr="00961211">
        <w:rPr>
          <w:lang w:val="es-PE"/>
        </w:rPr>
        <w:t>Restricciones Técnicas y de Software: El Data Mart se implementará sobre el motor Microsoft SQL Server 2022 utilizando T-SQL para el diseño dimensional y procedimientos de carga ETL. La herramienta de visualización y modelado analítico se limitará al uso de Power BI Desktop en modalidad local. La gestión y control de versiones del proyecto se gestionará en Git/GitHub.</w:t>
      </w:r>
    </w:p>
    <w:p w14:paraId="304A73DB" w14:textId="29EC344A" w:rsidR="00961211" w:rsidRPr="00961211" w:rsidRDefault="00961211" w:rsidP="00961211">
      <w:pPr>
        <w:pStyle w:val="Prrafodelista"/>
        <w:numPr>
          <w:ilvl w:val="0"/>
          <w:numId w:val="14"/>
        </w:numPr>
        <w:rPr>
          <w:lang w:val="es-PE"/>
        </w:rPr>
      </w:pPr>
      <w:r w:rsidRPr="00961211">
        <w:rPr>
          <w:lang w:val="es-PE"/>
        </w:rPr>
        <w:t>Restricciones de Infraestructura y Costo: El modelado, almacenamiento, ejecución del ETL y visualización analítica se realizarán en un entorno local , sin incurrir en costos de licencias en la nube ni infraestructura pagada.</w:t>
      </w:r>
    </w:p>
    <w:p w14:paraId="704286CB" w14:textId="01A927F1" w:rsidR="00961211" w:rsidRPr="00961211" w:rsidRDefault="00961211" w:rsidP="00961211">
      <w:pPr>
        <w:pStyle w:val="Prrafodelista"/>
        <w:numPr>
          <w:ilvl w:val="0"/>
          <w:numId w:val="14"/>
        </w:numPr>
        <w:rPr>
          <w:lang w:val="es-PE"/>
        </w:rPr>
      </w:pPr>
      <w:r w:rsidRPr="00961211">
        <w:rPr>
          <w:lang w:val="es-PE"/>
        </w:rPr>
        <w:t>Restricciones Temporales: El desarrollo de los modelos, scripts, pruebas y documentación se ajusta al calendario académico del ciclo 2026-2 de la UPN.</w:t>
      </w:r>
    </w:p>
    <w:p w14:paraId="5E4B899F" w14:textId="2553246D" w:rsidR="001C5A8C" w:rsidRPr="00961211" w:rsidRDefault="00961211" w:rsidP="00961211">
      <w:pPr>
        <w:pStyle w:val="Prrafodelista"/>
        <w:numPr>
          <w:ilvl w:val="0"/>
          <w:numId w:val="14"/>
        </w:numPr>
        <w:rPr>
          <w:lang w:val="es-PE"/>
        </w:rPr>
      </w:pPr>
      <w:r w:rsidRPr="00961211">
        <w:rPr>
          <w:lang w:val="es-PE"/>
        </w:rPr>
        <w:t>Restricciones de Privacidad: Para preservar la confidencialidad comercial de Cerámicas Vale, la evaluación experimental utilizará datasets de prueba y datos anonimizados basados en la estructura del catálogo técnico real de la empresa.</w:t>
      </w:r>
    </w:p>
    <w:p w14:paraId="12EB8E2D" w14:textId="77777777" w:rsidR="001C5A8C" w:rsidRPr="00EF4DF4" w:rsidRDefault="001C5A8C" w:rsidP="008A30BF">
      <w:pPr>
        <w:pStyle w:val="Titulo3"/>
      </w:pPr>
      <w:bookmarkStart w:id="15" w:name="_Toc241158179"/>
      <w:r w:rsidRPr="00EF4DF4">
        <w:t>1.4.3. Supuestos</w:t>
      </w:r>
      <w:bookmarkEnd w:id="15"/>
    </w:p>
    <w:p w14:paraId="009AF651" w14:textId="633BA91C" w:rsidR="00961211" w:rsidRPr="00961211" w:rsidRDefault="00961211" w:rsidP="00961211">
      <w:pPr>
        <w:pStyle w:val="Prrafodelista"/>
        <w:numPr>
          <w:ilvl w:val="0"/>
          <w:numId w:val="15"/>
        </w:numPr>
        <w:rPr>
          <w:lang w:val="es-PE"/>
        </w:rPr>
      </w:pPr>
      <w:r w:rsidRPr="00961211">
        <w:rPr>
          <w:lang w:val="es-PE"/>
        </w:rPr>
        <w:t>Supuesto del Sistema Base: Se asume que el sistema transaccional en Java y la base de datos operativa en SQL Server registran de manera íntegra y consistente las transacciones diarias de compras y ventas de la tienda.</w:t>
      </w:r>
    </w:p>
    <w:p w14:paraId="0DB29A10" w14:textId="02D37091" w:rsidR="00961211" w:rsidRPr="00961211" w:rsidRDefault="00961211" w:rsidP="00961211">
      <w:pPr>
        <w:pStyle w:val="Prrafodelista"/>
        <w:numPr>
          <w:ilvl w:val="0"/>
          <w:numId w:val="15"/>
        </w:numPr>
        <w:rPr>
          <w:lang w:val="es-PE"/>
        </w:rPr>
      </w:pPr>
      <w:r w:rsidRPr="00961211">
        <w:rPr>
          <w:lang w:val="es-PE"/>
        </w:rPr>
        <w:t>Supuesto de Infraestructura: Se asume que el equipo local de desarrollo dispone de los recursos de hardware y software (SQL Server Management Studio y Power BI Desktop) necesarios para ejecutar las pruebas del Data Mart.</w:t>
      </w:r>
    </w:p>
    <w:p w14:paraId="3DA5937C" w14:textId="2E3FDE30" w:rsidR="00890B89" w:rsidRPr="00961211" w:rsidRDefault="00961211" w:rsidP="00961211">
      <w:pPr>
        <w:pStyle w:val="Prrafodelista"/>
        <w:numPr>
          <w:ilvl w:val="0"/>
          <w:numId w:val="15"/>
        </w:numPr>
        <w:rPr>
          <w:sz w:val="19"/>
          <w:szCs w:val="19"/>
          <w:lang w:val="es-PE"/>
        </w:rPr>
      </w:pPr>
      <w:r w:rsidRPr="00961211">
        <w:rPr>
          <w:lang w:val="es-PE"/>
        </w:rPr>
        <w:t xml:space="preserve">Supuesto de Volumetría para Pruebas: Se asume que una generación controlada de datos sintéticos de prueba modela adecuadamente el </w:t>
      </w:r>
      <w:r w:rsidRPr="00961211">
        <w:rPr>
          <w:lang w:val="es-PE"/>
        </w:rPr>
        <w:lastRenderedPageBreak/>
        <w:t>comportamiento comercial histórico de la empresa para evaluar la respuesta de los procesos ETL y las consultas analíticas.</w:t>
      </w:r>
    </w:p>
    <w:p w14:paraId="2C0A0D07" w14:textId="77777777" w:rsidR="00440C3A" w:rsidRPr="008A7C0F" w:rsidRDefault="00000000" w:rsidP="007C7325">
      <w:pPr>
        <w:pStyle w:val="Titulo2"/>
      </w:pPr>
      <w:bookmarkStart w:id="16" w:name="_Toc241158180"/>
      <w:r w:rsidRPr="008A7C0F">
        <w:t>1.5 Stakeholders y criterios de éxito</w:t>
      </w:r>
      <w:bookmarkEnd w:id="16"/>
    </w:p>
    <w:tbl>
      <w:tblPr>
        <w:tblStyle w:val="Tablaconcuadrcula"/>
        <w:tblW w:w="8400" w:type="dxa"/>
        <w:tblInd w:w="120" w:type="dxa"/>
        <w:tblLayout w:type="fixed"/>
        <w:tblLook w:val="04A0" w:firstRow="1" w:lastRow="0" w:firstColumn="1" w:lastColumn="0" w:noHBand="0" w:noVBand="1"/>
      </w:tblPr>
      <w:tblGrid>
        <w:gridCol w:w="1293"/>
        <w:gridCol w:w="2977"/>
        <w:gridCol w:w="2530"/>
        <w:gridCol w:w="1600"/>
      </w:tblGrid>
      <w:tr w:rsidR="00440C3A" w14:paraId="20FB89B5" w14:textId="77777777" w:rsidTr="00421EDB">
        <w:trPr>
          <w:cantSplit/>
          <w:tblHeader/>
        </w:trPr>
        <w:tc>
          <w:tcPr>
            <w:tcW w:w="1293"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977"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53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696F6F" w14:paraId="23DCCE69" w14:textId="77777777" w:rsidTr="00421EDB">
        <w:trPr>
          <w:cantSplit/>
        </w:trPr>
        <w:tc>
          <w:tcPr>
            <w:tcW w:w="1293" w:type="dxa"/>
            <w:tcMar>
              <w:top w:w="80" w:type="dxa"/>
              <w:left w:w="120" w:type="dxa"/>
              <w:bottom w:w="80" w:type="dxa"/>
              <w:right w:w="120" w:type="dxa"/>
            </w:tcMar>
            <w:vAlign w:val="center"/>
          </w:tcPr>
          <w:p w14:paraId="6CDE9B39" w14:textId="3B94BFF0" w:rsidR="00440C3A" w:rsidRPr="00421EDB" w:rsidRDefault="00E87D26" w:rsidP="00397FBE">
            <w:pPr>
              <w:spacing w:after="40" w:line="259" w:lineRule="auto"/>
              <w:jc w:val="center"/>
              <w:rPr>
                <w:sz w:val="18"/>
                <w:szCs w:val="18"/>
              </w:rPr>
            </w:pPr>
            <w:r w:rsidRPr="00421EDB">
              <w:rPr>
                <w:color w:val="000000"/>
                <w:sz w:val="18"/>
                <w:szCs w:val="18"/>
              </w:rPr>
              <w:t>Gerente</w:t>
            </w:r>
          </w:p>
        </w:tc>
        <w:tc>
          <w:tcPr>
            <w:tcW w:w="2977" w:type="dxa"/>
            <w:tcMar>
              <w:top w:w="80" w:type="dxa"/>
              <w:left w:w="120" w:type="dxa"/>
              <w:bottom w:w="80" w:type="dxa"/>
              <w:right w:w="120" w:type="dxa"/>
            </w:tcMar>
            <w:vAlign w:val="center"/>
          </w:tcPr>
          <w:p w14:paraId="32F5DBEF" w14:textId="190BE74F" w:rsidR="00440C3A" w:rsidRPr="00421EDB" w:rsidRDefault="00DF0207" w:rsidP="00397FBE">
            <w:pPr>
              <w:spacing w:after="40" w:line="259" w:lineRule="auto"/>
              <w:jc w:val="center"/>
              <w:rPr>
                <w:sz w:val="18"/>
                <w:szCs w:val="18"/>
                <w:lang w:val="es-PE"/>
              </w:rPr>
            </w:pPr>
            <w:r w:rsidRPr="00421EDB">
              <w:rPr>
                <w:sz w:val="18"/>
                <w:szCs w:val="18"/>
                <w:lang w:val="es-PE"/>
              </w:rPr>
              <w:t xml:space="preserve">Conocer qué líneas de productos generan mayor facturación, </w:t>
            </w:r>
            <w:r w:rsidR="00A41912" w:rsidRPr="00A41912">
              <w:rPr>
                <w:sz w:val="18"/>
                <w:szCs w:val="18"/>
                <w:lang w:val="es-PE"/>
              </w:rPr>
              <w:t xml:space="preserve">qué categorías y proveedores concentran ventas y margen </w:t>
            </w:r>
            <w:r w:rsidRPr="00421EDB">
              <w:rPr>
                <w:sz w:val="18"/>
                <w:szCs w:val="18"/>
                <w:lang w:val="es-PE"/>
              </w:rPr>
              <w:t>y cuándo reabastecer para maximizar ganancias.</w:t>
            </w:r>
          </w:p>
        </w:tc>
        <w:tc>
          <w:tcPr>
            <w:tcW w:w="2530" w:type="dxa"/>
            <w:tcMar>
              <w:top w:w="80" w:type="dxa"/>
              <w:left w:w="120" w:type="dxa"/>
              <w:bottom w:w="80" w:type="dxa"/>
              <w:right w:w="120" w:type="dxa"/>
            </w:tcMar>
            <w:vAlign w:val="center"/>
          </w:tcPr>
          <w:p w14:paraId="1D032DFA" w14:textId="7541DE19" w:rsidR="00440C3A" w:rsidRPr="00421EDB" w:rsidRDefault="00A41912" w:rsidP="00397FBE">
            <w:pPr>
              <w:spacing w:after="40" w:line="259" w:lineRule="auto"/>
              <w:jc w:val="center"/>
              <w:rPr>
                <w:sz w:val="18"/>
                <w:szCs w:val="18"/>
                <w:lang w:val="es-PE"/>
              </w:rPr>
            </w:pPr>
            <w:r w:rsidRPr="00A41912">
              <w:rPr>
                <w:sz w:val="18"/>
                <w:szCs w:val="18"/>
                <w:lang w:val="es-PE"/>
              </w:rPr>
              <w:t>Tableros con ventas, margen y rotación; ETL completo en menos de 60 s hasta 500 000 ventas; reconciliación con diferencia ≤ 0.0001 %</w:t>
            </w:r>
          </w:p>
        </w:tc>
        <w:tc>
          <w:tcPr>
            <w:tcW w:w="1600" w:type="dxa"/>
            <w:tcMar>
              <w:top w:w="80" w:type="dxa"/>
              <w:left w:w="120" w:type="dxa"/>
              <w:bottom w:w="80" w:type="dxa"/>
              <w:right w:w="120" w:type="dxa"/>
            </w:tcMar>
            <w:vAlign w:val="center"/>
          </w:tcPr>
          <w:p w14:paraId="1E07949B" w14:textId="43F512C4" w:rsidR="00440C3A" w:rsidRPr="00421EDB" w:rsidRDefault="00397FBE" w:rsidP="00397FBE">
            <w:pPr>
              <w:spacing w:after="40" w:line="259" w:lineRule="auto"/>
              <w:jc w:val="center"/>
              <w:rPr>
                <w:sz w:val="18"/>
                <w:szCs w:val="18"/>
                <w:lang w:val="es-PE"/>
              </w:rPr>
            </w:pPr>
            <w:r>
              <w:rPr>
                <w:sz w:val="18"/>
                <w:szCs w:val="18"/>
                <w:lang w:val="es-PE"/>
              </w:rPr>
              <w:t>Consultar VISUAL/POWER BI: 4.ETL</w:t>
            </w:r>
          </w:p>
        </w:tc>
      </w:tr>
      <w:tr w:rsidR="00440C3A" w:rsidRPr="00696F6F" w14:paraId="0B71FE5A" w14:textId="77777777" w:rsidTr="00421EDB">
        <w:trPr>
          <w:cantSplit/>
        </w:trPr>
        <w:tc>
          <w:tcPr>
            <w:tcW w:w="1293" w:type="dxa"/>
            <w:tcMar>
              <w:top w:w="80" w:type="dxa"/>
              <w:left w:w="120" w:type="dxa"/>
              <w:bottom w:w="80" w:type="dxa"/>
              <w:right w:w="120" w:type="dxa"/>
            </w:tcMar>
            <w:vAlign w:val="center"/>
          </w:tcPr>
          <w:p w14:paraId="68E74C49" w14:textId="6814DA5A" w:rsidR="00440C3A" w:rsidRPr="00421EDB" w:rsidRDefault="005664EC" w:rsidP="00397FBE">
            <w:pPr>
              <w:spacing w:after="40" w:line="259" w:lineRule="auto"/>
              <w:jc w:val="center"/>
              <w:rPr>
                <w:sz w:val="18"/>
                <w:szCs w:val="18"/>
              </w:rPr>
            </w:pPr>
            <w:r w:rsidRPr="00421EDB">
              <w:rPr>
                <w:color w:val="000000"/>
                <w:sz w:val="18"/>
                <w:szCs w:val="18"/>
              </w:rPr>
              <w:t>Encargado de Almacén</w:t>
            </w:r>
          </w:p>
        </w:tc>
        <w:tc>
          <w:tcPr>
            <w:tcW w:w="2977" w:type="dxa"/>
            <w:tcMar>
              <w:top w:w="80" w:type="dxa"/>
              <w:left w:w="120" w:type="dxa"/>
              <w:bottom w:w="80" w:type="dxa"/>
              <w:right w:w="120" w:type="dxa"/>
            </w:tcMar>
            <w:vAlign w:val="center"/>
          </w:tcPr>
          <w:p w14:paraId="0C668AED" w14:textId="439C9550" w:rsidR="00440C3A" w:rsidRPr="00421EDB" w:rsidRDefault="00DF0207" w:rsidP="00397FBE">
            <w:pPr>
              <w:spacing w:after="40" w:line="259" w:lineRule="auto"/>
              <w:jc w:val="center"/>
              <w:rPr>
                <w:sz w:val="18"/>
                <w:szCs w:val="18"/>
                <w:lang w:val="es-PE"/>
              </w:rPr>
            </w:pPr>
            <w:r w:rsidRPr="00421EDB">
              <w:rPr>
                <w:sz w:val="18"/>
                <w:szCs w:val="18"/>
                <w:lang w:val="es-PE"/>
              </w:rPr>
              <w:t>Identificar productos de baja rotación para liberar espacio físico en bodega y monitorear lotes críticos para evitar quiebres de inventario.</w:t>
            </w:r>
          </w:p>
        </w:tc>
        <w:tc>
          <w:tcPr>
            <w:tcW w:w="2530" w:type="dxa"/>
            <w:tcMar>
              <w:top w:w="80" w:type="dxa"/>
              <w:left w:w="120" w:type="dxa"/>
              <w:bottom w:w="80" w:type="dxa"/>
              <w:right w:w="120" w:type="dxa"/>
            </w:tcMar>
            <w:vAlign w:val="center"/>
          </w:tcPr>
          <w:p w14:paraId="54EC69FB" w14:textId="38AE59F5" w:rsidR="00440C3A" w:rsidRPr="00421EDB" w:rsidRDefault="00DF0207" w:rsidP="00397FBE">
            <w:pPr>
              <w:spacing w:after="40" w:line="259" w:lineRule="auto"/>
              <w:jc w:val="center"/>
              <w:rPr>
                <w:sz w:val="18"/>
                <w:szCs w:val="18"/>
                <w:lang w:val="es-PE"/>
              </w:rPr>
            </w:pPr>
            <w:r w:rsidRPr="00421EDB">
              <w:rPr>
                <w:sz w:val="18"/>
                <w:szCs w:val="18"/>
                <w:lang w:val="es-PE"/>
              </w:rPr>
              <w:t>Detección clara de productos de lenta rotación y alertas de reposición oportuna, reduciendo el espacio desaprovechado en bodega.</w:t>
            </w:r>
          </w:p>
        </w:tc>
        <w:tc>
          <w:tcPr>
            <w:tcW w:w="1600" w:type="dxa"/>
            <w:tcMar>
              <w:top w:w="80" w:type="dxa"/>
              <w:left w:w="120" w:type="dxa"/>
              <w:bottom w:w="80" w:type="dxa"/>
              <w:right w:w="120" w:type="dxa"/>
            </w:tcMar>
            <w:vAlign w:val="center"/>
          </w:tcPr>
          <w:p w14:paraId="0CAAB1C1" w14:textId="472913AF" w:rsidR="00440C3A" w:rsidRPr="00421EDB" w:rsidRDefault="00397FBE" w:rsidP="00397FBE">
            <w:pPr>
              <w:spacing w:after="40" w:line="259" w:lineRule="auto"/>
              <w:jc w:val="center"/>
              <w:rPr>
                <w:sz w:val="18"/>
                <w:szCs w:val="18"/>
                <w:lang w:val="es-PE"/>
              </w:rPr>
            </w:pPr>
            <w:r>
              <w:rPr>
                <w:sz w:val="18"/>
                <w:szCs w:val="18"/>
                <w:lang w:val="es-PE"/>
              </w:rPr>
              <w:t>Consultar VISUAL/POWER BI</w:t>
            </w:r>
            <w:r>
              <w:rPr>
                <w:sz w:val="18"/>
                <w:szCs w:val="18"/>
                <w:lang w:val="es-PE"/>
              </w:rPr>
              <w:t>: 3.Dashboard</w:t>
            </w:r>
          </w:p>
        </w:tc>
      </w:tr>
      <w:tr w:rsidR="00440C3A" w:rsidRPr="00696F6F" w14:paraId="4BE3B17F" w14:textId="77777777" w:rsidTr="00421EDB">
        <w:trPr>
          <w:cantSplit/>
        </w:trPr>
        <w:tc>
          <w:tcPr>
            <w:tcW w:w="1293" w:type="dxa"/>
            <w:tcMar>
              <w:top w:w="80" w:type="dxa"/>
              <w:left w:w="120" w:type="dxa"/>
              <w:bottom w:w="80" w:type="dxa"/>
              <w:right w:w="120" w:type="dxa"/>
            </w:tcMar>
            <w:vAlign w:val="center"/>
          </w:tcPr>
          <w:p w14:paraId="2F376FE1" w14:textId="35D27DE9" w:rsidR="00440C3A" w:rsidRPr="00421EDB" w:rsidRDefault="005664EC" w:rsidP="00397FBE">
            <w:pPr>
              <w:spacing w:after="40" w:line="259" w:lineRule="auto"/>
              <w:jc w:val="center"/>
              <w:rPr>
                <w:sz w:val="18"/>
                <w:szCs w:val="18"/>
              </w:rPr>
            </w:pPr>
            <w:r w:rsidRPr="00421EDB">
              <w:rPr>
                <w:color w:val="000000"/>
                <w:sz w:val="18"/>
                <w:szCs w:val="18"/>
              </w:rPr>
              <w:t>Vendedor / Cajero</w:t>
            </w:r>
          </w:p>
        </w:tc>
        <w:tc>
          <w:tcPr>
            <w:tcW w:w="2977" w:type="dxa"/>
            <w:tcMar>
              <w:top w:w="80" w:type="dxa"/>
              <w:left w:w="120" w:type="dxa"/>
              <w:bottom w:w="80" w:type="dxa"/>
              <w:right w:w="120" w:type="dxa"/>
            </w:tcMar>
            <w:vAlign w:val="center"/>
          </w:tcPr>
          <w:p w14:paraId="7CCBD284" w14:textId="72D5AA13" w:rsidR="00440C3A" w:rsidRPr="00421EDB" w:rsidRDefault="00DF0207" w:rsidP="00397FBE">
            <w:pPr>
              <w:spacing w:after="40" w:line="259" w:lineRule="auto"/>
              <w:jc w:val="center"/>
              <w:rPr>
                <w:sz w:val="18"/>
                <w:szCs w:val="18"/>
                <w:lang w:val="es-PE"/>
              </w:rPr>
            </w:pPr>
            <w:r w:rsidRPr="00421EDB">
              <w:rPr>
                <w:sz w:val="18"/>
                <w:szCs w:val="18"/>
                <w:lang w:val="es-PE"/>
              </w:rPr>
              <w:t>Reducir el tiempo de espera del cliente evitando que la generación de reportes administrativos bloquee la base de datos operativa.</w:t>
            </w:r>
          </w:p>
        </w:tc>
        <w:tc>
          <w:tcPr>
            <w:tcW w:w="2530" w:type="dxa"/>
            <w:tcMar>
              <w:top w:w="80" w:type="dxa"/>
              <w:left w:w="120" w:type="dxa"/>
              <w:bottom w:w="80" w:type="dxa"/>
              <w:right w:w="120" w:type="dxa"/>
            </w:tcMar>
            <w:vAlign w:val="center"/>
          </w:tcPr>
          <w:p w14:paraId="3258129B" w14:textId="2A6F0CF7" w:rsidR="00440C3A" w:rsidRPr="00421EDB" w:rsidRDefault="004A5C79" w:rsidP="00397FBE">
            <w:pPr>
              <w:spacing w:after="40" w:line="259" w:lineRule="auto"/>
              <w:jc w:val="center"/>
              <w:rPr>
                <w:sz w:val="18"/>
                <w:szCs w:val="18"/>
                <w:lang w:val="es-PE"/>
              </w:rPr>
            </w:pPr>
            <w:r w:rsidRPr="004A5C79">
              <w:rPr>
                <w:sz w:val="18"/>
                <w:szCs w:val="18"/>
                <w:lang w:val="es-PE"/>
              </w:rPr>
              <w:t>El Data Mart reside en una base distinta al OLTP, por lo que las consultas analíticas no se ejecutan sobre las tablas de mostrador</w:t>
            </w:r>
          </w:p>
        </w:tc>
        <w:tc>
          <w:tcPr>
            <w:tcW w:w="1600" w:type="dxa"/>
            <w:tcMar>
              <w:top w:w="80" w:type="dxa"/>
              <w:left w:w="120" w:type="dxa"/>
              <w:bottom w:w="80" w:type="dxa"/>
              <w:right w:w="120" w:type="dxa"/>
            </w:tcMar>
            <w:vAlign w:val="center"/>
          </w:tcPr>
          <w:p w14:paraId="77CE9980" w14:textId="4DEE93A3" w:rsidR="00440C3A" w:rsidRPr="00421EDB" w:rsidRDefault="00397FBE" w:rsidP="00397FBE">
            <w:pPr>
              <w:spacing w:after="40" w:line="259" w:lineRule="auto"/>
              <w:jc w:val="center"/>
              <w:rPr>
                <w:sz w:val="18"/>
                <w:szCs w:val="18"/>
                <w:lang w:val="es-PE"/>
              </w:rPr>
            </w:pPr>
            <w:r>
              <w:rPr>
                <w:sz w:val="18"/>
                <w:szCs w:val="18"/>
                <w:lang w:val="es-PE"/>
              </w:rPr>
              <w:t>Consultar VISUAL/POWER BI: 4.ETL</w:t>
            </w:r>
          </w:p>
        </w:tc>
      </w:tr>
      <w:tr w:rsidR="005664EC" w:rsidRPr="00696F6F" w14:paraId="01F6FEC9" w14:textId="77777777" w:rsidTr="00421EDB">
        <w:trPr>
          <w:cantSplit/>
        </w:trPr>
        <w:tc>
          <w:tcPr>
            <w:tcW w:w="1293" w:type="dxa"/>
            <w:tcMar>
              <w:top w:w="80" w:type="dxa"/>
              <w:left w:w="120" w:type="dxa"/>
              <w:bottom w:w="80" w:type="dxa"/>
              <w:right w:w="120" w:type="dxa"/>
            </w:tcMar>
            <w:vAlign w:val="center"/>
          </w:tcPr>
          <w:p w14:paraId="07C66CA3" w14:textId="06742ED8" w:rsidR="005664EC" w:rsidRPr="00421EDB" w:rsidRDefault="005664EC" w:rsidP="00397FBE">
            <w:pPr>
              <w:spacing w:after="40" w:line="259" w:lineRule="auto"/>
              <w:jc w:val="center"/>
              <w:rPr>
                <w:color w:val="000000"/>
                <w:sz w:val="18"/>
                <w:szCs w:val="18"/>
                <w:lang w:val="es-PE"/>
              </w:rPr>
            </w:pPr>
            <w:r w:rsidRPr="00421EDB">
              <w:rPr>
                <w:color w:val="000000"/>
                <w:sz w:val="18"/>
                <w:szCs w:val="18"/>
                <w:lang w:val="es-PE"/>
              </w:rPr>
              <w:t>Docente Evaluador</w:t>
            </w:r>
          </w:p>
        </w:tc>
        <w:tc>
          <w:tcPr>
            <w:tcW w:w="2977" w:type="dxa"/>
            <w:tcMar>
              <w:top w:w="80" w:type="dxa"/>
              <w:left w:w="120" w:type="dxa"/>
              <w:bottom w:w="80" w:type="dxa"/>
              <w:right w:w="120" w:type="dxa"/>
            </w:tcMar>
            <w:vAlign w:val="center"/>
          </w:tcPr>
          <w:p w14:paraId="62425532" w14:textId="4300FC7E" w:rsidR="005664EC" w:rsidRPr="00421EDB" w:rsidRDefault="00DF0207" w:rsidP="00397FBE">
            <w:pPr>
              <w:spacing w:after="40" w:line="259" w:lineRule="auto"/>
              <w:jc w:val="center"/>
              <w:rPr>
                <w:color w:val="000000"/>
                <w:sz w:val="18"/>
                <w:szCs w:val="18"/>
                <w:lang w:val="es-PE"/>
              </w:rPr>
            </w:pPr>
            <w:r w:rsidRPr="00421EDB">
              <w:rPr>
                <w:sz w:val="18"/>
                <w:szCs w:val="18"/>
                <w:lang w:val="es-PE"/>
              </w:rPr>
              <w:t>Evaluar la correcta aplicación de la metodología Ralph Kimball (</w:t>
            </w:r>
            <w:r w:rsidRPr="00421EDB">
              <w:rPr>
                <w:i/>
                <w:iCs/>
                <w:sz w:val="18"/>
                <w:szCs w:val="18"/>
                <w:lang w:val="es-PE"/>
              </w:rPr>
              <w:t>Bottom-Up</w:t>
            </w:r>
            <w:r w:rsidRPr="00421EDB">
              <w:rPr>
                <w:sz w:val="18"/>
                <w:szCs w:val="18"/>
                <w:lang w:val="es-PE"/>
              </w:rPr>
              <w:t>), la calidad de los procesos ETL, la planeación de Big Data y la reproducibilidad de las pruebas analíticas.</w:t>
            </w:r>
          </w:p>
        </w:tc>
        <w:tc>
          <w:tcPr>
            <w:tcW w:w="2530" w:type="dxa"/>
            <w:tcMar>
              <w:top w:w="80" w:type="dxa"/>
              <w:left w:w="120" w:type="dxa"/>
              <w:bottom w:w="80" w:type="dxa"/>
              <w:right w:w="120" w:type="dxa"/>
            </w:tcMar>
            <w:vAlign w:val="center"/>
          </w:tcPr>
          <w:p w14:paraId="25CB50E8" w14:textId="0410EEB1" w:rsidR="005664EC" w:rsidRPr="00421EDB" w:rsidRDefault="00DF0207" w:rsidP="00397FBE">
            <w:pPr>
              <w:spacing w:after="40" w:line="259" w:lineRule="auto"/>
              <w:jc w:val="center"/>
              <w:rPr>
                <w:color w:val="000000"/>
                <w:sz w:val="18"/>
                <w:szCs w:val="18"/>
                <w:lang w:val="es-PE"/>
              </w:rPr>
            </w:pPr>
            <w:r w:rsidRPr="00421EDB">
              <w:rPr>
                <w:sz w:val="18"/>
                <w:szCs w:val="18"/>
                <w:lang w:val="es-PE"/>
              </w:rPr>
              <w:t>Cumplimiento del diseño dimensional en estrella, scripts de carga funcionales, diseño de arquitectura integrada y análisis medible del rendimiento.</w:t>
            </w:r>
          </w:p>
        </w:tc>
        <w:tc>
          <w:tcPr>
            <w:tcW w:w="1600" w:type="dxa"/>
            <w:tcMar>
              <w:top w:w="80" w:type="dxa"/>
              <w:left w:w="120" w:type="dxa"/>
              <w:bottom w:w="80" w:type="dxa"/>
              <w:right w:w="120" w:type="dxa"/>
            </w:tcMar>
            <w:vAlign w:val="center"/>
          </w:tcPr>
          <w:p w14:paraId="03EBA3C9" w14:textId="3DD36C79" w:rsidR="005664EC" w:rsidRPr="00421EDB" w:rsidRDefault="00397FBE" w:rsidP="00397FBE">
            <w:pPr>
              <w:spacing w:after="40" w:line="259" w:lineRule="auto"/>
              <w:jc w:val="center"/>
              <w:rPr>
                <w:color w:val="000000"/>
                <w:sz w:val="18"/>
                <w:szCs w:val="18"/>
                <w:lang w:val="es-PE"/>
              </w:rPr>
            </w:pPr>
            <w:r>
              <w:rPr>
                <w:sz w:val="18"/>
                <w:szCs w:val="18"/>
                <w:lang w:val="es-PE"/>
              </w:rPr>
              <w:t>Consultar VISUAL/POWER BI: 3.Dashboard</w:t>
            </w:r>
          </w:p>
        </w:tc>
      </w:tr>
    </w:tbl>
    <w:p w14:paraId="791D217C" w14:textId="77777777" w:rsidR="00440C3A" w:rsidRPr="005664EC" w:rsidRDefault="00440C3A">
      <w:pPr>
        <w:spacing w:after="20"/>
        <w:rPr>
          <w:lang w:val="es-PE"/>
        </w:rPr>
      </w:pPr>
    </w:p>
    <w:p w14:paraId="6D9A95C5" w14:textId="77777777" w:rsidR="00440C3A" w:rsidRPr="008A7C0F" w:rsidRDefault="00000000" w:rsidP="007C7325">
      <w:pPr>
        <w:pStyle w:val="Titulo2"/>
      </w:pPr>
      <w:bookmarkStart w:id="17" w:name="_Toc241158181"/>
      <w:r w:rsidRPr="008A7C0F">
        <w:t>1.6 Fuentes, gobierno y ética de los datos</w:t>
      </w:r>
      <w:bookmarkEnd w:id="17"/>
    </w:p>
    <w:p w14:paraId="175A381C" w14:textId="0BE4E2C0" w:rsidR="006207DA" w:rsidRPr="008A7C0F" w:rsidRDefault="006207DA" w:rsidP="008A30BF">
      <w:pPr>
        <w:pStyle w:val="Titulo3"/>
        <w:rPr>
          <w:color w:val="2F5496" w:themeColor="accent1" w:themeShade="BF"/>
        </w:rPr>
      </w:pPr>
      <w:bookmarkStart w:id="18" w:name="_Toc241158182"/>
      <w:r w:rsidRPr="008A7C0F">
        <w:rPr>
          <w:color w:val="2F5496" w:themeColor="accent1" w:themeShade="BF"/>
        </w:rPr>
        <w:t>1.6.1 Procedencia, propiedad y autorización de los datos</w:t>
      </w:r>
      <w:bookmarkEnd w:id="18"/>
      <w:r w:rsidRPr="008A7C0F">
        <w:rPr>
          <w:color w:val="2F5496" w:themeColor="accent1" w:themeShade="BF"/>
        </w:rPr>
        <w:t xml:space="preserve"> </w:t>
      </w:r>
    </w:p>
    <w:p w14:paraId="59B8C77C" w14:textId="20F186E1" w:rsidR="008622C5" w:rsidRPr="008622C5" w:rsidRDefault="008622C5" w:rsidP="008622C5">
      <w:pPr>
        <w:ind w:left="720"/>
        <w:rPr>
          <w:lang w:val="es-PE"/>
        </w:rPr>
      </w:pPr>
      <w:r w:rsidRPr="008622C5">
        <w:rPr>
          <w:lang w:val="es-PE"/>
        </w:rPr>
        <w:t>Catálogo real de productos</w:t>
      </w:r>
      <w:r w:rsidR="009C77B8">
        <w:rPr>
          <w:lang w:val="es-PE"/>
        </w:rPr>
        <w:t>:</w:t>
      </w:r>
      <w:r w:rsidRPr="008622C5">
        <w:rPr>
          <w:lang w:val="es-PE"/>
        </w:rPr>
        <w:t xml:space="preserve"> La base del proyecto es el catálogo maestro de Cerámicas Vale, exportado desde su sistema de ventas el 19 de octubre de 2026 (Reporte_Items_2026-10-19 23_21_47.xlsx, 2 045 productos: 1 969 del catálogo anterior y 76 nuevos) y convertido a CSV (catalogo_productos_2026-10-19.csv). Fue entregado con autorización de la administración.</w:t>
      </w:r>
    </w:p>
    <w:p w14:paraId="20C9B339" w14:textId="3C1B04A3" w:rsidR="008622C5" w:rsidRPr="008622C5" w:rsidRDefault="008622C5" w:rsidP="008622C5">
      <w:pPr>
        <w:ind w:left="720"/>
        <w:rPr>
          <w:lang w:val="es-PE"/>
        </w:rPr>
      </w:pPr>
      <w:r w:rsidRPr="008622C5">
        <w:rPr>
          <w:lang w:val="es-PE"/>
        </w:rPr>
        <w:t>Datos sintéticos</w:t>
      </w:r>
      <w:r w:rsidR="009C77B8">
        <w:rPr>
          <w:lang w:val="es-PE"/>
        </w:rPr>
        <w:t>:</w:t>
      </w:r>
      <w:r w:rsidRPr="008622C5">
        <w:rPr>
          <w:lang w:val="es-PE"/>
        </w:rPr>
        <w:t xml:space="preserve"> Como el negocio no entregó su historial de ventas, los clientes, proveedores, ventas y detalles se generaron con el procedimiento sp_generar_ventas (semilla 2026, reproducible) sobre el catálogo real. También son sintéticos o derivados el costo unitario (entre 60 % y 75 % del precio), el stock actual, el stock mínimo, el </w:t>
      </w:r>
      <w:r w:rsidRPr="008622C5">
        <w:rPr>
          <w:lang w:val="es-PE"/>
        </w:rPr>
        <w:lastRenderedPageBreak/>
        <w:t>proveedor por producto y el m</w:t>
      </w:r>
      <w:r w:rsidR="009C77B8">
        <w:rPr>
          <w:lang w:val="es-PE"/>
        </w:rPr>
        <w:t>’2</w:t>
      </w:r>
      <w:r w:rsidRPr="008622C5">
        <w:rPr>
          <w:lang w:val="es-PE"/>
        </w:rPr>
        <w:t xml:space="preserve"> por caja (leído de la descripción o, si no figura, tomado del rendimiento estándar del formato).</w:t>
      </w:r>
    </w:p>
    <w:p w14:paraId="74ED4DA6" w14:textId="0824907B" w:rsidR="008622C5" w:rsidRPr="008622C5" w:rsidRDefault="008622C5" w:rsidP="008622C5">
      <w:pPr>
        <w:ind w:left="720"/>
        <w:rPr>
          <w:lang w:val="es-PE"/>
        </w:rPr>
      </w:pPr>
      <w:r w:rsidRPr="008622C5">
        <w:rPr>
          <w:lang w:val="es-PE"/>
        </w:rPr>
        <w:t>Archivos planos</w:t>
      </w:r>
      <w:r w:rsidR="009C77B8">
        <w:rPr>
          <w:lang w:val="es-PE"/>
        </w:rPr>
        <w:t>:</w:t>
      </w:r>
      <w:r w:rsidRPr="008622C5">
        <w:rPr>
          <w:lang w:val="es-PE"/>
        </w:rPr>
        <w:t xml:space="preserve"> Dos archivos simulan la exportación del sistema de caja: metodopago.txt (catálogo de métodos de pago) y operacionVenta.txt (comprobante|metodoPago, 99 593 filas). El ETL los lee con BULK INSERT.</w:t>
      </w:r>
    </w:p>
    <w:p w14:paraId="70C30397" w14:textId="06594F80" w:rsidR="00D4392C" w:rsidRPr="008622C5" w:rsidRDefault="008622C5" w:rsidP="008622C5">
      <w:pPr>
        <w:ind w:left="720"/>
        <w:rPr>
          <w:lang w:val="es-PE"/>
        </w:rPr>
      </w:pPr>
      <w:r w:rsidRPr="008622C5">
        <w:rPr>
          <w:lang w:val="es-PE"/>
        </w:rPr>
        <w:t>Propiedad. El catálogo es de Cerámicas Vale y se usa solo con fines académicos</w:t>
      </w:r>
      <w:r w:rsidR="00D4392C" w:rsidRPr="008622C5">
        <w:rPr>
          <w:lang w:val="es-PE"/>
        </w:rPr>
        <w:t>.</w:t>
      </w:r>
    </w:p>
    <w:p w14:paraId="03CA6C7E" w14:textId="58E786DB" w:rsidR="006207DA" w:rsidRPr="008A7C0F" w:rsidRDefault="006207DA" w:rsidP="008A30BF">
      <w:pPr>
        <w:pStyle w:val="Titulo3"/>
        <w:rPr>
          <w:color w:val="2F5496" w:themeColor="accent1" w:themeShade="BF"/>
        </w:rPr>
      </w:pPr>
      <w:bookmarkStart w:id="19" w:name="_Toc241158183"/>
      <w:r w:rsidRPr="008A7C0F">
        <w:rPr>
          <w:color w:val="2F5496" w:themeColor="accent1" w:themeShade="BF"/>
        </w:rPr>
        <w:t>1.6.2 Privacidad y datos sensibles</w:t>
      </w:r>
      <w:bookmarkEnd w:id="19"/>
    </w:p>
    <w:p w14:paraId="4C3B40B7" w14:textId="368FEDFA" w:rsidR="00BF28F1" w:rsidRPr="00EF4DF4" w:rsidRDefault="009C77B8" w:rsidP="00BF28F1">
      <w:pPr>
        <w:ind w:left="720"/>
        <w:rPr>
          <w:lang w:val="es-PE"/>
        </w:rPr>
      </w:pPr>
      <w:r w:rsidRPr="009C77B8">
        <w:rPr>
          <w:lang w:val="es-PE"/>
        </w:rPr>
        <w:t>El catálogo contiene únicamente especificaciones de mercadería. Los clientes, sus documentos (DNI/RUC) y nombres, los proveedores y las ventas son datos ficticios generados para el experimento; no corresponden a personas reales y, por tanto, no se aplicó anonimización. El diseño mantiene la minimización de datos propia de la Ley N.° 29733 para el caso en que se conecte el sistema real</w:t>
      </w:r>
      <w:r w:rsidR="00BF28F1" w:rsidRPr="00EF4DF4">
        <w:rPr>
          <w:lang w:val="es-PE"/>
        </w:rPr>
        <w:t>.</w:t>
      </w:r>
    </w:p>
    <w:p w14:paraId="6BD9FC5A" w14:textId="1254B3F4" w:rsidR="006207DA" w:rsidRPr="008A7C0F" w:rsidRDefault="006207DA" w:rsidP="008A30BF">
      <w:pPr>
        <w:pStyle w:val="Titulo3"/>
        <w:rPr>
          <w:color w:val="2F5496" w:themeColor="accent1" w:themeShade="BF"/>
        </w:rPr>
      </w:pPr>
      <w:bookmarkStart w:id="20" w:name="_Toc241158184"/>
      <w:r w:rsidRPr="008A7C0F">
        <w:rPr>
          <w:color w:val="2F5496" w:themeColor="accent1" w:themeShade="BF"/>
        </w:rPr>
        <w:t>1.6.3 Gobierno y calidad de los datos</w:t>
      </w:r>
      <w:bookmarkEnd w:id="20"/>
    </w:p>
    <w:p w14:paraId="7215CB0E" w14:textId="6F67A8A3" w:rsidR="009C77B8" w:rsidRPr="009C77B8" w:rsidRDefault="009C77B8" w:rsidP="009C77B8">
      <w:pPr>
        <w:ind w:left="720"/>
        <w:rPr>
          <w:lang w:val="es-PE"/>
        </w:rPr>
      </w:pPr>
      <w:r w:rsidRPr="009C77B8">
        <w:rPr>
          <w:lang w:val="es-PE"/>
        </w:rPr>
        <w:t>Perfilado del catálogo</w:t>
      </w:r>
      <w:r>
        <w:rPr>
          <w:lang w:val="es-PE"/>
        </w:rPr>
        <w:t>:</w:t>
      </w:r>
      <w:r w:rsidRPr="009C77B8">
        <w:rPr>
          <w:lang w:val="es-PE"/>
        </w:rPr>
        <w:t xml:space="preserve"> El catálogo llega con vacíos estructurales: marca vacía en 2 045 de 2 045 productos (100 %), categoría vacía en 1 957 (95.7 %) y nombre vacío en 1 904 (93.1 %), porque en el mostrador el modelo, las medidas y el lote se escriben dentro de la descripción. Además, 17 productos tienen precio de prueba (≤ S/ 1).</w:t>
      </w:r>
    </w:p>
    <w:p w14:paraId="491BC7E1" w14:textId="5BCA4D00" w:rsidR="009C77B8" w:rsidRPr="009C77B8" w:rsidRDefault="009C77B8" w:rsidP="009C77B8">
      <w:pPr>
        <w:ind w:left="720"/>
        <w:rPr>
          <w:lang w:val="es-PE"/>
        </w:rPr>
      </w:pPr>
      <w:r w:rsidRPr="009C77B8">
        <w:rPr>
          <w:lang w:val="es-PE"/>
        </w:rPr>
        <w:t>Tratamiento</w:t>
      </w:r>
      <w:r>
        <w:rPr>
          <w:lang w:val="es-PE"/>
        </w:rPr>
        <w:t>:</w:t>
      </w:r>
      <w:r w:rsidRPr="009C77B8">
        <w:rPr>
          <w:lang w:val="es-PE"/>
        </w:rPr>
        <w:t xml:space="preserve"> La marca se asignó al cargar el OLTP a partir de la descripción; la categoría se deduce en el ETL con reglas sobre la descripción y la unidad de medida; los productos con precio ≤ S/ 1 no se cargan al Data Mart y se registran en etl_errores.</w:t>
      </w:r>
    </w:p>
    <w:p w14:paraId="0F149DD3" w14:textId="7DC77B26" w:rsidR="009478FA" w:rsidRPr="00EF4DF4" w:rsidRDefault="009C77B8" w:rsidP="009C77B8">
      <w:pPr>
        <w:ind w:left="720"/>
        <w:rPr>
          <w:lang w:val="es-PE"/>
        </w:rPr>
      </w:pPr>
      <w:r w:rsidRPr="009C77B8">
        <w:rPr>
          <w:lang w:val="es-PE"/>
        </w:rPr>
        <w:t>Integridad</w:t>
      </w:r>
      <w:r>
        <w:rPr>
          <w:lang w:val="es-PE"/>
        </w:rPr>
        <w:t>:</w:t>
      </w:r>
      <w:r w:rsidRPr="009C77B8">
        <w:rPr>
          <w:lang w:val="es-PE"/>
        </w:rPr>
        <w:t xml:space="preserve"> El OLTP usa claves primarias y foráneas; el Data Mart usa claves sustitutas (IDENTITY) y claves foráneas desde fac_ventas.</w:t>
      </w:r>
    </w:p>
    <w:p w14:paraId="1EDDD1CE" w14:textId="77777777" w:rsidR="00440C3A" w:rsidRPr="008A7C0F" w:rsidRDefault="00000000">
      <w:pPr>
        <w:pStyle w:val="Titulo1"/>
        <w:pageBreakBefore/>
        <w:rPr>
          <w:color w:val="2F5496" w:themeColor="accent1" w:themeShade="BF"/>
        </w:rPr>
      </w:pPr>
      <w:bookmarkStart w:id="21" w:name="_Toc241158186"/>
      <w:r w:rsidRPr="008A7C0F">
        <w:rPr>
          <w:color w:val="2F5496" w:themeColor="accent1" w:themeShade="BF"/>
        </w:rPr>
        <w:lastRenderedPageBreak/>
        <w:t>CAPÍTULO II: ANTECEDENTES Y FUNDAMENTOS</w:t>
      </w:r>
      <w:bookmarkEnd w:id="21"/>
    </w:p>
    <w:p w14:paraId="3EC68408" w14:textId="77777777" w:rsidR="00440C3A" w:rsidRPr="008A7C0F" w:rsidRDefault="00000000" w:rsidP="007C7325">
      <w:pPr>
        <w:pStyle w:val="Titulo2"/>
      </w:pPr>
      <w:bookmarkStart w:id="22" w:name="_Toc241158187"/>
      <w:r w:rsidRPr="008A7C0F">
        <w:t>2.1 Antecedentes</w:t>
      </w:r>
      <w:bookmarkEnd w:id="22"/>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Inteligencia de Negocios y métricas de retail en el contexto local</w:t>
      </w:r>
    </w:p>
    <w:p w14:paraId="41F3BAA3" w14:textId="1ED453B0" w:rsidR="00F4117A" w:rsidRDefault="00F4117A" w:rsidP="00F4117A">
      <w:pPr>
        <w:rPr>
          <w:lang w:val="es-PE"/>
        </w:rPr>
      </w:pPr>
      <w:r w:rsidRPr="00F4117A">
        <w:rPr>
          <w:lang w:val="es-PE"/>
        </w:rPr>
        <w:t>López Inga y Guerrero Huaranga (2018) propusieron un modelo de Inteligencia de Negocios y analítica orientado a pymes peruanas del sector retail,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KPIs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77C6357B" w:rsidR="00F4117A" w:rsidRDefault="00F4117A" w:rsidP="00F4117A">
      <w:pPr>
        <w:rPr>
          <w:lang w:val="es-PE"/>
        </w:rPr>
      </w:pPr>
      <w:r w:rsidRPr="00F4117A">
        <w:rPr>
          <w:lang w:val="es-PE"/>
        </w:rPr>
        <w:t xml:space="preserve">Chanco Torres et al. (2024) documentaron la implementación de un data mart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w:t>
      </w:r>
      <w:r w:rsidR="00DF49D1" w:rsidRPr="00DF49D1">
        <w:rPr>
          <w:lang w:val="es-PE"/>
        </w:rPr>
        <w:t>Este antecedente aporta a Cerámicas Vale una referencia de mejora en los tiempos de entrega de reportes (85 %) que respalda el uso de un Data Mart con modelo en estrella". Verifica el 65 %, el 35 % y el 85 % en los trabajos originales antes de entregar.</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r w:rsidRPr="00F4117A">
        <w:rPr>
          <w:lang w:val="es-PE"/>
        </w:rPr>
        <w:lastRenderedPageBreak/>
        <w:t>Wanumen y Mosquera (2018) investigaron la complejidad en la construcción y ejecución de consultas SQL multi-tabla y el impacto de los cruces (JOINs)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57AD43D0" w:rsidR="00F4117A" w:rsidRPr="00F4117A" w:rsidRDefault="00DF49D1" w:rsidP="00F4117A">
      <w:pPr>
        <w:rPr>
          <w:b/>
          <w:bCs/>
          <w:lang w:val="es-PE"/>
        </w:rPr>
      </w:pPr>
      <w:r w:rsidRPr="00DF49D1">
        <w:rPr>
          <w:b/>
          <w:bCs/>
          <w:lang w:val="es-PE"/>
        </w:rPr>
        <w:t>Evaluación experimental de rendimiento y degradación a gran escala</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Pr="008A7C0F" w:rsidRDefault="00000000" w:rsidP="007C7325">
      <w:pPr>
        <w:pStyle w:val="Titulo2"/>
      </w:pPr>
      <w:bookmarkStart w:id="23" w:name="_Toc241158188"/>
      <w:r w:rsidRPr="008A7C0F">
        <w:t>2.2 Fundamentos de Inteligencia de Negocios</w:t>
      </w:r>
      <w:bookmarkEnd w:id="23"/>
    </w:p>
    <w:p w14:paraId="650AA934" w14:textId="6AB6F9C7" w:rsidR="007631E1" w:rsidRDefault="00786E3C" w:rsidP="007631E1">
      <w:pPr>
        <w:rPr>
          <w:lang w:val="es-PE"/>
        </w:rPr>
      </w:pPr>
      <w:r w:rsidRPr="00786E3C">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tácticas (Cano, 2007). En el contexto comercial y logístico de Cerámicas Vale —que ya cuenta con una base transaccional operativa—, el propósito de BI radica en sustituir la intuición gerencial por análisis basados en evidencia, permitiendo monitorizar la velocidad de rotación de existencias, detectar piezas de baja demanda que saturan el espacio físico en bodega, calcular el rendimiento comercial por vendedor y prevenir quiebres de inventario mediante reposiciones programadas.</w:t>
      </w:r>
    </w:p>
    <w:p w14:paraId="7A905B72" w14:textId="594D2377" w:rsidR="00786E3C" w:rsidRPr="00786E3C" w:rsidRDefault="00786E3C" w:rsidP="00786E3C">
      <w:pPr>
        <w:pStyle w:val="Prrafodelista"/>
        <w:numPr>
          <w:ilvl w:val="0"/>
          <w:numId w:val="16"/>
        </w:numPr>
        <w:rPr>
          <w:lang w:val="es-PE"/>
        </w:rPr>
      </w:pPr>
      <w:r w:rsidRPr="00786E3C">
        <w:rPr>
          <w:lang w:val="es-PE"/>
        </w:rPr>
        <w:t xml:space="preserve">Enfoque Bottom-Up y Metodología Kimball: Marco metodológico de diseño analítico propuesto por Ralph Kimball que prioriza la construcción incremental de repositorios analíticos a partir de procesos de negocio específicos (Kimball &amp; Ross, 2013). Mediante un esquema en estrella (Star Schema), este enfoque modela directamente las áreas de ventas y almacenamiento físico, articulando tablas de dimensiones contextuales con </w:t>
      </w:r>
      <w:r w:rsidRPr="00786E3C">
        <w:rPr>
          <w:lang w:val="es-PE"/>
        </w:rPr>
        <w:lastRenderedPageBreak/>
        <w:t>una tabla central de métricas cuantitativas para agilizar las consultas analíticas sin la sobrecarga inicial de un Data Warehouse corporativo completo.</w:t>
      </w:r>
    </w:p>
    <w:p w14:paraId="1FBF32D6" w14:textId="586FEFBE" w:rsidR="00786E3C" w:rsidRPr="00786E3C" w:rsidRDefault="00786E3C" w:rsidP="00786E3C">
      <w:pPr>
        <w:pStyle w:val="Prrafodelista"/>
        <w:numPr>
          <w:ilvl w:val="0"/>
          <w:numId w:val="16"/>
        </w:numPr>
        <w:rPr>
          <w:lang w:val="es-PE"/>
        </w:rPr>
      </w:pPr>
      <w:r w:rsidRPr="00786E3C">
        <w:rPr>
          <w:lang w:val="es-PE"/>
        </w:rPr>
        <w:t>Almacén de Datos Especializado (Data Mart): Repositorio analítico departamental orientado a un proceso de negocio concreto (ventas e inventario en tienda). A diferencia de la base de datos operacional (OLTP) normalizada en 3FN, el Data Mart almacena la información de manera desnormalizada y optimizada para consultas de lectura intensiva (OLAP), aislando la carga analítica para no degradar los tiempos de respuesta del sistema de caja en mostrador.</w:t>
      </w:r>
    </w:p>
    <w:p w14:paraId="02CA2714" w14:textId="28532CA6" w:rsidR="00786E3C" w:rsidRPr="00786E3C" w:rsidRDefault="00720CED" w:rsidP="00786E3C">
      <w:pPr>
        <w:pStyle w:val="Prrafodelista"/>
        <w:numPr>
          <w:ilvl w:val="0"/>
          <w:numId w:val="16"/>
        </w:numPr>
        <w:rPr>
          <w:lang w:val="es-PE"/>
        </w:rPr>
      </w:pPr>
      <w:r w:rsidRPr="00720CED">
        <w:rPr>
          <w:lang w:val="es-PE"/>
        </w:rPr>
        <w:t>Capa de Extracción, Transformación y Carga (ETL): proceso que extrae los registros de las tablas operacionales en SQL Server y de los archivos planos de caja, aplica reglas de negocio (conversión entre m² y cajas, deducción de categoría, exclusión de comprobantes anulados y precios inválidos), registra los descartes y carga el Data Mart en cada ejecución.</w:t>
      </w:r>
    </w:p>
    <w:p w14:paraId="1C233B3C" w14:textId="4EF75ABD" w:rsidR="00273179" w:rsidRPr="00786E3C" w:rsidRDefault="00786E3C" w:rsidP="00786E3C">
      <w:pPr>
        <w:pStyle w:val="Prrafodelista"/>
        <w:numPr>
          <w:ilvl w:val="0"/>
          <w:numId w:val="16"/>
        </w:numPr>
        <w:rPr>
          <w:lang w:val="es-PE"/>
        </w:rPr>
      </w:pPr>
      <w:r w:rsidRPr="00786E3C">
        <w:rPr>
          <w:lang w:val="es-PE"/>
        </w:rPr>
        <w:t>Capa de Explotación y Visualización: Conjunto de reportes analíticos y cuadros de mando interactivos (dashboards) desarrollados en Power BI Desktop que presentan indicadores clave de desempeño (KPIs). Facilita el filtrado dinámico por periodos, categorías y vendedores para respaldar la toma de decisiones gerenciales sobre compra de mercadería y optimización del espacio en almacén.</w:t>
      </w:r>
    </w:p>
    <w:p w14:paraId="71306F41" w14:textId="77777777" w:rsidR="00440C3A" w:rsidRPr="008A7C0F" w:rsidRDefault="00000000" w:rsidP="007C7325">
      <w:pPr>
        <w:pStyle w:val="Titulo2"/>
      </w:pPr>
      <w:bookmarkStart w:id="24" w:name="_Toc241158189"/>
      <w:r w:rsidRPr="008A7C0F">
        <w:t>2.3 Fundamentos de Big Data</w:t>
      </w:r>
      <w:bookmarkEnd w:id="24"/>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367CF473" w:rsidR="00935D3A" w:rsidRPr="00935D3A" w:rsidRDefault="00935D3A" w:rsidP="00935D3A">
      <w:pPr>
        <w:rPr>
          <w:lang w:val="es-PE"/>
        </w:rPr>
      </w:pPr>
      <w:r w:rsidRPr="008C0529">
        <w:rPr>
          <w:b/>
          <w:bCs/>
          <w:lang w:val="es-PE"/>
        </w:rPr>
        <w:t>Volumen y Escalabilidad:</w:t>
      </w:r>
      <w:r w:rsidRPr="00935D3A">
        <w:rPr>
          <w:lang w:val="es-PE"/>
        </w:rPr>
        <w:t xml:space="preserve"> </w:t>
      </w:r>
      <w:r w:rsidR="00F82AC9" w:rsidRPr="00F82AC9">
        <w:rPr>
          <w:lang w:val="es-PE"/>
        </w:rPr>
        <w:t>El flujo de ventas minoristas genera un crecimiento continuo de líneas de detalle. Para comprobar experimentalmente la estabilidad de la solución se prueban tres escalas de 10 000, 100 000 y 500 000 ventas, que equivalen a 24 941, 250 203 y 1 249 267 líneas de detalle, y se mide el tiempo de ETL y la consistencia de los resultados</w:t>
      </w:r>
      <w:r w:rsidRPr="00935D3A">
        <w:rPr>
          <w:lang w:val="es-PE"/>
        </w:rPr>
        <w:t>.</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w:t>
      </w:r>
      <w:r w:rsidRPr="00935D3A">
        <w:rPr>
          <w:lang w:val="es-PE"/>
        </w:rPr>
        <w:lastRenderedPageBreak/>
        <w:t>validación transaccional e integridad referencial. De este modo, los datos de entrada quedan libres de duplicidades y errores humanos antes de ser transformados en insumos para los análisis comerciales.</w:t>
      </w:r>
    </w:p>
    <w:p w14:paraId="5846821B" w14:textId="4DBC0DC7" w:rsidR="001315A5" w:rsidRDefault="00935D3A" w:rsidP="00935D3A">
      <w:pPr>
        <w:rPr>
          <w:lang w:val="es-PE"/>
        </w:rPr>
      </w:pPr>
      <w:r w:rsidRPr="008C0529">
        <w:rPr>
          <w:b/>
          <w:bCs/>
          <w:lang w:val="es-PE"/>
        </w:rPr>
        <w:t>Variedad Estructural:</w:t>
      </w:r>
      <w:r w:rsidRPr="00935D3A">
        <w:rPr>
          <w:lang w:val="es-PE"/>
        </w:rPr>
        <w:t xml:space="preserve"> </w:t>
      </w:r>
      <w:r w:rsidR="00F82AC9" w:rsidRPr="00F82AC9">
        <w:rPr>
          <w:lang w:val="es-PE"/>
        </w:rPr>
        <w:t>La solución integra tres tipos de fuente: tablas relacionales del sistema transaccional, archivos planos delimitados del sistema de caja (metodopago.txt y operacionVenta.txt) y un catálogo exportado desde Excel a CSV. Esta heterogeneidad ya exige reglas de integración y limpieza antes de consolidar los datos, y es el punto de partida para incorporar, en una etapa futura, fuentes semiestructuradas como registros de eventos del sistema de caja.</w:t>
      </w:r>
    </w:p>
    <w:p w14:paraId="631BAB42" w14:textId="4B961DE1" w:rsidR="00A914A0" w:rsidRPr="00935D3A" w:rsidRDefault="00A914A0" w:rsidP="00935D3A">
      <w:pPr>
        <w:rPr>
          <w:lang w:val="es-PE"/>
        </w:rPr>
      </w:pPr>
      <w:r w:rsidRPr="00A914A0">
        <w:rPr>
          <w:b/>
          <w:bCs/>
          <w:lang w:val="es-PE"/>
        </w:rPr>
        <w:t>Lado Big Data (disciplina cercana a ELT):</w:t>
      </w:r>
      <w:r w:rsidRPr="00A914A0">
        <w:rPr>
          <w:lang w:val="es-PE"/>
        </w:rPr>
        <w:t xml:space="preserve"> </w:t>
      </w:r>
      <w:r>
        <w:rPr>
          <w:lang w:val="es-PE"/>
        </w:rPr>
        <w:t>E</w:t>
      </w:r>
      <w:r w:rsidRPr="00A914A0">
        <w:rPr>
          <w:lang w:val="es-PE"/>
        </w:rPr>
        <w:t>l histórico sintético se ingesta primero tal como llega (esquema flexible o "schema-on-read") y las transformaciones o agregaciones —por ejemplo, consumo por producto-lote-mes— se aplican después, en el momento del procesamiento con el motor de Big Data seleccionado.</w:t>
      </w:r>
      <w:r w:rsidR="002B3FCD">
        <w:rPr>
          <w:lang w:val="es-PE"/>
        </w:rPr>
        <w:t xml:space="preserve"> </w:t>
      </w:r>
    </w:p>
    <w:p w14:paraId="4351C0DD" w14:textId="77777777" w:rsidR="00440C3A" w:rsidRPr="008A7C0F" w:rsidRDefault="00000000" w:rsidP="007C7325">
      <w:pPr>
        <w:pStyle w:val="Titulo2"/>
      </w:pPr>
      <w:bookmarkStart w:id="25" w:name="_Toc241158190"/>
      <w:r w:rsidRPr="008A7C0F">
        <w:t>2.4 Tecnologías, estándares y trabajos relacionados</w:t>
      </w:r>
      <w:bookmarkEnd w:id="25"/>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(B-Trees) y herramientas nativas para la captura de planes de ejecución y medición de latencia ante grandes volúmenes de registros.</w:t>
      </w:r>
    </w:p>
    <w:p w14:paraId="09886978" w14:textId="1B7DD0F8" w:rsidR="00664352" w:rsidRDefault="00664352" w:rsidP="00664352">
      <w:pPr>
        <w:rPr>
          <w:lang w:val="es-PE"/>
        </w:rPr>
      </w:pPr>
      <w:r w:rsidRPr="00664352">
        <w:rPr>
          <w:b/>
          <w:bCs/>
          <w:lang w:val="es-PE"/>
        </w:rPr>
        <w:t>Java Standard Edition (Java SE) / JDBC:</w:t>
      </w:r>
      <w:r w:rsidRPr="00664352">
        <w:rPr>
          <w:lang w:val="es-PE"/>
        </w:rPr>
        <w:t xml:space="preserve"> Plataforma y lenguaje orientado a objetos empleado en la construcción de los módulos transaccionales de escritorio para la captura de ventas y control de existencias. Mediante la API de Java Database Connectivity (JDBC) con sentencias preparadas (Prepared Statements), se garantiza una comunicación eficiente con el motor relacional, mitigando riesgos de inyección SQL y asegurando transacciones atómicas con baja sobrecarga de memoria.</w:t>
      </w:r>
      <w:r w:rsidR="007D29FC">
        <w:rPr>
          <w:lang w:val="es-PE"/>
        </w:rPr>
        <w:t xml:space="preserve"> </w:t>
      </w:r>
      <w:r w:rsidR="007D29FC" w:rsidRPr="007D29FC">
        <w:rPr>
          <w:lang w:val="es-PE"/>
        </w:rPr>
        <w:t>En este proyecto el sistema transaccional se representa con una réplica reproducible en SQL Server (CERAMICAS_VALE), cargada con el catálogo real y datos sintéticos</w:t>
      </w:r>
    </w:p>
    <w:p w14:paraId="0C52011C" w14:textId="71D028BD" w:rsidR="007D29FC" w:rsidRPr="007D29FC" w:rsidRDefault="007D29FC" w:rsidP="00664352">
      <w:pPr>
        <w:rPr>
          <w:lang w:val="es-PE"/>
        </w:rPr>
      </w:pPr>
      <w:r w:rsidRPr="007D29FC">
        <w:rPr>
          <w:b/>
          <w:bCs/>
          <w:lang w:val="es-PE"/>
        </w:rPr>
        <w:t>P</w:t>
      </w:r>
      <w:r>
        <w:rPr>
          <w:b/>
          <w:bCs/>
          <w:lang w:val="es-PE"/>
        </w:rPr>
        <w:t>ower BI</w:t>
      </w:r>
      <w:r w:rsidRPr="007D29FC">
        <w:rPr>
          <w:b/>
          <w:bCs/>
          <w:lang w:val="es-PE"/>
        </w:rPr>
        <w:t xml:space="preserve">: </w:t>
      </w:r>
      <w:r w:rsidRPr="007D29FC">
        <w:rPr>
          <w:lang w:val="es-PE"/>
        </w:rPr>
        <w:t>Es una plataforma de inteligencia de negocios y análisis de datos desarrollada por Microsoft que permite extraer, limpiar y modelar información proveniente de múltiples orígenes (como Excel, SQL o servicios en la nube) para transformarla en paneles de control y reportes visuales interactivos; mediante componentes como Power BI Desktop, el servicio en la nube y el lenguaje de fórmulas DAX, facilita el seguimiento de métricas clave (KPIs) y la toma de decisiones empresariales basadas en datos actualizados en tiempo real.</w:t>
      </w:r>
    </w:p>
    <w:p w14:paraId="5142D006" w14:textId="72EDEC6A" w:rsidR="00664352" w:rsidRPr="00664352" w:rsidRDefault="00664352" w:rsidP="00664352">
      <w:pPr>
        <w:rPr>
          <w:lang w:val="es-PE"/>
        </w:rPr>
      </w:pPr>
      <w:r w:rsidRPr="00664352">
        <w:rPr>
          <w:b/>
          <w:bCs/>
          <w:lang w:val="es-PE"/>
        </w:rPr>
        <w:lastRenderedPageBreak/>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(KPIs)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7595A4D2" w14:textId="551D9368" w:rsidR="009F74E9" w:rsidRPr="00664352" w:rsidRDefault="009F74E9" w:rsidP="00664352">
      <w:pPr>
        <w:rPr>
          <w:lang w:val="es-PE"/>
        </w:rPr>
      </w:pPr>
      <w:r w:rsidRPr="009F74E9">
        <w:rPr>
          <w:b/>
          <w:bCs/>
          <w:lang w:val="es-PE"/>
        </w:rPr>
        <w:t>Estándar Dimensional de Ralph Kimball:</w:t>
      </w:r>
      <w:r w:rsidRPr="009F74E9">
        <w:rPr>
          <w:lang w:val="es-PE"/>
        </w:rPr>
        <w:t xml:space="preserve"> Marco metodológico de ingeniería adoptado para el diseño de la arquitectura analítica mediante el enfoque Bottom-Up. Define los principios para construir esquemas en estrella orientados a procesos de negocio específicos (ventas y almacenamiento), separando los hechos numéricos acumulativos (cantidades de cajas, metrajes y montos) de las dimensiones de contexto (tiempo, producto, vendedor y cliente) para simplificar las consultas analíticas.</w:t>
      </w:r>
    </w:p>
    <w:p w14:paraId="16331E90" w14:textId="12E68501" w:rsidR="00664352" w:rsidRPr="005A35F6" w:rsidRDefault="00664352" w:rsidP="00664352">
      <w:pPr>
        <w:rPr>
          <w:lang w:val="es-PE"/>
        </w:rPr>
      </w:pPr>
      <w:r w:rsidRPr="00664352">
        <w:rPr>
          <w:b/>
          <w:bCs/>
          <w:lang w:val="es-PE"/>
        </w:rPr>
        <w:t>Trabajos Relacionados:</w:t>
      </w:r>
      <w:r w:rsidRPr="00664352">
        <w:rPr>
          <w:lang w:val="es-PE"/>
        </w:rPr>
        <w:t xml:space="preserve"> La propuesta integra hallazgos previos clave: la automatización transaccional y control de existencias en retail desarrollada por Espinoza (2023); la adopción estratégica de modelos masivos de datos analizada por Merizalde y Ballagán (2018); los principios de optimización lógica de consultas de Wanumen y Mosquera (2018); el diseño de tableros interactivos para la reducción de sobrecarga operativa de Granados (2023); y la metodología experimental de medición de tiempos de respuesta en motores relacionales bajo millones de registros validada por Vicuña et al. </w:t>
      </w:r>
      <w:r w:rsidRPr="005A35F6">
        <w:rPr>
          <w:lang w:val="es-PE"/>
        </w:rPr>
        <w:t>(2018).</w:t>
      </w:r>
    </w:p>
    <w:p w14:paraId="443F4CE4" w14:textId="77777777" w:rsidR="00440C3A" w:rsidRPr="008A7C0F" w:rsidRDefault="00000000" w:rsidP="0042265A">
      <w:pPr>
        <w:pStyle w:val="Titulo1"/>
        <w:pageBreakBefore/>
        <w:jc w:val="left"/>
        <w:rPr>
          <w:color w:val="2F5496" w:themeColor="accent1" w:themeShade="BF"/>
        </w:rPr>
      </w:pPr>
      <w:bookmarkStart w:id="26" w:name="_Toc241158191"/>
      <w:r w:rsidRPr="008A7C0F">
        <w:rPr>
          <w:color w:val="2F5496" w:themeColor="accent1" w:themeShade="BF"/>
        </w:rPr>
        <w:lastRenderedPageBreak/>
        <w:t>CAPÍTULO III: DISEÑO DE INGENIERÍA DE LAS SOLUCIONES</w:t>
      </w:r>
      <w:bookmarkEnd w:id="26"/>
    </w:p>
    <w:p w14:paraId="4B75A0E4" w14:textId="77777777" w:rsidR="00440C3A" w:rsidRPr="008A7C0F" w:rsidRDefault="00000000" w:rsidP="007C7325">
      <w:pPr>
        <w:pStyle w:val="Titulo2"/>
      </w:pPr>
      <w:bookmarkStart w:id="27" w:name="_Toc241158192"/>
      <w:r w:rsidRPr="008A7C0F">
        <w:t>3.1 Requerimientos funcionales y no funcionales</w:t>
      </w:r>
      <w:bookmarkEnd w:id="27"/>
    </w:p>
    <w:p w14:paraId="6082BE46" w14:textId="12A6C8C3" w:rsidR="00584447" w:rsidRPr="008A7C0F" w:rsidRDefault="00584447" w:rsidP="00584447">
      <w:pPr>
        <w:pStyle w:val="Titulo3"/>
        <w:rPr>
          <w:color w:val="2F5496" w:themeColor="accent1" w:themeShade="BF"/>
        </w:rPr>
      </w:pPr>
      <w:bookmarkStart w:id="28" w:name="_Toc241158193"/>
      <w:r w:rsidRPr="008A7C0F">
        <w:rPr>
          <w:color w:val="2F5496" w:themeColor="accent1" w:themeShade="BF"/>
        </w:rPr>
        <w:t>3.1.1 Requerimientos funcionales</w:t>
      </w:r>
      <w:bookmarkEnd w:id="28"/>
    </w:p>
    <w:p w14:paraId="54E707D4" w14:textId="6CF8FCC3"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RF-01 (Extracción del catálogo y stock):</w:t>
      </w:r>
      <w:r w:rsidRPr="00DC649A">
        <w:rPr>
          <w:rFonts w:asciiTheme="minorHAnsi" w:hAnsiTheme="minorHAnsi" w:cstheme="minorHAnsi"/>
          <w:sz w:val="22"/>
          <w:szCs w:val="22"/>
        </w:rPr>
        <w:t xml:space="preserve"> El ETL debe leer de la base transaccional CERAMICAS_VALE los productos con descripción, unidad de medida, marca, precio, costo unitario, m</w:t>
      </w:r>
      <w:r w:rsidR="00B63921">
        <w:rPr>
          <w:rFonts w:asciiTheme="minorHAnsi" w:hAnsiTheme="minorHAnsi" w:cstheme="minorHAnsi"/>
          <w:sz w:val="22"/>
          <w:szCs w:val="22"/>
        </w:rPr>
        <w:t>^2</w:t>
      </w:r>
      <w:r w:rsidRPr="00DC649A">
        <w:rPr>
          <w:rFonts w:asciiTheme="minorHAnsi" w:hAnsiTheme="minorHAnsi" w:cstheme="minorHAnsi"/>
          <w:sz w:val="22"/>
          <w:szCs w:val="22"/>
        </w:rPr>
        <w:t xml:space="preserve"> por caja, stock actual y stock mínimo.</w:t>
      </w:r>
    </w:p>
    <w:p w14:paraId="3E244414"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RF-02 (Extracción de ventas):</w:t>
      </w:r>
      <w:r w:rsidRPr="00DC649A">
        <w:rPr>
          <w:rFonts w:asciiTheme="minorHAnsi" w:hAnsiTheme="minorHAnsi" w:cstheme="minorHAnsi"/>
          <w:sz w:val="22"/>
          <w:szCs w:val="22"/>
        </w:rPr>
        <w:t xml:space="preserve"> El ETL debe leer las ventas emitidas, su detalle (cantidad, precio unitario y porcentaje de descuento), los clientes y los proveedores, excluyendo comprobantes anulados y líneas con precio o cantidad menores o iguales a cero.</w:t>
      </w:r>
    </w:p>
    <w:p w14:paraId="10549AF8"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RF-03 (Integración de archivos planos de caja):</w:t>
      </w:r>
      <w:r w:rsidRPr="00DC649A">
        <w:rPr>
          <w:rFonts w:asciiTheme="minorHAnsi" w:hAnsiTheme="minorHAnsi" w:cstheme="minorHAnsi"/>
          <w:sz w:val="22"/>
          <w:szCs w:val="22"/>
        </w:rPr>
        <w:t xml:space="preserve"> El ETL debe cargar con BULK INSERT los archivos metodopago.txt y operacionVenta.txt, depurarlos y asociar a cada comprobante su método de pago; los comprobantes sin registro se cargan como NO REGISTRADO.</w:t>
      </w:r>
    </w:p>
    <w:p w14:paraId="18C9DE8F" w14:textId="77777777" w:rsidR="00DC649A" w:rsidRPr="00DC649A" w:rsidRDefault="00DC649A" w:rsidP="00DC649A">
      <w:pPr>
        <w:pStyle w:val="NormalWeb"/>
        <w:ind w:left="720"/>
        <w:rPr>
          <w:rFonts w:asciiTheme="minorHAnsi" w:hAnsiTheme="minorHAnsi" w:cstheme="minorHAnsi"/>
          <w:sz w:val="22"/>
          <w:szCs w:val="22"/>
        </w:rPr>
      </w:pPr>
      <w:r w:rsidRPr="00DC649A">
        <w:rPr>
          <w:rFonts w:asciiTheme="minorHAnsi" w:hAnsiTheme="minorHAnsi" w:cstheme="minorHAnsi"/>
          <w:b/>
          <w:bCs/>
          <w:sz w:val="22"/>
          <w:szCs w:val="22"/>
        </w:rPr>
        <w:t>RF-04 (ETL con trazabilidad):</w:t>
      </w:r>
      <w:r w:rsidRPr="00DC649A">
        <w:rPr>
          <w:rFonts w:asciiTheme="minorHAnsi" w:hAnsiTheme="minorHAnsi" w:cstheme="minorHAnsi"/>
          <w:sz w:val="22"/>
          <w:szCs w:val="22"/>
        </w:rPr>
        <w:t xml:space="preserve"> El proceso debe cargar el Data Mart completo (dimensiones y hechos) en cada ejecución, registrar duración y filas de cada paso en etl_bitacora, los registros descartados con su motivo en etl_errores y conciliar el total vendido con el origen.</w:t>
      </w:r>
    </w:p>
    <w:p w14:paraId="548C767B" w14:textId="29780AA4" w:rsidR="00040CB1" w:rsidRPr="00DC649A" w:rsidRDefault="00DC649A" w:rsidP="00DC649A">
      <w:pPr>
        <w:pStyle w:val="NormalWeb"/>
        <w:spacing w:before="0" w:beforeAutospacing="0"/>
        <w:ind w:left="720"/>
        <w:rPr>
          <w:rFonts w:asciiTheme="minorHAnsi" w:hAnsiTheme="minorHAnsi" w:cstheme="minorHAnsi"/>
          <w:sz w:val="22"/>
          <w:szCs w:val="22"/>
        </w:rPr>
      </w:pPr>
      <w:r w:rsidRPr="00DC649A">
        <w:rPr>
          <w:rFonts w:asciiTheme="minorHAnsi" w:hAnsiTheme="minorHAnsi" w:cstheme="minorHAnsi"/>
          <w:b/>
          <w:bCs/>
          <w:sz w:val="22"/>
          <w:szCs w:val="22"/>
        </w:rPr>
        <w:t>RF-05 (Analítica visual):</w:t>
      </w:r>
      <w:r w:rsidRPr="00DC649A">
        <w:rPr>
          <w:rFonts w:asciiTheme="minorHAnsi" w:hAnsiTheme="minorHAnsi" w:cstheme="minorHAnsi"/>
          <w:sz w:val="22"/>
          <w:szCs w:val="22"/>
        </w:rPr>
        <w:t xml:space="preserve"> La solución debe ofrecer un tablero en Power BI Desktop, conectado al Data Mart, con indicadores de ventas, margen, rotación e inventario, clientes y monitoreo del ETL.</w:t>
      </w:r>
    </w:p>
    <w:p w14:paraId="434B902E" w14:textId="649C2035" w:rsidR="00584447" w:rsidRPr="00040CB1" w:rsidRDefault="00040CB1" w:rsidP="00040CB1">
      <w:pPr>
        <w:pStyle w:val="NormalWeb"/>
        <w:spacing w:before="0" w:beforeAutospacing="0"/>
        <w:ind w:left="720"/>
        <w:rPr>
          <w:rFonts w:asciiTheme="minorHAnsi" w:hAnsiTheme="minorHAnsi" w:cstheme="minorHAnsi"/>
          <w:sz w:val="22"/>
          <w:szCs w:val="22"/>
        </w:rPr>
      </w:pPr>
      <w:r w:rsidRPr="00040CB1">
        <w:rPr>
          <w:rFonts w:asciiTheme="minorHAnsi" w:hAnsiTheme="minorHAnsi" w:cstheme="minorHAnsi"/>
          <w:b/>
          <w:bCs/>
          <w:sz w:val="22"/>
          <w:szCs w:val="22"/>
        </w:rPr>
        <w:t>RF-06 (Ingesta y Planeación Masiva - Big Data):</w:t>
      </w:r>
      <w:r w:rsidRPr="00040CB1">
        <w:rPr>
          <w:rFonts w:asciiTheme="minorHAnsi" w:hAnsiTheme="minorHAnsi" w:cstheme="minorHAnsi"/>
          <w:sz w:val="22"/>
          <w:szCs w:val="22"/>
        </w:rPr>
        <w:t xml:space="preserve"> La arquitectura técnica debe especificar las rutas de ingesta y almacenamiento histórico masivo (con esquemas flexibles y procesamiento en Apache Spark) para escalar a cientos de miles o millones de registros sin afectar el desempeño de la base operativa.</w:t>
      </w:r>
    </w:p>
    <w:p w14:paraId="3204ECF1" w14:textId="1237EF01" w:rsidR="00584447" w:rsidRPr="008A7C0F" w:rsidRDefault="00584447" w:rsidP="00584447">
      <w:pPr>
        <w:pStyle w:val="Titulo3"/>
        <w:rPr>
          <w:color w:val="2F5496" w:themeColor="accent1" w:themeShade="BF"/>
        </w:rPr>
      </w:pPr>
      <w:bookmarkStart w:id="29" w:name="_Toc241158194"/>
      <w:r w:rsidRPr="008A7C0F">
        <w:rPr>
          <w:color w:val="2F5496" w:themeColor="accent1" w:themeShade="BF"/>
        </w:rPr>
        <w:t>3.1.2 Requerimientos no funcionales</w:t>
      </w:r>
      <w:bookmarkEnd w:id="29"/>
    </w:p>
    <w:p w14:paraId="0EACD0D0" w14:textId="086141E1" w:rsidR="00DE63AB" w:rsidRPr="00DE63AB" w:rsidRDefault="00DE63AB" w:rsidP="00DE63AB">
      <w:pPr>
        <w:ind w:left="720"/>
        <w:rPr>
          <w:lang w:val="es-PE"/>
        </w:rPr>
      </w:pPr>
      <w:r w:rsidRPr="00DE63AB">
        <w:rPr>
          <w:b/>
          <w:bCs/>
          <w:lang w:val="es-PE"/>
        </w:rPr>
        <w:t>RNF-01 (Latencia Transaccional Operativa):</w:t>
      </w:r>
      <w:r w:rsidRPr="00DE63AB">
        <w:rPr>
          <w:lang w:val="es-PE"/>
        </w:rPr>
        <w:t xml:space="preserve"> Las operaciones diarias en la tienda (captura de ventas y descuento de inventario en Java/SQL Server) deben mantener un tiempo de respuesta promedio menor a 1.5 segundos, garantizando que los procesos analíticos no bloqueen el mostrador.</w:t>
      </w:r>
    </w:p>
    <w:p w14:paraId="16D361A1" w14:textId="77777777" w:rsidR="00DE63AB" w:rsidRPr="00DE63AB" w:rsidRDefault="00DE63AB" w:rsidP="00DE63AB">
      <w:pPr>
        <w:ind w:left="720"/>
        <w:rPr>
          <w:lang w:val="es-PE"/>
        </w:rPr>
      </w:pPr>
      <w:r w:rsidRPr="00DE63AB">
        <w:rPr>
          <w:b/>
          <w:bCs/>
          <w:lang w:val="es-PE"/>
        </w:rPr>
        <w:t>RNF-02 (Rendimiento de Consultas Analíticas y Dashboards):</w:t>
      </w:r>
      <w:r w:rsidRPr="00DE63AB">
        <w:rPr>
          <w:lang w:val="es-PE"/>
        </w:rPr>
        <w:t xml:space="preserve"> Las consultas analíticas sobre el Data Mart y el renderizado interactivo de filtros en Power BI Desktop deben completarse en un tiempo inferior a 3.0 segundos.</w:t>
      </w:r>
    </w:p>
    <w:p w14:paraId="46551B74" w14:textId="77777777" w:rsidR="00DE63AB" w:rsidRPr="00DE63AB" w:rsidRDefault="00DE63AB" w:rsidP="00DE63AB">
      <w:pPr>
        <w:ind w:left="720"/>
        <w:rPr>
          <w:lang w:val="es-PE"/>
        </w:rPr>
      </w:pPr>
    </w:p>
    <w:p w14:paraId="58CAEB81" w14:textId="77777777" w:rsidR="00504824" w:rsidRPr="00504824" w:rsidRDefault="00504824" w:rsidP="00504824">
      <w:pPr>
        <w:ind w:left="720"/>
        <w:rPr>
          <w:lang w:val="es-PE"/>
        </w:rPr>
      </w:pPr>
      <w:r w:rsidRPr="00504824">
        <w:rPr>
          <w:b/>
          <w:bCs/>
          <w:lang w:val="es-PE"/>
        </w:rPr>
        <w:lastRenderedPageBreak/>
        <w:t>RNF-03 (Tiempo de ETL):</w:t>
      </w:r>
      <w:r w:rsidRPr="00504824">
        <w:rPr>
          <w:lang w:val="es-PE"/>
        </w:rPr>
        <w:t xml:space="preserve"> La carga completa del Data Mart debe tardar menos de 60 segundos en el entorno local para hasta 500 000 ventas (1.25 millones de líneas de detalle).</w:t>
      </w:r>
    </w:p>
    <w:p w14:paraId="7BB9A766" w14:textId="77777777" w:rsidR="00504824" w:rsidRDefault="00504824" w:rsidP="00504824">
      <w:pPr>
        <w:ind w:left="720"/>
        <w:rPr>
          <w:lang w:val="es-PE"/>
        </w:rPr>
      </w:pPr>
      <w:r w:rsidRPr="00504824">
        <w:rPr>
          <w:b/>
          <w:bCs/>
          <w:lang w:val="es-PE"/>
        </w:rPr>
        <w:t>RNF-04 (Integridad y consistencia):</w:t>
      </w:r>
      <w:r w:rsidRPr="00504824">
        <w:rPr>
          <w:lang w:val="es-PE"/>
        </w:rPr>
        <w:t xml:space="preserve"> La diferencia entre el total vendido del origen y el del Data Mart no debe superar 0.0001 % del total más S/ 0.01 (tolerancia por redondeo del tipo money).</w:t>
      </w:r>
    </w:p>
    <w:p w14:paraId="266D300E" w14:textId="49DA7C54" w:rsidR="008A2BC8" w:rsidRPr="00504824" w:rsidRDefault="008A2BC8" w:rsidP="008A2BC8">
      <w:pPr>
        <w:ind w:left="720"/>
        <w:rPr>
          <w:lang w:val="es-PE"/>
        </w:rPr>
      </w:pPr>
      <w:r w:rsidRPr="00DE63AB">
        <w:rPr>
          <w:b/>
          <w:bCs/>
          <w:lang w:val="es-PE"/>
        </w:rPr>
        <w:t>RNF-05 (Seguridad y Control de Acceso):</w:t>
      </w:r>
      <w:r w:rsidRPr="00DE63AB">
        <w:rPr>
          <w:lang w:val="es-PE"/>
        </w:rPr>
        <w:t xml:space="preserve"> El acceso al motor SQL Server y a los scripts ETL debe restringirse mediante autenticación controlada, asegurando que las credenciales no queden expuestas en los reportes analíticos.</w:t>
      </w:r>
    </w:p>
    <w:p w14:paraId="0B1B641C" w14:textId="77777777" w:rsidR="00504824" w:rsidRPr="00504824" w:rsidRDefault="00504824" w:rsidP="00504824">
      <w:pPr>
        <w:ind w:left="720"/>
        <w:rPr>
          <w:lang w:val="es-PE"/>
        </w:rPr>
      </w:pPr>
      <w:r w:rsidRPr="00504824">
        <w:rPr>
          <w:b/>
          <w:bCs/>
          <w:lang w:val="es-PE"/>
        </w:rPr>
        <w:t xml:space="preserve">RNF-06 (Recuperación): </w:t>
      </w:r>
      <w:r w:rsidRPr="00504824">
        <w:rPr>
          <w:lang w:val="es-PE"/>
        </w:rPr>
        <w:t xml:space="preserve">Los scripts SQL versionados recrean la base transaccional y el Data Mart desde cero; junto con copias de seguridad .bak, el tiempo objetivo de recuperación es menor a 10 minutos. </w:t>
      </w:r>
    </w:p>
    <w:p w14:paraId="6E362FCE" w14:textId="77777777" w:rsidR="00440C3A" w:rsidRPr="008A7C0F" w:rsidRDefault="00000000" w:rsidP="007C7325">
      <w:pPr>
        <w:pStyle w:val="Titulo2"/>
      </w:pPr>
      <w:bookmarkStart w:id="30" w:name="_Toc241158195"/>
      <w:r w:rsidRPr="008A7C0F">
        <w:t>3.2 Alternativas y decisiones de arquitectura</w:t>
      </w:r>
      <w:bookmarkEnd w:id="30"/>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Pr="003F14B3" w:rsidRDefault="00000000">
            <w:pPr>
              <w:spacing w:after="40" w:line="259" w:lineRule="auto"/>
              <w:jc w:val="center"/>
              <w:rPr>
                <w:color w:val="1F3864" w:themeColor="accent1" w:themeShade="80"/>
                <w:sz w:val="18"/>
                <w:szCs w:val="18"/>
              </w:rPr>
            </w:pPr>
            <w:r w:rsidRPr="003F14B3">
              <w:rPr>
                <w:b/>
                <w:color w:val="1F3864" w:themeColor="accent1" w:themeShade="80"/>
                <w:sz w:val="18"/>
                <w:szCs w:val="18"/>
              </w:rPr>
              <w:t>DECISIÓN</w:t>
            </w:r>
          </w:p>
        </w:tc>
      </w:tr>
      <w:tr w:rsidR="00440C3A" w:rsidRPr="00696F6F" w14:paraId="7995107F" w14:textId="77777777">
        <w:trPr>
          <w:cantSplit/>
        </w:trPr>
        <w:tc>
          <w:tcPr>
            <w:tcW w:w="1400" w:type="dxa"/>
            <w:tcMar>
              <w:top w:w="80" w:type="dxa"/>
              <w:left w:w="120" w:type="dxa"/>
              <w:bottom w:w="80" w:type="dxa"/>
              <w:right w:w="120" w:type="dxa"/>
            </w:tcMar>
            <w:vAlign w:val="center"/>
          </w:tcPr>
          <w:p w14:paraId="0C85F895" w14:textId="2071587C" w:rsidR="00440C3A"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color w:val="000000"/>
                <w:sz w:val="18"/>
                <w:szCs w:val="18"/>
                <w:lang w:val="es-PE"/>
              </w:rPr>
              <w:t>Reportes Analíticos Directos sobre la Base Operativa (OLTP Monolítico)</w:t>
            </w:r>
          </w:p>
        </w:tc>
        <w:tc>
          <w:tcPr>
            <w:tcW w:w="1600" w:type="dxa"/>
            <w:tcMar>
              <w:top w:w="80" w:type="dxa"/>
              <w:left w:w="120" w:type="dxa"/>
              <w:bottom w:w="80" w:type="dxa"/>
              <w:right w:w="120" w:type="dxa"/>
            </w:tcMar>
            <w:vAlign w:val="center"/>
          </w:tcPr>
          <w:p w14:paraId="3357C25E"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Rendimiento: Bajo</w:t>
            </w:r>
          </w:p>
          <w:p w14:paraId="48C8505D"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Integridad ACID: Alta</w:t>
            </w:r>
          </w:p>
          <w:p w14:paraId="47BFCCD0"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Capacidad analítica: Baja</w:t>
            </w:r>
          </w:p>
          <w:p w14:paraId="242116EA"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Dificultad técnica: Baja</w:t>
            </w:r>
          </w:p>
          <w:p w14:paraId="0A9E2D06" w14:textId="6BF57F8B" w:rsidR="00440C3A" w:rsidRPr="00AE6238" w:rsidRDefault="00440C3A" w:rsidP="0020078A">
            <w:pPr>
              <w:spacing w:after="40" w:line="259" w:lineRule="auto"/>
              <w:jc w:val="center"/>
              <w:rPr>
                <w:rFonts w:asciiTheme="minorHAnsi" w:hAnsiTheme="minorHAnsi" w:cstheme="minorHAnsi"/>
                <w:sz w:val="18"/>
                <w:szCs w:val="18"/>
                <w:lang w:val="es-PE"/>
              </w:rPr>
            </w:pPr>
          </w:p>
        </w:tc>
        <w:tc>
          <w:tcPr>
            <w:tcW w:w="1600" w:type="dxa"/>
            <w:tcMar>
              <w:top w:w="80" w:type="dxa"/>
              <w:left w:w="120" w:type="dxa"/>
              <w:bottom w:w="80" w:type="dxa"/>
              <w:right w:w="120" w:type="dxa"/>
            </w:tcMar>
            <w:vAlign w:val="center"/>
          </w:tcPr>
          <w:p w14:paraId="543AD0C8"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No requiere diseñar nuevas bases de datos ni programar procesos ETL.</w:t>
            </w:r>
          </w:p>
          <w:p w14:paraId="6F685920" w14:textId="77777777" w:rsidR="00AE6238" w:rsidRPr="00AE6238" w:rsidRDefault="00AE6238" w:rsidP="0020078A">
            <w:pPr>
              <w:spacing w:after="40" w:line="259"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Muestra la información de ventas al instante.</w:t>
            </w:r>
          </w:p>
          <w:p w14:paraId="7131EED2" w14:textId="422176FD" w:rsidR="00440C3A" w:rsidRPr="00AE6238" w:rsidRDefault="00440C3A" w:rsidP="0020078A">
            <w:pPr>
              <w:spacing w:after="40" w:line="259" w:lineRule="auto"/>
              <w:jc w:val="center"/>
              <w:rPr>
                <w:rFonts w:asciiTheme="minorHAnsi" w:hAnsiTheme="minorHAnsi" w:cstheme="minorHAnsi"/>
                <w:sz w:val="18"/>
                <w:szCs w:val="18"/>
                <w:lang w:val="es-PE"/>
              </w:rPr>
            </w:pPr>
          </w:p>
        </w:tc>
        <w:tc>
          <w:tcPr>
            <w:tcW w:w="1900" w:type="dxa"/>
            <w:tcMar>
              <w:top w:w="80" w:type="dxa"/>
              <w:left w:w="120" w:type="dxa"/>
              <w:bottom w:w="80" w:type="dxa"/>
              <w:right w:w="120" w:type="dxa"/>
            </w:tcMar>
            <w:vAlign w:val="center"/>
          </w:tcPr>
          <w:p w14:paraId="5A15591D" w14:textId="77777777" w:rsidR="00AE6238"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Bloqueos de concurrencia en tablas de inventario durante horas punta.</w:t>
            </w:r>
          </w:p>
          <w:p w14:paraId="0008A4D3" w14:textId="77777777" w:rsidR="00AE6238"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Consultas analíticas pesadas ralentizan la pantalla del cajero.</w:t>
            </w:r>
          </w:p>
          <w:p w14:paraId="23A3F351" w14:textId="66A7ECB8" w:rsidR="00440C3A" w:rsidRPr="00AE6238" w:rsidRDefault="00AE6238" w:rsidP="0020078A">
            <w:pPr>
              <w:spacing w:before="100" w:beforeAutospacing="1" w:after="100" w:afterAutospacing="1" w:line="240" w:lineRule="auto"/>
              <w:jc w:val="center"/>
              <w:rPr>
                <w:rFonts w:asciiTheme="minorHAnsi" w:hAnsiTheme="minorHAnsi" w:cstheme="minorHAnsi"/>
                <w:sz w:val="18"/>
                <w:szCs w:val="18"/>
                <w:lang w:val="es-PE"/>
              </w:rPr>
            </w:pPr>
            <w:r w:rsidRPr="00AE6238">
              <w:rPr>
                <w:rFonts w:asciiTheme="minorHAnsi" w:hAnsiTheme="minorHAnsi" w:cstheme="minorHAnsi"/>
                <w:sz w:val="18"/>
                <w:szCs w:val="18"/>
                <w:lang w:val="es-PE"/>
              </w:rPr>
              <w:t>No soporta análisis multidimensional eficiente.</w:t>
            </w:r>
          </w:p>
        </w:tc>
        <w:tc>
          <w:tcPr>
            <w:tcW w:w="1900" w:type="dxa"/>
            <w:tcMar>
              <w:top w:w="80" w:type="dxa"/>
              <w:left w:w="120" w:type="dxa"/>
              <w:bottom w:w="80" w:type="dxa"/>
              <w:right w:w="120" w:type="dxa"/>
            </w:tcMar>
            <w:vAlign w:val="center"/>
          </w:tcPr>
          <w:p w14:paraId="63BA3521" w14:textId="3A273DA7" w:rsidR="00440C3A" w:rsidRPr="00AE6238" w:rsidRDefault="00AE6238" w:rsidP="0020078A">
            <w:pPr>
              <w:spacing w:after="40" w:line="259" w:lineRule="auto"/>
              <w:jc w:val="center"/>
              <w:rPr>
                <w:rFonts w:asciiTheme="minorHAnsi" w:hAnsiTheme="minorHAnsi" w:cstheme="minorHAnsi"/>
                <w:sz w:val="18"/>
                <w:szCs w:val="18"/>
                <w:lang w:val="es-PE"/>
              </w:rPr>
            </w:pPr>
            <w:r w:rsidRPr="0045669C">
              <w:rPr>
                <w:rFonts w:asciiTheme="minorHAnsi" w:hAnsiTheme="minorHAnsi" w:cstheme="minorHAnsi"/>
                <w:sz w:val="18"/>
                <w:szCs w:val="18"/>
                <w:lang w:val="es-PE"/>
              </w:rPr>
              <w:t>Descartada.</w:t>
            </w:r>
            <w:r w:rsidRPr="00AE6238">
              <w:rPr>
                <w:rFonts w:asciiTheme="minorHAnsi" w:hAnsiTheme="minorHAnsi" w:cstheme="minorHAnsi"/>
                <w:sz w:val="18"/>
                <w:szCs w:val="18"/>
                <w:lang w:val="es-PE"/>
              </w:rPr>
              <w:t xml:space="preserve"> Pone en riesgo la rapidez de la atención al cliente en mostrador y colapsa al intentar analizar grandes series históricas.</w:t>
            </w:r>
          </w:p>
        </w:tc>
      </w:tr>
      <w:tr w:rsidR="00440C3A" w:rsidRPr="00696F6F" w14:paraId="558B27E3" w14:textId="77777777">
        <w:trPr>
          <w:cantSplit/>
        </w:trPr>
        <w:tc>
          <w:tcPr>
            <w:tcW w:w="1400" w:type="dxa"/>
            <w:tcMar>
              <w:top w:w="80" w:type="dxa"/>
              <w:left w:w="120" w:type="dxa"/>
              <w:bottom w:w="80" w:type="dxa"/>
              <w:right w:w="120" w:type="dxa"/>
            </w:tcMar>
            <w:vAlign w:val="center"/>
          </w:tcPr>
          <w:p w14:paraId="66A6CC59" w14:textId="31B79804" w:rsidR="00440C3A" w:rsidRPr="0045669C" w:rsidRDefault="0045669C" w:rsidP="0020078A">
            <w:pPr>
              <w:spacing w:after="40" w:line="259" w:lineRule="auto"/>
              <w:jc w:val="center"/>
              <w:rPr>
                <w:sz w:val="18"/>
                <w:szCs w:val="18"/>
                <w:lang w:val="en-GB"/>
              </w:rPr>
            </w:pPr>
            <w:r w:rsidRPr="0045669C">
              <w:rPr>
                <w:color w:val="000000"/>
                <w:sz w:val="18"/>
                <w:szCs w:val="18"/>
                <w:lang w:val="en-GB"/>
              </w:rPr>
              <w:t>Data Warehouse Corporativo Global (Enfoque Inmon Top-Down)</w:t>
            </w:r>
          </w:p>
        </w:tc>
        <w:tc>
          <w:tcPr>
            <w:tcW w:w="1600" w:type="dxa"/>
            <w:tcMar>
              <w:top w:w="80" w:type="dxa"/>
              <w:left w:w="120" w:type="dxa"/>
              <w:bottom w:w="80" w:type="dxa"/>
              <w:right w:w="120" w:type="dxa"/>
            </w:tcMar>
            <w:vAlign w:val="center"/>
          </w:tcPr>
          <w:p w14:paraId="063E135F"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Rendimiento: Alto</w:t>
            </w:r>
          </w:p>
          <w:p w14:paraId="1679D6FE"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Integridad ACID: Muy alta</w:t>
            </w:r>
          </w:p>
          <w:p w14:paraId="5B397995"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Capacidad analítica: Muy alta</w:t>
            </w:r>
          </w:p>
          <w:p w14:paraId="27FA680C" w14:textId="46FA2285" w:rsidR="00440C3A" w:rsidRPr="005B4AA0" w:rsidRDefault="0045669C" w:rsidP="0020078A">
            <w:pPr>
              <w:spacing w:after="40" w:line="259" w:lineRule="auto"/>
              <w:jc w:val="center"/>
              <w:rPr>
                <w:sz w:val="18"/>
                <w:szCs w:val="18"/>
                <w:lang w:val="es-PE"/>
              </w:rPr>
            </w:pPr>
            <w:r w:rsidRPr="0045669C">
              <w:rPr>
                <w:color w:val="000000"/>
                <w:sz w:val="18"/>
                <w:szCs w:val="18"/>
                <w:lang w:val="es-PE"/>
              </w:rPr>
              <w:t>Dificultad técnica: Muy alta</w:t>
            </w:r>
          </w:p>
        </w:tc>
        <w:tc>
          <w:tcPr>
            <w:tcW w:w="1600" w:type="dxa"/>
            <w:tcMar>
              <w:top w:w="80" w:type="dxa"/>
              <w:left w:w="120" w:type="dxa"/>
              <w:bottom w:w="80" w:type="dxa"/>
              <w:right w:w="120" w:type="dxa"/>
            </w:tcMar>
            <w:vAlign w:val="center"/>
          </w:tcPr>
          <w:p w14:paraId="4EC6E329"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Visión empresarial totalmente unificada y normalizada.</w:t>
            </w:r>
          </w:p>
          <w:p w14:paraId="4C76558C" w14:textId="3F05888A" w:rsidR="00440C3A" w:rsidRPr="005B4AA0" w:rsidRDefault="0045669C" w:rsidP="0020078A">
            <w:pPr>
              <w:spacing w:after="40" w:line="259" w:lineRule="auto"/>
              <w:jc w:val="center"/>
              <w:rPr>
                <w:sz w:val="18"/>
                <w:szCs w:val="18"/>
              </w:rPr>
            </w:pPr>
            <w:r w:rsidRPr="0045669C">
              <w:rPr>
                <w:color w:val="000000"/>
                <w:sz w:val="18"/>
                <w:szCs w:val="18"/>
                <w:lang w:val="es-PE"/>
              </w:rPr>
              <w:t>Estricto control de redundancia.</w:t>
            </w:r>
          </w:p>
        </w:tc>
        <w:tc>
          <w:tcPr>
            <w:tcW w:w="1900" w:type="dxa"/>
            <w:tcMar>
              <w:top w:w="80" w:type="dxa"/>
              <w:left w:w="120" w:type="dxa"/>
              <w:bottom w:w="80" w:type="dxa"/>
              <w:right w:w="120" w:type="dxa"/>
            </w:tcMar>
            <w:vAlign w:val="center"/>
          </w:tcPr>
          <w:p w14:paraId="75EE7D83" w14:textId="77777777" w:rsidR="0045669C" w:rsidRPr="0045669C" w:rsidRDefault="0045669C" w:rsidP="0020078A">
            <w:pPr>
              <w:spacing w:after="40" w:line="259" w:lineRule="auto"/>
              <w:jc w:val="center"/>
              <w:rPr>
                <w:color w:val="000000"/>
                <w:sz w:val="18"/>
                <w:szCs w:val="18"/>
                <w:lang w:val="es-PE"/>
              </w:rPr>
            </w:pPr>
            <w:r w:rsidRPr="0045669C">
              <w:rPr>
                <w:color w:val="000000"/>
                <w:sz w:val="18"/>
                <w:szCs w:val="18"/>
                <w:lang w:val="es-PE"/>
              </w:rPr>
              <w:t>Tiempos de desarrollo excesivamente largos y alto costo.</w:t>
            </w:r>
          </w:p>
          <w:p w14:paraId="72BCB6BF" w14:textId="5951F835" w:rsidR="00440C3A" w:rsidRPr="005B4AA0" w:rsidRDefault="0045669C" w:rsidP="0020078A">
            <w:pPr>
              <w:spacing w:after="40" w:line="259" w:lineRule="auto"/>
              <w:jc w:val="center"/>
              <w:rPr>
                <w:sz w:val="18"/>
                <w:szCs w:val="18"/>
                <w:lang w:val="es-PE"/>
              </w:rPr>
            </w:pPr>
            <w:r w:rsidRPr="0045669C">
              <w:rPr>
                <w:color w:val="000000"/>
                <w:sz w:val="18"/>
                <w:szCs w:val="18"/>
                <w:lang w:val="es-PE"/>
              </w:rPr>
              <w:t>Complejidad innecesaria para resolver de forma urgente el problema de almacén y ventas en una sola sucursal.</w:t>
            </w:r>
          </w:p>
        </w:tc>
        <w:tc>
          <w:tcPr>
            <w:tcW w:w="1900" w:type="dxa"/>
            <w:tcMar>
              <w:top w:w="80" w:type="dxa"/>
              <w:left w:w="120" w:type="dxa"/>
              <w:bottom w:w="80" w:type="dxa"/>
              <w:right w:w="120" w:type="dxa"/>
            </w:tcMar>
            <w:vAlign w:val="center"/>
          </w:tcPr>
          <w:p w14:paraId="4CBBA3E3" w14:textId="6D02781E" w:rsidR="00440C3A" w:rsidRPr="005B4AA0" w:rsidRDefault="0045669C" w:rsidP="0020078A">
            <w:pPr>
              <w:spacing w:after="40" w:line="259" w:lineRule="auto"/>
              <w:jc w:val="center"/>
              <w:rPr>
                <w:sz w:val="18"/>
                <w:szCs w:val="18"/>
                <w:lang w:val="es-PE"/>
              </w:rPr>
            </w:pPr>
            <w:r w:rsidRPr="0045669C">
              <w:rPr>
                <w:color w:val="000000"/>
                <w:sz w:val="18"/>
                <w:szCs w:val="18"/>
                <w:lang w:val="es-PE"/>
              </w:rPr>
              <w:t>Descartada. Excede los plazos académicos y la necesidad puntual de Cerámicas Vale.</w:t>
            </w:r>
          </w:p>
        </w:tc>
      </w:tr>
      <w:tr w:rsidR="00440C3A" w:rsidRPr="00696F6F" w14:paraId="7D57A351" w14:textId="77777777">
        <w:trPr>
          <w:cantSplit/>
        </w:trPr>
        <w:tc>
          <w:tcPr>
            <w:tcW w:w="1400" w:type="dxa"/>
            <w:tcMar>
              <w:top w:w="80" w:type="dxa"/>
              <w:left w:w="120" w:type="dxa"/>
              <w:bottom w:w="80" w:type="dxa"/>
              <w:right w:w="120" w:type="dxa"/>
            </w:tcMar>
            <w:vAlign w:val="center"/>
          </w:tcPr>
          <w:p w14:paraId="568602EF" w14:textId="79AD97B5" w:rsidR="00440C3A" w:rsidRPr="005B4AA0" w:rsidRDefault="0070578A" w:rsidP="0020078A">
            <w:pPr>
              <w:spacing w:after="40" w:line="259" w:lineRule="auto"/>
              <w:jc w:val="center"/>
              <w:rPr>
                <w:sz w:val="18"/>
                <w:szCs w:val="18"/>
                <w:lang w:val="es-PE"/>
              </w:rPr>
            </w:pPr>
            <w:r w:rsidRPr="0070578A">
              <w:rPr>
                <w:color w:val="000000"/>
                <w:sz w:val="18"/>
                <w:szCs w:val="18"/>
                <w:lang w:val="es-PE"/>
              </w:rPr>
              <w:lastRenderedPageBreak/>
              <w:t>Data Mart Departamental con Metodología Kimball (Bottom-Up) e integración a Big Data</w:t>
            </w:r>
          </w:p>
        </w:tc>
        <w:tc>
          <w:tcPr>
            <w:tcW w:w="1600" w:type="dxa"/>
            <w:tcMar>
              <w:top w:w="80" w:type="dxa"/>
              <w:left w:w="120" w:type="dxa"/>
              <w:bottom w:w="80" w:type="dxa"/>
              <w:right w:w="120" w:type="dxa"/>
            </w:tcMar>
            <w:vAlign w:val="center"/>
          </w:tcPr>
          <w:p w14:paraId="0B9C2E68"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Rendimiento: Muy alto</w:t>
            </w:r>
          </w:p>
          <w:p w14:paraId="01AD0A80"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Integridad ACID: Alta</w:t>
            </w:r>
          </w:p>
          <w:p w14:paraId="6678853F"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Capacidad analítica: Muy alta</w:t>
            </w:r>
          </w:p>
          <w:p w14:paraId="6E2B71FF" w14:textId="389CBD4C" w:rsidR="00440C3A" w:rsidRPr="005B4AA0" w:rsidRDefault="0070578A" w:rsidP="0020078A">
            <w:pPr>
              <w:spacing w:after="40" w:line="259" w:lineRule="auto"/>
              <w:jc w:val="center"/>
              <w:rPr>
                <w:sz w:val="18"/>
                <w:szCs w:val="18"/>
                <w:lang w:val="es-PE"/>
              </w:rPr>
            </w:pPr>
            <w:r w:rsidRPr="0070578A">
              <w:rPr>
                <w:color w:val="000000"/>
                <w:sz w:val="18"/>
                <w:szCs w:val="18"/>
                <w:lang w:val="es-PE"/>
              </w:rPr>
              <w:t>Dificultad técnica: Media-Alta</w:t>
            </w:r>
          </w:p>
        </w:tc>
        <w:tc>
          <w:tcPr>
            <w:tcW w:w="1600" w:type="dxa"/>
            <w:tcMar>
              <w:top w:w="80" w:type="dxa"/>
              <w:left w:w="120" w:type="dxa"/>
              <w:bottom w:w="80" w:type="dxa"/>
              <w:right w:w="120" w:type="dxa"/>
            </w:tcMar>
            <w:vAlign w:val="center"/>
          </w:tcPr>
          <w:p w14:paraId="6F2866A2"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Aislamiento total: no bloquea el sistema transaccional de ventas.</w:t>
            </w:r>
          </w:p>
          <w:p w14:paraId="7BF634AE" w14:textId="77777777" w:rsidR="0070578A" w:rsidRPr="0070578A" w:rsidRDefault="0070578A" w:rsidP="0020078A">
            <w:pPr>
              <w:spacing w:after="40" w:line="259" w:lineRule="auto"/>
              <w:jc w:val="center"/>
              <w:rPr>
                <w:color w:val="000000"/>
                <w:sz w:val="18"/>
                <w:szCs w:val="18"/>
                <w:lang w:val="es-PE"/>
              </w:rPr>
            </w:pPr>
            <w:r w:rsidRPr="0070578A">
              <w:rPr>
                <w:color w:val="000000"/>
                <w:sz w:val="18"/>
                <w:szCs w:val="18"/>
                <w:lang w:val="es-PE"/>
              </w:rPr>
              <w:t>Consultas y gráficos ultrarrápidos gracias al esquema en estrella.</w:t>
            </w:r>
          </w:p>
          <w:p w14:paraId="13C1486A" w14:textId="25CA401C" w:rsidR="00440C3A" w:rsidRPr="0020078A" w:rsidRDefault="0070578A" w:rsidP="0020078A">
            <w:pPr>
              <w:spacing w:after="40" w:line="259" w:lineRule="auto"/>
              <w:jc w:val="center"/>
              <w:rPr>
                <w:color w:val="000000"/>
                <w:sz w:val="18"/>
                <w:szCs w:val="18"/>
                <w:lang w:val="es-PE"/>
              </w:rPr>
            </w:pPr>
            <w:r w:rsidRPr="0070578A">
              <w:rPr>
                <w:color w:val="000000"/>
                <w:sz w:val="18"/>
                <w:szCs w:val="18"/>
                <w:lang w:val="es-PE"/>
              </w:rPr>
              <w:t>Resuelve directo la rotación de stock y el ranking de ventas.</w:t>
            </w:r>
          </w:p>
        </w:tc>
        <w:tc>
          <w:tcPr>
            <w:tcW w:w="1900" w:type="dxa"/>
            <w:tcMar>
              <w:top w:w="80" w:type="dxa"/>
              <w:left w:w="120" w:type="dxa"/>
              <w:bottom w:w="80" w:type="dxa"/>
              <w:right w:w="120" w:type="dxa"/>
            </w:tcMar>
            <w:vAlign w:val="center"/>
          </w:tcPr>
          <w:p w14:paraId="676BADD5" w14:textId="2B031426" w:rsidR="0070578A" w:rsidRPr="0070578A" w:rsidRDefault="0020078A" w:rsidP="0020078A">
            <w:pPr>
              <w:spacing w:after="40" w:line="259" w:lineRule="auto"/>
              <w:jc w:val="center"/>
              <w:rPr>
                <w:color w:val="000000"/>
                <w:sz w:val="18"/>
                <w:szCs w:val="18"/>
                <w:lang w:val="es-PE"/>
              </w:rPr>
            </w:pPr>
            <w:r w:rsidRPr="0020078A">
              <w:rPr>
                <w:color w:val="000000"/>
                <w:sz w:val="18"/>
                <w:szCs w:val="18"/>
                <w:lang w:val="es-PE"/>
              </w:rPr>
              <w:t>Requiere programar y ejecutar periódicamente el ETL</w:t>
            </w:r>
            <w:r w:rsidR="0070578A" w:rsidRPr="0070578A">
              <w:rPr>
                <w:color w:val="000000"/>
                <w:sz w:val="18"/>
                <w:szCs w:val="18"/>
                <w:lang w:val="es-PE"/>
              </w:rPr>
              <w:t>.</w:t>
            </w:r>
          </w:p>
          <w:p w14:paraId="7903B8E3" w14:textId="28F8B6A5" w:rsidR="00440C3A" w:rsidRPr="005B4AA0" w:rsidRDefault="0070578A" w:rsidP="0020078A">
            <w:pPr>
              <w:spacing w:after="40" w:line="259" w:lineRule="auto"/>
              <w:jc w:val="center"/>
              <w:rPr>
                <w:sz w:val="18"/>
                <w:szCs w:val="18"/>
                <w:lang w:val="es-PE"/>
              </w:rPr>
            </w:pPr>
            <w:r w:rsidRPr="0070578A">
              <w:rPr>
                <w:color w:val="000000"/>
                <w:sz w:val="18"/>
                <w:szCs w:val="18"/>
                <w:lang w:val="es-PE"/>
              </w:rPr>
              <w:t>Los datos analíticos se sincronizan por lotes periódicos (no en milisegundos en vivo).</w:t>
            </w:r>
          </w:p>
        </w:tc>
        <w:tc>
          <w:tcPr>
            <w:tcW w:w="1900" w:type="dxa"/>
            <w:tcMar>
              <w:top w:w="80" w:type="dxa"/>
              <w:left w:w="120" w:type="dxa"/>
              <w:bottom w:w="80" w:type="dxa"/>
              <w:right w:w="120" w:type="dxa"/>
            </w:tcMar>
            <w:vAlign w:val="center"/>
          </w:tcPr>
          <w:p w14:paraId="1ED8C704" w14:textId="2EC844B6" w:rsidR="00440C3A" w:rsidRPr="005B4AA0" w:rsidRDefault="0070578A" w:rsidP="0020078A">
            <w:pPr>
              <w:spacing w:after="40" w:line="259" w:lineRule="auto"/>
              <w:jc w:val="center"/>
              <w:rPr>
                <w:sz w:val="18"/>
                <w:szCs w:val="18"/>
                <w:lang w:val="es-PE"/>
              </w:rPr>
            </w:pPr>
            <w:r w:rsidRPr="0070578A">
              <w:rPr>
                <w:color w:val="000000"/>
                <w:sz w:val="18"/>
                <w:szCs w:val="18"/>
                <w:lang w:val="es-PE"/>
              </w:rPr>
              <w:t>Seleccionada. Es la solución de ingeniería óptima: resuelve la falta de espacio físico en bodega, responde qué y quién vende más, y cumple con los requerimientos técnicos del curso.</w:t>
            </w:r>
          </w:p>
        </w:tc>
      </w:tr>
    </w:tbl>
    <w:p w14:paraId="2621437A" w14:textId="77777777" w:rsidR="00440C3A" w:rsidRPr="00AC61F9" w:rsidRDefault="00440C3A">
      <w:pPr>
        <w:spacing w:after="20"/>
        <w:rPr>
          <w:lang w:val="es-PE"/>
        </w:rPr>
      </w:pPr>
    </w:p>
    <w:p w14:paraId="65266C45" w14:textId="77777777" w:rsidR="00440C3A" w:rsidRPr="008A7C0F" w:rsidRDefault="00000000" w:rsidP="007C7325">
      <w:pPr>
        <w:pStyle w:val="Titulo2"/>
      </w:pPr>
      <w:bookmarkStart w:id="31" w:name="_Toc241158196"/>
      <w:r w:rsidRPr="008A7C0F">
        <w:t>3.3 Arquitectura integrada y flujo de datos</w:t>
      </w:r>
      <w:bookmarkEnd w:id="31"/>
    </w:p>
    <w:p w14:paraId="46A5FB3C" w14:textId="13DCB04A" w:rsidR="00641726" w:rsidRPr="004B33E4" w:rsidRDefault="004B33E4" w:rsidP="00641726">
      <w:pPr>
        <w:ind w:left="259" w:right="144"/>
        <w:rPr>
          <w:lang w:val="es-PE"/>
        </w:rPr>
      </w:pPr>
      <w:r w:rsidRPr="004B33E4">
        <w:rPr>
          <w:b/>
          <w:bCs/>
          <w:lang w:val="es-PE"/>
        </w:rPr>
        <w:t>Capa de fuentes</w:t>
      </w:r>
      <w:r>
        <w:rPr>
          <w:b/>
          <w:bCs/>
          <w:lang w:val="es-PE"/>
        </w:rPr>
        <w:t>:</w:t>
      </w:r>
      <w:r w:rsidRPr="004B33E4">
        <w:rPr>
          <w:lang w:val="es-PE"/>
        </w:rPr>
        <w:t xml:space="preserve"> Está formada por la base transaccional CERAMICAS_VALE en SQL Server 2022 (productos, proveedores, clientes, ventas y detalle de ventas), cargada con el catálogo real y datos sintéticos, y por dos archivos planos del sistema de caja (metodopago.txt y operacionVenta.txt).</w:t>
      </w:r>
    </w:p>
    <w:p w14:paraId="68A40E5A" w14:textId="35013429" w:rsidR="00641726" w:rsidRPr="001D6527" w:rsidRDefault="001D6527" w:rsidP="00641726">
      <w:pPr>
        <w:ind w:left="259" w:right="144"/>
        <w:rPr>
          <w:lang w:val="es-PE"/>
        </w:rPr>
      </w:pPr>
      <w:r w:rsidRPr="001D6527">
        <w:rPr>
          <w:b/>
          <w:bCs/>
          <w:lang w:val="es-PE"/>
        </w:rPr>
        <w:t>Capa de integración y almacenamiento analítico</w:t>
      </w:r>
      <w:r>
        <w:rPr>
          <w:b/>
          <w:bCs/>
          <w:lang w:val="es-PE"/>
        </w:rPr>
        <w:t>:</w:t>
      </w:r>
      <w:r w:rsidRPr="001D6527">
        <w:rPr>
          <w:lang w:val="es-PE"/>
        </w:rPr>
        <w:t xml:space="preserve"> Un script T-SQL de nueve pasos (03_ETL_CARGA.sql) extrae las fuentes, carga las tablas de staging stg_metodoPago y stg_operacion, aplica las reglas de limpieza y conversión y carga el Data Mart CeramicasVale_DM (modelo en estrella) en la misma instancia pero en una base de datos separada. La bitácora etl_bitacora, las ejecuciones etl_ejecucion y los descartes etl_errores registran lo ocurrido</w:t>
      </w:r>
      <w:r w:rsidR="00641726" w:rsidRPr="001D6527">
        <w:rPr>
          <w:lang w:val="es-PE"/>
        </w:rPr>
        <w:t>.</w:t>
      </w:r>
    </w:p>
    <w:p w14:paraId="78C77F90" w14:textId="77777777" w:rsidR="00641726" w:rsidRPr="00641726" w:rsidRDefault="00641726" w:rsidP="00641726">
      <w:pPr>
        <w:ind w:left="259" w:right="144"/>
        <w:rPr>
          <w:lang w:val="es-PE"/>
        </w:rPr>
      </w:pPr>
      <w:r w:rsidRPr="00641726">
        <w:rPr>
          <w:b/>
          <w:bCs/>
          <w:lang w:val="es-PE"/>
        </w:rPr>
        <w:t>Capa de Procesamiento Masivo (Proyección Big Data):</w:t>
      </w:r>
      <w:r w:rsidRPr="00641726">
        <w:rPr>
          <w:lang w:val="es-PE"/>
        </w:rPr>
        <w:t xml:space="preserve"> Componente planificado que contempla la ingesta de grandes volúmenes históricos en archivos planos/MongoDB y su procesamiento distribuido mediante Apache Spark en modo local para análisis de series temporales de alta cardinalidad.</w:t>
      </w:r>
    </w:p>
    <w:p w14:paraId="769DF9AA" w14:textId="44CD8D6B" w:rsidR="00641726" w:rsidRPr="00641726" w:rsidRDefault="00641726" w:rsidP="004B33E4">
      <w:pPr>
        <w:ind w:left="259" w:right="144"/>
        <w:rPr>
          <w:lang w:val="es-PE"/>
        </w:rPr>
      </w:pPr>
      <w:r w:rsidRPr="00641726">
        <w:rPr>
          <w:b/>
          <w:bCs/>
          <w:lang w:val="es-PE"/>
        </w:rPr>
        <w:t>Capa de Consumo y Visualización (BI):</w:t>
      </w:r>
      <w:r w:rsidRPr="00641726">
        <w:rPr>
          <w:lang w:val="es-PE"/>
        </w:rPr>
        <w:t xml:space="preserve"> </w:t>
      </w:r>
      <w:r w:rsidR="00C77E35" w:rsidRPr="00C77E35">
        <w:rPr>
          <w:lang w:val="es-PE"/>
        </w:rPr>
        <w:t>Power BI Desktop importa las tablas del Data Mart (el nombre del servidor es un parámetro) y calcula medidas DAX para los cuatro paneles: Resumen Ejecutivo, Almacén y Rotación, Clientes y Demanda, y Monitoreo ETL</w:t>
      </w:r>
      <w:r w:rsidRPr="00641726">
        <w:rPr>
          <w:lang w:val="es-PE"/>
        </w:rPr>
        <w:t>.</w:t>
      </w:r>
    </w:p>
    <w:p w14:paraId="6B955DB2" w14:textId="627187EC" w:rsidR="009161F6" w:rsidRPr="009161F6" w:rsidRDefault="00641726" w:rsidP="00641726">
      <w:pPr>
        <w:ind w:left="259" w:right="144"/>
        <w:rPr>
          <w:lang w:val="es-PE"/>
        </w:rPr>
      </w:pPr>
      <w:r w:rsidRPr="00711624">
        <w:rPr>
          <w:b/>
          <w:bCs/>
          <w:lang w:val="es-PE"/>
        </w:rPr>
        <w:t xml:space="preserve">Límite y Seguridad: </w:t>
      </w:r>
      <w:r w:rsidR="00C77E35" w:rsidRPr="00C77E35">
        <w:rPr>
          <w:lang w:val="es-PE"/>
        </w:rPr>
        <w:t>La base transaccional solo se lee durante la ventana de carga del ETL; las consultas analíticas y Power BI se ejecutan únicamente contra CeramicasVale_DM</w:t>
      </w:r>
      <w:r w:rsidRPr="00641726">
        <w:rPr>
          <w:lang w:val="es-PE"/>
        </w:rPr>
        <w:t>.</w:t>
      </w:r>
    </w:p>
    <w:p w14:paraId="43C4CDDF" w14:textId="77777777" w:rsidR="00440C3A" w:rsidRPr="00272F74" w:rsidRDefault="00000000">
      <w:pPr>
        <w:rPr>
          <w:color w:val="FF0000"/>
          <w:sz w:val="32"/>
          <w:szCs w:val="32"/>
          <w:lang w:val="es-PE"/>
        </w:rPr>
      </w:pPr>
      <w:r w:rsidRPr="00272F74">
        <w:rPr>
          <w:color w:val="FF0000"/>
          <w:sz w:val="32"/>
          <w:szCs w:val="32"/>
          <w:lang w:val="es-PE"/>
        </w:rPr>
        <w:lastRenderedPageBreak/>
        <w:t>Figura 1. Arquitectura integrada de la solución. &lt;&lt;Insertar diagrama y explicación&gt;&gt;</w:t>
      </w:r>
    </w:p>
    <w:p w14:paraId="701ABE86" w14:textId="77777777" w:rsidR="00440C3A" w:rsidRPr="008A7C0F" w:rsidRDefault="00000000" w:rsidP="007C7325">
      <w:pPr>
        <w:pStyle w:val="Titulo2"/>
      </w:pPr>
      <w:bookmarkStart w:id="32" w:name="_Toc241158197"/>
      <w:r w:rsidRPr="008A7C0F">
        <w:t>3.4 Diseño de la solución de Inteligencia de Negocios</w:t>
      </w:r>
      <w:bookmarkEnd w:id="32"/>
    </w:p>
    <w:p w14:paraId="611D4821" w14:textId="6CF11ED3" w:rsidR="00440C3A" w:rsidRPr="008A7C0F" w:rsidRDefault="00000000" w:rsidP="00555FBA">
      <w:pPr>
        <w:pStyle w:val="Titulo3"/>
        <w:rPr>
          <w:color w:val="2F5496" w:themeColor="accent1" w:themeShade="BF"/>
        </w:rPr>
      </w:pPr>
      <w:bookmarkStart w:id="33" w:name="_Toc241158198"/>
      <w:r w:rsidRPr="008A7C0F">
        <w:rPr>
          <w:color w:val="2F5496" w:themeColor="accent1" w:themeShade="BF"/>
        </w:rPr>
        <w:t>3.4.1 Requisitos, usuarios e indicadores</w:t>
      </w:r>
      <w:bookmarkEnd w:id="33"/>
    </w:p>
    <w:tbl>
      <w:tblPr>
        <w:tblStyle w:val="Tablaconcuadrcula"/>
        <w:tblW w:w="8789" w:type="dxa"/>
        <w:tblInd w:w="-5" w:type="dxa"/>
        <w:tblLayout w:type="fixed"/>
        <w:tblLook w:val="04A0" w:firstRow="1" w:lastRow="0" w:firstColumn="1" w:lastColumn="0" w:noHBand="0" w:noVBand="1"/>
      </w:tblPr>
      <w:tblGrid>
        <w:gridCol w:w="1276"/>
        <w:gridCol w:w="1276"/>
        <w:gridCol w:w="992"/>
        <w:gridCol w:w="3119"/>
        <w:gridCol w:w="992"/>
        <w:gridCol w:w="1134"/>
      </w:tblGrid>
      <w:tr w:rsidR="008515BA" w14:paraId="207C2C7A" w14:textId="09044D9B" w:rsidTr="008066E4">
        <w:tc>
          <w:tcPr>
            <w:tcW w:w="1276" w:type="dxa"/>
            <w:shd w:val="clear" w:color="auto" w:fill="E8EEF5"/>
          </w:tcPr>
          <w:p w14:paraId="3786A154"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Pregunta de negocio</w:t>
            </w:r>
          </w:p>
        </w:tc>
        <w:tc>
          <w:tcPr>
            <w:tcW w:w="1276" w:type="dxa"/>
            <w:shd w:val="clear" w:color="auto" w:fill="E8EEF5"/>
          </w:tcPr>
          <w:p w14:paraId="42E7E616"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Usuario</w:t>
            </w:r>
          </w:p>
        </w:tc>
        <w:tc>
          <w:tcPr>
            <w:tcW w:w="992" w:type="dxa"/>
            <w:shd w:val="clear" w:color="auto" w:fill="E8EEF5"/>
          </w:tcPr>
          <w:p w14:paraId="5572BA46"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KPI</w:t>
            </w:r>
          </w:p>
        </w:tc>
        <w:tc>
          <w:tcPr>
            <w:tcW w:w="3119" w:type="dxa"/>
            <w:shd w:val="clear" w:color="auto" w:fill="E8EEF5"/>
          </w:tcPr>
          <w:p w14:paraId="2D60F8EE"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Fórmula / granularidad</w:t>
            </w:r>
          </w:p>
        </w:tc>
        <w:tc>
          <w:tcPr>
            <w:tcW w:w="992" w:type="dxa"/>
            <w:shd w:val="clear" w:color="auto" w:fill="E8EEF5"/>
          </w:tcPr>
          <w:p w14:paraId="7C3A92B5"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Frecuencia</w:t>
            </w:r>
          </w:p>
        </w:tc>
        <w:tc>
          <w:tcPr>
            <w:tcW w:w="1134" w:type="dxa"/>
            <w:shd w:val="clear" w:color="auto" w:fill="E8EEF5"/>
          </w:tcPr>
          <w:p w14:paraId="6E1B1832" w14:textId="77777777" w:rsidR="008515BA" w:rsidRPr="003F14B3" w:rsidRDefault="008515BA" w:rsidP="00043D1B">
            <w:pPr>
              <w:spacing w:before="40" w:after="40"/>
              <w:jc w:val="center"/>
              <w:rPr>
                <w:b/>
                <w:color w:val="1F3864" w:themeColor="accent1" w:themeShade="80"/>
                <w:sz w:val="18"/>
                <w:szCs w:val="18"/>
              </w:rPr>
            </w:pPr>
            <w:r w:rsidRPr="003F14B3">
              <w:rPr>
                <w:b/>
                <w:color w:val="1F3864" w:themeColor="accent1" w:themeShade="80"/>
                <w:sz w:val="18"/>
                <w:szCs w:val="18"/>
              </w:rPr>
              <w:t>Meta</w:t>
            </w:r>
          </w:p>
        </w:tc>
      </w:tr>
      <w:tr w:rsidR="008515BA" w:rsidRPr="00696F6F" w14:paraId="5CE7526C" w14:textId="00632169" w:rsidTr="008066E4">
        <w:tc>
          <w:tcPr>
            <w:tcW w:w="1276" w:type="dxa"/>
          </w:tcPr>
          <w:p w14:paraId="56C316F7" w14:textId="649129C0" w:rsidR="008515BA" w:rsidRPr="008515BA" w:rsidRDefault="008515BA" w:rsidP="008515BA">
            <w:pPr>
              <w:spacing w:before="40" w:after="40"/>
              <w:jc w:val="center"/>
              <w:rPr>
                <w:sz w:val="18"/>
                <w:szCs w:val="18"/>
                <w:lang w:val="es-PE"/>
              </w:rPr>
            </w:pPr>
            <w:r w:rsidRPr="008515BA">
              <w:rPr>
                <w:color w:val="000000"/>
                <w:sz w:val="18"/>
                <w:szCs w:val="18"/>
                <w:lang w:val="es-PE"/>
              </w:rPr>
              <w:t>¿Cuánto se vende por periodo y categoría, y cómo crece frente al año anterior?</w:t>
            </w:r>
          </w:p>
        </w:tc>
        <w:tc>
          <w:tcPr>
            <w:tcW w:w="1276" w:type="dxa"/>
          </w:tcPr>
          <w:p w14:paraId="1554E8FC" w14:textId="53A78779" w:rsidR="008515BA" w:rsidRPr="008515BA" w:rsidRDefault="008515BA" w:rsidP="008515BA">
            <w:pPr>
              <w:spacing w:before="40" w:after="40"/>
              <w:jc w:val="center"/>
              <w:rPr>
                <w:sz w:val="18"/>
                <w:szCs w:val="18"/>
              </w:rPr>
            </w:pPr>
            <w:r w:rsidRPr="008515BA">
              <w:rPr>
                <w:sz w:val="18"/>
                <w:szCs w:val="18"/>
              </w:rPr>
              <w:t>Administrador</w:t>
            </w:r>
          </w:p>
        </w:tc>
        <w:tc>
          <w:tcPr>
            <w:tcW w:w="992" w:type="dxa"/>
          </w:tcPr>
          <w:p w14:paraId="757ACA8F" w14:textId="59BBCB9A" w:rsidR="008515BA" w:rsidRPr="008515BA" w:rsidRDefault="008515BA" w:rsidP="008515BA">
            <w:pPr>
              <w:spacing w:before="40" w:after="40"/>
              <w:jc w:val="center"/>
              <w:rPr>
                <w:sz w:val="18"/>
                <w:szCs w:val="18"/>
                <w:lang w:val="es-PE"/>
              </w:rPr>
            </w:pPr>
            <w:r w:rsidRPr="008515BA">
              <w:rPr>
                <w:sz w:val="18"/>
                <w:szCs w:val="18"/>
                <w:lang w:val="es-PE"/>
              </w:rPr>
              <w:t>Ventas totales y crecimiento vs año anterior</w:t>
            </w:r>
          </w:p>
        </w:tc>
        <w:tc>
          <w:tcPr>
            <w:tcW w:w="3119" w:type="dxa"/>
          </w:tcPr>
          <w:p w14:paraId="02B9C6F0" w14:textId="3848A312" w:rsidR="008515BA" w:rsidRPr="008515BA" w:rsidRDefault="008515BA" w:rsidP="008515BA">
            <w:pPr>
              <w:spacing w:before="40" w:after="40"/>
              <w:jc w:val="center"/>
              <w:rPr>
                <w:sz w:val="18"/>
                <w:szCs w:val="18"/>
                <w:lang w:val="es-PE"/>
              </w:rPr>
            </w:pPr>
            <w:r w:rsidRPr="008515BA">
              <w:rPr>
                <w:sz w:val="18"/>
                <w:szCs w:val="18"/>
                <w:lang w:val="es-PE"/>
              </w:rPr>
              <w:t>Suma de monto_vendido; crecimiento = (ventas − ventas del mismo periodo del año anterior) / ventas del año anterior. Grano: mes × categoría</w:t>
            </w:r>
          </w:p>
        </w:tc>
        <w:tc>
          <w:tcPr>
            <w:tcW w:w="992" w:type="dxa"/>
          </w:tcPr>
          <w:p w14:paraId="2C11A9C0" w14:textId="37AFAC04"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3CA9E5F2" w14:textId="588396BB" w:rsidR="008515BA" w:rsidRPr="008515BA" w:rsidRDefault="008515BA" w:rsidP="008515BA">
            <w:pPr>
              <w:spacing w:before="40" w:after="40"/>
              <w:jc w:val="center"/>
              <w:rPr>
                <w:sz w:val="18"/>
                <w:szCs w:val="18"/>
                <w:lang w:val="es-PE"/>
              </w:rPr>
            </w:pPr>
            <w:r w:rsidRPr="008515BA">
              <w:rPr>
                <w:sz w:val="18"/>
                <w:szCs w:val="18"/>
                <w:lang w:val="es-PE"/>
              </w:rPr>
              <w:t>Detectar caídas de ventas por categoría</w:t>
            </w:r>
          </w:p>
        </w:tc>
      </w:tr>
      <w:tr w:rsidR="008515BA" w:rsidRPr="0057392E" w14:paraId="35007F7D" w14:textId="4A8C3145" w:rsidTr="008066E4">
        <w:tc>
          <w:tcPr>
            <w:tcW w:w="1276" w:type="dxa"/>
          </w:tcPr>
          <w:p w14:paraId="7D6F4C08" w14:textId="77167F3F" w:rsidR="008515BA" w:rsidRPr="008515BA" w:rsidRDefault="008515BA" w:rsidP="008515BA">
            <w:pPr>
              <w:spacing w:before="40" w:after="40"/>
              <w:jc w:val="center"/>
              <w:rPr>
                <w:color w:val="000000"/>
                <w:sz w:val="18"/>
                <w:szCs w:val="18"/>
                <w:lang w:val="es-PE"/>
              </w:rPr>
            </w:pPr>
            <w:r w:rsidRPr="008515BA">
              <w:rPr>
                <w:color w:val="000000"/>
                <w:sz w:val="18"/>
                <w:szCs w:val="18"/>
                <w:lang w:val="es-PE"/>
              </w:rPr>
              <w:t>¿El margen alcanza la meta?</w:t>
            </w:r>
          </w:p>
        </w:tc>
        <w:tc>
          <w:tcPr>
            <w:tcW w:w="1276" w:type="dxa"/>
          </w:tcPr>
          <w:p w14:paraId="31C4C73E" w14:textId="30B3BBDC" w:rsidR="008515BA" w:rsidRPr="008515BA" w:rsidRDefault="008515BA" w:rsidP="008515BA">
            <w:pPr>
              <w:spacing w:before="40" w:after="40"/>
              <w:jc w:val="center"/>
              <w:rPr>
                <w:sz w:val="18"/>
                <w:szCs w:val="18"/>
                <w:lang w:val="es-PE"/>
              </w:rPr>
            </w:pPr>
            <w:r w:rsidRPr="008515BA">
              <w:rPr>
                <w:sz w:val="18"/>
                <w:szCs w:val="18"/>
              </w:rPr>
              <w:t>Administrador</w:t>
            </w:r>
          </w:p>
        </w:tc>
        <w:tc>
          <w:tcPr>
            <w:tcW w:w="992" w:type="dxa"/>
          </w:tcPr>
          <w:p w14:paraId="651C6492" w14:textId="7677F491" w:rsidR="008515BA" w:rsidRPr="008515BA" w:rsidRDefault="008515BA" w:rsidP="008515BA">
            <w:pPr>
              <w:spacing w:before="40" w:after="40"/>
              <w:jc w:val="center"/>
              <w:rPr>
                <w:sz w:val="18"/>
                <w:szCs w:val="18"/>
                <w:lang w:val="es-PE"/>
              </w:rPr>
            </w:pPr>
            <w:r w:rsidRPr="008515BA">
              <w:rPr>
                <w:sz w:val="18"/>
                <w:szCs w:val="18"/>
                <w:lang w:val="es-PE"/>
              </w:rPr>
              <w:t>Margen bruto %</w:t>
            </w:r>
          </w:p>
        </w:tc>
        <w:tc>
          <w:tcPr>
            <w:tcW w:w="3119" w:type="dxa"/>
          </w:tcPr>
          <w:p w14:paraId="0D4B2715" w14:textId="0F888888" w:rsidR="008515BA" w:rsidRPr="008515BA" w:rsidRDefault="008515BA" w:rsidP="008515BA">
            <w:pPr>
              <w:spacing w:before="40" w:after="40"/>
              <w:jc w:val="center"/>
              <w:rPr>
                <w:sz w:val="18"/>
                <w:szCs w:val="18"/>
                <w:lang w:val="es-PE"/>
              </w:rPr>
            </w:pPr>
            <w:r w:rsidRPr="008515BA">
              <w:rPr>
                <w:sz w:val="18"/>
                <w:szCs w:val="18"/>
                <w:lang w:val="es-PE"/>
              </w:rPr>
              <w:t>(Suma de monto_vendido − suma de costo_inventario) / suma de monto_vendido. Grano: mes × categoría</w:t>
            </w:r>
          </w:p>
        </w:tc>
        <w:tc>
          <w:tcPr>
            <w:tcW w:w="992" w:type="dxa"/>
          </w:tcPr>
          <w:p w14:paraId="172715A4" w14:textId="6F7DA9BB"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5175F338" w14:textId="7898D119" w:rsidR="008515BA" w:rsidRPr="008515BA" w:rsidRDefault="008515BA" w:rsidP="008515BA">
            <w:pPr>
              <w:spacing w:before="40" w:after="40"/>
              <w:jc w:val="center"/>
              <w:rPr>
                <w:sz w:val="18"/>
                <w:szCs w:val="18"/>
                <w:lang w:val="es-PE"/>
              </w:rPr>
            </w:pPr>
            <w:r w:rsidRPr="008515BA">
              <w:rPr>
                <w:sz w:val="18"/>
                <w:szCs w:val="18"/>
                <w:lang w:val="es-PE"/>
              </w:rPr>
              <w:t>≥ 35 %</w:t>
            </w:r>
          </w:p>
        </w:tc>
      </w:tr>
      <w:tr w:rsidR="008515BA" w:rsidRPr="00696F6F" w14:paraId="388E1C7A" w14:textId="7A9F8317" w:rsidTr="008066E4">
        <w:tc>
          <w:tcPr>
            <w:tcW w:w="1276" w:type="dxa"/>
          </w:tcPr>
          <w:p w14:paraId="6F27B793" w14:textId="7411E9DF" w:rsidR="008515BA" w:rsidRPr="008515BA" w:rsidRDefault="008515BA" w:rsidP="008515BA">
            <w:pPr>
              <w:spacing w:before="40" w:after="40"/>
              <w:jc w:val="center"/>
              <w:rPr>
                <w:color w:val="000000"/>
                <w:sz w:val="18"/>
                <w:szCs w:val="18"/>
                <w:lang w:val="es-PE"/>
              </w:rPr>
            </w:pPr>
            <w:r w:rsidRPr="008515BA">
              <w:rPr>
                <w:sz w:val="18"/>
                <w:szCs w:val="18"/>
                <w:lang w:val="es-PE"/>
              </w:rPr>
              <w:t>¿Qué proveedores concentran más ventas?</w:t>
            </w:r>
          </w:p>
        </w:tc>
        <w:tc>
          <w:tcPr>
            <w:tcW w:w="1276" w:type="dxa"/>
          </w:tcPr>
          <w:p w14:paraId="61BA6216" w14:textId="7A3ABFB5" w:rsidR="008515BA" w:rsidRPr="008515BA" w:rsidRDefault="008515BA" w:rsidP="008515BA">
            <w:pPr>
              <w:spacing w:before="40" w:after="40"/>
              <w:jc w:val="center"/>
              <w:rPr>
                <w:sz w:val="18"/>
                <w:szCs w:val="18"/>
                <w:lang w:val="es-PE"/>
              </w:rPr>
            </w:pPr>
            <w:r w:rsidRPr="008515BA">
              <w:rPr>
                <w:sz w:val="18"/>
                <w:szCs w:val="18"/>
              </w:rPr>
              <w:t>Administrador</w:t>
            </w:r>
          </w:p>
        </w:tc>
        <w:tc>
          <w:tcPr>
            <w:tcW w:w="992" w:type="dxa"/>
          </w:tcPr>
          <w:p w14:paraId="4651BE2F" w14:textId="265DA913" w:rsidR="008515BA" w:rsidRPr="008515BA" w:rsidRDefault="008515BA" w:rsidP="008515BA">
            <w:pPr>
              <w:spacing w:before="40" w:after="40"/>
              <w:jc w:val="center"/>
              <w:rPr>
                <w:sz w:val="18"/>
                <w:szCs w:val="18"/>
                <w:lang w:val="es-PE"/>
              </w:rPr>
            </w:pPr>
            <w:r w:rsidRPr="008515BA">
              <w:rPr>
                <w:sz w:val="18"/>
                <w:szCs w:val="18"/>
                <w:lang w:val="es-PE"/>
              </w:rPr>
              <w:t>Ventas y participación por proveedor</w:t>
            </w:r>
          </w:p>
        </w:tc>
        <w:tc>
          <w:tcPr>
            <w:tcW w:w="3119" w:type="dxa"/>
          </w:tcPr>
          <w:p w14:paraId="48F9E2E5" w14:textId="66142F09" w:rsidR="008515BA" w:rsidRPr="008515BA" w:rsidRDefault="008515BA" w:rsidP="008515BA">
            <w:pPr>
              <w:spacing w:before="40" w:after="40"/>
              <w:jc w:val="center"/>
              <w:rPr>
                <w:sz w:val="18"/>
                <w:szCs w:val="18"/>
                <w:lang w:val="es-PE"/>
              </w:rPr>
            </w:pPr>
            <w:r w:rsidRPr="008515BA">
              <w:rPr>
                <w:sz w:val="18"/>
                <w:szCs w:val="18"/>
                <w:lang w:val="es-PE"/>
              </w:rPr>
              <w:t>Suma de monto_vendido por dim_proveedor / total de ventas. Grano: proveedor × periodo</w:t>
            </w:r>
          </w:p>
        </w:tc>
        <w:tc>
          <w:tcPr>
            <w:tcW w:w="992" w:type="dxa"/>
          </w:tcPr>
          <w:p w14:paraId="35825285" w14:textId="185AD3D7"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63A47E4C" w14:textId="6CD203AC" w:rsidR="008515BA" w:rsidRPr="008515BA" w:rsidRDefault="008515BA" w:rsidP="008515BA">
            <w:pPr>
              <w:spacing w:before="40" w:after="40"/>
              <w:jc w:val="center"/>
              <w:rPr>
                <w:sz w:val="18"/>
                <w:szCs w:val="18"/>
                <w:lang w:val="es-PE"/>
              </w:rPr>
            </w:pPr>
            <w:r w:rsidRPr="008515BA">
              <w:rPr>
                <w:sz w:val="18"/>
                <w:szCs w:val="18"/>
                <w:lang w:val="es-PE"/>
              </w:rPr>
              <w:t>Identificar proveedores estratégicos para negociar</w:t>
            </w:r>
          </w:p>
        </w:tc>
      </w:tr>
      <w:tr w:rsidR="008515BA" w:rsidRPr="0057392E" w14:paraId="7DFB76BB" w14:textId="77777777" w:rsidTr="008066E4">
        <w:tc>
          <w:tcPr>
            <w:tcW w:w="1276" w:type="dxa"/>
          </w:tcPr>
          <w:p w14:paraId="5AF2B22A" w14:textId="7A43D73B" w:rsidR="008515BA" w:rsidRPr="008515BA" w:rsidRDefault="008515BA" w:rsidP="008515BA">
            <w:pPr>
              <w:spacing w:before="40" w:after="40"/>
              <w:jc w:val="center"/>
              <w:rPr>
                <w:sz w:val="18"/>
                <w:szCs w:val="18"/>
                <w:lang w:val="es-PE"/>
              </w:rPr>
            </w:pPr>
            <w:r w:rsidRPr="008515BA">
              <w:rPr>
                <w:sz w:val="18"/>
                <w:szCs w:val="18"/>
                <w:lang w:val="es-PE"/>
              </w:rPr>
              <w:t>¿Qué referencias están bajo el stock mínimo?</w:t>
            </w:r>
          </w:p>
        </w:tc>
        <w:tc>
          <w:tcPr>
            <w:tcW w:w="1276" w:type="dxa"/>
          </w:tcPr>
          <w:p w14:paraId="2BA9EBCC" w14:textId="36801EA8" w:rsidR="008515BA" w:rsidRPr="008515BA" w:rsidRDefault="008515BA" w:rsidP="008515BA">
            <w:pPr>
              <w:spacing w:before="40" w:after="40"/>
              <w:jc w:val="center"/>
              <w:rPr>
                <w:sz w:val="18"/>
                <w:szCs w:val="18"/>
                <w:lang w:val="es-PE"/>
              </w:rPr>
            </w:pPr>
            <w:r w:rsidRPr="008515BA">
              <w:rPr>
                <w:sz w:val="18"/>
                <w:szCs w:val="18"/>
                <w:lang w:val="es-PE"/>
              </w:rPr>
              <w:t>Encargado de almacén</w:t>
            </w:r>
          </w:p>
        </w:tc>
        <w:tc>
          <w:tcPr>
            <w:tcW w:w="992" w:type="dxa"/>
          </w:tcPr>
          <w:p w14:paraId="60C80B5C" w14:textId="52247AA7" w:rsidR="008515BA" w:rsidRPr="008515BA" w:rsidRDefault="008515BA" w:rsidP="008515BA">
            <w:pPr>
              <w:spacing w:before="40" w:after="40"/>
              <w:jc w:val="center"/>
              <w:rPr>
                <w:sz w:val="18"/>
                <w:szCs w:val="18"/>
                <w:lang w:val="es-PE"/>
              </w:rPr>
            </w:pPr>
            <w:r w:rsidRPr="008515BA">
              <w:rPr>
                <w:sz w:val="18"/>
                <w:szCs w:val="18"/>
                <w:lang w:val="es-PE"/>
              </w:rPr>
              <w:t>Productos en stock crítico</w:t>
            </w:r>
          </w:p>
          <w:p w14:paraId="30C7B239" w14:textId="77777777" w:rsidR="008515BA" w:rsidRPr="008515BA" w:rsidRDefault="008515BA" w:rsidP="008515BA">
            <w:pPr>
              <w:jc w:val="center"/>
              <w:rPr>
                <w:sz w:val="18"/>
                <w:szCs w:val="18"/>
                <w:lang w:val="es-PE"/>
              </w:rPr>
            </w:pPr>
          </w:p>
        </w:tc>
        <w:tc>
          <w:tcPr>
            <w:tcW w:w="3119" w:type="dxa"/>
          </w:tcPr>
          <w:p w14:paraId="780D08A0" w14:textId="0B26918D" w:rsidR="008515BA" w:rsidRPr="008515BA" w:rsidRDefault="008515BA" w:rsidP="008515BA">
            <w:pPr>
              <w:spacing w:before="40" w:after="40"/>
              <w:jc w:val="center"/>
              <w:rPr>
                <w:sz w:val="18"/>
                <w:szCs w:val="18"/>
                <w:lang w:val="es-PE"/>
              </w:rPr>
            </w:pPr>
            <w:r w:rsidRPr="008515BA">
              <w:rPr>
                <w:sz w:val="18"/>
                <w:szCs w:val="18"/>
                <w:lang w:val="es-PE"/>
              </w:rPr>
              <w:t>stock_actual ≤ stock_minimo (columna estado_stock = CRITICO). Grano: producto</w:t>
            </w:r>
          </w:p>
        </w:tc>
        <w:tc>
          <w:tcPr>
            <w:tcW w:w="992" w:type="dxa"/>
          </w:tcPr>
          <w:p w14:paraId="2710CCC0" w14:textId="1DA6F0BD" w:rsidR="008515BA" w:rsidRPr="008515BA" w:rsidRDefault="008515BA" w:rsidP="008515BA">
            <w:pPr>
              <w:spacing w:before="40" w:after="40"/>
              <w:jc w:val="center"/>
              <w:rPr>
                <w:sz w:val="18"/>
                <w:szCs w:val="18"/>
                <w:lang w:val="es-PE"/>
              </w:rPr>
            </w:pPr>
            <w:r w:rsidRPr="008515BA">
              <w:rPr>
                <w:sz w:val="18"/>
                <w:szCs w:val="18"/>
                <w:lang w:val="es-PE"/>
              </w:rPr>
              <w:t>Por carga del ETL</w:t>
            </w:r>
          </w:p>
        </w:tc>
        <w:tc>
          <w:tcPr>
            <w:tcW w:w="1134" w:type="dxa"/>
          </w:tcPr>
          <w:p w14:paraId="4A8BA782" w14:textId="3C1C1A00" w:rsidR="008515BA" w:rsidRPr="008515BA" w:rsidRDefault="008515BA" w:rsidP="008515BA">
            <w:pPr>
              <w:spacing w:before="40" w:after="40"/>
              <w:jc w:val="center"/>
              <w:rPr>
                <w:sz w:val="18"/>
                <w:szCs w:val="18"/>
                <w:lang w:val="es-PE"/>
              </w:rPr>
            </w:pPr>
            <w:r w:rsidRPr="008515BA">
              <w:rPr>
                <w:sz w:val="18"/>
                <w:szCs w:val="18"/>
                <w:lang w:val="es-PE"/>
              </w:rPr>
              <w:t>Reponer todos los críticos</w:t>
            </w:r>
          </w:p>
        </w:tc>
      </w:tr>
      <w:tr w:rsidR="008515BA" w:rsidRPr="0057392E" w14:paraId="0AF49486" w14:textId="77777777" w:rsidTr="008066E4">
        <w:tc>
          <w:tcPr>
            <w:tcW w:w="1276" w:type="dxa"/>
          </w:tcPr>
          <w:p w14:paraId="5BED42FE" w14:textId="491E5561" w:rsidR="008515BA" w:rsidRPr="008515BA" w:rsidRDefault="008515BA" w:rsidP="008515BA">
            <w:pPr>
              <w:spacing w:before="40" w:after="40"/>
              <w:jc w:val="center"/>
              <w:rPr>
                <w:sz w:val="18"/>
                <w:szCs w:val="18"/>
                <w:lang w:val="es-PE"/>
              </w:rPr>
            </w:pPr>
            <w:r w:rsidRPr="008515BA">
              <w:rPr>
                <w:sz w:val="18"/>
                <w:szCs w:val="18"/>
                <w:lang w:val="es-PE"/>
              </w:rPr>
              <w:t>¿Qué método de pago concentra los ingresos?</w:t>
            </w:r>
          </w:p>
        </w:tc>
        <w:tc>
          <w:tcPr>
            <w:tcW w:w="1276" w:type="dxa"/>
          </w:tcPr>
          <w:p w14:paraId="382FFE0A" w14:textId="45351230"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24319176" w14:textId="6C7B350A" w:rsidR="008515BA" w:rsidRPr="008515BA" w:rsidRDefault="008515BA" w:rsidP="008515BA">
            <w:pPr>
              <w:spacing w:before="40" w:after="40"/>
              <w:jc w:val="center"/>
              <w:rPr>
                <w:sz w:val="18"/>
                <w:szCs w:val="18"/>
                <w:lang w:val="es-PE"/>
              </w:rPr>
            </w:pPr>
            <w:r w:rsidRPr="008515BA">
              <w:rPr>
                <w:sz w:val="18"/>
                <w:szCs w:val="18"/>
                <w:lang w:val="es-PE"/>
              </w:rPr>
              <w:t>Participación por método de pago</w:t>
            </w:r>
          </w:p>
        </w:tc>
        <w:tc>
          <w:tcPr>
            <w:tcW w:w="3119" w:type="dxa"/>
          </w:tcPr>
          <w:p w14:paraId="1CA62ED1" w14:textId="53A7C748" w:rsidR="008515BA" w:rsidRPr="008515BA" w:rsidRDefault="008515BA" w:rsidP="008515BA">
            <w:pPr>
              <w:spacing w:before="40" w:after="40"/>
              <w:jc w:val="center"/>
              <w:rPr>
                <w:sz w:val="18"/>
                <w:szCs w:val="18"/>
                <w:lang w:val="es-PE"/>
              </w:rPr>
            </w:pPr>
            <w:r w:rsidRPr="008515BA">
              <w:rPr>
                <w:sz w:val="18"/>
                <w:szCs w:val="18"/>
                <w:lang w:val="es-PE"/>
              </w:rPr>
              <w:t>Suma de monto_vendido por método / total × 100. Grano: método × periodo</w:t>
            </w:r>
          </w:p>
        </w:tc>
        <w:tc>
          <w:tcPr>
            <w:tcW w:w="992" w:type="dxa"/>
          </w:tcPr>
          <w:p w14:paraId="2E5EBE53" w14:textId="3FBF82DC"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03B84B0D" w14:textId="1812E3C3" w:rsidR="008515BA" w:rsidRPr="008515BA" w:rsidRDefault="008515BA" w:rsidP="008515BA">
            <w:pPr>
              <w:spacing w:before="40" w:after="40"/>
              <w:jc w:val="center"/>
              <w:rPr>
                <w:sz w:val="18"/>
                <w:szCs w:val="18"/>
                <w:lang w:val="es-PE"/>
              </w:rPr>
            </w:pPr>
            <w:r w:rsidRPr="008515BA">
              <w:rPr>
                <w:sz w:val="18"/>
                <w:szCs w:val="18"/>
                <w:lang w:val="es-PE"/>
              </w:rPr>
              <w:t>Controlar liquidez y comisiones</w:t>
            </w:r>
          </w:p>
        </w:tc>
      </w:tr>
      <w:tr w:rsidR="008515BA" w:rsidRPr="00696F6F" w14:paraId="7F5FA1F8" w14:textId="77777777" w:rsidTr="008066E4">
        <w:tc>
          <w:tcPr>
            <w:tcW w:w="1276" w:type="dxa"/>
          </w:tcPr>
          <w:p w14:paraId="4CBD419C" w14:textId="7A1628D8" w:rsidR="008515BA" w:rsidRPr="008515BA" w:rsidRDefault="008515BA" w:rsidP="008515BA">
            <w:pPr>
              <w:spacing w:before="40" w:after="40"/>
              <w:jc w:val="center"/>
              <w:rPr>
                <w:sz w:val="18"/>
                <w:szCs w:val="18"/>
                <w:lang w:val="es-PE"/>
              </w:rPr>
            </w:pPr>
            <w:r w:rsidRPr="008515BA">
              <w:rPr>
                <w:sz w:val="18"/>
                <w:szCs w:val="18"/>
                <w:lang w:val="es-PE"/>
              </w:rPr>
              <w:t>¿Cuánto aportan los clientes VIP?</w:t>
            </w:r>
          </w:p>
        </w:tc>
        <w:tc>
          <w:tcPr>
            <w:tcW w:w="1276" w:type="dxa"/>
          </w:tcPr>
          <w:p w14:paraId="138AE620" w14:textId="7E9B00A8"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52AB150B" w14:textId="1A7D5A9A" w:rsidR="008515BA" w:rsidRPr="008515BA" w:rsidRDefault="008515BA" w:rsidP="008515BA">
            <w:pPr>
              <w:spacing w:before="40" w:after="40"/>
              <w:jc w:val="center"/>
              <w:rPr>
                <w:sz w:val="18"/>
                <w:szCs w:val="18"/>
                <w:lang w:val="es-PE"/>
              </w:rPr>
            </w:pPr>
            <w:r w:rsidRPr="008515BA">
              <w:rPr>
                <w:sz w:val="18"/>
                <w:szCs w:val="18"/>
                <w:lang w:val="es-PE"/>
              </w:rPr>
              <w:t>Ventas de clientes VIP %</w:t>
            </w:r>
          </w:p>
        </w:tc>
        <w:tc>
          <w:tcPr>
            <w:tcW w:w="3119" w:type="dxa"/>
          </w:tcPr>
          <w:p w14:paraId="0853226A" w14:textId="488542B9" w:rsidR="008515BA" w:rsidRPr="008515BA" w:rsidRDefault="008515BA" w:rsidP="008515BA">
            <w:pPr>
              <w:spacing w:before="40" w:after="40"/>
              <w:jc w:val="center"/>
              <w:rPr>
                <w:sz w:val="18"/>
                <w:szCs w:val="18"/>
                <w:lang w:val="es-PE"/>
              </w:rPr>
            </w:pPr>
            <w:r w:rsidRPr="008515BA">
              <w:rPr>
                <w:sz w:val="18"/>
                <w:szCs w:val="18"/>
                <w:lang w:val="es-PE"/>
              </w:rPr>
              <w:t>Ventas de clientes VIP / ventas totales. VIP = 10 % de clientes identificados con mayor monto. Grano: cliente</w:t>
            </w:r>
          </w:p>
        </w:tc>
        <w:tc>
          <w:tcPr>
            <w:tcW w:w="992" w:type="dxa"/>
          </w:tcPr>
          <w:p w14:paraId="785BE0B2" w14:textId="290E767A" w:rsidR="008515BA" w:rsidRPr="008515BA" w:rsidRDefault="008515BA" w:rsidP="008515BA">
            <w:pPr>
              <w:spacing w:before="40" w:after="40"/>
              <w:jc w:val="center"/>
              <w:rPr>
                <w:sz w:val="18"/>
                <w:szCs w:val="18"/>
                <w:lang w:val="es-PE"/>
              </w:rPr>
            </w:pPr>
            <w:r w:rsidRPr="008515BA">
              <w:rPr>
                <w:sz w:val="18"/>
                <w:szCs w:val="18"/>
                <w:lang w:val="es-PE"/>
              </w:rPr>
              <w:t>Mensual</w:t>
            </w:r>
          </w:p>
        </w:tc>
        <w:tc>
          <w:tcPr>
            <w:tcW w:w="1134" w:type="dxa"/>
          </w:tcPr>
          <w:p w14:paraId="77C80299" w14:textId="7C04F0F2" w:rsidR="008515BA" w:rsidRPr="008515BA" w:rsidRDefault="008515BA" w:rsidP="008515BA">
            <w:pPr>
              <w:spacing w:before="40" w:after="40"/>
              <w:jc w:val="center"/>
              <w:rPr>
                <w:sz w:val="18"/>
                <w:szCs w:val="18"/>
                <w:lang w:val="es-PE"/>
              </w:rPr>
            </w:pPr>
            <w:r w:rsidRPr="008515BA">
              <w:rPr>
                <w:sz w:val="18"/>
                <w:szCs w:val="18"/>
                <w:lang w:val="es-PE"/>
              </w:rPr>
              <w:t>Seguir la concentración en pocos clientes</w:t>
            </w:r>
          </w:p>
        </w:tc>
      </w:tr>
      <w:tr w:rsidR="008515BA" w:rsidRPr="0057392E" w14:paraId="3B1002CB" w14:textId="77777777" w:rsidTr="008066E4">
        <w:tc>
          <w:tcPr>
            <w:tcW w:w="1276" w:type="dxa"/>
          </w:tcPr>
          <w:p w14:paraId="137AB6E6" w14:textId="1C69FC82" w:rsidR="008515BA" w:rsidRPr="008515BA" w:rsidRDefault="008515BA" w:rsidP="008515BA">
            <w:pPr>
              <w:spacing w:before="40" w:after="40"/>
              <w:jc w:val="center"/>
              <w:rPr>
                <w:sz w:val="18"/>
                <w:szCs w:val="18"/>
                <w:lang w:val="es-PE"/>
              </w:rPr>
            </w:pPr>
            <w:r w:rsidRPr="008515BA">
              <w:rPr>
                <w:sz w:val="18"/>
                <w:szCs w:val="18"/>
                <w:lang w:val="es-PE"/>
              </w:rPr>
              <w:t>¿El ETL corre bien y rápido?</w:t>
            </w:r>
          </w:p>
        </w:tc>
        <w:tc>
          <w:tcPr>
            <w:tcW w:w="1276" w:type="dxa"/>
          </w:tcPr>
          <w:p w14:paraId="65C74595" w14:textId="4577543B" w:rsidR="008515BA" w:rsidRPr="008515BA" w:rsidRDefault="008515BA" w:rsidP="008515BA">
            <w:pPr>
              <w:spacing w:before="40" w:after="40"/>
              <w:jc w:val="center"/>
              <w:rPr>
                <w:sz w:val="18"/>
                <w:szCs w:val="18"/>
                <w:lang w:val="es-PE"/>
              </w:rPr>
            </w:pPr>
            <w:r w:rsidRPr="008515BA">
              <w:rPr>
                <w:sz w:val="18"/>
                <w:szCs w:val="18"/>
                <w:lang w:val="es-PE"/>
              </w:rPr>
              <w:t>Administrador</w:t>
            </w:r>
          </w:p>
        </w:tc>
        <w:tc>
          <w:tcPr>
            <w:tcW w:w="992" w:type="dxa"/>
          </w:tcPr>
          <w:p w14:paraId="28C54F87" w14:textId="389002BE" w:rsidR="008515BA" w:rsidRPr="008515BA" w:rsidRDefault="008515BA" w:rsidP="008515BA">
            <w:pPr>
              <w:spacing w:before="40" w:after="40"/>
              <w:jc w:val="center"/>
              <w:rPr>
                <w:sz w:val="18"/>
                <w:szCs w:val="18"/>
                <w:lang w:val="es-PE"/>
              </w:rPr>
            </w:pPr>
            <w:r w:rsidRPr="008515BA">
              <w:rPr>
                <w:sz w:val="18"/>
                <w:szCs w:val="18"/>
                <w:lang w:val="es-PE"/>
              </w:rPr>
              <w:t xml:space="preserve">Duración del ETL y registros </w:t>
            </w:r>
            <w:r w:rsidRPr="008515BA">
              <w:rPr>
                <w:sz w:val="18"/>
                <w:szCs w:val="18"/>
                <w:lang w:val="es-PE"/>
              </w:rPr>
              <w:lastRenderedPageBreak/>
              <w:t>observados</w:t>
            </w:r>
          </w:p>
        </w:tc>
        <w:tc>
          <w:tcPr>
            <w:tcW w:w="3119" w:type="dxa"/>
          </w:tcPr>
          <w:p w14:paraId="3488C530" w14:textId="3CE4A8FA" w:rsidR="008515BA" w:rsidRPr="008515BA" w:rsidRDefault="008515BA" w:rsidP="008515BA">
            <w:pPr>
              <w:spacing w:before="40" w:after="40"/>
              <w:jc w:val="center"/>
              <w:rPr>
                <w:sz w:val="18"/>
                <w:szCs w:val="18"/>
                <w:lang w:val="es-PE"/>
              </w:rPr>
            </w:pPr>
            <w:r w:rsidRPr="008515BA">
              <w:rPr>
                <w:sz w:val="18"/>
                <w:szCs w:val="18"/>
                <w:lang w:val="es-PE"/>
              </w:rPr>
              <w:lastRenderedPageBreak/>
              <w:t>duracion_ms por paso en etl_bitacora; conteo de etl_errores por motivo</w:t>
            </w:r>
          </w:p>
        </w:tc>
        <w:tc>
          <w:tcPr>
            <w:tcW w:w="992" w:type="dxa"/>
          </w:tcPr>
          <w:p w14:paraId="7E017F6D" w14:textId="23204966" w:rsidR="008515BA" w:rsidRPr="008515BA" w:rsidRDefault="008515BA" w:rsidP="008515BA">
            <w:pPr>
              <w:spacing w:before="40" w:after="40"/>
              <w:jc w:val="center"/>
              <w:rPr>
                <w:sz w:val="18"/>
                <w:szCs w:val="18"/>
                <w:lang w:val="es-PE"/>
              </w:rPr>
            </w:pPr>
            <w:r w:rsidRPr="008515BA">
              <w:rPr>
                <w:sz w:val="18"/>
                <w:szCs w:val="18"/>
                <w:lang w:val="es-PE"/>
              </w:rPr>
              <w:t>Por ejecución</w:t>
            </w:r>
          </w:p>
        </w:tc>
        <w:tc>
          <w:tcPr>
            <w:tcW w:w="1134" w:type="dxa"/>
          </w:tcPr>
          <w:p w14:paraId="1A827342" w14:textId="73BE34F4" w:rsidR="008515BA" w:rsidRPr="008515BA" w:rsidRDefault="008515BA" w:rsidP="008515BA">
            <w:pPr>
              <w:spacing w:before="40" w:after="40"/>
              <w:jc w:val="center"/>
              <w:rPr>
                <w:sz w:val="18"/>
                <w:szCs w:val="18"/>
                <w:lang w:val="es-PE"/>
              </w:rPr>
            </w:pPr>
            <w:r w:rsidRPr="008515BA">
              <w:rPr>
                <w:sz w:val="18"/>
                <w:szCs w:val="18"/>
                <w:lang w:val="es-PE"/>
              </w:rPr>
              <w:t>&lt; 60 s (RNF-03)</w:t>
            </w:r>
          </w:p>
        </w:tc>
      </w:tr>
    </w:tbl>
    <w:p w14:paraId="0D6CA325" w14:textId="77777777" w:rsidR="00FA46AA" w:rsidRPr="00A81493" w:rsidRDefault="00FA46AA" w:rsidP="00555FBA">
      <w:pPr>
        <w:rPr>
          <w:lang w:val="es-PE"/>
        </w:rPr>
      </w:pPr>
    </w:p>
    <w:p w14:paraId="084751BA" w14:textId="33170F68" w:rsidR="00FA46AA" w:rsidRPr="00C40B26" w:rsidRDefault="00000000" w:rsidP="00FA46AA">
      <w:pPr>
        <w:pStyle w:val="Titulo3"/>
        <w:rPr>
          <w:color w:val="2F5496" w:themeColor="accent1" w:themeShade="BF"/>
        </w:rPr>
      </w:pPr>
      <w:bookmarkStart w:id="34" w:name="_Toc241158199"/>
      <w:r w:rsidRPr="00C40B26">
        <w:rPr>
          <w:color w:val="2F5496" w:themeColor="accent1" w:themeShade="BF"/>
        </w:rPr>
        <w:t>3.4.2 Modelo dimensional y almacén de datos</w:t>
      </w:r>
      <w:bookmarkEnd w:id="34"/>
    </w:p>
    <w:p w14:paraId="16C1ADFA" w14:textId="137B6F0A" w:rsidR="00EE620A" w:rsidRPr="00C40B26" w:rsidRDefault="00EE620A" w:rsidP="00EE620A">
      <w:pPr>
        <w:ind w:left="1440"/>
        <w:rPr>
          <w:b/>
          <w:bCs/>
          <w:color w:val="2F5496" w:themeColor="accent1" w:themeShade="BF"/>
        </w:rPr>
      </w:pPr>
      <w:r w:rsidRPr="00C40B26">
        <w:rPr>
          <w:b/>
          <w:bCs/>
          <w:color w:val="2F5496" w:themeColor="accent1" w:themeShade="BF"/>
        </w:rPr>
        <w:t>3.4.2.1 Tablas de hechos</w:t>
      </w:r>
    </w:p>
    <w:tbl>
      <w:tblPr>
        <w:tblStyle w:val="Tablaconcuadrcula"/>
        <w:tblW w:w="8505" w:type="dxa"/>
        <w:tblInd w:w="-5" w:type="dxa"/>
        <w:tblLook w:val="04A0" w:firstRow="1" w:lastRow="0" w:firstColumn="1" w:lastColumn="0" w:noHBand="0" w:noVBand="1"/>
      </w:tblPr>
      <w:tblGrid>
        <w:gridCol w:w="1088"/>
        <w:gridCol w:w="1175"/>
        <w:gridCol w:w="1317"/>
        <w:gridCol w:w="2374"/>
        <w:gridCol w:w="2551"/>
      </w:tblGrid>
      <w:tr w:rsidR="00423CC5" w14:paraId="03CBD032" w14:textId="77777777" w:rsidTr="00934D15">
        <w:trPr>
          <w:trHeight w:val="449"/>
        </w:trPr>
        <w:tc>
          <w:tcPr>
            <w:tcW w:w="1088" w:type="dxa"/>
            <w:shd w:val="clear" w:color="auto" w:fill="D9E2F3" w:themeFill="accent1" w:themeFillTint="33"/>
          </w:tcPr>
          <w:p w14:paraId="2E5A1DDC" w14:textId="09F65927"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Tabla de hechos</w:t>
            </w:r>
          </w:p>
        </w:tc>
        <w:tc>
          <w:tcPr>
            <w:tcW w:w="1175" w:type="dxa"/>
            <w:shd w:val="clear" w:color="auto" w:fill="D9E2F3" w:themeFill="accent1" w:themeFillTint="33"/>
          </w:tcPr>
          <w:p w14:paraId="523850DF" w14:textId="0C19E7DA"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Proceso de Negocio</w:t>
            </w:r>
          </w:p>
        </w:tc>
        <w:tc>
          <w:tcPr>
            <w:tcW w:w="1317" w:type="dxa"/>
            <w:shd w:val="clear" w:color="auto" w:fill="D9E2F3" w:themeFill="accent1" w:themeFillTint="33"/>
          </w:tcPr>
          <w:p w14:paraId="55834D95" w14:textId="4D25DEEC"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Claves Foráneas</w:t>
            </w:r>
          </w:p>
        </w:tc>
        <w:tc>
          <w:tcPr>
            <w:tcW w:w="2374" w:type="dxa"/>
            <w:shd w:val="clear" w:color="auto" w:fill="D9E2F3" w:themeFill="accent1" w:themeFillTint="33"/>
          </w:tcPr>
          <w:p w14:paraId="29442D6A" w14:textId="3F9F3FC6" w:rsidR="00EE620A" w:rsidRPr="003F14B3" w:rsidRDefault="00EE620A"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Métricas y medidas</w:t>
            </w:r>
          </w:p>
        </w:tc>
        <w:tc>
          <w:tcPr>
            <w:tcW w:w="2551" w:type="dxa"/>
            <w:shd w:val="clear" w:color="auto" w:fill="D9E2F3" w:themeFill="accent1" w:themeFillTint="33"/>
          </w:tcPr>
          <w:p w14:paraId="378EFEA5" w14:textId="2D36FEC3" w:rsidR="00EE620A" w:rsidRPr="003F14B3" w:rsidRDefault="00E42E4F" w:rsidP="00E42E4F">
            <w:pPr>
              <w:jc w:val="center"/>
              <w:rPr>
                <w:rFonts w:ascii="Arial" w:hAnsi="Arial" w:cs="Arial"/>
                <w:b/>
                <w:bCs/>
                <w:color w:val="1F3864" w:themeColor="accent1" w:themeShade="80"/>
                <w:sz w:val="18"/>
                <w:szCs w:val="18"/>
              </w:rPr>
            </w:pPr>
            <w:r w:rsidRPr="003F14B3">
              <w:rPr>
                <w:rFonts w:ascii="Arial" w:hAnsi="Arial" w:cs="Arial"/>
                <w:b/>
                <w:bCs/>
                <w:color w:val="1F3864" w:themeColor="accent1" w:themeShade="80"/>
                <w:sz w:val="18"/>
                <w:szCs w:val="18"/>
              </w:rPr>
              <w:t>Grano</w:t>
            </w:r>
          </w:p>
        </w:tc>
      </w:tr>
      <w:tr w:rsidR="00EE620A" w:rsidRPr="00696F6F" w14:paraId="2635B902" w14:textId="77777777" w:rsidTr="00934D15">
        <w:trPr>
          <w:trHeight w:val="1680"/>
        </w:trPr>
        <w:tc>
          <w:tcPr>
            <w:tcW w:w="1088" w:type="dxa"/>
          </w:tcPr>
          <w:p w14:paraId="2EFB6667" w14:textId="77777777"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fac_ventas</w:t>
            </w:r>
          </w:p>
          <w:p w14:paraId="3CFEAFE2" w14:textId="26CA03AA" w:rsidR="00EE620A" w:rsidRPr="00E42E4F" w:rsidRDefault="00EE620A" w:rsidP="00E42E4F">
            <w:pPr>
              <w:jc w:val="center"/>
              <w:rPr>
                <w:rFonts w:ascii="Arial" w:hAnsi="Arial" w:cs="Arial"/>
                <w:sz w:val="18"/>
                <w:szCs w:val="18"/>
              </w:rPr>
            </w:pPr>
          </w:p>
        </w:tc>
        <w:tc>
          <w:tcPr>
            <w:tcW w:w="1175" w:type="dxa"/>
          </w:tcPr>
          <w:p w14:paraId="789CCCF8" w14:textId="77777777" w:rsidR="008515BA" w:rsidRPr="00E42E4F" w:rsidRDefault="008515BA" w:rsidP="00E42E4F">
            <w:pPr>
              <w:pStyle w:val="NormalWeb"/>
              <w:jc w:val="center"/>
              <w:rPr>
                <w:rFonts w:ascii="Arial" w:hAnsi="Arial" w:cs="Arial"/>
                <w:sz w:val="18"/>
                <w:szCs w:val="18"/>
              </w:rPr>
            </w:pPr>
            <w:r w:rsidRPr="00E42E4F">
              <w:rPr>
                <w:rFonts w:ascii="Arial" w:hAnsi="Arial" w:cs="Arial"/>
                <w:sz w:val="18"/>
                <w:szCs w:val="18"/>
              </w:rPr>
              <w:t>Ventas</w:t>
            </w:r>
          </w:p>
          <w:p w14:paraId="11AE40E7" w14:textId="5545FA36" w:rsidR="00EE620A" w:rsidRPr="00E42E4F" w:rsidRDefault="00EE620A" w:rsidP="00E42E4F">
            <w:pPr>
              <w:jc w:val="center"/>
              <w:rPr>
                <w:rFonts w:ascii="Arial" w:hAnsi="Arial" w:cs="Arial"/>
                <w:sz w:val="18"/>
                <w:szCs w:val="18"/>
              </w:rPr>
            </w:pPr>
          </w:p>
        </w:tc>
        <w:tc>
          <w:tcPr>
            <w:tcW w:w="1317" w:type="dxa"/>
          </w:tcPr>
          <w:p w14:paraId="14F103A1" w14:textId="77777777"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id_cliente</w:t>
            </w:r>
            <w:r w:rsidRPr="00E42E4F">
              <w:rPr>
                <w:rFonts w:ascii="Arial" w:hAnsi="Arial" w:cs="Arial"/>
                <w:sz w:val="18"/>
                <w:szCs w:val="18"/>
              </w:rPr>
              <w:t xml:space="preserve">, </w:t>
            </w:r>
            <w:r w:rsidRPr="00E42E4F">
              <w:rPr>
                <w:rStyle w:val="CdigoHTML"/>
                <w:rFonts w:ascii="Arial" w:hAnsi="Arial" w:cs="Arial"/>
                <w:sz w:val="18"/>
                <w:szCs w:val="18"/>
              </w:rPr>
              <w:t>id_producto</w:t>
            </w:r>
            <w:r w:rsidRPr="00E42E4F">
              <w:rPr>
                <w:rFonts w:ascii="Arial" w:hAnsi="Arial" w:cs="Arial"/>
                <w:sz w:val="18"/>
                <w:szCs w:val="18"/>
              </w:rPr>
              <w:t xml:space="preserve">, </w:t>
            </w:r>
            <w:r w:rsidRPr="00E42E4F">
              <w:rPr>
                <w:rStyle w:val="CdigoHTML"/>
                <w:rFonts w:ascii="Arial" w:hAnsi="Arial" w:cs="Arial"/>
                <w:sz w:val="18"/>
                <w:szCs w:val="18"/>
              </w:rPr>
              <w:t>id_proveedor</w:t>
            </w:r>
            <w:r w:rsidRPr="00E42E4F">
              <w:rPr>
                <w:rFonts w:ascii="Arial" w:hAnsi="Arial" w:cs="Arial"/>
                <w:sz w:val="18"/>
                <w:szCs w:val="18"/>
              </w:rPr>
              <w:t xml:space="preserve">, </w:t>
            </w:r>
            <w:r w:rsidRPr="00E42E4F">
              <w:rPr>
                <w:rStyle w:val="CdigoHTML"/>
                <w:rFonts w:ascii="Arial" w:hAnsi="Arial" w:cs="Arial"/>
                <w:sz w:val="18"/>
                <w:szCs w:val="18"/>
              </w:rPr>
              <w:t>id_metodoP</w:t>
            </w:r>
            <w:r w:rsidRPr="00E42E4F">
              <w:rPr>
                <w:rFonts w:ascii="Arial" w:hAnsi="Arial" w:cs="Arial"/>
                <w:sz w:val="18"/>
                <w:szCs w:val="18"/>
              </w:rPr>
              <w:t xml:space="preserve">, </w:t>
            </w:r>
            <w:r w:rsidRPr="00E42E4F">
              <w:rPr>
                <w:rStyle w:val="CdigoHTML"/>
                <w:rFonts w:ascii="Arial" w:hAnsi="Arial" w:cs="Arial"/>
                <w:sz w:val="18"/>
                <w:szCs w:val="18"/>
              </w:rPr>
              <w:t>fecha</w:t>
            </w:r>
          </w:p>
          <w:p w14:paraId="64FCA28D" w14:textId="22A4522B" w:rsidR="00EE620A" w:rsidRPr="00E42E4F" w:rsidRDefault="00EE620A" w:rsidP="00E42E4F">
            <w:pPr>
              <w:jc w:val="center"/>
              <w:rPr>
                <w:rFonts w:ascii="Arial" w:hAnsi="Arial" w:cs="Arial"/>
                <w:sz w:val="18"/>
                <w:szCs w:val="18"/>
                <w:lang w:val="es-PE"/>
              </w:rPr>
            </w:pPr>
          </w:p>
        </w:tc>
        <w:tc>
          <w:tcPr>
            <w:tcW w:w="2374" w:type="dxa"/>
          </w:tcPr>
          <w:p w14:paraId="55DBC92B" w14:textId="5A655C85" w:rsidR="008515BA" w:rsidRPr="00E42E4F" w:rsidRDefault="008515BA" w:rsidP="00E42E4F">
            <w:pPr>
              <w:pStyle w:val="NormalWeb"/>
              <w:jc w:val="center"/>
              <w:rPr>
                <w:rFonts w:ascii="Arial" w:hAnsi="Arial" w:cs="Arial"/>
                <w:sz w:val="18"/>
                <w:szCs w:val="18"/>
              </w:rPr>
            </w:pPr>
            <w:r w:rsidRPr="00E42E4F">
              <w:rPr>
                <w:rStyle w:val="CdigoHTML"/>
                <w:rFonts w:ascii="Arial" w:hAnsi="Arial" w:cs="Arial"/>
                <w:sz w:val="18"/>
                <w:szCs w:val="18"/>
              </w:rPr>
              <w:t>cantidad</w:t>
            </w:r>
            <w:r w:rsidRPr="00E42E4F">
              <w:rPr>
                <w:rFonts w:ascii="Arial" w:hAnsi="Arial" w:cs="Arial"/>
                <w:sz w:val="18"/>
                <w:szCs w:val="18"/>
              </w:rPr>
              <w:t xml:space="preserve"> (cajas o unidades), </w:t>
            </w:r>
            <w:r w:rsidRPr="00E42E4F">
              <w:rPr>
                <w:rStyle w:val="CdigoHTML"/>
                <w:rFonts w:ascii="Arial" w:hAnsi="Arial" w:cs="Arial"/>
                <w:sz w:val="18"/>
                <w:szCs w:val="18"/>
              </w:rPr>
              <w:t>monto_vendido</w:t>
            </w:r>
            <w:r w:rsidRPr="00E42E4F">
              <w:rPr>
                <w:rFonts w:ascii="Arial" w:hAnsi="Arial" w:cs="Arial"/>
                <w:sz w:val="18"/>
                <w:szCs w:val="18"/>
              </w:rPr>
              <w:t xml:space="preserve"> (neto en soles), </w:t>
            </w:r>
            <w:r w:rsidRPr="00E42E4F">
              <w:rPr>
                <w:rStyle w:val="CdigoHTML"/>
                <w:rFonts w:ascii="Arial" w:hAnsi="Arial" w:cs="Arial"/>
                <w:sz w:val="18"/>
                <w:szCs w:val="18"/>
              </w:rPr>
              <w:t>metraje_vendido</w:t>
            </w:r>
            <w:r w:rsidRPr="00E42E4F">
              <w:rPr>
                <w:rFonts w:ascii="Arial" w:hAnsi="Arial" w:cs="Arial"/>
                <w:sz w:val="18"/>
                <w:szCs w:val="18"/>
              </w:rPr>
              <w:t xml:space="preserve"> (m^2), </w:t>
            </w:r>
            <w:r w:rsidRPr="00E42E4F">
              <w:rPr>
                <w:rStyle w:val="CdigoHTML"/>
                <w:rFonts w:ascii="Arial" w:hAnsi="Arial" w:cs="Arial"/>
                <w:sz w:val="18"/>
                <w:szCs w:val="18"/>
              </w:rPr>
              <w:t>costo_inventario</w:t>
            </w:r>
            <w:r w:rsidRPr="00E42E4F">
              <w:rPr>
                <w:rFonts w:ascii="Arial" w:hAnsi="Arial" w:cs="Arial"/>
                <w:sz w:val="18"/>
                <w:szCs w:val="18"/>
              </w:rPr>
              <w:t xml:space="preserve">, </w:t>
            </w:r>
            <w:r w:rsidRPr="00E42E4F">
              <w:rPr>
                <w:rStyle w:val="CdigoHTML"/>
                <w:rFonts w:ascii="Arial" w:hAnsi="Arial" w:cs="Arial"/>
                <w:sz w:val="18"/>
                <w:szCs w:val="18"/>
              </w:rPr>
              <w:t>descuento</w:t>
            </w:r>
          </w:p>
          <w:p w14:paraId="4AF4E3BF" w14:textId="3F37AC5A" w:rsidR="00EE620A" w:rsidRPr="00E42E4F" w:rsidRDefault="00EE620A" w:rsidP="00E42E4F">
            <w:pPr>
              <w:jc w:val="center"/>
              <w:rPr>
                <w:rFonts w:ascii="Arial" w:hAnsi="Arial" w:cs="Arial"/>
                <w:sz w:val="18"/>
                <w:szCs w:val="18"/>
                <w:lang w:val="es-PE"/>
              </w:rPr>
            </w:pPr>
          </w:p>
        </w:tc>
        <w:tc>
          <w:tcPr>
            <w:tcW w:w="2551" w:type="dxa"/>
          </w:tcPr>
          <w:p w14:paraId="2FD1FF23" w14:textId="1CF64458" w:rsidR="00EE620A" w:rsidRPr="00E42E4F" w:rsidRDefault="00E42E4F" w:rsidP="00FB3485">
            <w:pPr>
              <w:pStyle w:val="NormalWeb"/>
              <w:jc w:val="center"/>
              <w:rPr>
                <w:rFonts w:ascii="Arial" w:hAnsi="Arial" w:cs="Arial"/>
                <w:sz w:val="18"/>
                <w:szCs w:val="18"/>
              </w:rPr>
            </w:pPr>
            <w:r w:rsidRPr="00E42E4F">
              <w:rPr>
                <w:rFonts w:ascii="Arial" w:hAnsi="Arial" w:cs="Arial"/>
                <w:sz w:val="18"/>
                <w:szCs w:val="18"/>
              </w:rPr>
              <w:t>Una fila por cliente × producto × proveedor × método de pago × día: el ETL agrupa las líneas de detalle del mismo día. Se cargan solo comprobantes EMITIDOS con precio y cantidad mayores a cero</w:t>
            </w:r>
          </w:p>
        </w:tc>
      </w:tr>
    </w:tbl>
    <w:p w14:paraId="5C98A65D" w14:textId="08D1B138" w:rsidR="00EE620A" w:rsidRDefault="00EE620A" w:rsidP="00EE620A">
      <w:pPr>
        <w:ind w:left="1440"/>
        <w:rPr>
          <w:b/>
          <w:bCs/>
          <w:color w:val="2F5496" w:themeColor="accent1" w:themeShade="BF"/>
          <w:lang w:val="es-PE"/>
        </w:rPr>
      </w:pPr>
      <w:r w:rsidRPr="00423CC5">
        <w:rPr>
          <w:b/>
          <w:bCs/>
          <w:color w:val="2F5496" w:themeColor="accent1" w:themeShade="BF"/>
          <w:lang w:val="es-PE"/>
        </w:rPr>
        <w:t>3.4.2.2 Tablas de dimensiones</w:t>
      </w:r>
    </w:p>
    <w:tbl>
      <w:tblPr>
        <w:tblStyle w:val="Tablaconcuadrcula"/>
        <w:tblW w:w="0" w:type="auto"/>
        <w:tblLook w:val="04A0" w:firstRow="1" w:lastRow="0" w:firstColumn="1" w:lastColumn="0" w:noHBand="0" w:noVBand="1"/>
      </w:tblPr>
      <w:tblGrid>
        <w:gridCol w:w="1627"/>
        <w:gridCol w:w="2665"/>
        <w:gridCol w:w="2224"/>
        <w:gridCol w:w="1978"/>
      </w:tblGrid>
      <w:tr w:rsidR="00423CC5" w14:paraId="47F3DAE5" w14:textId="77777777" w:rsidTr="008066E4">
        <w:tc>
          <w:tcPr>
            <w:tcW w:w="1627" w:type="dxa"/>
            <w:shd w:val="clear" w:color="auto" w:fill="D9E2F3" w:themeFill="accent1" w:themeFillTint="33"/>
          </w:tcPr>
          <w:p w14:paraId="11F6DFAC" w14:textId="09CD0EA1"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Dimensión</w:t>
            </w:r>
          </w:p>
        </w:tc>
        <w:tc>
          <w:tcPr>
            <w:tcW w:w="2665" w:type="dxa"/>
            <w:shd w:val="clear" w:color="auto" w:fill="D9E2F3" w:themeFill="accent1" w:themeFillTint="33"/>
          </w:tcPr>
          <w:p w14:paraId="46EF8833" w14:textId="0D0E94F3"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Atributos</w:t>
            </w:r>
          </w:p>
        </w:tc>
        <w:tc>
          <w:tcPr>
            <w:tcW w:w="2224" w:type="dxa"/>
            <w:shd w:val="clear" w:color="auto" w:fill="D9E2F3" w:themeFill="accent1" w:themeFillTint="33"/>
          </w:tcPr>
          <w:p w14:paraId="6E48E7A3" w14:textId="77F0CEFC"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Rol Analítico</w:t>
            </w:r>
          </w:p>
        </w:tc>
        <w:tc>
          <w:tcPr>
            <w:tcW w:w="1978" w:type="dxa"/>
            <w:shd w:val="clear" w:color="auto" w:fill="D9E2F3" w:themeFill="accent1" w:themeFillTint="33"/>
          </w:tcPr>
          <w:p w14:paraId="7DEB539E" w14:textId="435EF48A" w:rsidR="00423CC5" w:rsidRPr="003F14B3" w:rsidRDefault="00E7379B" w:rsidP="00E7379B">
            <w:pPr>
              <w:jc w:val="center"/>
              <w:rPr>
                <w:b/>
                <w:bCs/>
                <w:color w:val="1F3864" w:themeColor="accent1" w:themeShade="80"/>
                <w:lang w:val="es-PE"/>
              </w:rPr>
            </w:pPr>
            <w:r w:rsidRPr="003F14B3">
              <w:rPr>
                <w:b/>
                <w:bCs/>
                <w:color w:val="1F3864" w:themeColor="accent1" w:themeShade="80"/>
                <w:lang w:val="es-PE"/>
              </w:rPr>
              <w:t>Historia</w:t>
            </w:r>
          </w:p>
        </w:tc>
      </w:tr>
      <w:tr w:rsidR="00423CC5" w14:paraId="49A07EDE" w14:textId="77777777" w:rsidTr="008066E4">
        <w:tc>
          <w:tcPr>
            <w:tcW w:w="1627" w:type="dxa"/>
          </w:tcPr>
          <w:p w14:paraId="71215ED3" w14:textId="33B0675B"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dim_tiempo</w:t>
            </w:r>
          </w:p>
        </w:tc>
        <w:tc>
          <w:tcPr>
            <w:tcW w:w="2665" w:type="dxa"/>
          </w:tcPr>
          <w:p w14:paraId="283FCA7A" w14:textId="372FD4DA"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fecha</w:t>
            </w:r>
            <w:r w:rsidRPr="00E7379B">
              <w:rPr>
                <w:rFonts w:ascii="Arial" w:hAnsi="Arial" w:cs="Arial"/>
                <w:sz w:val="18"/>
                <w:szCs w:val="18"/>
              </w:rPr>
              <w:t xml:space="preserve"> (PK, tipo date), </w:t>
            </w:r>
            <w:r w:rsidRPr="00E7379B">
              <w:rPr>
                <w:rStyle w:val="CdigoHTML"/>
                <w:rFonts w:ascii="Arial" w:hAnsi="Arial" w:cs="Arial"/>
                <w:sz w:val="18"/>
                <w:szCs w:val="18"/>
              </w:rPr>
              <w:t>anio</w:t>
            </w:r>
            <w:r w:rsidRPr="00E7379B">
              <w:rPr>
                <w:rFonts w:ascii="Arial" w:hAnsi="Arial" w:cs="Arial"/>
                <w:sz w:val="18"/>
                <w:szCs w:val="18"/>
              </w:rPr>
              <w:t xml:space="preserve">, </w:t>
            </w:r>
            <w:r w:rsidRPr="00E7379B">
              <w:rPr>
                <w:rStyle w:val="CdigoHTML"/>
                <w:rFonts w:ascii="Arial" w:hAnsi="Arial" w:cs="Arial"/>
                <w:sz w:val="18"/>
                <w:szCs w:val="18"/>
              </w:rPr>
              <w:t>trimestre</w:t>
            </w:r>
            <w:r w:rsidRPr="00E7379B">
              <w:rPr>
                <w:rFonts w:ascii="Arial" w:hAnsi="Arial" w:cs="Arial"/>
                <w:sz w:val="18"/>
                <w:szCs w:val="18"/>
              </w:rPr>
              <w:t xml:space="preserve">, </w:t>
            </w:r>
            <w:r w:rsidRPr="00E7379B">
              <w:rPr>
                <w:rStyle w:val="CdigoHTML"/>
                <w:rFonts w:ascii="Arial" w:hAnsi="Arial" w:cs="Arial"/>
                <w:sz w:val="18"/>
                <w:szCs w:val="18"/>
              </w:rPr>
              <w:t>mes</w:t>
            </w:r>
            <w:r w:rsidRPr="00E7379B">
              <w:rPr>
                <w:rFonts w:ascii="Arial" w:hAnsi="Arial" w:cs="Arial"/>
                <w:sz w:val="18"/>
                <w:szCs w:val="18"/>
              </w:rPr>
              <w:t xml:space="preserve">, </w:t>
            </w:r>
            <w:r w:rsidRPr="00E7379B">
              <w:rPr>
                <w:rStyle w:val="CdigoHTML"/>
                <w:rFonts w:ascii="Arial" w:hAnsi="Arial" w:cs="Arial"/>
                <w:sz w:val="18"/>
                <w:szCs w:val="18"/>
              </w:rPr>
              <w:t>nombreMes</w:t>
            </w:r>
            <w:r w:rsidRPr="00E7379B">
              <w:rPr>
                <w:rFonts w:ascii="Arial" w:hAnsi="Arial" w:cs="Arial"/>
                <w:sz w:val="18"/>
                <w:szCs w:val="18"/>
              </w:rPr>
              <w:t xml:space="preserve">, </w:t>
            </w:r>
            <w:r w:rsidRPr="00E7379B">
              <w:rPr>
                <w:rStyle w:val="CdigoHTML"/>
                <w:rFonts w:ascii="Arial" w:hAnsi="Arial" w:cs="Arial"/>
                <w:sz w:val="18"/>
                <w:szCs w:val="18"/>
              </w:rPr>
              <w:t>semana</w:t>
            </w:r>
            <w:r w:rsidRPr="00E7379B">
              <w:rPr>
                <w:rFonts w:ascii="Arial" w:hAnsi="Arial" w:cs="Arial"/>
                <w:sz w:val="18"/>
                <w:szCs w:val="18"/>
              </w:rPr>
              <w:t xml:space="preserve"> (ISO), </w:t>
            </w:r>
            <w:r w:rsidRPr="00E7379B">
              <w:rPr>
                <w:rStyle w:val="CdigoHTML"/>
                <w:rFonts w:ascii="Arial" w:hAnsi="Arial" w:cs="Arial"/>
                <w:sz w:val="18"/>
                <w:szCs w:val="18"/>
              </w:rPr>
              <w:t>diaMes</w:t>
            </w:r>
            <w:r w:rsidRPr="00E7379B">
              <w:rPr>
                <w:rFonts w:ascii="Arial" w:hAnsi="Arial" w:cs="Arial"/>
                <w:sz w:val="18"/>
                <w:szCs w:val="18"/>
              </w:rPr>
              <w:t xml:space="preserve">, </w:t>
            </w:r>
            <w:r w:rsidRPr="00E7379B">
              <w:rPr>
                <w:rStyle w:val="CdigoHTML"/>
                <w:rFonts w:ascii="Arial" w:hAnsi="Arial" w:cs="Arial"/>
                <w:sz w:val="18"/>
                <w:szCs w:val="18"/>
              </w:rPr>
              <w:t>diaSemana</w:t>
            </w:r>
          </w:p>
        </w:tc>
        <w:tc>
          <w:tcPr>
            <w:tcW w:w="2224" w:type="dxa"/>
          </w:tcPr>
          <w:p w14:paraId="32476DAF" w14:textId="009C7D42"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Eje temporal; se genera con un ciclo entre la primera y la última venta</w:t>
            </w:r>
          </w:p>
        </w:tc>
        <w:tc>
          <w:tcPr>
            <w:tcW w:w="1978" w:type="dxa"/>
          </w:tcPr>
          <w:p w14:paraId="6E3A09E5"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Estática</w:t>
            </w:r>
          </w:p>
          <w:p w14:paraId="7947915C" w14:textId="3434F223" w:rsidR="00423CC5" w:rsidRPr="00E7379B" w:rsidRDefault="00423CC5" w:rsidP="00E7379B">
            <w:pPr>
              <w:jc w:val="center"/>
              <w:rPr>
                <w:rFonts w:ascii="Arial" w:hAnsi="Arial" w:cs="Arial"/>
                <w:sz w:val="18"/>
                <w:szCs w:val="18"/>
                <w:lang w:val="es-PE"/>
              </w:rPr>
            </w:pPr>
          </w:p>
        </w:tc>
      </w:tr>
      <w:tr w:rsidR="00423CC5" w:rsidRPr="00696F6F" w14:paraId="4158DE35" w14:textId="77777777" w:rsidTr="008066E4">
        <w:tc>
          <w:tcPr>
            <w:tcW w:w="1627" w:type="dxa"/>
          </w:tcPr>
          <w:p w14:paraId="2D2FDBA6" w14:textId="5839925A"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dim_producto</w:t>
            </w:r>
          </w:p>
        </w:tc>
        <w:tc>
          <w:tcPr>
            <w:tcW w:w="2665" w:type="dxa"/>
          </w:tcPr>
          <w:p w14:paraId="200A3058" w14:textId="512DE043"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id_producto</w:t>
            </w:r>
            <w:r w:rsidRPr="00E7379B">
              <w:rPr>
                <w:rFonts w:ascii="Arial" w:hAnsi="Arial" w:cs="Arial"/>
                <w:sz w:val="18"/>
                <w:szCs w:val="18"/>
              </w:rPr>
              <w:t xml:space="preserve"> (clave sustituta), </w:t>
            </w:r>
            <w:r w:rsidRPr="00E7379B">
              <w:rPr>
                <w:rStyle w:val="CdigoHTML"/>
                <w:rFonts w:ascii="Arial" w:hAnsi="Arial" w:cs="Arial"/>
                <w:sz w:val="18"/>
                <w:szCs w:val="18"/>
              </w:rPr>
              <w:t>pk_producto</w:t>
            </w:r>
            <w:r w:rsidRPr="00E7379B">
              <w:rPr>
                <w:rFonts w:ascii="Arial" w:hAnsi="Arial" w:cs="Arial"/>
                <w:sz w:val="18"/>
                <w:szCs w:val="18"/>
              </w:rPr>
              <w:t xml:space="preserve">, </w:t>
            </w:r>
            <w:r w:rsidRPr="00E7379B">
              <w:rPr>
                <w:rStyle w:val="CdigoHTML"/>
                <w:rFonts w:ascii="Arial" w:hAnsi="Arial" w:cs="Arial"/>
                <w:sz w:val="18"/>
                <w:szCs w:val="18"/>
              </w:rPr>
              <w:t>descripcion</w:t>
            </w:r>
            <w:r w:rsidRPr="00E7379B">
              <w:rPr>
                <w:rFonts w:ascii="Arial" w:hAnsi="Arial" w:cs="Arial"/>
                <w:sz w:val="18"/>
                <w:szCs w:val="18"/>
              </w:rPr>
              <w:t xml:space="preserve">, </w:t>
            </w:r>
            <w:r w:rsidRPr="00E7379B">
              <w:rPr>
                <w:rStyle w:val="CdigoHTML"/>
                <w:rFonts w:ascii="Arial" w:hAnsi="Arial" w:cs="Arial"/>
                <w:sz w:val="18"/>
                <w:szCs w:val="18"/>
              </w:rPr>
              <w:t>categoria</w:t>
            </w:r>
            <w:r w:rsidRPr="00E7379B">
              <w:rPr>
                <w:rFonts w:ascii="Arial" w:hAnsi="Arial" w:cs="Arial"/>
                <w:sz w:val="18"/>
                <w:szCs w:val="18"/>
              </w:rPr>
              <w:t xml:space="preserve">, </w:t>
            </w:r>
            <w:r w:rsidRPr="00E7379B">
              <w:rPr>
                <w:rStyle w:val="CdigoHTML"/>
                <w:rFonts w:ascii="Arial" w:hAnsi="Arial" w:cs="Arial"/>
                <w:sz w:val="18"/>
                <w:szCs w:val="18"/>
              </w:rPr>
              <w:t>marca</w:t>
            </w:r>
            <w:r w:rsidRPr="00E7379B">
              <w:rPr>
                <w:rFonts w:ascii="Arial" w:hAnsi="Arial" w:cs="Arial"/>
                <w:sz w:val="18"/>
                <w:szCs w:val="18"/>
              </w:rPr>
              <w:t xml:space="preserve">, </w:t>
            </w:r>
            <w:r w:rsidRPr="00E7379B">
              <w:rPr>
                <w:rStyle w:val="CdigoHTML"/>
                <w:rFonts w:ascii="Arial" w:hAnsi="Arial" w:cs="Arial"/>
                <w:sz w:val="18"/>
                <w:szCs w:val="18"/>
              </w:rPr>
              <w:t>unidad_medida</w:t>
            </w:r>
            <w:r w:rsidRPr="00E7379B">
              <w:rPr>
                <w:rFonts w:ascii="Arial" w:hAnsi="Arial" w:cs="Arial"/>
                <w:sz w:val="18"/>
                <w:szCs w:val="18"/>
              </w:rPr>
              <w:t xml:space="preserve">, </w:t>
            </w:r>
            <w:r w:rsidRPr="00E7379B">
              <w:rPr>
                <w:rStyle w:val="CdigoHTML"/>
                <w:rFonts w:ascii="Arial" w:hAnsi="Arial" w:cs="Arial"/>
                <w:sz w:val="18"/>
                <w:szCs w:val="18"/>
              </w:rPr>
              <w:t>m2_por_caja</w:t>
            </w:r>
            <w:r w:rsidRPr="00E7379B">
              <w:rPr>
                <w:rFonts w:ascii="Arial" w:hAnsi="Arial" w:cs="Arial"/>
                <w:sz w:val="18"/>
                <w:szCs w:val="18"/>
              </w:rPr>
              <w:t xml:space="preserve">, </w:t>
            </w:r>
            <w:r w:rsidRPr="00E7379B">
              <w:rPr>
                <w:rStyle w:val="CdigoHTML"/>
                <w:rFonts w:ascii="Arial" w:hAnsi="Arial" w:cs="Arial"/>
                <w:sz w:val="18"/>
                <w:szCs w:val="18"/>
              </w:rPr>
              <w:t>precio</w:t>
            </w:r>
            <w:r w:rsidRPr="00E7379B">
              <w:rPr>
                <w:rFonts w:ascii="Arial" w:hAnsi="Arial" w:cs="Arial"/>
                <w:sz w:val="18"/>
                <w:szCs w:val="18"/>
              </w:rPr>
              <w:t xml:space="preserve">, </w:t>
            </w:r>
            <w:r w:rsidRPr="00E7379B">
              <w:rPr>
                <w:rStyle w:val="CdigoHTML"/>
                <w:rFonts w:ascii="Arial" w:hAnsi="Arial" w:cs="Arial"/>
                <w:sz w:val="18"/>
                <w:szCs w:val="18"/>
              </w:rPr>
              <w:t>costo_unitario</w:t>
            </w:r>
            <w:r w:rsidRPr="00E7379B">
              <w:rPr>
                <w:rFonts w:ascii="Arial" w:hAnsi="Arial" w:cs="Arial"/>
                <w:sz w:val="18"/>
                <w:szCs w:val="18"/>
              </w:rPr>
              <w:t xml:space="preserve">, </w:t>
            </w:r>
            <w:r w:rsidRPr="00E7379B">
              <w:rPr>
                <w:rStyle w:val="CdigoHTML"/>
                <w:rFonts w:ascii="Arial" w:hAnsi="Arial" w:cs="Arial"/>
                <w:sz w:val="18"/>
                <w:szCs w:val="18"/>
              </w:rPr>
              <w:t>stock_actual</w:t>
            </w:r>
            <w:r w:rsidRPr="00E7379B">
              <w:rPr>
                <w:rFonts w:ascii="Arial" w:hAnsi="Arial" w:cs="Arial"/>
                <w:sz w:val="18"/>
                <w:szCs w:val="18"/>
              </w:rPr>
              <w:t xml:space="preserve">, </w:t>
            </w:r>
            <w:r w:rsidRPr="00E7379B">
              <w:rPr>
                <w:rStyle w:val="CdigoHTML"/>
                <w:rFonts w:ascii="Arial" w:hAnsi="Arial" w:cs="Arial"/>
                <w:sz w:val="18"/>
                <w:szCs w:val="18"/>
              </w:rPr>
              <w:t>stock_minimo</w:t>
            </w:r>
            <w:r w:rsidRPr="00E7379B">
              <w:rPr>
                <w:rFonts w:ascii="Arial" w:hAnsi="Arial" w:cs="Arial"/>
                <w:sz w:val="18"/>
                <w:szCs w:val="18"/>
              </w:rPr>
              <w:t xml:space="preserve">, </w:t>
            </w:r>
            <w:r w:rsidRPr="00E7379B">
              <w:rPr>
                <w:rStyle w:val="CdigoHTML"/>
                <w:rFonts w:ascii="Arial" w:hAnsi="Arial" w:cs="Arial"/>
                <w:sz w:val="18"/>
                <w:szCs w:val="18"/>
              </w:rPr>
              <w:t>estado_stock</w:t>
            </w:r>
          </w:p>
        </w:tc>
        <w:tc>
          <w:tcPr>
            <w:tcW w:w="2224" w:type="dxa"/>
          </w:tcPr>
          <w:p w14:paraId="5D220B5C"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Clasifica productos y soporta rotación, ABC, capital inmovilizado y stock crítico</w:t>
            </w:r>
          </w:p>
          <w:p w14:paraId="41ED6CEC" w14:textId="77777777" w:rsidR="00423CC5" w:rsidRPr="00E7379B" w:rsidRDefault="00423CC5" w:rsidP="00E7379B">
            <w:pPr>
              <w:jc w:val="center"/>
              <w:rPr>
                <w:rFonts w:ascii="Arial" w:hAnsi="Arial" w:cs="Arial"/>
                <w:sz w:val="18"/>
                <w:szCs w:val="18"/>
                <w:lang w:val="es-PE"/>
              </w:rPr>
            </w:pPr>
          </w:p>
        </w:tc>
        <w:tc>
          <w:tcPr>
            <w:tcW w:w="1978" w:type="dxa"/>
          </w:tcPr>
          <w:p w14:paraId="7547A735"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Sin historia: se recarga completa en cada ETL; el stock es una foto de la carga</w:t>
            </w:r>
          </w:p>
          <w:p w14:paraId="4C78621D" w14:textId="77777777" w:rsidR="00423CC5" w:rsidRPr="00E7379B" w:rsidRDefault="00423CC5" w:rsidP="00E7379B">
            <w:pPr>
              <w:jc w:val="center"/>
              <w:rPr>
                <w:rFonts w:ascii="Arial" w:hAnsi="Arial" w:cs="Arial"/>
                <w:sz w:val="18"/>
                <w:szCs w:val="18"/>
                <w:lang w:val="es-PE"/>
              </w:rPr>
            </w:pPr>
          </w:p>
        </w:tc>
      </w:tr>
      <w:tr w:rsidR="00423CC5" w14:paraId="2AF9DD9E" w14:textId="77777777" w:rsidTr="008066E4">
        <w:tc>
          <w:tcPr>
            <w:tcW w:w="1627" w:type="dxa"/>
          </w:tcPr>
          <w:p w14:paraId="095171C5" w14:textId="43FCE713"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dim_cliente</w:t>
            </w:r>
          </w:p>
        </w:tc>
        <w:tc>
          <w:tcPr>
            <w:tcW w:w="2665" w:type="dxa"/>
          </w:tcPr>
          <w:p w14:paraId="1486563B" w14:textId="78FB064E"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id_cliente</w:t>
            </w:r>
            <w:r w:rsidRPr="00E7379B">
              <w:rPr>
                <w:rFonts w:ascii="Arial" w:hAnsi="Arial" w:cs="Arial"/>
                <w:sz w:val="18"/>
                <w:szCs w:val="18"/>
              </w:rPr>
              <w:t xml:space="preserve">, </w:t>
            </w:r>
            <w:r w:rsidRPr="00E7379B">
              <w:rPr>
                <w:rStyle w:val="CdigoHTML"/>
                <w:rFonts w:ascii="Arial" w:hAnsi="Arial" w:cs="Arial"/>
                <w:sz w:val="18"/>
                <w:szCs w:val="18"/>
              </w:rPr>
              <w:t>pk_cliente</w:t>
            </w:r>
            <w:r w:rsidRPr="00E7379B">
              <w:rPr>
                <w:rFonts w:ascii="Arial" w:hAnsi="Arial" w:cs="Arial"/>
                <w:sz w:val="18"/>
                <w:szCs w:val="18"/>
              </w:rPr>
              <w:t xml:space="preserve">, </w:t>
            </w:r>
            <w:r w:rsidRPr="00E7379B">
              <w:rPr>
                <w:rStyle w:val="CdigoHTML"/>
                <w:rFonts w:ascii="Arial" w:hAnsi="Arial" w:cs="Arial"/>
                <w:sz w:val="18"/>
                <w:szCs w:val="18"/>
              </w:rPr>
              <w:t>tipo_documento</w:t>
            </w:r>
            <w:r w:rsidRPr="00E7379B">
              <w:rPr>
                <w:rFonts w:ascii="Arial" w:hAnsi="Arial" w:cs="Arial"/>
                <w:sz w:val="18"/>
                <w:szCs w:val="18"/>
              </w:rPr>
              <w:t xml:space="preserve">, </w:t>
            </w:r>
            <w:r w:rsidRPr="00E7379B">
              <w:rPr>
                <w:rStyle w:val="CdigoHTML"/>
                <w:rFonts w:ascii="Arial" w:hAnsi="Arial" w:cs="Arial"/>
                <w:sz w:val="18"/>
                <w:szCs w:val="18"/>
              </w:rPr>
              <w:t>nro_documento</w:t>
            </w:r>
            <w:r w:rsidRPr="00E7379B">
              <w:rPr>
                <w:rFonts w:ascii="Arial" w:hAnsi="Arial" w:cs="Arial"/>
                <w:sz w:val="18"/>
                <w:szCs w:val="18"/>
              </w:rPr>
              <w:t xml:space="preserve">, </w:t>
            </w:r>
            <w:r w:rsidRPr="00E7379B">
              <w:rPr>
                <w:rStyle w:val="CdigoHTML"/>
                <w:rFonts w:ascii="Arial" w:hAnsi="Arial" w:cs="Arial"/>
                <w:sz w:val="18"/>
                <w:szCs w:val="18"/>
              </w:rPr>
              <w:t>nombre</w:t>
            </w:r>
            <w:r w:rsidRPr="00E7379B">
              <w:rPr>
                <w:rFonts w:ascii="Arial" w:hAnsi="Arial" w:cs="Arial"/>
                <w:sz w:val="18"/>
                <w:szCs w:val="18"/>
              </w:rPr>
              <w:t xml:space="preserve">, </w:t>
            </w:r>
            <w:r w:rsidRPr="00E7379B">
              <w:rPr>
                <w:rStyle w:val="CdigoHTML"/>
                <w:rFonts w:ascii="Arial" w:hAnsi="Arial" w:cs="Arial"/>
                <w:sz w:val="18"/>
                <w:szCs w:val="18"/>
              </w:rPr>
              <w:t>distrito</w:t>
            </w:r>
            <w:r w:rsidRPr="00E7379B">
              <w:rPr>
                <w:rFonts w:ascii="Arial" w:hAnsi="Arial" w:cs="Arial"/>
                <w:sz w:val="18"/>
                <w:szCs w:val="18"/>
              </w:rPr>
              <w:t xml:space="preserve">, </w:t>
            </w:r>
            <w:r w:rsidRPr="00E7379B">
              <w:rPr>
                <w:rStyle w:val="CdigoHTML"/>
                <w:rFonts w:ascii="Arial" w:hAnsi="Arial" w:cs="Arial"/>
                <w:sz w:val="18"/>
                <w:szCs w:val="18"/>
              </w:rPr>
              <w:t>tipo_cliente</w:t>
            </w:r>
            <w:r w:rsidRPr="00E7379B">
              <w:rPr>
                <w:rFonts w:ascii="Arial" w:hAnsi="Arial" w:cs="Arial"/>
                <w:sz w:val="18"/>
                <w:szCs w:val="18"/>
              </w:rPr>
              <w:t xml:space="preserve"> (REGULAR/VIP)</w:t>
            </w:r>
          </w:p>
        </w:tc>
        <w:tc>
          <w:tcPr>
            <w:tcW w:w="2224" w:type="dxa"/>
          </w:tcPr>
          <w:p w14:paraId="1767C5BD"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Segmenta clientes por monto comprado y distrito</w:t>
            </w:r>
          </w:p>
          <w:p w14:paraId="00A6C9BD" w14:textId="77777777" w:rsidR="00423CC5" w:rsidRPr="00E7379B" w:rsidRDefault="00423CC5" w:rsidP="00E7379B">
            <w:pPr>
              <w:jc w:val="center"/>
              <w:rPr>
                <w:rFonts w:ascii="Arial" w:hAnsi="Arial" w:cs="Arial"/>
                <w:sz w:val="18"/>
                <w:szCs w:val="18"/>
                <w:lang w:val="es-PE"/>
              </w:rPr>
            </w:pPr>
          </w:p>
        </w:tc>
        <w:tc>
          <w:tcPr>
            <w:tcW w:w="1978" w:type="dxa"/>
          </w:tcPr>
          <w:p w14:paraId="554561F3"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Sin historia: se recarga completa</w:t>
            </w:r>
          </w:p>
          <w:p w14:paraId="199602E5" w14:textId="77777777" w:rsidR="00423CC5" w:rsidRPr="00E7379B" w:rsidRDefault="00423CC5" w:rsidP="00E7379B">
            <w:pPr>
              <w:jc w:val="center"/>
              <w:rPr>
                <w:rFonts w:ascii="Arial" w:hAnsi="Arial" w:cs="Arial"/>
                <w:sz w:val="18"/>
                <w:szCs w:val="18"/>
                <w:lang w:val="es-PE"/>
              </w:rPr>
            </w:pPr>
          </w:p>
        </w:tc>
      </w:tr>
      <w:tr w:rsidR="00423CC5" w:rsidRPr="00696F6F" w14:paraId="211EAB9D" w14:textId="77777777" w:rsidTr="008066E4">
        <w:tc>
          <w:tcPr>
            <w:tcW w:w="1627" w:type="dxa"/>
          </w:tcPr>
          <w:p w14:paraId="4EB7ADE2" w14:textId="73B00D58" w:rsidR="00423CC5" w:rsidRPr="00E7379B" w:rsidRDefault="00E7379B" w:rsidP="00E7379B">
            <w:pPr>
              <w:pStyle w:val="NormalWeb"/>
              <w:jc w:val="center"/>
              <w:rPr>
                <w:rFonts w:ascii="Arial" w:hAnsi="Arial" w:cs="Arial"/>
                <w:sz w:val="18"/>
                <w:szCs w:val="18"/>
              </w:rPr>
            </w:pPr>
            <w:r w:rsidRPr="00E7379B">
              <w:rPr>
                <w:rStyle w:val="CdigoHTML"/>
                <w:rFonts w:ascii="Arial" w:hAnsi="Arial" w:cs="Arial"/>
                <w:sz w:val="18"/>
                <w:szCs w:val="18"/>
              </w:rPr>
              <w:t>dim_proveedor</w:t>
            </w:r>
          </w:p>
        </w:tc>
        <w:tc>
          <w:tcPr>
            <w:tcW w:w="2665" w:type="dxa"/>
          </w:tcPr>
          <w:p w14:paraId="77969120" w14:textId="233ED9D8" w:rsidR="00423CC5"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id_proveedor</w:t>
            </w:r>
            <w:r w:rsidRPr="00E7379B">
              <w:rPr>
                <w:rFonts w:ascii="Arial" w:hAnsi="Arial" w:cs="Arial"/>
                <w:sz w:val="18"/>
                <w:szCs w:val="18"/>
              </w:rPr>
              <w:t xml:space="preserve">, </w:t>
            </w:r>
            <w:r w:rsidRPr="00E7379B">
              <w:rPr>
                <w:rStyle w:val="CdigoHTML"/>
                <w:rFonts w:ascii="Arial" w:hAnsi="Arial" w:cs="Arial"/>
                <w:sz w:val="18"/>
                <w:szCs w:val="18"/>
              </w:rPr>
              <w:t>pk_proveedor</w:t>
            </w:r>
            <w:r w:rsidRPr="00E7379B">
              <w:rPr>
                <w:rFonts w:ascii="Arial" w:hAnsi="Arial" w:cs="Arial"/>
                <w:sz w:val="18"/>
                <w:szCs w:val="18"/>
              </w:rPr>
              <w:t xml:space="preserve">, </w:t>
            </w:r>
            <w:r w:rsidRPr="00E7379B">
              <w:rPr>
                <w:rStyle w:val="CdigoHTML"/>
                <w:rFonts w:ascii="Arial" w:hAnsi="Arial" w:cs="Arial"/>
                <w:sz w:val="18"/>
                <w:szCs w:val="18"/>
              </w:rPr>
              <w:t>ruc</w:t>
            </w:r>
            <w:r w:rsidRPr="00E7379B">
              <w:rPr>
                <w:rFonts w:ascii="Arial" w:hAnsi="Arial" w:cs="Arial"/>
                <w:sz w:val="18"/>
                <w:szCs w:val="18"/>
              </w:rPr>
              <w:t xml:space="preserve">, </w:t>
            </w:r>
            <w:r w:rsidRPr="00E7379B">
              <w:rPr>
                <w:rStyle w:val="CdigoHTML"/>
                <w:rFonts w:ascii="Arial" w:hAnsi="Arial" w:cs="Arial"/>
                <w:sz w:val="18"/>
                <w:szCs w:val="18"/>
              </w:rPr>
              <w:t>razon_social</w:t>
            </w:r>
            <w:r w:rsidRPr="00E7379B">
              <w:rPr>
                <w:rFonts w:ascii="Arial" w:hAnsi="Arial" w:cs="Arial"/>
                <w:sz w:val="18"/>
                <w:szCs w:val="18"/>
              </w:rPr>
              <w:t xml:space="preserve">, </w:t>
            </w:r>
            <w:r w:rsidRPr="00E7379B">
              <w:rPr>
                <w:rStyle w:val="CdigoHTML"/>
                <w:rFonts w:ascii="Arial" w:hAnsi="Arial" w:cs="Arial"/>
                <w:sz w:val="18"/>
                <w:szCs w:val="18"/>
              </w:rPr>
              <w:t>ciudad</w:t>
            </w:r>
          </w:p>
        </w:tc>
        <w:tc>
          <w:tcPr>
            <w:tcW w:w="2224" w:type="dxa"/>
          </w:tcPr>
          <w:p w14:paraId="664A6EDC" w14:textId="3D38018B"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Identifica qué proveedor concentra ventas</w:t>
            </w:r>
          </w:p>
        </w:tc>
        <w:tc>
          <w:tcPr>
            <w:tcW w:w="1978" w:type="dxa"/>
          </w:tcPr>
          <w:p w14:paraId="508BE009" w14:textId="28A015AD" w:rsidR="00423CC5" w:rsidRPr="00E7379B" w:rsidRDefault="00E7379B" w:rsidP="009A3DDE">
            <w:pPr>
              <w:pStyle w:val="NormalWeb"/>
              <w:jc w:val="center"/>
              <w:rPr>
                <w:rFonts w:ascii="Arial" w:hAnsi="Arial" w:cs="Arial"/>
                <w:sz w:val="18"/>
                <w:szCs w:val="18"/>
              </w:rPr>
            </w:pPr>
            <w:r w:rsidRPr="00E7379B">
              <w:rPr>
                <w:rFonts w:ascii="Arial" w:hAnsi="Arial" w:cs="Arial"/>
                <w:sz w:val="18"/>
                <w:szCs w:val="18"/>
              </w:rPr>
              <w:t>Sin historia: se recarga completa</w:t>
            </w:r>
          </w:p>
        </w:tc>
      </w:tr>
      <w:tr w:rsidR="00E7379B" w14:paraId="71537ED4" w14:textId="77777777" w:rsidTr="008066E4">
        <w:tc>
          <w:tcPr>
            <w:tcW w:w="1627" w:type="dxa"/>
          </w:tcPr>
          <w:p w14:paraId="6101B852" w14:textId="32E9FCF8" w:rsidR="00E7379B" w:rsidRPr="00E7379B" w:rsidRDefault="00E7379B" w:rsidP="00E7379B">
            <w:pPr>
              <w:pStyle w:val="NormalWeb"/>
              <w:jc w:val="center"/>
              <w:rPr>
                <w:rStyle w:val="CdigoHTML"/>
                <w:rFonts w:ascii="Arial" w:hAnsi="Arial" w:cs="Arial"/>
                <w:sz w:val="18"/>
                <w:szCs w:val="18"/>
              </w:rPr>
            </w:pPr>
            <w:r w:rsidRPr="00E7379B">
              <w:rPr>
                <w:rStyle w:val="CdigoHTML"/>
                <w:rFonts w:ascii="Arial" w:hAnsi="Arial" w:cs="Arial"/>
                <w:sz w:val="18"/>
                <w:szCs w:val="18"/>
              </w:rPr>
              <w:t>dim_metodoPago</w:t>
            </w:r>
          </w:p>
        </w:tc>
        <w:tc>
          <w:tcPr>
            <w:tcW w:w="2665" w:type="dxa"/>
          </w:tcPr>
          <w:p w14:paraId="1A0913AF" w14:textId="206C6212" w:rsidR="00E7379B" w:rsidRPr="00E7379B" w:rsidRDefault="00E7379B" w:rsidP="009A3DDE">
            <w:pPr>
              <w:pStyle w:val="NormalWeb"/>
              <w:jc w:val="center"/>
              <w:rPr>
                <w:rFonts w:ascii="Arial" w:hAnsi="Arial" w:cs="Arial"/>
                <w:sz w:val="18"/>
                <w:szCs w:val="18"/>
              </w:rPr>
            </w:pPr>
            <w:r w:rsidRPr="00E7379B">
              <w:rPr>
                <w:rStyle w:val="CdigoHTML"/>
                <w:rFonts w:ascii="Arial" w:hAnsi="Arial" w:cs="Arial"/>
                <w:sz w:val="18"/>
                <w:szCs w:val="18"/>
              </w:rPr>
              <w:t>id_metodoP</w:t>
            </w:r>
            <w:r w:rsidRPr="00E7379B">
              <w:rPr>
                <w:rFonts w:ascii="Arial" w:hAnsi="Arial" w:cs="Arial"/>
                <w:sz w:val="18"/>
                <w:szCs w:val="18"/>
              </w:rPr>
              <w:t xml:space="preserve">, </w:t>
            </w:r>
            <w:r w:rsidRPr="00E7379B">
              <w:rPr>
                <w:rStyle w:val="CdigoHTML"/>
                <w:rFonts w:ascii="Arial" w:hAnsi="Arial" w:cs="Arial"/>
                <w:sz w:val="18"/>
                <w:szCs w:val="18"/>
              </w:rPr>
              <w:t>pk_metodoP</w:t>
            </w:r>
            <w:r w:rsidRPr="00E7379B">
              <w:rPr>
                <w:rFonts w:ascii="Arial" w:hAnsi="Arial" w:cs="Arial"/>
                <w:sz w:val="18"/>
                <w:szCs w:val="18"/>
              </w:rPr>
              <w:t xml:space="preserve">, </w:t>
            </w:r>
            <w:r w:rsidRPr="00E7379B">
              <w:rPr>
                <w:rStyle w:val="CdigoHTML"/>
                <w:rFonts w:ascii="Arial" w:hAnsi="Arial" w:cs="Arial"/>
                <w:sz w:val="18"/>
                <w:szCs w:val="18"/>
              </w:rPr>
              <w:t>nombreMetodo</w:t>
            </w:r>
            <w:r w:rsidRPr="00E7379B">
              <w:rPr>
                <w:rFonts w:ascii="Arial" w:hAnsi="Arial" w:cs="Arial"/>
                <w:sz w:val="18"/>
                <w:szCs w:val="18"/>
              </w:rPr>
              <w:t xml:space="preserve"> (EFECTIVO, YAPE/PLIN, TARJETA, TRANSFERENCIA, DEPOSITO EN CUENTA, NO REGISTRADO)</w:t>
            </w:r>
          </w:p>
        </w:tc>
        <w:tc>
          <w:tcPr>
            <w:tcW w:w="2224" w:type="dxa"/>
          </w:tcPr>
          <w:p w14:paraId="73FAE55B"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Modalidad de cobro</w:t>
            </w:r>
          </w:p>
          <w:p w14:paraId="6944D7A5" w14:textId="77777777" w:rsidR="00E7379B" w:rsidRPr="00E7379B" w:rsidRDefault="00E7379B" w:rsidP="00E7379B">
            <w:pPr>
              <w:jc w:val="center"/>
              <w:rPr>
                <w:rFonts w:ascii="Arial" w:hAnsi="Arial" w:cs="Arial"/>
                <w:sz w:val="18"/>
                <w:szCs w:val="18"/>
                <w:lang w:val="es-PE"/>
              </w:rPr>
            </w:pPr>
          </w:p>
        </w:tc>
        <w:tc>
          <w:tcPr>
            <w:tcW w:w="1978" w:type="dxa"/>
          </w:tcPr>
          <w:p w14:paraId="3EF83EB9" w14:textId="77777777" w:rsidR="00E7379B" w:rsidRPr="00E7379B" w:rsidRDefault="00E7379B" w:rsidP="00E7379B">
            <w:pPr>
              <w:pStyle w:val="NormalWeb"/>
              <w:jc w:val="center"/>
              <w:rPr>
                <w:rFonts w:ascii="Arial" w:hAnsi="Arial" w:cs="Arial"/>
                <w:sz w:val="18"/>
                <w:szCs w:val="18"/>
              </w:rPr>
            </w:pPr>
            <w:r w:rsidRPr="00E7379B">
              <w:rPr>
                <w:rFonts w:ascii="Arial" w:hAnsi="Arial" w:cs="Arial"/>
                <w:sz w:val="18"/>
                <w:szCs w:val="18"/>
              </w:rPr>
              <w:t xml:space="preserve">Estática; viene de </w:t>
            </w:r>
            <w:r w:rsidRPr="00E7379B">
              <w:rPr>
                <w:rStyle w:val="CdigoHTML"/>
                <w:rFonts w:ascii="Arial" w:hAnsi="Arial" w:cs="Arial"/>
                <w:sz w:val="18"/>
                <w:szCs w:val="18"/>
              </w:rPr>
              <w:t>metodopago.txt</w:t>
            </w:r>
          </w:p>
          <w:p w14:paraId="1111C231" w14:textId="77777777" w:rsidR="00E7379B" w:rsidRPr="00E7379B" w:rsidRDefault="00E7379B" w:rsidP="00E7379B">
            <w:pPr>
              <w:jc w:val="center"/>
              <w:rPr>
                <w:rFonts w:ascii="Arial" w:hAnsi="Arial" w:cs="Arial"/>
                <w:sz w:val="18"/>
                <w:szCs w:val="18"/>
                <w:lang w:val="es-PE"/>
              </w:rPr>
            </w:pPr>
          </w:p>
        </w:tc>
      </w:tr>
    </w:tbl>
    <w:p w14:paraId="0FB0A922" w14:textId="77777777" w:rsidR="00423CC5" w:rsidRPr="00423CC5" w:rsidRDefault="00423CC5" w:rsidP="00423CC5">
      <w:pPr>
        <w:rPr>
          <w:b/>
          <w:bCs/>
          <w:color w:val="2F5496" w:themeColor="accent1" w:themeShade="BF"/>
          <w:lang w:val="es-PE"/>
        </w:rPr>
      </w:pPr>
    </w:p>
    <w:p w14:paraId="53FACC45" w14:textId="30D4CB5C" w:rsidR="001A75E1" w:rsidRDefault="001A75E1" w:rsidP="008A30BF">
      <w:pPr>
        <w:pStyle w:val="Titulo3"/>
        <w:rPr>
          <w:rStyle w:val="markedcontent"/>
          <w:rFonts w:ascii="Arial" w:hAnsi="Arial" w:cs="Arial"/>
          <w:color w:val="FF0000"/>
          <w:sz w:val="28"/>
          <w:szCs w:val="28"/>
          <w:shd w:val="clear" w:color="auto" w:fill="FFFFFF"/>
        </w:rPr>
      </w:pPr>
      <w:bookmarkStart w:id="35" w:name="_Toc241158200"/>
      <w:r>
        <w:rPr>
          <w:rFonts w:ascii="Arial" w:hAnsi="Arial" w:cs="Arial"/>
          <w:noProof/>
          <w:color w:val="FF0000"/>
          <w:sz w:val="28"/>
          <w:szCs w:val="28"/>
          <w:shd w:val="clear" w:color="auto" w:fill="FFFFFF"/>
        </w:rPr>
        <w:lastRenderedPageBreak/>
        <w:drawing>
          <wp:inline distT="0" distB="0" distL="0" distR="0" wp14:anchorId="6E8A4F74" wp14:editId="2D4ABCAC">
            <wp:extent cx="5400040" cy="46253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400040" cy="4625340"/>
                    </a:xfrm>
                    <a:prstGeom prst="rect">
                      <a:avLst/>
                    </a:prstGeom>
                  </pic:spPr>
                </pic:pic>
              </a:graphicData>
            </a:graphic>
          </wp:inline>
        </w:drawing>
      </w:r>
    </w:p>
    <w:p w14:paraId="3C9A7A30" w14:textId="1CE68EA3" w:rsidR="00440C3A" w:rsidRPr="008A7C0F" w:rsidRDefault="00000000" w:rsidP="008A30BF">
      <w:pPr>
        <w:pStyle w:val="Titulo3"/>
        <w:rPr>
          <w:color w:val="2F5496" w:themeColor="accent1" w:themeShade="BF"/>
        </w:rPr>
      </w:pPr>
      <w:r w:rsidRPr="008A7C0F">
        <w:rPr>
          <w:color w:val="2F5496" w:themeColor="accent1" w:themeShade="BF"/>
        </w:rPr>
        <w:t>3.4.3 Procesos ETL/ELT y calidad</w:t>
      </w:r>
      <w:bookmarkEnd w:id="35"/>
    </w:p>
    <w:p w14:paraId="718AFFC6" w14:textId="4A22BC6D" w:rsidR="00B43B18" w:rsidRDefault="00627F15" w:rsidP="00627F15">
      <w:pPr>
        <w:spacing w:after="100"/>
        <w:ind w:left="720" w:right="144"/>
        <w:rPr>
          <w:lang w:val="es-PE"/>
        </w:rPr>
      </w:pPr>
      <w:r w:rsidRPr="00627F15">
        <w:rPr>
          <w:lang w:val="es-PE"/>
        </w:rPr>
        <w:t>El proceso de integración sigue el patrón ETL y se implementa en un script T-SQL de nueve pasos (03_ETL_CARGA.sql) en Microsoft SQL Server 2022. Extrae la información de la base transaccional CERAMICAS_VALE y de dos archivos planos de caja, aplica reglas de limpieza y conversión y carga de forma completa el Data Mart CeramicasVale_DM. Cada paso deja su duración y número de filas en etl_bitacora, y los registros descartados, con su motivo, en etl_errores. El script puede ejecutarse tantas veces como se quiera porque siempre limpia y recarga el Data Mart.</w:t>
      </w:r>
    </w:p>
    <w:p w14:paraId="48E133DC" w14:textId="6AED8200" w:rsidR="00956ABC" w:rsidRPr="00B43B18" w:rsidRDefault="00B43B18" w:rsidP="00C856CA">
      <w:pPr>
        <w:spacing w:after="100"/>
        <w:ind w:left="720" w:right="144"/>
        <w:rPr>
          <w:lang w:val="es-PE"/>
        </w:rPr>
      </w:pPr>
      <w:r>
        <w:rPr>
          <w:lang w:val="es-PE"/>
        </w:rPr>
        <w:t xml:space="preserve">         </w:t>
      </w:r>
      <w:r w:rsidR="00C856CA">
        <w:rPr>
          <w:lang w:val="es-PE"/>
        </w:rPr>
        <w:t xml:space="preserve">     </w:t>
      </w:r>
      <w:r w:rsidR="00956ABC" w:rsidRPr="001A7B6B">
        <w:rPr>
          <w:b/>
          <w:bCs/>
          <w:color w:val="2F5496" w:themeColor="accent1" w:themeShade="BF"/>
          <w:lang w:val="es-PE"/>
        </w:rPr>
        <w:t xml:space="preserve">3.4.3.1 </w:t>
      </w:r>
      <w:r w:rsidR="00840CD8" w:rsidRPr="001A7B6B">
        <w:rPr>
          <w:b/>
          <w:bCs/>
          <w:color w:val="2F5496" w:themeColor="accent1" w:themeShade="BF"/>
          <w:lang w:val="es-PE"/>
        </w:rPr>
        <w:t xml:space="preserve">Extracción: </w:t>
      </w:r>
    </w:p>
    <w:p w14:paraId="249B07A1" w14:textId="21BB91D1" w:rsidR="00840CD8" w:rsidRPr="00840CD8" w:rsidRDefault="00627F15" w:rsidP="00AF79B7">
      <w:pPr>
        <w:spacing w:after="100"/>
        <w:ind w:left="1440" w:right="144"/>
        <w:rPr>
          <w:lang w:val="es-PE"/>
        </w:rPr>
      </w:pPr>
      <w:r w:rsidRPr="00627F15">
        <w:rPr>
          <w:lang w:val="es-PE"/>
        </w:rPr>
        <w:t xml:space="preserve">La fuente primaria es el catálogo real exportado el 19/10/2026 (Reporte_Items_2026-10-19 23_21_47.xlsx, 2 045 productos), convertido a catalogo_productos_2026-10-19.csv y cargado en la tabla PRODUCTOS con el script 01_base_transaccional.sql. El ETL lee de CERAMICAS_VALE las tablas PRODUCTOS, PROVEEDORES, CLIENTES, VENTAS y DETALLE_VENTAS, y lee con BULK INSERT los archivos C:\txt\ceramicas_vale\metodopago.txt y </w:t>
      </w:r>
      <w:r w:rsidRPr="00627F15">
        <w:rPr>
          <w:lang w:val="es-PE"/>
        </w:rPr>
        <w:lastRenderedPageBreak/>
        <w:t>operacionVenta.txt hacia las tablas de staging stg_metodoPago y stg_operacion, donde llegan como texto.</w:t>
      </w:r>
    </w:p>
    <w:p w14:paraId="52F80C06" w14:textId="1D8FD19D" w:rsidR="00840CD8" w:rsidRPr="001A7B6B" w:rsidRDefault="00956ABC" w:rsidP="000D6F59">
      <w:pPr>
        <w:ind w:left="1440"/>
        <w:rPr>
          <w:b/>
          <w:bCs/>
          <w:color w:val="2F5496" w:themeColor="accent1" w:themeShade="BF"/>
          <w:lang w:val="es-PE"/>
        </w:rPr>
      </w:pPr>
      <w:r w:rsidRPr="001A7B6B">
        <w:rPr>
          <w:b/>
          <w:bCs/>
          <w:color w:val="2F5496" w:themeColor="accent1" w:themeShade="BF"/>
          <w:lang w:val="es-PE"/>
        </w:rPr>
        <w:t xml:space="preserve">3.4.3.2 </w:t>
      </w:r>
      <w:r w:rsidR="00840CD8" w:rsidRPr="001A7B6B">
        <w:rPr>
          <w:b/>
          <w:bCs/>
          <w:color w:val="2F5496" w:themeColor="accent1" w:themeShade="BF"/>
          <w:lang w:val="es-PE"/>
        </w:rPr>
        <w:t>Perfilado y limpieza de atributos:</w:t>
      </w:r>
    </w:p>
    <w:p w14:paraId="22F7BEB0" w14:textId="61852100" w:rsidR="00627F15" w:rsidRPr="00627F15" w:rsidRDefault="00627F15" w:rsidP="00627F15">
      <w:pPr>
        <w:pStyle w:val="Prrafodelista"/>
        <w:numPr>
          <w:ilvl w:val="0"/>
          <w:numId w:val="19"/>
        </w:numPr>
        <w:spacing w:after="100"/>
        <w:ind w:right="144"/>
        <w:rPr>
          <w:lang w:val="es-PE"/>
        </w:rPr>
      </w:pPr>
      <w:r w:rsidRPr="00627F15">
        <w:rPr>
          <w:b/>
          <w:bCs/>
          <w:lang w:val="es-PE"/>
        </w:rPr>
        <w:t>Catálogo:</w:t>
      </w:r>
      <w:r w:rsidRPr="00627F15">
        <w:rPr>
          <w:lang w:val="es-PE"/>
        </w:rPr>
        <w:t xml:space="preserve"> el CSV original trae la marca vacía en el 100 % de los productos, la categoría vacía en 1 957 de 2 045 (95.7 %) y el nombre vacío en 1 904 (93.1 %), porque el modelo, las medidas y el lote se escriben dentro de la descripción. La marca se asignó al cargar el OLTP; la categoría se deduce en el ETL.</w:t>
      </w:r>
    </w:p>
    <w:p w14:paraId="155B32E4" w14:textId="77777777" w:rsidR="00627F15" w:rsidRPr="00627F15" w:rsidRDefault="00627F15" w:rsidP="00627F15">
      <w:pPr>
        <w:pStyle w:val="Prrafodelista"/>
        <w:numPr>
          <w:ilvl w:val="0"/>
          <w:numId w:val="19"/>
        </w:numPr>
        <w:spacing w:after="100"/>
        <w:ind w:right="144"/>
        <w:rPr>
          <w:lang w:val="es-PE"/>
        </w:rPr>
      </w:pPr>
      <w:r w:rsidRPr="00627F15">
        <w:rPr>
          <w:b/>
          <w:bCs/>
          <w:lang w:val="es-PE"/>
        </w:rPr>
        <w:t>Estandarización de texto:</w:t>
      </w:r>
      <w:r w:rsidRPr="00627F15">
        <w:rPr>
          <w:lang w:val="es-PE"/>
        </w:rPr>
        <w:t xml:space="preserve"> descripciones, marcas, razones sociales y nombres de clientes se pasan a mayúsculas con UPPER(LTRIM(RTRIM(...))), y se eliminan tabulaciones y espacios dobles de las descripciones.</w:t>
      </w:r>
    </w:p>
    <w:p w14:paraId="66BC1D35" w14:textId="77777777" w:rsidR="00627F15" w:rsidRPr="00627F15" w:rsidRDefault="00627F15" w:rsidP="00627F15">
      <w:pPr>
        <w:pStyle w:val="Prrafodelista"/>
        <w:numPr>
          <w:ilvl w:val="0"/>
          <w:numId w:val="19"/>
        </w:numPr>
        <w:spacing w:after="100"/>
        <w:ind w:right="144"/>
        <w:rPr>
          <w:lang w:val="es-PE"/>
        </w:rPr>
      </w:pPr>
      <w:r w:rsidRPr="00627F15">
        <w:rPr>
          <w:b/>
          <w:bCs/>
          <w:lang w:val="es-PE"/>
        </w:rPr>
        <w:t>Valores vacíos:</w:t>
      </w:r>
      <w:r w:rsidRPr="00627F15">
        <w:rPr>
          <w:lang w:val="es-PE"/>
        </w:rPr>
        <w:t xml:space="preserve"> la ciudad del proveedor y el distrito del cliente vacíos se imputan como NO ESPECIFICADO.</w:t>
      </w:r>
    </w:p>
    <w:p w14:paraId="59B965ED" w14:textId="77777777" w:rsidR="00627F15" w:rsidRPr="00627F15" w:rsidRDefault="00627F15" w:rsidP="00627F15">
      <w:pPr>
        <w:pStyle w:val="Prrafodelista"/>
        <w:numPr>
          <w:ilvl w:val="0"/>
          <w:numId w:val="19"/>
        </w:numPr>
        <w:spacing w:after="100"/>
        <w:ind w:right="144"/>
        <w:rPr>
          <w:lang w:val="es-PE"/>
        </w:rPr>
      </w:pPr>
      <w:r w:rsidRPr="00627F15">
        <w:rPr>
          <w:b/>
          <w:bCs/>
          <w:lang w:val="es-PE"/>
        </w:rPr>
        <w:t>Filtros de integridad:</w:t>
      </w:r>
      <w:r w:rsidRPr="00627F15">
        <w:rPr>
          <w:lang w:val="es-PE"/>
        </w:rPr>
        <w:t xml:space="preserve"> los productos con precio menor o igual a S/ 1 (17 en el catálogo) no se cargan al Data Mart y se registran en etl_errores; los comprobantes anulados y las líneas con precio o cantidad menores o iguales a cero tampoco entran a fac_ventas.</w:t>
      </w:r>
    </w:p>
    <w:p w14:paraId="2B250F5F" w14:textId="11B73B35" w:rsidR="0098101B" w:rsidRPr="00956ABC" w:rsidRDefault="00627F15" w:rsidP="00627F15">
      <w:pPr>
        <w:pStyle w:val="Prrafodelista"/>
        <w:numPr>
          <w:ilvl w:val="0"/>
          <w:numId w:val="19"/>
        </w:numPr>
        <w:spacing w:after="100"/>
        <w:ind w:right="144"/>
        <w:rPr>
          <w:lang w:val="es-PE"/>
        </w:rPr>
      </w:pPr>
      <w:r w:rsidRPr="00627F15">
        <w:rPr>
          <w:b/>
          <w:bCs/>
          <w:lang w:val="es-PE"/>
        </w:rPr>
        <w:t>Archivos planos:</w:t>
      </w:r>
      <w:r w:rsidRPr="00627F15">
        <w:rPr>
          <w:lang w:val="es-PE"/>
        </w:rPr>
        <w:t xml:space="preserve"> metodopago.txt llega con espacios, mayúsculas y minúsculas mezcladas y un código repetido (Tarjeta); se limpia y se eliminan duplicados. En operacionVenta.txt se detectan comprobantes duplicados (se conserva el de menor código) y métodos inexistentes</w:t>
      </w:r>
      <w:r w:rsidR="0098101B" w:rsidRPr="00627F15">
        <w:rPr>
          <w:lang w:val="es-PE"/>
        </w:rPr>
        <w:t>.</w:t>
      </w:r>
    </w:p>
    <w:p w14:paraId="2E2BE468" w14:textId="74E73A4A" w:rsidR="00840CD8" w:rsidRPr="00DD3392" w:rsidRDefault="00956ABC" w:rsidP="000D6F59">
      <w:pPr>
        <w:ind w:left="1440"/>
        <w:rPr>
          <w:b/>
          <w:bCs/>
          <w:color w:val="2F5496" w:themeColor="accent1" w:themeShade="BF"/>
          <w:lang w:val="es-PE"/>
        </w:rPr>
      </w:pPr>
      <w:r w:rsidRPr="00DD3392">
        <w:rPr>
          <w:b/>
          <w:bCs/>
          <w:color w:val="2F5496" w:themeColor="accent1" w:themeShade="BF"/>
          <w:lang w:val="es-PE"/>
        </w:rPr>
        <w:t xml:space="preserve">3.4.3.3 </w:t>
      </w:r>
      <w:r w:rsidR="00840CD8" w:rsidRPr="00DD3392">
        <w:rPr>
          <w:b/>
          <w:bCs/>
          <w:color w:val="2F5496" w:themeColor="accent1" w:themeShade="BF"/>
          <w:lang w:val="es-PE"/>
        </w:rPr>
        <w:t>Transformación y reglas dimensionales:</w:t>
      </w:r>
    </w:p>
    <w:p w14:paraId="72387B92" w14:textId="28DD0E8E" w:rsidR="00DD3392" w:rsidRPr="00DD3392" w:rsidRDefault="00DD3392" w:rsidP="00DD3392">
      <w:pPr>
        <w:pStyle w:val="Prrafodelista"/>
        <w:numPr>
          <w:ilvl w:val="0"/>
          <w:numId w:val="20"/>
        </w:numPr>
        <w:rPr>
          <w:lang w:val="es-PE"/>
        </w:rPr>
      </w:pPr>
      <w:r w:rsidRPr="00DD3392">
        <w:rPr>
          <w:b/>
          <w:bCs/>
          <w:lang w:val="es-PE"/>
        </w:rPr>
        <w:t>Claves sustitutas:</w:t>
      </w:r>
      <w:r w:rsidRPr="00DD3392">
        <w:rPr>
          <w:lang w:val="es-PE"/>
        </w:rPr>
        <w:t xml:space="preserve"> cada dimensión usa un identificador entero IDENTITY y conserva el código original (pk_producto, pk_cliente, pk_proveedor, pk_metodoP).</w:t>
      </w:r>
    </w:p>
    <w:p w14:paraId="7BE981A1" w14:textId="77777777" w:rsidR="00DD3392" w:rsidRPr="00DD3392" w:rsidRDefault="00DD3392" w:rsidP="00DD3392">
      <w:pPr>
        <w:pStyle w:val="Prrafodelista"/>
        <w:numPr>
          <w:ilvl w:val="0"/>
          <w:numId w:val="20"/>
        </w:numPr>
        <w:rPr>
          <w:lang w:val="es-PE"/>
        </w:rPr>
      </w:pPr>
      <w:r w:rsidRPr="00DD3392">
        <w:rPr>
          <w:b/>
          <w:bCs/>
          <w:lang w:val="es-PE"/>
        </w:rPr>
        <w:t>Categoría:</w:t>
      </w:r>
      <w:r w:rsidRPr="00DD3392">
        <w:rPr>
          <w:lang w:val="es-PE"/>
        </w:rPr>
        <w:t xml:space="preserve"> se deduce con reglas sobre la unidad de medida y la descripción: PORCELANATOS, CERAMICOS, SANITARIOS, GRIFERIA, PEGAMENTOS Y FRAGUAS, PERFILES Y NIVELACION, DECORADOS y ACCESORIOS Y OTROS para el resto.</w:t>
      </w:r>
    </w:p>
    <w:p w14:paraId="481EE56A" w14:textId="77777777" w:rsidR="00DD3392" w:rsidRPr="00DD3392" w:rsidRDefault="00DD3392" w:rsidP="00DD3392">
      <w:pPr>
        <w:pStyle w:val="Prrafodelista"/>
        <w:numPr>
          <w:ilvl w:val="0"/>
          <w:numId w:val="20"/>
        </w:numPr>
        <w:rPr>
          <w:lang w:val="es-PE"/>
        </w:rPr>
      </w:pPr>
      <w:r w:rsidRPr="00DD3392">
        <w:rPr>
          <w:b/>
          <w:bCs/>
          <w:lang w:val="es-PE"/>
        </w:rPr>
        <w:t>Estado de stock:</w:t>
      </w:r>
      <w:r w:rsidRPr="00DD3392">
        <w:rPr>
          <w:lang w:val="es-PE"/>
        </w:rPr>
        <w:t xml:space="preserve"> CRITICO si stock_actual ≤ stock_minimo; en otro caso NORMAL.</w:t>
      </w:r>
    </w:p>
    <w:p w14:paraId="6453EAF2" w14:textId="77777777" w:rsidR="00DD3392" w:rsidRPr="00DD3392" w:rsidRDefault="00DD3392" w:rsidP="00DD3392">
      <w:pPr>
        <w:pStyle w:val="Prrafodelista"/>
        <w:numPr>
          <w:ilvl w:val="0"/>
          <w:numId w:val="20"/>
        </w:numPr>
        <w:rPr>
          <w:lang w:val="es-PE"/>
        </w:rPr>
      </w:pPr>
      <w:r w:rsidRPr="00DD3392">
        <w:rPr>
          <w:b/>
          <w:bCs/>
          <w:lang w:val="es-PE"/>
        </w:rPr>
        <w:t>Cliente VIP:</w:t>
      </w:r>
      <w:r w:rsidRPr="00DD3392">
        <w:rPr>
          <w:lang w:val="es-PE"/>
        </w:rPr>
        <w:t xml:space="preserve"> el 10 % de los clientes identificados con mayor monto comprado (ranking por PERCENT_RANK); se excluye el cliente genérico 00000000.</w:t>
      </w:r>
    </w:p>
    <w:p w14:paraId="02694525" w14:textId="77777777" w:rsidR="00DD3392" w:rsidRPr="00DD3392" w:rsidRDefault="00DD3392" w:rsidP="00DD3392">
      <w:pPr>
        <w:pStyle w:val="Prrafodelista"/>
        <w:numPr>
          <w:ilvl w:val="0"/>
          <w:numId w:val="20"/>
        </w:numPr>
        <w:rPr>
          <w:lang w:val="es-PE"/>
        </w:rPr>
      </w:pPr>
      <w:r w:rsidRPr="00DD3392">
        <w:rPr>
          <w:b/>
          <w:bCs/>
          <w:lang w:val="es-PE"/>
        </w:rPr>
        <w:lastRenderedPageBreak/>
        <w:t>Calendario:</w:t>
      </w:r>
      <w:r w:rsidRPr="00DD3392">
        <w:rPr>
          <w:lang w:val="es-PE"/>
        </w:rPr>
        <w:t xml:space="preserve"> dim_tiempo se genera día a día entre la primera y la última venta.</w:t>
      </w:r>
    </w:p>
    <w:p w14:paraId="1B8E6041" w14:textId="0492E482" w:rsidR="00DD3392" w:rsidRPr="00DD3392" w:rsidRDefault="00DD3392" w:rsidP="00DD3392">
      <w:pPr>
        <w:pStyle w:val="Prrafodelista"/>
        <w:numPr>
          <w:ilvl w:val="0"/>
          <w:numId w:val="20"/>
        </w:numPr>
        <w:rPr>
          <w:lang w:val="es-PE"/>
        </w:rPr>
      </w:pPr>
      <w:r w:rsidRPr="00DD3392">
        <w:rPr>
          <w:b/>
          <w:bCs/>
          <w:lang w:val="es-PE"/>
        </w:rPr>
        <w:t>Unidades de medida:</w:t>
      </w:r>
      <w:r w:rsidRPr="00DD3392">
        <w:rPr>
          <w:lang w:val="es-PE"/>
        </w:rPr>
        <w:t xml:space="preserve"> el sistema vende cerámicos en m² (MTK); el ETL los convierte a cajas dividiendo entre m2_por_caja. metraje_vendido es la cantidad en m² (MTK) o cajas × m</w:t>
      </w:r>
      <w:r w:rsidR="000B543A">
        <w:rPr>
          <w:lang w:val="es-PE"/>
        </w:rPr>
        <w:t>^2</w:t>
      </w:r>
      <w:r w:rsidRPr="00DD3392">
        <w:rPr>
          <w:lang w:val="es-PE"/>
        </w:rPr>
        <w:t xml:space="preserve"> por caja (BX); las unidades (NIU) y los metros (MTR) se cargan tal cual y con metraje cero.</w:t>
      </w:r>
    </w:p>
    <w:p w14:paraId="663C483C" w14:textId="438427B1" w:rsidR="00A23AD3" w:rsidRPr="00DD3392" w:rsidRDefault="00DD3392" w:rsidP="00DD3392">
      <w:pPr>
        <w:pStyle w:val="Prrafodelista"/>
        <w:numPr>
          <w:ilvl w:val="0"/>
          <w:numId w:val="20"/>
        </w:numPr>
        <w:rPr>
          <w:lang w:val="es-PE"/>
        </w:rPr>
      </w:pPr>
      <w:r w:rsidRPr="00DD3392">
        <w:rPr>
          <w:b/>
          <w:bCs/>
          <w:lang w:val="es-PE"/>
        </w:rPr>
        <w:t>Importes:</w:t>
      </w:r>
      <w:r w:rsidRPr="00DD3392">
        <w:rPr>
          <w:lang w:val="es-PE"/>
        </w:rPr>
        <w:t xml:space="preserve"> monto_vendido = cantidad × precio unitario × (1 − % descuento); descuento = cantidad × precio unitario × % descuento; costo_inventario = cantidad × costo unitario. Los importes se toman tal como los registra el sistema y no se separa el IGV.</w:t>
      </w:r>
    </w:p>
    <w:p w14:paraId="521783AA" w14:textId="4BA6A7CB" w:rsidR="00840CD8" w:rsidRDefault="00956ABC" w:rsidP="000D6F59">
      <w:pPr>
        <w:ind w:left="1440"/>
        <w:rPr>
          <w:b/>
          <w:bCs/>
          <w:color w:val="2F5496" w:themeColor="accent1" w:themeShade="BF"/>
          <w:lang w:val="es-PE"/>
        </w:rPr>
      </w:pPr>
      <w:r w:rsidRPr="00A23AD3">
        <w:rPr>
          <w:b/>
          <w:bCs/>
          <w:color w:val="2F5496" w:themeColor="accent1" w:themeShade="BF"/>
          <w:lang w:val="es-PE"/>
        </w:rPr>
        <w:t xml:space="preserve">3.4.3.4 </w:t>
      </w:r>
      <w:r w:rsidR="00840CD8" w:rsidRPr="00A23AD3">
        <w:rPr>
          <w:b/>
          <w:bCs/>
          <w:color w:val="2F5496" w:themeColor="accent1" w:themeShade="BF"/>
          <w:lang w:val="es-PE"/>
        </w:rPr>
        <w:t>Carga e integración:</w:t>
      </w:r>
    </w:p>
    <w:p w14:paraId="65585185" w14:textId="5402F7B7" w:rsidR="009D307B" w:rsidRPr="00812FA1" w:rsidRDefault="00812FA1" w:rsidP="001A61D8">
      <w:pPr>
        <w:ind w:left="2160"/>
        <w:rPr>
          <w:lang w:val="es-PE"/>
        </w:rPr>
      </w:pPr>
      <w:r w:rsidRPr="00812FA1">
        <w:rPr>
          <w:lang w:val="es-PE"/>
        </w:rPr>
        <w:t>Cada ejecución borra y recarga todas las tablas del Data Mart (DELETE y reinicio de las identidades) en este orden: proveedor, producto, cliente, tiempo, método de pago, staging y hechos. Las dimensiones no guardan historia: no se aplican dimensiones de cambio lento. fac_ventas se carga una sola vez con un GROUP BY por cliente, producto, proveedor, método de pago y día, y los comprobantes sin registro en caja se cargan con el método NO REGISTRADO.</w:t>
      </w:r>
    </w:p>
    <w:p w14:paraId="3155976D" w14:textId="58953C4E" w:rsidR="00840CD8" w:rsidRDefault="00956ABC" w:rsidP="000D6F59">
      <w:pPr>
        <w:ind w:left="1440"/>
        <w:rPr>
          <w:b/>
          <w:bCs/>
          <w:color w:val="2F5496" w:themeColor="accent1" w:themeShade="BF"/>
          <w:lang w:val="es-PE"/>
        </w:rPr>
      </w:pPr>
      <w:r w:rsidRPr="00A23AD3">
        <w:rPr>
          <w:b/>
          <w:bCs/>
          <w:color w:val="2F5496" w:themeColor="accent1" w:themeShade="BF"/>
          <w:lang w:val="es-PE"/>
        </w:rPr>
        <w:t xml:space="preserve">3.4.3.5 </w:t>
      </w:r>
      <w:r w:rsidR="00840CD8" w:rsidRPr="00A23AD3">
        <w:rPr>
          <w:b/>
          <w:bCs/>
          <w:color w:val="2F5496" w:themeColor="accent1" w:themeShade="BF"/>
          <w:lang w:val="es-PE"/>
        </w:rPr>
        <w:t>Control de errores y reconciliación:</w:t>
      </w:r>
    </w:p>
    <w:p w14:paraId="002F1585" w14:textId="3225BA78" w:rsidR="009D307B" w:rsidRDefault="005B11C9" w:rsidP="005B11C9">
      <w:pPr>
        <w:pStyle w:val="Prrafodelista"/>
        <w:numPr>
          <w:ilvl w:val="0"/>
          <w:numId w:val="22"/>
        </w:numPr>
        <w:rPr>
          <w:lang w:val="es-PE"/>
        </w:rPr>
      </w:pPr>
      <w:r w:rsidRPr="005B11C9">
        <w:rPr>
          <w:lang w:val="es-PE"/>
        </w:rPr>
        <w:t>Se ejecuta una reconciliación de balance contable al cierre de cada corrida, comparando la sumatoria de ventas de la fuente operativa frente al total acumulado en Fact_Ventas, garantizando 100 % de consistencia financiera.</w:t>
      </w:r>
    </w:p>
    <w:p w14:paraId="38184EB5" w14:textId="6CBD9810" w:rsidR="00704AF4" w:rsidRDefault="00141AF9" w:rsidP="00141AF9">
      <w:pPr>
        <w:ind w:left="1440"/>
        <w:rPr>
          <w:b/>
          <w:bCs/>
          <w:color w:val="2F5496" w:themeColor="accent1" w:themeShade="BF"/>
          <w:lang w:val="es-PE"/>
        </w:rPr>
      </w:pPr>
      <w:r w:rsidRPr="00141AF9">
        <w:rPr>
          <w:b/>
          <w:bCs/>
          <w:color w:val="2F5496" w:themeColor="accent1" w:themeShade="BF"/>
          <w:lang w:val="es-PE"/>
        </w:rPr>
        <w:t>3.4.3.6 Reglas y Métricas de Calidad de Datos (Antes y Después)</w:t>
      </w:r>
    </w:p>
    <w:tbl>
      <w:tblPr>
        <w:tblStyle w:val="Tablaconcuadrcula"/>
        <w:tblW w:w="0" w:type="auto"/>
        <w:tblLook w:val="04A0" w:firstRow="1" w:lastRow="0" w:firstColumn="1" w:lastColumn="0" w:noHBand="0" w:noVBand="1"/>
      </w:tblPr>
      <w:tblGrid>
        <w:gridCol w:w="1263"/>
        <w:gridCol w:w="2192"/>
        <w:gridCol w:w="1651"/>
        <w:gridCol w:w="1669"/>
        <w:gridCol w:w="1719"/>
      </w:tblGrid>
      <w:tr w:rsidR="00A04B22" w14:paraId="0871B274" w14:textId="77777777" w:rsidTr="00471EC5">
        <w:tc>
          <w:tcPr>
            <w:tcW w:w="1129" w:type="dxa"/>
            <w:shd w:val="clear" w:color="auto" w:fill="D9E2F3" w:themeFill="accent1" w:themeFillTint="33"/>
          </w:tcPr>
          <w:p w14:paraId="6280D027" w14:textId="573DAF50"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Criterio</w:t>
            </w:r>
          </w:p>
        </w:tc>
        <w:tc>
          <w:tcPr>
            <w:tcW w:w="2259" w:type="dxa"/>
            <w:shd w:val="clear" w:color="auto" w:fill="D9E2F3" w:themeFill="accent1" w:themeFillTint="33"/>
          </w:tcPr>
          <w:p w14:paraId="02BE53D8" w14:textId="237000A6"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Regla aplicada</w:t>
            </w:r>
          </w:p>
        </w:tc>
        <w:tc>
          <w:tcPr>
            <w:tcW w:w="1692" w:type="dxa"/>
            <w:shd w:val="clear" w:color="auto" w:fill="D9E2F3" w:themeFill="accent1" w:themeFillTint="33"/>
          </w:tcPr>
          <w:p w14:paraId="5AA3399E" w14:textId="217E2B59"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Origen</w:t>
            </w:r>
          </w:p>
        </w:tc>
        <w:tc>
          <w:tcPr>
            <w:tcW w:w="1695" w:type="dxa"/>
            <w:shd w:val="clear" w:color="auto" w:fill="D9E2F3" w:themeFill="accent1" w:themeFillTint="33"/>
          </w:tcPr>
          <w:p w14:paraId="42E64C6D" w14:textId="4D505577"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Data Mart</w:t>
            </w:r>
          </w:p>
        </w:tc>
        <w:tc>
          <w:tcPr>
            <w:tcW w:w="1719" w:type="dxa"/>
            <w:shd w:val="clear" w:color="auto" w:fill="D9E2F3" w:themeFill="accent1" w:themeFillTint="33"/>
          </w:tcPr>
          <w:p w14:paraId="180EBCE7" w14:textId="363F5A45" w:rsidR="00A04B22" w:rsidRPr="003F14B3" w:rsidRDefault="00A04B22" w:rsidP="00A04B22">
            <w:pPr>
              <w:jc w:val="center"/>
              <w:rPr>
                <w:b/>
                <w:bCs/>
                <w:color w:val="1F3864" w:themeColor="accent1" w:themeShade="80"/>
                <w:sz w:val="18"/>
                <w:szCs w:val="18"/>
                <w:lang w:val="es-PE"/>
              </w:rPr>
            </w:pPr>
            <w:r w:rsidRPr="003F14B3">
              <w:rPr>
                <w:b/>
                <w:bCs/>
                <w:color w:val="1F3864" w:themeColor="accent1" w:themeShade="80"/>
                <w:sz w:val="18"/>
                <w:szCs w:val="18"/>
                <w:lang w:val="es-PE"/>
              </w:rPr>
              <w:t>Evidencia</w:t>
            </w:r>
          </w:p>
        </w:tc>
      </w:tr>
      <w:tr w:rsidR="00A04B22" w:rsidRPr="00696F6F" w14:paraId="2A0D6283" w14:textId="77777777" w:rsidTr="00471EC5">
        <w:tc>
          <w:tcPr>
            <w:tcW w:w="1129" w:type="dxa"/>
          </w:tcPr>
          <w:p w14:paraId="0CD7B907" w14:textId="47E17616" w:rsidR="00A04B22" w:rsidRPr="00A04B22" w:rsidRDefault="00A04B22" w:rsidP="00A04B22">
            <w:pPr>
              <w:jc w:val="center"/>
              <w:rPr>
                <w:sz w:val="18"/>
                <w:szCs w:val="18"/>
                <w:lang w:val="es-PE"/>
              </w:rPr>
            </w:pPr>
            <w:r w:rsidRPr="00A04B22">
              <w:rPr>
                <w:sz w:val="18"/>
                <w:szCs w:val="18"/>
                <w:lang w:val="es-PE"/>
              </w:rPr>
              <w:t>Categoría</w:t>
            </w:r>
          </w:p>
        </w:tc>
        <w:tc>
          <w:tcPr>
            <w:tcW w:w="2259" w:type="dxa"/>
          </w:tcPr>
          <w:p w14:paraId="4AE1ED73" w14:textId="086DA063" w:rsidR="00A04B22" w:rsidRPr="00A04B22" w:rsidRDefault="00A04B22" w:rsidP="00A04B22">
            <w:pPr>
              <w:jc w:val="center"/>
              <w:rPr>
                <w:sz w:val="18"/>
                <w:szCs w:val="18"/>
                <w:lang w:val="es-PE"/>
              </w:rPr>
            </w:pPr>
            <w:r w:rsidRPr="00A04B22">
              <w:rPr>
                <w:sz w:val="18"/>
                <w:szCs w:val="18"/>
                <w:lang w:val="es-PE"/>
              </w:rPr>
              <w:t>Deducción por descripción y unidad</w:t>
            </w:r>
          </w:p>
        </w:tc>
        <w:tc>
          <w:tcPr>
            <w:tcW w:w="1692" w:type="dxa"/>
          </w:tcPr>
          <w:p w14:paraId="585F3F8D" w14:textId="414F2FDF" w:rsidR="00A04B22" w:rsidRPr="00A04B22" w:rsidRDefault="00A04B22" w:rsidP="00A04B22">
            <w:pPr>
              <w:jc w:val="center"/>
              <w:rPr>
                <w:sz w:val="18"/>
                <w:szCs w:val="18"/>
                <w:lang w:val="es-PE"/>
              </w:rPr>
            </w:pPr>
            <w:r w:rsidRPr="00A04B22">
              <w:rPr>
                <w:sz w:val="18"/>
                <w:szCs w:val="18"/>
                <w:lang w:val="es-PE"/>
              </w:rPr>
              <w:t>1 957 de 2 045 vacías (95.7 %) en el CSV</w:t>
            </w:r>
          </w:p>
        </w:tc>
        <w:tc>
          <w:tcPr>
            <w:tcW w:w="1695" w:type="dxa"/>
          </w:tcPr>
          <w:p w14:paraId="5915D7D7" w14:textId="74E43347" w:rsidR="00A04B22" w:rsidRPr="00A04B22" w:rsidRDefault="00A04B22" w:rsidP="00A04B22">
            <w:pPr>
              <w:jc w:val="center"/>
              <w:rPr>
                <w:sz w:val="18"/>
                <w:szCs w:val="18"/>
                <w:lang w:val="es-PE"/>
              </w:rPr>
            </w:pPr>
            <w:r w:rsidRPr="00A04B22">
              <w:rPr>
                <w:sz w:val="18"/>
                <w:szCs w:val="18"/>
                <w:lang w:val="es-PE"/>
              </w:rPr>
              <w:t>0 sin categoría [EJECUTAR: consulta 2 del script]</w:t>
            </w:r>
          </w:p>
        </w:tc>
        <w:tc>
          <w:tcPr>
            <w:tcW w:w="1719" w:type="dxa"/>
          </w:tcPr>
          <w:p w14:paraId="49D0D88C" w14:textId="5D0384E1" w:rsidR="009803C3" w:rsidRPr="009803C3" w:rsidRDefault="009803C3" w:rsidP="009803C3">
            <w:pPr>
              <w:jc w:val="center"/>
              <w:rPr>
                <w:sz w:val="18"/>
                <w:szCs w:val="18"/>
                <w:lang w:val="es-PE"/>
              </w:rPr>
            </w:pPr>
            <w:r w:rsidRPr="009803C3">
              <w:rPr>
                <w:sz w:val="18"/>
                <w:szCs w:val="18"/>
                <w:lang w:val="es-PE"/>
              </w:rPr>
              <w:t xml:space="preserve">Consultar Evidencias 10K, 100K, 500K: 6.Original vs Procesado.png (fila “Productos sin categoría”: 1 957 </w:t>
            </w:r>
            <w:r>
              <w:rPr>
                <w:sz w:val="18"/>
                <w:szCs w:val="18"/>
                <w:lang w:val="es-PE"/>
              </w:rPr>
              <w:t>-&gt;</w:t>
            </w:r>
            <w:r w:rsidRPr="009803C3">
              <w:rPr>
                <w:sz w:val="18"/>
                <w:szCs w:val="18"/>
                <w:lang w:val="es-PE"/>
              </w:rPr>
              <w:t xml:space="preserve"> 0), igual en 10K, 100K y 500K. </w:t>
            </w:r>
          </w:p>
          <w:p w14:paraId="36064838" w14:textId="6C104607" w:rsidR="00A04B22" w:rsidRPr="00A04B22" w:rsidRDefault="009803C3" w:rsidP="009803C3">
            <w:pPr>
              <w:jc w:val="center"/>
              <w:rPr>
                <w:sz w:val="18"/>
                <w:szCs w:val="18"/>
                <w:lang w:val="es-PE"/>
              </w:rPr>
            </w:pPr>
            <w:r w:rsidRPr="009803C3">
              <w:rPr>
                <w:sz w:val="18"/>
                <w:szCs w:val="18"/>
                <w:lang w:val="es-PE"/>
              </w:rPr>
              <w:t>Consultar SQL SCRIPTS: paso 3 de 03_ETL_CARGA.sql</w:t>
            </w:r>
          </w:p>
        </w:tc>
      </w:tr>
      <w:tr w:rsidR="00A04B22" w:rsidRPr="00696F6F" w14:paraId="25A02B03" w14:textId="77777777" w:rsidTr="00471EC5">
        <w:tc>
          <w:tcPr>
            <w:tcW w:w="1129" w:type="dxa"/>
          </w:tcPr>
          <w:p w14:paraId="5E891115" w14:textId="3ECCD540" w:rsidR="00A04B22" w:rsidRPr="00A04B22" w:rsidRDefault="00A04B22" w:rsidP="00A04B22">
            <w:pPr>
              <w:jc w:val="center"/>
              <w:rPr>
                <w:sz w:val="18"/>
                <w:szCs w:val="18"/>
                <w:lang w:val="es-PE"/>
              </w:rPr>
            </w:pPr>
            <w:r w:rsidRPr="00A04B22">
              <w:rPr>
                <w:sz w:val="18"/>
                <w:szCs w:val="18"/>
                <w:lang w:val="es-PE"/>
              </w:rPr>
              <w:lastRenderedPageBreak/>
              <w:t>Precio de prueba</w:t>
            </w:r>
          </w:p>
        </w:tc>
        <w:tc>
          <w:tcPr>
            <w:tcW w:w="2259" w:type="dxa"/>
          </w:tcPr>
          <w:p w14:paraId="4B613622" w14:textId="4C9B97DE" w:rsidR="00A04B22" w:rsidRPr="00A04B22" w:rsidRDefault="00A04B22" w:rsidP="00A04B22">
            <w:pPr>
              <w:jc w:val="center"/>
              <w:rPr>
                <w:sz w:val="18"/>
                <w:szCs w:val="18"/>
                <w:lang w:val="es-PE"/>
              </w:rPr>
            </w:pPr>
            <w:r w:rsidRPr="00A04B22">
              <w:rPr>
                <w:sz w:val="18"/>
                <w:szCs w:val="18"/>
                <w:lang w:val="es-PE"/>
              </w:rPr>
              <w:t>Excluir productos con precio ≤ S/ 1</w:t>
            </w:r>
          </w:p>
        </w:tc>
        <w:tc>
          <w:tcPr>
            <w:tcW w:w="1692" w:type="dxa"/>
          </w:tcPr>
          <w:p w14:paraId="6B669895" w14:textId="2A80EFAB" w:rsidR="00A04B22" w:rsidRPr="00A04B22" w:rsidRDefault="00A04B22" w:rsidP="00A04B22">
            <w:pPr>
              <w:jc w:val="center"/>
              <w:rPr>
                <w:sz w:val="18"/>
                <w:szCs w:val="18"/>
                <w:lang w:val="es-PE"/>
              </w:rPr>
            </w:pPr>
            <w:r w:rsidRPr="00A04B22">
              <w:rPr>
                <w:sz w:val="18"/>
                <w:szCs w:val="18"/>
                <w:lang w:val="es-PE"/>
              </w:rPr>
              <w:t>17 productos</w:t>
            </w:r>
          </w:p>
        </w:tc>
        <w:tc>
          <w:tcPr>
            <w:tcW w:w="1695" w:type="dxa"/>
          </w:tcPr>
          <w:p w14:paraId="59F86AFD" w14:textId="46707477" w:rsidR="00A04B22" w:rsidRPr="00A04B22" w:rsidRDefault="00A04B22" w:rsidP="00A04B22">
            <w:pPr>
              <w:jc w:val="center"/>
              <w:rPr>
                <w:sz w:val="18"/>
                <w:szCs w:val="18"/>
                <w:lang w:val="es-PE"/>
              </w:rPr>
            </w:pPr>
            <w:r w:rsidRPr="00A04B22">
              <w:rPr>
                <w:sz w:val="18"/>
                <w:szCs w:val="18"/>
                <w:lang w:val="es-PE"/>
              </w:rPr>
              <w:t>0 en dim_producto; 17 filas en etl_errores</w:t>
            </w:r>
          </w:p>
        </w:tc>
        <w:tc>
          <w:tcPr>
            <w:tcW w:w="1719" w:type="dxa"/>
          </w:tcPr>
          <w:p w14:paraId="3E4F9339" w14:textId="5D8E975A" w:rsidR="009803C3" w:rsidRPr="009803C3" w:rsidRDefault="009803C3" w:rsidP="009803C3">
            <w:pPr>
              <w:jc w:val="center"/>
              <w:rPr>
                <w:sz w:val="18"/>
                <w:szCs w:val="18"/>
                <w:lang w:val="es-PE"/>
              </w:rPr>
            </w:pPr>
            <w:r w:rsidRPr="009803C3">
              <w:rPr>
                <w:sz w:val="18"/>
                <w:szCs w:val="18"/>
                <w:lang w:val="es-PE"/>
              </w:rPr>
              <w:t xml:space="preserve">Consultar Evidencias 100K: 6.Original vs Procesado.png (17 </w:t>
            </w:r>
            <w:r>
              <w:rPr>
                <w:sz w:val="18"/>
                <w:szCs w:val="18"/>
                <w:lang w:val="es-PE"/>
              </w:rPr>
              <w:t>-&gt;</w:t>
            </w:r>
            <w:r w:rsidRPr="009803C3">
              <w:rPr>
                <w:sz w:val="18"/>
                <w:szCs w:val="18"/>
                <w:lang w:val="es-PE"/>
              </w:rPr>
              <w:t xml:space="preserve"> 0)</w:t>
            </w:r>
          </w:p>
          <w:p w14:paraId="0DCFC182" w14:textId="77777777" w:rsidR="009803C3" w:rsidRPr="009803C3" w:rsidRDefault="009803C3" w:rsidP="009803C3">
            <w:pPr>
              <w:jc w:val="center"/>
              <w:rPr>
                <w:sz w:val="18"/>
                <w:szCs w:val="18"/>
                <w:lang w:val="es-PE"/>
              </w:rPr>
            </w:pPr>
            <w:r w:rsidRPr="009803C3">
              <w:rPr>
                <w:sz w:val="18"/>
                <w:szCs w:val="18"/>
                <w:lang w:val="es-PE"/>
              </w:rPr>
              <w:t>Consultar Evidencias 100K. 5.Descartes.png (17 registros de PRODUCTOS en etl_errores).</w:t>
            </w:r>
          </w:p>
          <w:p w14:paraId="7364D9D6" w14:textId="763F5CDC" w:rsidR="00A04B22" w:rsidRDefault="009803C3" w:rsidP="009803C3">
            <w:pPr>
              <w:jc w:val="center"/>
              <w:rPr>
                <w:sz w:val="18"/>
                <w:szCs w:val="18"/>
                <w:lang w:val="es-PE"/>
              </w:rPr>
            </w:pPr>
            <w:r w:rsidRPr="009803C3">
              <w:rPr>
                <w:sz w:val="18"/>
                <w:szCs w:val="18"/>
                <w:lang w:val="es-PE"/>
              </w:rPr>
              <w:t>Consultar SQL SCRIPTS: paso 3 de 03_ETL_CARGA.sql</w:t>
            </w:r>
          </w:p>
          <w:p w14:paraId="2A2D4441" w14:textId="5A7B7737" w:rsidR="009803C3" w:rsidRPr="009803C3" w:rsidRDefault="009803C3" w:rsidP="009803C3">
            <w:pPr>
              <w:jc w:val="center"/>
              <w:rPr>
                <w:sz w:val="18"/>
                <w:szCs w:val="18"/>
                <w:lang w:val="es-PE"/>
              </w:rPr>
            </w:pPr>
          </w:p>
        </w:tc>
      </w:tr>
      <w:tr w:rsidR="00A04B22" w:rsidRPr="00696F6F" w14:paraId="75ADBCD8" w14:textId="77777777" w:rsidTr="00471EC5">
        <w:tc>
          <w:tcPr>
            <w:tcW w:w="1129" w:type="dxa"/>
          </w:tcPr>
          <w:p w14:paraId="1DBD3A7C" w14:textId="1C9789EF" w:rsidR="00A04B22" w:rsidRPr="00A04B22" w:rsidRDefault="00A04B22" w:rsidP="00A04B22">
            <w:pPr>
              <w:jc w:val="center"/>
              <w:rPr>
                <w:sz w:val="18"/>
                <w:szCs w:val="18"/>
                <w:lang w:val="es-PE"/>
              </w:rPr>
            </w:pPr>
            <w:r w:rsidRPr="00A04B22">
              <w:rPr>
                <w:sz w:val="18"/>
                <w:szCs w:val="18"/>
                <w:lang w:val="es-PE"/>
              </w:rPr>
              <w:t>Distrito vacío</w:t>
            </w:r>
          </w:p>
        </w:tc>
        <w:tc>
          <w:tcPr>
            <w:tcW w:w="2259" w:type="dxa"/>
          </w:tcPr>
          <w:p w14:paraId="7F797B6A" w14:textId="0DF7EFE6" w:rsidR="00A04B22" w:rsidRPr="00A04B22" w:rsidRDefault="00A04B22" w:rsidP="00A04B22">
            <w:pPr>
              <w:jc w:val="center"/>
              <w:rPr>
                <w:sz w:val="18"/>
                <w:szCs w:val="18"/>
                <w:lang w:val="es-PE"/>
              </w:rPr>
            </w:pPr>
            <w:r w:rsidRPr="00A04B22">
              <w:rPr>
                <w:sz w:val="18"/>
                <w:szCs w:val="18"/>
                <w:lang w:val="es-PE"/>
              </w:rPr>
              <w:t>Imputar NO ESPECIFICADO</w:t>
            </w:r>
          </w:p>
        </w:tc>
        <w:tc>
          <w:tcPr>
            <w:tcW w:w="1692" w:type="dxa"/>
          </w:tcPr>
          <w:p w14:paraId="72807F93" w14:textId="58EE6A6D" w:rsidR="00A04B22" w:rsidRPr="00A04B22" w:rsidRDefault="00A04B22" w:rsidP="00A04B22">
            <w:pPr>
              <w:jc w:val="center"/>
              <w:rPr>
                <w:sz w:val="18"/>
                <w:szCs w:val="18"/>
                <w:lang w:val="es-PE"/>
              </w:rPr>
            </w:pPr>
            <w:r w:rsidRPr="00A04B22">
              <w:rPr>
                <w:sz w:val="18"/>
                <w:szCs w:val="18"/>
                <w:lang w:val="es-PE"/>
              </w:rPr>
              <w:t>[EJECUTAR: consulta 2 del script] vacíos</w:t>
            </w:r>
          </w:p>
        </w:tc>
        <w:tc>
          <w:tcPr>
            <w:tcW w:w="1695" w:type="dxa"/>
          </w:tcPr>
          <w:p w14:paraId="46AB2429" w14:textId="213CFE9F" w:rsidR="00A04B22" w:rsidRPr="00A04B22" w:rsidRDefault="00A04B22" w:rsidP="00A04B22">
            <w:pPr>
              <w:jc w:val="center"/>
              <w:rPr>
                <w:sz w:val="18"/>
                <w:szCs w:val="18"/>
                <w:lang w:val="es-PE"/>
              </w:rPr>
            </w:pPr>
            <w:r w:rsidRPr="00A04B22">
              <w:rPr>
                <w:sz w:val="18"/>
                <w:szCs w:val="18"/>
                <w:lang w:val="es-PE"/>
              </w:rPr>
              <w:t>Mismo número imputado</w:t>
            </w:r>
          </w:p>
        </w:tc>
        <w:tc>
          <w:tcPr>
            <w:tcW w:w="1719" w:type="dxa"/>
          </w:tcPr>
          <w:p w14:paraId="2E97192E" w14:textId="5FE1D364" w:rsidR="00A04B22" w:rsidRPr="00A04B22" w:rsidRDefault="009803C3" w:rsidP="00A04B22">
            <w:pPr>
              <w:jc w:val="center"/>
              <w:rPr>
                <w:sz w:val="18"/>
                <w:szCs w:val="18"/>
                <w:lang w:val="es-PE"/>
              </w:rPr>
            </w:pPr>
            <w:r w:rsidRPr="009803C3">
              <w:rPr>
                <w:sz w:val="18"/>
                <w:szCs w:val="18"/>
                <w:lang w:val="es-PE"/>
              </w:rPr>
              <w:t xml:space="preserve">Consultar Evidencias 100K: 6.Original vs Procesado.png (fila “Clientes sin distrito”: 17 </w:t>
            </w:r>
            <w:r>
              <w:rPr>
                <w:sz w:val="18"/>
                <w:szCs w:val="18"/>
                <w:lang w:val="es-PE"/>
              </w:rPr>
              <w:t>-&gt;</w:t>
            </w:r>
            <w:r w:rsidRPr="009803C3">
              <w:rPr>
                <w:sz w:val="18"/>
                <w:szCs w:val="18"/>
                <w:lang w:val="es-PE"/>
              </w:rPr>
              <w:t xml:space="preserve"> 17).</w:t>
            </w:r>
          </w:p>
        </w:tc>
      </w:tr>
      <w:tr w:rsidR="00A04B22" w:rsidRPr="009803C3" w14:paraId="0301C097" w14:textId="77777777" w:rsidTr="00471EC5">
        <w:tc>
          <w:tcPr>
            <w:tcW w:w="1129" w:type="dxa"/>
          </w:tcPr>
          <w:p w14:paraId="2532A115" w14:textId="1B9987E2" w:rsidR="00A04B22" w:rsidRPr="00A04B22" w:rsidRDefault="00A04B22" w:rsidP="00A04B22">
            <w:pPr>
              <w:jc w:val="center"/>
              <w:rPr>
                <w:sz w:val="18"/>
                <w:szCs w:val="18"/>
                <w:lang w:val="es-PE"/>
              </w:rPr>
            </w:pPr>
            <w:r w:rsidRPr="00A04B22">
              <w:rPr>
                <w:sz w:val="18"/>
                <w:szCs w:val="18"/>
                <w:lang w:val="es-PE"/>
              </w:rPr>
              <w:t>Método de pago</w:t>
            </w:r>
          </w:p>
        </w:tc>
        <w:tc>
          <w:tcPr>
            <w:tcW w:w="2259" w:type="dxa"/>
          </w:tcPr>
          <w:p w14:paraId="225A6AC9" w14:textId="4A152C2E" w:rsidR="00A04B22" w:rsidRPr="00A04B22" w:rsidRDefault="00A04B22" w:rsidP="00A04B22">
            <w:pPr>
              <w:jc w:val="center"/>
              <w:rPr>
                <w:sz w:val="18"/>
                <w:szCs w:val="18"/>
                <w:lang w:val="es-PE"/>
              </w:rPr>
            </w:pPr>
            <w:r w:rsidRPr="00A04B22">
              <w:rPr>
                <w:sz w:val="18"/>
                <w:szCs w:val="18"/>
                <w:lang w:val="es-PE"/>
              </w:rPr>
              <w:t>Limpiar .txt, eliminar duplicados, valor NO REGISTRADO</w:t>
            </w:r>
          </w:p>
        </w:tc>
        <w:tc>
          <w:tcPr>
            <w:tcW w:w="1692" w:type="dxa"/>
          </w:tcPr>
          <w:p w14:paraId="01BF77CA" w14:textId="733A79D3" w:rsidR="00A04B22" w:rsidRPr="00A04B22" w:rsidRDefault="00A04B22" w:rsidP="00A04B22">
            <w:pPr>
              <w:jc w:val="center"/>
              <w:rPr>
                <w:sz w:val="18"/>
                <w:szCs w:val="18"/>
                <w:lang w:val="es-PE"/>
              </w:rPr>
            </w:pPr>
            <w:r w:rsidRPr="00A04B22">
              <w:rPr>
                <w:sz w:val="18"/>
                <w:szCs w:val="18"/>
                <w:lang w:val="es-PE"/>
              </w:rPr>
              <w:t>99 593 filas en caja para 100 000 ventas; [EJECUTAR: etl_errores] sin pago</w:t>
            </w:r>
          </w:p>
        </w:tc>
        <w:tc>
          <w:tcPr>
            <w:tcW w:w="1695" w:type="dxa"/>
          </w:tcPr>
          <w:p w14:paraId="296340E6" w14:textId="3DA286DE" w:rsidR="00A04B22" w:rsidRPr="00A04B22" w:rsidRDefault="00A04B22" w:rsidP="00A04B22">
            <w:pPr>
              <w:jc w:val="center"/>
              <w:rPr>
                <w:sz w:val="18"/>
                <w:szCs w:val="18"/>
                <w:lang w:val="es-PE"/>
              </w:rPr>
            </w:pPr>
            <w:r w:rsidRPr="00A04B22">
              <w:rPr>
                <w:sz w:val="18"/>
                <w:szCs w:val="18"/>
                <w:lang w:val="es-PE"/>
              </w:rPr>
              <w:t>Todas las ventas con método</w:t>
            </w:r>
          </w:p>
        </w:tc>
        <w:tc>
          <w:tcPr>
            <w:tcW w:w="1719" w:type="dxa"/>
          </w:tcPr>
          <w:p w14:paraId="5FBD7A17" w14:textId="7FF0D3D4" w:rsidR="00A04B22" w:rsidRPr="00A04B22" w:rsidRDefault="002F31C2" w:rsidP="00A04B22">
            <w:pPr>
              <w:jc w:val="center"/>
              <w:rPr>
                <w:sz w:val="18"/>
                <w:szCs w:val="18"/>
                <w:lang w:val="es-PE"/>
              </w:rPr>
            </w:pPr>
            <w:r w:rsidRPr="002F31C2">
              <w:rPr>
                <w:sz w:val="18"/>
                <w:szCs w:val="18"/>
                <w:lang w:val="es-PE"/>
              </w:rPr>
              <w:t>Consultar Evidencias 100K: 5.Descartes.png (comprobantes sin pago, duplicados y método 9) y 3.Uso de Disco por tabla DM.png (filas de stg_operacion). E-06: pasos 6 a 8</w:t>
            </w:r>
          </w:p>
        </w:tc>
      </w:tr>
      <w:tr w:rsidR="00A04B22" w:rsidRPr="00696F6F" w14:paraId="75832079" w14:textId="77777777" w:rsidTr="00471EC5">
        <w:tc>
          <w:tcPr>
            <w:tcW w:w="1129" w:type="dxa"/>
          </w:tcPr>
          <w:p w14:paraId="75461A79" w14:textId="36CAA3A4" w:rsidR="00A04B22" w:rsidRPr="00A04B22" w:rsidRDefault="00A04B22" w:rsidP="00A04B22">
            <w:pPr>
              <w:jc w:val="center"/>
              <w:rPr>
                <w:sz w:val="18"/>
                <w:szCs w:val="18"/>
                <w:lang w:val="es-PE"/>
              </w:rPr>
            </w:pPr>
            <w:r w:rsidRPr="00A04B22">
              <w:rPr>
                <w:sz w:val="18"/>
                <w:szCs w:val="18"/>
                <w:lang w:val="es-PE"/>
              </w:rPr>
              <w:t>Reconciliación de importes</w:t>
            </w:r>
          </w:p>
        </w:tc>
        <w:tc>
          <w:tcPr>
            <w:tcW w:w="2259" w:type="dxa"/>
          </w:tcPr>
          <w:p w14:paraId="1D7287F3" w14:textId="7D62727E" w:rsidR="00A04B22" w:rsidRPr="00A04B22" w:rsidRDefault="00A04B22" w:rsidP="00A04B22">
            <w:pPr>
              <w:jc w:val="center"/>
              <w:rPr>
                <w:sz w:val="18"/>
                <w:szCs w:val="18"/>
                <w:lang w:val="es-PE"/>
              </w:rPr>
            </w:pPr>
            <w:r w:rsidRPr="00A04B22">
              <w:rPr>
                <w:sz w:val="18"/>
                <w:szCs w:val="18"/>
                <w:lang w:val="es-PE"/>
              </w:rPr>
              <w:t>Diferencia ≤ 0.0001 % + S/ 0.01</w:t>
            </w:r>
          </w:p>
        </w:tc>
        <w:tc>
          <w:tcPr>
            <w:tcW w:w="1692" w:type="dxa"/>
          </w:tcPr>
          <w:p w14:paraId="4DD646B9" w14:textId="0967AF67" w:rsidR="00A04B22" w:rsidRPr="00A04B22" w:rsidRDefault="00A04B22" w:rsidP="00A04B22">
            <w:pPr>
              <w:jc w:val="center"/>
              <w:rPr>
                <w:sz w:val="18"/>
                <w:szCs w:val="18"/>
                <w:lang w:val="es-PE"/>
              </w:rPr>
            </w:pPr>
            <w:r w:rsidRPr="00A04B22">
              <w:rPr>
                <w:sz w:val="18"/>
                <w:szCs w:val="18"/>
                <w:lang w:val="es-PE"/>
              </w:rPr>
              <w:t>Total del OLTP</w:t>
            </w:r>
          </w:p>
        </w:tc>
        <w:tc>
          <w:tcPr>
            <w:tcW w:w="1695" w:type="dxa"/>
          </w:tcPr>
          <w:p w14:paraId="3064120E" w14:textId="54F11886" w:rsidR="00A04B22" w:rsidRPr="00A04B22" w:rsidRDefault="00A04B22" w:rsidP="00A04B22">
            <w:pPr>
              <w:jc w:val="center"/>
              <w:rPr>
                <w:sz w:val="18"/>
                <w:szCs w:val="18"/>
                <w:lang w:val="es-PE"/>
              </w:rPr>
            </w:pPr>
            <w:r w:rsidRPr="00A04B22">
              <w:rPr>
                <w:sz w:val="18"/>
                <w:szCs w:val="18"/>
                <w:lang w:val="es-PE"/>
              </w:rPr>
              <w:t>Total de fac_ventas</w:t>
            </w:r>
          </w:p>
        </w:tc>
        <w:tc>
          <w:tcPr>
            <w:tcW w:w="1719" w:type="dxa"/>
          </w:tcPr>
          <w:p w14:paraId="0A157DAE" w14:textId="4F246011" w:rsidR="00A04B22" w:rsidRPr="00A04B22" w:rsidRDefault="00D44509" w:rsidP="00A04B22">
            <w:pPr>
              <w:jc w:val="center"/>
              <w:rPr>
                <w:sz w:val="18"/>
                <w:szCs w:val="18"/>
                <w:lang w:val="es-PE"/>
              </w:rPr>
            </w:pPr>
            <w:r>
              <w:rPr>
                <w:sz w:val="18"/>
                <w:szCs w:val="18"/>
                <w:lang w:val="es-PE"/>
              </w:rPr>
              <w:t>Consultar Evidencias 10K, 100K, 500K:</w:t>
            </w:r>
            <w:r w:rsidRPr="00D44509">
              <w:rPr>
                <w:sz w:val="18"/>
                <w:szCs w:val="18"/>
                <w:lang w:val="es-PE"/>
              </w:rPr>
              <w:t xml:space="preserve"> 4.Reconciliación.png</w:t>
            </w:r>
          </w:p>
        </w:tc>
      </w:tr>
    </w:tbl>
    <w:p w14:paraId="7A7D57C4" w14:textId="77777777" w:rsidR="00A04B22" w:rsidRPr="00141AF9" w:rsidRDefault="00A04B22" w:rsidP="00A04B22">
      <w:pPr>
        <w:rPr>
          <w:b/>
          <w:bCs/>
          <w:color w:val="2F5496" w:themeColor="accent1" w:themeShade="BF"/>
          <w:lang w:val="es-PE"/>
        </w:rPr>
      </w:pPr>
    </w:p>
    <w:p w14:paraId="4D001D4C" w14:textId="062926F6" w:rsidR="00971E61" w:rsidRPr="008066E4" w:rsidRDefault="00971E61" w:rsidP="00F05FC3">
      <w:pPr>
        <w:ind w:left="1440"/>
        <w:rPr>
          <w:b/>
          <w:bCs/>
          <w:color w:val="2F5496" w:themeColor="accent1" w:themeShade="BF"/>
          <w:sz w:val="18"/>
          <w:szCs w:val="18"/>
          <w:lang w:val="es-PE"/>
        </w:rPr>
      </w:pPr>
      <w:r w:rsidRPr="001A7B6B">
        <w:rPr>
          <w:b/>
          <w:bCs/>
          <w:color w:val="2F5496" w:themeColor="accent1" w:themeShade="BF"/>
          <w:lang w:val="es-PE"/>
        </w:rPr>
        <w:t>3</w:t>
      </w:r>
      <w:r w:rsidRPr="008066E4">
        <w:rPr>
          <w:b/>
          <w:bCs/>
          <w:color w:val="2F5496" w:themeColor="accent1" w:themeShade="BF"/>
          <w:sz w:val="18"/>
          <w:szCs w:val="18"/>
          <w:lang w:val="es-PE"/>
        </w:rPr>
        <w:t xml:space="preserve">.4.3.7 </w:t>
      </w:r>
      <w:r w:rsidR="00DC41D2" w:rsidRPr="008066E4">
        <w:rPr>
          <w:b/>
          <w:bCs/>
          <w:color w:val="2F5496" w:themeColor="accent1" w:themeShade="BF"/>
          <w:sz w:val="18"/>
          <w:szCs w:val="18"/>
          <w:lang w:val="es-PE"/>
        </w:rPr>
        <w:t>Ejecución de ETL</w:t>
      </w:r>
    </w:p>
    <w:tbl>
      <w:tblPr>
        <w:tblStyle w:val="Tablaconcuadrcula"/>
        <w:tblW w:w="0" w:type="auto"/>
        <w:tblLook w:val="04A0" w:firstRow="1" w:lastRow="0" w:firstColumn="1" w:lastColumn="0" w:noHBand="0" w:noVBand="1"/>
      </w:tblPr>
      <w:tblGrid>
        <w:gridCol w:w="1980"/>
        <w:gridCol w:w="6514"/>
      </w:tblGrid>
      <w:tr w:rsidR="00F05FC3" w:rsidRPr="008066E4" w14:paraId="1B941BCF" w14:textId="77777777" w:rsidTr="008066E4">
        <w:tc>
          <w:tcPr>
            <w:tcW w:w="1980" w:type="dxa"/>
            <w:shd w:val="clear" w:color="auto" w:fill="D9E2F3" w:themeFill="accent1" w:themeFillTint="33"/>
          </w:tcPr>
          <w:p w14:paraId="604EA9DE" w14:textId="4E3A196D" w:rsidR="00F05FC3" w:rsidRPr="003F14B3" w:rsidRDefault="00F05FC3" w:rsidP="00F05FC3">
            <w:pPr>
              <w:jc w:val="center"/>
              <w:rPr>
                <w:b/>
                <w:bCs/>
                <w:color w:val="1F3864" w:themeColor="accent1" w:themeShade="80"/>
                <w:sz w:val="18"/>
                <w:szCs w:val="18"/>
                <w:lang w:val="es-PE"/>
              </w:rPr>
            </w:pPr>
            <w:r w:rsidRPr="003F14B3">
              <w:rPr>
                <w:b/>
                <w:bCs/>
                <w:color w:val="1F3864" w:themeColor="accent1" w:themeShade="80"/>
                <w:sz w:val="18"/>
                <w:szCs w:val="18"/>
                <w:lang w:val="es-PE"/>
              </w:rPr>
              <w:t>Paso</w:t>
            </w:r>
          </w:p>
        </w:tc>
        <w:tc>
          <w:tcPr>
            <w:tcW w:w="6514" w:type="dxa"/>
            <w:shd w:val="clear" w:color="auto" w:fill="D9E2F3" w:themeFill="accent1" w:themeFillTint="33"/>
          </w:tcPr>
          <w:p w14:paraId="44D78848" w14:textId="0CFDC2CD" w:rsidR="00F05FC3" w:rsidRPr="003F14B3" w:rsidRDefault="00F05FC3" w:rsidP="00F05FC3">
            <w:pPr>
              <w:jc w:val="center"/>
              <w:rPr>
                <w:b/>
                <w:bCs/>
                <w:color w:val="1F3864" w:themeColor="accent1" w:themeShade="80"/>
                <w:sz w:val="18"/>
                <w:szCs w:val="18"/>
                <w:lang w:val="es-PE"/>
              </w:rPr>
            </w:pPr>
            <w:r w:rsidRPr="003F14B3">
              <w:rPr>
                <w:b/>
                <w:bCs/>
                <w:color w:val="1F3864" w:themeColor="accent1" w:themeShade="80"/>
                <w:sz w:val="18"/>
                <w:szCs w:val="18"/>
                <w:lang w:val="es-PE"/>
              </w:rPr>
              <w:t>¿Qué hace?</w:t>
            </w:r>
          </w:p>
        </w:tc>
      </w:tr>
      <w:tr w:rsidR="00F05FC3" w:rsidRPr="00696F6F" w14:paraId="1883CA5E" w14:textId="77777777" w:rsidTr="008066E4">
        <w:tc>
          <w:tcPr>
            <w:tcW w:w="1980" w:type="dxa"/>
          </w:tcPr>
          <w:p w14:paraId="1BFB8C06" w14:textId="6545604B" w:rsidR="00F05FC3" w:rsidRPr="008066E4" w:rsidRDefault="00F05FC3" w:rsidP="00F05FC3">
            <w:pPr>
              <w:jc w:val="center"/>
              <w:rPr>
                <w:sz w:val="18"/>
                <w:szCs w:val="18"/>
                <w:lang w:val="es-PE"/>
              </w:rPr>
            </w:pPr>
            <w:r w:rsidRPr="008066E4">
              <w:rPr>
                <w:sz w:val="18"/>
                <w:szCs w:val="18"/>
                <w:lang w:val="es-PE"/>
              </w:rPr>
              <w:t>1</w:t>
            </w:r>
          </w:p>
        </w:tc>
        <w:tc>
          <w:tcPr>
            <w:tcW w:w="6514" w:type="dxa"/>
          </w:tcPr>
          <w:p w14:paraId="1C378205" w14:textId="02D5C0AB" w:rsidR="00F05FC3" w:rsidRPr="008066E4" w:rsidRDefault="00F05FC3" w:rsidP="00F05FC3">
            <w:pPr>
              <w:jc w:val="center"/>
              <w:rPr>
                <w:sz w:val="18"/>
                <w:szCs w:val="18"/>
                <w:lang w:val="es-PE"/>
              </w:rPr>
            </w:pPr>
            <w:r w:rsidRPr="008066E4">
              <w:rPr>
                <w:sz w:val="18"/>
                <w:szCs w:val="18"/>
                <w:lang w:val="es-PE"/>
              </w:rPr>
              <w:t>Limpia hechos, dimensiones y staging</w:t>
            </w:r>
          </w:p>
        </w:tc>
      </w:tr>
      <w:tr w:rsidR="00F05FC3" w:rsidRPr="008066E4" w14:paraId="089CC4BE" w14:textId="77777777" w:rsidTr="008066E4">
        <w:tc>
          <w:tcPr>
            <w:tcW w:w="1980" w:type="dxa"/>
          </w:tcPr>
          <w:p w14:paraId="12F735BE" w14:textId="7E4111B6" w:rsidR="00F05FC3" w:rsidRPr="008066E4" w:rsidRDefault="00F05FC3" w:rsidP="00F05FC3">
            <w:pPr>
              <w:jc w:val="center"/>
              <w:rPr>
                <w:sz w:val="18"/>
                <w:szCs w:val="18"/>
                <w:lang w:val="es-PE"/>
              </w:rPr>
            </w:pPr>
            <w:r w:rsidRPr="008066E4">
              <w:rPr>
                <w:sz w:val="18"/>
                <w:szCs w:val="18"/>
                <w:lang w:val="es-PE"/>
              </w:rPr>
              <w:t>2</w:t>
            </w:r>
          </w:p>
        </w:tc>
        <w:tc>
          <w:tcPr>
            <w:tcW w:w="6514" w:type="dxa"/>
          </w:tcPr>
          <w:p w14:paraId="30D57957" w14:textId="24B8AA8A" w:rsidR="00F05FC3" w:rsidRPr="008066E4" w:rsidRDefault="00F05FC3" w:rsidP="00F05FC3">
            <w:pPr>
              <w:jc w:val="center"/>
              <w:rPr>
                <w:sz w:val="18"/>
                <w:szCs w:val="18"/>
                <w:lang w:val="es-PE"/>
              </w:rPr>
            </w:pPr>
            <w:r w:rsidRPr="008066E4">
              <w:rPr>
                <w:sz w:val="18"/>
                <w:szCs w:val="18"/>
                <w:lang w:val="es-PE"/>
              </w:rPr>
              <w:t>Carga dim_proveedor</w:t>
            </w:r>
          </w:p>
        </w:tc>
      </w:tr>
      <w:tr w:rsidR="00F05FC3" w:rsidRPr="00696F6F" w14:paraId="64E62080" w14:textId="77777777" w:rsidTr="008066E4">
        <w:tc>
          <w:tcPr>
            <w:tcW w:w="1980" w:type="dxa"/>
          </w:tcPr>
          <w:p w14:paraId="0134611A" w14:textId="21515F64" w:rsidR="00F05FC3" w:rsidRPr="008066E4" w:rsidRDefault="00F05FC3" w:rsidP="00F05FC3">
            <w:pPr>
              <w:jc w:val="center"/>
              <w:rPr>
                <w:sz w:val="18"/>
                <w:szCs w:val="18"/>
                <w:lang w:val="es-PE"/>
              </w:rPr>
            </w:pPr>
            <w:r w:rsidRPr="008066E4">
              <w:rPr>
                <w:sz w:val="18"/>
                <w:szCs w:val="18"/>
                <w:lang w:val="es-PE"/>
              </w:rPr>
              <w:lastRenderedPageBreak/>
              <w:t>3</w:t>
            </w:r>
          </w:p>
        </w:tc>
        <w:tc>
          <w:tcPr>
            <w:tcW w:w="6514" w:type="dxa"/>
          </w:tcPr>
          <w:p w14:paraId="517DDF23" w14:textId="305D16D1" w:rsidR="00F05FC3" w:rsidRPr="008066E4" w:rsidRDefault="00F05FC3" w:rsidP="00F05FC3">
            <w:pPr>
              <w:jc w:val="center"/>
              <w:rPr>
                <w:sz w:val="18"/>
                <w:szCs w:val="18"/>
                <w:lang w:val="es-PE"/>
              </w:rPr>
            </w:pPr>
            <w:r w:rsidRPr="008066E4">
              <w:rPr>
                <w:sz w:val="18"/>
                <w:szCs w:val="18"/>
                <w:lang w:val="es-PE"/>
              </w:rPr>
              <w:t>Carga dim_producto (categoría, descartes de precio de prueba, estado de stock)</w:t>
            </w:r>
          </w:p>
        </w:tc>
      </w:tr>
      <w:tr w:rsidR="00F05FC3" w:rsidRPr="00696F6F" w14:paraId="33FEAC07" w14:textId="77777777" w:rsidTr="008066E4">
        <w:tc>
          <w:tcPr>
            <w:tcW w:w="1980" w:type="dxa"/>
          </w:tcPr>
          <w:p w14:paraId="6B79AB2F" w14:textId="49C544F0" w:rsidR="00F05FC3" w:rsidRPr="008066E4" w:rsidRDefault="00F05FC3" w:rsidP="00F05FC3">
            <w:pPr>
              <w:jc w:val="center"/>
              <w:rPr>
                <w:sz w:val="18"/>
                <w:szCs w:val="18"/>
                <w:lang w:val="es-PE"/>
              </w:rPr>
            </w:pPr>
            <w:r w:rsidRPr="008066E4">
              <w:rPr>
                <w:sz w:val="18"/>
                <w:szCs w:val="18"/>
                <w:lang w:val="es-PE"/>
              </w:rPr>
              <w:t>4</w:t>
            </w:r>
          </w:p>
        </w:tc>
        <w:tc>
          <w:tcPr>
            <w:tcW w:w="6514" w:type="dxa"/>
          </w:tcPr>
          <w:p w14:paraId="35A91E5D" w14:textId="2BA1767F" w:rsidR="00F05FC3" w:rsidRPr="008066E4" w:rsidRDefault="00F05FC3" w:rsidP="00F05FC3">
            <w:pPr>
              <w:jc w:val="center"/>
              <w:rPr>
                <w:sz w:val="18"/>
                <w:szCs w:val="18"/>
                <w:lang w:val="es-PE"/>
              </w:rPr>
            </w:pPr>
            <w:r w:rsidRPr="008066E4">
              <w:rPr>
                <w:sz w:val="18"/>
                <w:szCs w:val="18"/>
                <w:lang w:val="es-PE"/>
              </w:rPr>
              <w:t>Carga dim_cliente (corrección de nombres, distrito, VIP)</w:t>
            </w:r>
          </w:p>
        </w:tc>
      </w:tr>
      <w:tr w:rsidR="00F05FC3" w:rsidRPr="008066E4" w14:paraId="75EC9FFD" w14:textId="77777777" w:rsidTr="008066E4">
        <w:tc>
          <w:tcPr>
            <w:tcW w:w="1980" w:type="dxa"/>
          </w:tcPr>
          <w:p w14:paraId="4C1A6501" w14:textId="2FF27B36" w:rsidR="00F05FC3" w:rsidRPr="008066E4" w:rsidRDefault="00F05FC3" w:rsidP="00F05FC3">
            <w:pPr>
              <w:jc w:val="center"/>
              <w:rPr>
                <w:sz w:val="18"/>
                <w:szCs w:val="18"/>
                <w:lang w:val="es-PE"/>
              </w:rPr>
            </w:pPr>
            <w:r w:rsidRPr="008066E4">
              <w:rPr>
                <w:sz w:val="18"/>
                <w:szCs w:val="18"/>
                <w:lang w:val="es-PE"/>
              </w:rPr>
              <w:t>5</w:t>
            </w:r>
          </w:p>
        </w:tc>
        <w:tc>
          <w:tcPr>
            <w:tcW w:w="6514" w:type="dxa"/>
          </w:tcPr>
          <w:p w14:paraId="2BA1B6C0" w14:textId="63F3BFF0" w:rsidR="00F05FC3" w:rsidRPr="008066E4" w:rsidRDefault="00F05FC3" w:rsidP="00F05FC3">
            <w:pPr>
              <w:jc w:val="center"/>
              <w:rPr>
                <w:sz w:val="18"/>
                <w:szCs w:val="18"/>
                <w:lang w:val="es-PE"/>
              </w:rPr>
            </w:pPr>
            <w:r w:rsidRPr="008066E4">
              <w:rPr>
                <w:sz w:val="18"/>
                <w:szCs w:val="18"/>
                <w:lang w:val="es-PE"/>
              </w:rPr>
              <w:t>Genera dim_tiempo</w:t>
            </w:r>
          </w:p>
        </w:tc>
      </w:tr>
      <w:tr w:rsidR="00F05FC3" w:rsidRPr="00696F6F" w14:paraId="58A30753" w14:textId="77777777" w:rsidTr="008066E4">
        <w:tc>
          <w:tcPr>
            <w:tcW w:w="1980" w:type="dxa"/>
          </w:tcPr>
          <w:p w14:paraId="11C2AE9D" w14:textId="068F422E" w:rsidR="00F05FC3" w:rsidRPr="008066E4" w:rsidRDefault="00F05FC3" w:rsidP="00F05FC3">
            <w:pPr>
              <w:jc w:val="center"/>
              <w:rPr>
                <w:sz w:val="18"/>
                <w:szCs w:val="18"/>
                <w:lang w:val="es-PE"/>
              </w:rPr>
            </w:pPr>
            <w:r w:rsidRPr="008066E4">
              <w:rPr>
                <w:sz w:val="18"/>
                <w:szCs w:val="18"/>
                <w:lang w:val="es-PE"/>
              </w:rPr>
              <w:t>6</w:t>
            </w:r>
          </w:p>
        </w:tc>
        <w:tc>
          <w:tcPr>
            <w:tcW w:w="6514" w:type="dxa"/>
          </w:tcPr>
          <w:p w14:paraId="74B180B1" w14:textId="64CB6272" w:rsidR="00F05FC3" w:rsidRPr="008066E4" w:rsidRDefault="00F05FC3" w:rsidP="00F05FC3">
            <w:pPr>
              <w:jc w:val="center"/>
              <w:rPr>
                <w:sz w:val="18"/>
                <w:szCs w:val="18"/>
                <w:lang w:val="es-PE"/>
              </w:rPr>
            </w:pPr>
            <w:r w:rsidRPr="008066E4">
              <w:rPr>
                <w:sz w:val="18"/>
                <w:szCs w:val="18"/>
                <w:lang w:val="es-PE"/>
              </w:rPr>
              <w:t>Carga dim_metodoPago desde metodopago.txt</w:t>
            </w:r>
          </w:p>
        </w:tc>
      </w:tr>
      <w:tr w:rsidR="00F05FC3" w:rsidRPr="00696F6F" w14:paraId="57986A22" w14:textId="77777777" w:rsidTr="008066E4">
        <w:tc>
          <w:tcPr>
            <w:tcW w:w="1980" w:type="dxa"/>
          </w:tcPr>
          <w:p w14:paraId="015CF344" w14:textId="40EA8526" w:rsidR="00F05FC3" w:rsidRPr="008066E4" w:rsidRDefault="00F05FC3" w:rsidP="00F05FC3">
            <w:pPr>
              <w:jc w:val="center"/>
              <w:rPr>
                <w:sz w:val="18"/>
                <w:szCs w:val="18"/>
                <w:lang w:val="es-PE"/>
              </w:rPr>
            </w:pPr>
            <w:r w:rsidRPr="008066E4">
              <w:rPr>
                <w:sz w:val="18"/>
                <w:szCs w:val="18"/>
                <w:lang w:val="es-PE"/>
              </w:rPr>
              <w:t>7</w:t>
            </w:r>
          </w:p>
        </w:tc>
        <w:tc>
          <w:tcPr>
            <w:tcW w:w="6514" w:type="dxa"/>
          </w:tcPr>
          <w:p w14:paraId="65ED31B2" w14:textId="1CD8F127" w:rsidR="00F05FC3" w:rsidRPr="008066E4" w:rsidRDefault="00F05FC3" w:rsidP="00F05FC3">
            <w:pPr>
              <w:jc w:val="center"/>
              <w:rPr>
                <w:sz w:val="18"/>
                <w:szCs w:val="18"/>
                <w:lang w:val="es-PE"/>
              </w:rPr>
            </w:pPr>
            <w:r w:rsidRPr="008066E4">
              <w:rPr>
                <w:sz w:val="18"/>
                <w:szCs w:val="18"/>
                <w:lang w:val="es-PE"/>
              </w:rPr>
              <w:t>Carga stg_operacion desde operacionVenta.txt y detecta duplicados e inexistentes</w:t>
            </w:r>
          </w:p>
        </w:tc>
      </w:tr>
      <w:tr w:rsidR="00F05FC3" w:rsidRPr="008066E4" w14:paraId="38D28BA1" w14:textId="77777777" w:rsidTr="008066E4">
        <w:tc>
          <w:tcPr>
            <w:tcW w:w="1980" w:type="dxa"/>
          </w:tcPr>
          <w:p w14:paraId="0D2C71F2" w14:textId="0002E39E" w:rsidR="00F05FC3" w:rsidRPr="008066E4" w:rsidRDefault="00F05FC3" w:rsidP="00F05FC3">
            <w:pPr>
              <w:jc w:val="center"/>
              <w:rPr>
                <w:sz w:val="18"/>
                <w:szCs w:val="18"/>
                <w:lang w:val="es-PE"/>
              </w:rPr>
            </w:pPr>
            <w:r w:rsidRPr="008066E4">
              <w:rPr>
                <w:sz w:val="18"/>
                <w:szCs w:val="18"/>
                <w:lang w:val="es-PE"/>
              </w:rPr>
              <w:t>8</w:t>
            </w:r>
          </w:p>
        </w:tc>
        <w:tc>
          <w:tcPr>
            <w:tcW w:w="6514" w:type="dxa"/>
          </w:tcPr>
          <w:p w14:paraId="7D1C1159" w14:textId="565B5088" w:rsidR="00F05FC3" w:rsidRPr="008066E4" w:rsidRDefault="00F05FC3" w:rsidP="00F05FC3">
            <w:pPr>
              <w:jc w:val="center"/>
              <w:rPr>
                <w:sz w:val="18"/>
                <w:szCs w:val="18"/>
                <w:lang w:val="es-PE"/>
              </w:rPr>
            </w:pPr>
            <w:r w:rsidRPr="008066E4">
              <w:rPr>
                <w:sz w:val="18"/>
                <w:szCs w:val="18"/>
                <w:lang w:val="es-PE"/>
              </w:rPr>
              <w:t>Carga fac_ventas</w:t>
            </w:r>
          </w:p>
        </w:tc>
      </w:tr>
      <w:tr w:rsidR="00F05FC3" w:rsidRPr="008066E4" w14:paraId="11701512" w14:textId="77777777" w:rsidTr="008066E4">
        <w:tc>
          <w:tcPr>
            <w:tcW w:w="1980" w:type="dxa"/>
          </w:tcPr>
          <w:p w14:paraId="0043628E" w14:textId="09E2CB97" w:rsidR="00F05FC3" w:rsidRPr="008066E4" w:rsidRDefault="00F05FC3" w:rsidP="00F05FC3">
            <w:pPr>
              <w:jc w:val="center"/>
              <w:rPr>
                <w:sz w:val="18"/>
                <w:szCs w:val="18"/>
                <w:lang w:val="es-PE"/>
              </w:rPr>
            </w:pPr>
            <w:r w:rsidRPr="008066E4">
              <w:rPr>
                <w:sz w:val="18"/>
                <w:szCs w:val="18"/>
                <w:lang w:val="es-PE"/>
              </w:rPr>
              <w:t>9</w:t>
            </w:r>
          </w:p>
        </w:tc>
        <w:tc>
          <w:tcPr>
            <w:tcW w:w="6514" w:type="dxa"/>
          </w:tcPr>
          <w:p w14:paraId="34288481" w14:textId="78238900" w:rsidR="00F05FC3" w:rsidRPr="008066E4" w:rsidRDefault="00F05FC3" w:rsidP="00F05FC3">
            <w:pPr>
              <w:jc w:val="center"/>
              <w:rPr>
                <w:sz w:val="18"/>
                <w:szCs w:val="18"/>
                <w:lang w:val="es-PE"/>
              </w:rPr>
            </w:pPr>
            <w:r w:rsidRPr="008066E4">
              <w:rPr>
                <w:sz w:val="18"/>
                <w:szCs w:val="18"/>
                <w:lang w:val="es-PE"/>
              </w:rPr>
              <w:t>Reconciliación con el origen</w:t>
            </w:r>
          </w:p>
        </w:tc>
      </w:tr>
    </w:tbl>
    <w:p w14:paraId="67674799" w14:textId="77777777" w:rsidR="00F05FC3" w:rsidRPr="00F05FC3" w:rsidRDefault="00F05FC3" w:rsidP="00F05FC3">
      <w:pPr>
        <w:rPr>
          <w:b/>
          <w:bCs/>
          <w:color w:val="2F5496" w:themeColor="accent1" w:themeShade="BF"/>
          <w:lang w:val="es-PE"/>
        </w:rPr>
      </w:pPr>
    </w:p>
    <w:p w14:paraId="0FAB5D82" w14:textId="04D71E23" w:rsidR="00440C3A" w:rsidRDefault="001F32AB" w:rsidP="008A30BF">
      <w:pPr>
        <w:pStyle w:val="Titulo3"/>
        <w:rPr>
          <w:color w:val="2F5496" w:themeColor="accent1" w:themeShade="BF"/>
        </w:rPr>
      </w:pPr>
      <w:bookmarkStart w:id="36" w:name="_Toc241158201"/>
      <w:r>
        <w:rPr>
          <w:noProof/>
          <w:color w:val="2F5496" w:themeColor="accent1" w:themeShade="BF"/>
        </w:rPr>
        <w:lastRenderedPageBreak/>
        <w:drawing>
          <wp:anchor distT="0" distB="0" distL="114300" distR="114300" simplePos="0" relativeHeight="251658240" behindDoc="0" locked="0" layoutInCell="1" allowOverlap="1" wp14:anchorId="64BAE180" wp14:editId="469DDB66">
            <wp:simplePos x="0" y="0"/>
            <wp:positionH relativeFrom="column">
              <wp:posOffset>443865</wp:posOffset>
            </wp:positionH>
            <wp:positionV relativeFrom="paragraph">
              <wp:posOffset>3350260</wp:posOffset>
            </wp:positionV>
            <wp:extent cx="5038725" cy="2860675"/>
            <wp:effectExtent l="0" t="0" r="952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38725" cy="2860675"/>
                    </a:xfrm>
                    <a:prstGeom prst="rect">
                      <a:avLst/>
                    </a:prstGeom>
                  </pic:spPr>
                </pic:pic>
              </a:graphicData>
            </a:graphic>
            <wp14:sizeRelH relativeFrom="margin">
              <wp14:pctWidth>0</wp14:pctWidth>
            </wp14:sizeRelH>
            <wp14:sizeRelV relativeFrom="margin">
              <wp14:pctHeight>0</wp14:pctHeight>
            </wp14:sizeRelV>
          </wp:anchor>
        </w:drawing>
      </w:r>
      <w:r>
        <w:rPr>
          <w:noProof/>
          <w:color w:val="2F5496" w:themeColor="accent1" w:themeShade="BF"/>
        </w:rPr>
        <w:drawing>
          <wp:anchor distT="0" distB="0" distL="114300" distR="114300" simplePos="0" relativeHeight="251659264" behindDoc="0" locked="0" layoutInCell="1" allowOverlap="1" wp14:anchorId="0E10F90D" wp14:editId="57D7B0E1">
            <wp:simplePos x="0" y="0"/>
            <wp:positionH relativeFrom="column">
              <wp:posOffset>453390</wp:posOffset>
            </wp:positionH>
            <wp:positionV relativeFrom="paragraph">
              <wp:posOffset>302260</wp:posOffset>
            </wp:positionV>
            <wp:extent cx="4629785" cy="2828925"/>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29785" cy="2828925"/>
                    </a:xfrm>
                    <a:prstGeom prst="rect">
                      <a:avLst/>
                    </a:prstGeom>
                  </pic:spPr>
                </pic:pic>
              </a:graphicData>
            </a:graphic>
            <wp14:sizeRelH relativeFrom="margin">
              <wp14:pctWidth>0</wp14:pctWidth>
            </wp14:sizeRelH>
            <wp14:sizeRelV relativeFrom="margin">
              <wp14:pctHeight>0</wp14:pctHeight>
            </wp14:sizeRelV>
          </wp:anchor>
        </w:drawing>
      </w:r>
      <w:r w:rsidR="00000000" w:rsidRPr="00D12991">
        <w:rPr>
          <w:color w:val="2F5496" w:themeColor="accent1" w:themeShade="BF"/>
        </w:rPr>
        <w:t>3.4.4 OLAP, reportes y dashboards</w:t>
      </w:r>
      <w:bookmarkEnd w:id="36"/>
    </w:p>
    <w:p w14:paraId="1D530D1A" w14:textId="479A485E" w:rsidR="001F32AB" w:rsidRPr="00D12991" w:rsidRDefault="001F32AB" w:rsidP="008A30BF">
      <w:pPr>
        <w:pStyle w:val="Titulo3"/>
        <w:rPr>
          <w:color w:val="2F5496" w:themeColor="accent1" w:themeShade="BF"/>
        </w:rPr>
      </w:pPr>
    </w:p>
    <w:p w14:paraId="6F8E5552" w14:textId="67A21672" w:rsidR="00440C3A" w:rsidRPr="006312BF" w:rsidRDefault="00000000" w:rsidP="007C7325">
      <w:pPr>
        <w:pStyle w:val="Titulo2"/>
      </w:pPr>
      <w:bookmarkStart w:id="37" w:name="_Toc241158202"/>
      <w:r w:rsidRPr="006312BF">
        <w:t>3.5 Diseño de la solución Big Data</w:t>
      </w:r>
      <w:bookmarkEnd w:id="37"/>
    </w:p>
    <w:p w14:paraId="426C1E1B" w14:textId="77777777" w:rsidR="00440C3A" w:rsidRPr="006312BF" w:rsidRDefault="00000000" w:rsidP="008A30BF">
      <w:pPr>
        <w:pStyle w:val="Titulo3"/>
        <w:rPr>
          <w:color w:val="2F5496" w:themeColor="accent1" w:themeShade="BF"/>
        </w:rPr>
      </w:pPr>
      <w:bookmarkStart w:id="38" w:name="_Toc241158203"/>
      <w:r w:rsidRPr="006312BF">
        <w:rPr>
          <w:color w:val="2F5496" w:themeColor="accent1" w:themeShade="BF"/>
        </w:rPr>
        <w:t>3.5.1 Justificación y requisitos Big Data</w:t>
      </w:r>
      <w:bookmarkEnd w:id="38"/>
    </w:p>
    <w:p w14:paraId="4AB58EFB" w14:textId="77777777" w:rsidR="00440C3A" w:rsidRPr="006312BF" w:rsidRDefault="00000000" w:rsidP="008A30BF">
      <w:pPr>
        <w:pStyle w:val="Titulo3"/>
        <w:rPr>
          <w:color w:val="2F5496" w:themeColor="accent1" w:themeShade="BF"/>
        </w:rPr>
      </w:pPr>
      <w:bookmarkStart w:id="39" w:name="_Toc241158204"/>
      <w:r w:rsidRPr="006312BF">
        <w:rPr>
          <w:color w:val="2F5496" w:themeColor="accent1" w:themeShade="BF"/>
        </w:rPr>
        <w:t>3.5.2 Arquitectura y componentes</w:t>
      </w:r>
      <w:bookmarkEnd w:id="39"/>
    </w:p>
    <w:p w14:paraId="1DEB36CE" w14:textId="77777777" w:rsidR="00440C3A" w:rsidRPr="006312BF" w:rsidRDefault="00000000" w:rsidP="008A30BF">
      <w:pPr>
        <w:pStyle w:val="Titulo3"/>
        <w:rPr>
          <w:color w:val="2F5496" w:themeColor="accent1" w:themeShade="BF"/>
        </w:rPr>
      </w:pPr>
      <w:bookmarkStart w:id="40" w:name="_Toc241158205"/>
      <w:r w:rsidRPr="006312BF">
        <w:rPr>
          <w:color w:val="2F5496" w:themeColor="accent1" w:themeShade="BF"/>
        </w:rPr>
        <w:t>3.5.3 Modelo y ciclo de vida de datos</w:t>
      </w:r>
      <w:bookmarkEnd w:id="40"/>
    </w:p>
    <w:p w14:paraId="39A83A09" w14:textId="4D0D2ADB" w:rsidR="00DE26A6" w:rsidRPr="006312BF" w:rsidRDefault="00000000" w:rsidP="006312BF">
      <w:pPr>
        <w:pStyle w:val="Titulo3"/>
        <w:rPr>
          <w:color w:val="2F5496" w:themeColor="accent1" w:themeShade="BF"/>
        </w:rPr>
      </w:pPr>
      <w:bookmarkStart w:id="41" w:name="_Toc241158206"/>
      <w:r w:rsidRPr="006312BF">
        <w:rPr>
          <w:color w:val="2F5496" w:themeColor="accent1" w:themeShade="BF"/>
        </w:rPr>
        <w:t>3.5.4 Escalabilidad, resiliencia y operación</w:t>
      </w:r>
      <w:bookmarkEnd w:id="41"/>
    </w:p>
    <w:p w14:paraId="4655B9DD" w14:textId="5108A7C4" w:rsidR="00A81493" w:rsidRPr="006312BF" w:rsidRDefault="00A81493" w:rsidP="008A30BF">
      <w:pPr>
        <w:pStyle w:val="Titulo3"/>
        <w:rPr>
          <w:color w:val="2F5496" w:themeColor="accent1" w:themeShade="BF"/>
        </w:rPr>
      </w:pPr>
      <w:bookmarkStart w:id="42" w:name="_Toc241158207"/>
      <w:r w:rsidRPr="006312BF">
        <w:rPr>
          <w:color w:val="2F5496" w:themeColor="accent1" w:themeShade="BF"/>
        </w:rPr>
        <w:lastRenderedPageBreak/>
        <w:t>3.5.5 Resultados</w:t>
      </w:r>
      <w:bookmarkEnd w:id="42"/>
      <w:r w:rsidRPr="006312BF">
        <w:rPr>
          <w:color w:val="2F5496" w:themeColor="accent1" w:themeShade="BF"/>
        </w:rPr>
        <w:t xml:space="preserve"> </w:t>
      </w:r>
    </w:p>
    <w:p w14:paraId="194B65DE" w14:textId="77777777" w:rsidR="00440C3A" w:rsidRPr="008A7C0F" w:rsidRDefault="00000000" w:rsidP="007C7325">
      <w:pPr>
        <w:pStyle w:val="Titulo2"/>
      </w:pPr>
      <w:bookmarkStart w:id="43" w:name="_Toc241158208"/>
      <w:r w:rsidRPr="008A7C0F">
        <w:t>3.6 Seguridad, privacidad y riesgos</w:t>
      </w:r>
      <w:bookmarkEnd w:id="43"/>
    </w:p>
    <w:p w14:paraId="67B20856" w14:textId="1537D711" w:rsidR="00D3743F" w:rsidRPr="008A7C0F" w:rsidRDefault="00D3743F" w:rsidP="00D3743F">
      <w:pPr>
        <w:pStyle w:val="Titulo3"/>
        <w:rPr>
          <w:color w:val="2F5496" w:themeColor="accent1" w:themeShade="BF"/>
        </w:rPr>
      </w:pPr>
      <w:bookmarkStart w:id="44" w:name="_Toc241158209"/>
      <w:r w:rsidRPr="008A7C0F">
        <w:rPr>
          <w:color w:val="2F5496" w:themeColor="accent1" w:themeShade="BF"/>
        </w:rPr>
        <w:t>3.6.1 Amenazas y controles</w:t>
      </w:r>
      <w:bookmarkEnd w:id="44"/>
    </w:p>
    <w:tbl>
      <w:tblPr>
        <w:tblStyle w:val="Tablaconcuadrcula"/>
        <w:tblW w:w="0" w:type="auto"/>
        <w:jc w:val="center"/>
        <w:tblLook w:val="04A0" w:firstRow="1" w:lastRow="0" w:firstColumn="1" w:lastColumn="0" w:noHBand="0" w:noVBand="1"/>
      </w:tblPr>
      <w:tblGrid>
        <w:gridCol w:w="2122"/>
        <w:gridCol w:w="1275"/>
        <w:gridCol w:w="5097"/>
      </w:tblGrid>
      <w:tr w:rsidR="00D3743F" w14:paraId="09D650D1" w14:textId="77777777" w:rsidTr="008066E4">
        <w:trPr>
          <w:jc w:val="center"/>
        </w:trPr>
        <w:tc>
          <w:tcPr>
            <w:tcW w:w="2122" w:type="dxa"/>
            <w:shd w:val="clear" w:color="auto" w:fill="DEEAF6" w:themeFill="accent5" w:themeFillTint="33"/>
            <w:vAlign w:val="center"/>
          </w:tcPr>
          <w:p w14:paraId="35F56891"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Amenaza / Riesgo</w:t>
            </w:r>
          </w:p>
        </w:tc>
        <w:tc>
          <w:tcPr>
            <w:tcW w:w="1275" w:type="dxa"/>
            <w:shd w:val="clear" w:color="auto" w:fill="DEEAF6" w:themeFill="accent5" w:themeFillTint="33"/>
            <w:vAlign w:val="center"/>
          </w:tcPr>
          <w:p w14:paraId="22B943A4"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Impacto</w:t>
            </w:r>
          </w:p>
        </w:tc>
        <w:tc>
          <w:tcPr>
            <w:tcW w:w="5097" w:type="dxa"/>
            <w:shd w:val="clear" w:color="auto" w:fill="DEEAF6" w:themeFill="accent5" w:themeFillTint="33"/>
            <w:vAlign w:val="center"/>
          </w:tcPr>
          <w:p w14:paraId="3864B090" w14:textId="77777777" w:rsidR="00D3743F" w:rsidRPr="003F14B3" w:rsidRDefault="00D3743F" w:rsidP="00D3743F">
            <w:pPr>
              <w:jc w:val="center"/>
              <w:rPr>
                <w:color w:val="1F3864" w:themeColor="accent1" w:themeShade="80"/>
                <w:sz w:val="18"/>
                <w:szCs w:val="18"/>
              </w:rPr>
            </w:pPr>
            <w:r w:rsidRPr="003F14B3">
              <w:rPr>
                <w:b/>
                <w:color w:val="1F3864" w:themeColor="accent1" w:themeShade="80"/>
                <w:sz w:val="18"/>
                <w:szCs w:val="18"/>
              </w:rPr>
              <w:t>Control aplicado</w:t>
            </w:r>
          </w:p>
        </w:tc>
      </w:tr>
      <w:tr w:rsidR="00D3743F" w:rsidRPr="00696F6F" w14:paraId="4CC5FDBA" w14:textId="77777777" w:rsidTr="008066E4">
        <w:trPr>
          <w:jc w:val="center"/>
        </w:trPr>
        <w:tc>
          <w:tcPr>
            <w:tcW w:w="2122" w:type="dxa"/>
            <w:vAlign w:val="center"/>
          </w:tcPr>
          <w:p w14:paraId="7DE726DB" w14:textId="77777777" w:rsidR="00D3743F" w:rsidRPr="00D3743F" w:rsidRDefault="00D3743F" w:rsidP="00D3743F">
            <w:pPr>
              <w:jc w:val="center"/>
              <w:rPr>
                <w:sz w:val="18"/>
                <w:szCs w:val="18"/>
              </w:rPr>
            </w:pPr>
            <w:r w:rsidRPr="00D3743F">
              <w:rPr>
                <w:sz w:val="18"/>
                <w:szCs w:val="18"/>
              </w:rPr>
              <w:t>Acceso no autorizado</w:t>
            </w:r>
          </w:p>
        </w:tc>
        <w:tc>
          <w:tcPr>
            <w:tcW w:w="1275" w:type="dxa"/>
            <w:vAlign w:val="center"/>
          </w:tcPr>
          <w:p w14:paraId="27CAA3F5"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2400C659" w14:textId="3D4B261A" w:rsidR="00D3743F" w:rsidRPr="00D3743F" w:rsidRDefault="00772781" w:rsidP="00D3743F">
            <w:pPr>
              <w:jc w:val="center"/>
              <w:rPr>
                <w:sz w:val="18"/>
                <w:szCs w:val="18"/>
                <w:lang w:val="es-PE"/>
              </w:rPr>
            </w:pPr>
            <w:r w:rsidRPr="00772781">
              <w:rPr>
                <w:sz w:val="18"/>
                <w:szCs w:val="18"/>
                <w:lang w:val="es-PE"/>
              </w:rPr>
              <w:t>El acceso a SQL Server usa autenticación de Windows; Power BI se conecta con las credenciales del usuario y no hay contraseñas dentro del código ni del tablero</w:t>
            </w:r>
            <w:r>
              <w:rPr>
                <w:sz w:val="18"/>
                <w:szCs w:val="18"/>
                <w:lang w:val="es-PE"/>
              </w:rPr>
              <w:t>.</w:t>
            </w:r>
          </w:p>
        </w:tc>
      </w:tr>
      <w:tr w:rsidR="00D3743F" w14:paraId="49AA5DD8" w14:textId="77777777" w:rsidTr="008066E4">
        <w:trPr>
          <w:jc w:val="center"/>
        </w:trPr>
        <w:tc>
          <w:tcPr>
            <w:tcW w:w="2122" w:type="dxa"/>
            <w:vAlign w:val="center"/>
          </w:tcPr>
          <w:p w14:paraId="62A3A7A7" w14:textId="77777777" w:rsidR="00D3743F" w:rsidRPr="00D3743F" w:rsidRDefault="00D3743F" w:rsidP="00D3743F">
            <w:pPr>
              <w:jc w:val="center"/>
              <w:rPr>
                <w:sz w:val="18"/>
                <w:szCs w:val="18"/>
              </w:rPr>
            </w:pPr>
            <w:r w:rsidRPr="00D3743F">
              <w:rPr>
                <w:sz w:val="18"/>
                <w:szCs w:val="18"/>
              </w:rPr>
              <w:t>Pérdida de información</w:t>
            </w:r>
          </w:p>
        </w:tc>
        <w:tc>
          <w:tcPr>
            <w:tcW w:w="1275" w:type="dxa"/>
            <w:vAlign w:val="center"/>
          </w:tcPr>
          <w:p w14:paraId="3B639EC4"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77CE8AA9" w14:textId="77777777" w:rsidR="00D3743F" w:rsidRPr="00D3743F" w:rsidRDefault="00D3743F" w:rsidP="00D3743F">
            <w:pPr>
              <w:jc w:val="center"/>
              <w:rPr>
                <w:sz w:val="18"/>
                <w:szCs w:val="18"/>
              </w:rPr>
            </w:pPr>
            <w:r w:rsidRPr="00D3743F">
              <w:rPr>
                <w:sz w:val="18"/>
                <w:szCs w:val="18"/>
              </w:rPr>
              <w:t>Copias de seguridad periódicas.</w:t>
            </w:r>
          </w:p>
        </w:tc>
      </w:tr>
      <w:tr w:rsidR="00D3743F" w:rsidRPr="00696F6F" w14:paraId="02DCD00C" w14:textId="77777777" w:rsidTr="008066E4">
        <w:trPr>
          <w:jc w:val="center"/>
        </w:trPr>
        <w:tc>
          <w:tcPr>
            <w:tcW w:w="2122" w:type="dxa"/>
            <w:vAlign w:val="center"/>
          </w:tcPr>
          <w:p w14:paraId="27DF0967" w14:textId="77777777" w:rsidR="00D3743F" w:rsidRPr="00D3743F" w:rsidRDefault="00D3743F" w:rsidP="00D3743F">
            <w:pPr>
              <w:jc w:val="center"/>
              <w:rPr>
                <w:sz w:val="18"/>
                <w:szCs w:val="18"/>
              </w:rPr>
            </w:pPr>
            <w:r w:rsidRPr="00D3743F">
              <w:rPr>
                <w:sz w:val="18"/>
                <w:szCs w:val="18"/>
              </w:rPr>
              <w:t>Modificación incorrecta</w:t>
            </w:r>
          </w:p>
        </w:tc>
        <w:tc>
          <w:tcPr>
            <w:tcW w:w="1275" w:type="dxa"/>
            <w:vAlign w:val="center"/>
          </w:tcPr>
          <w:p w14:paraId="32787768" w14:textId="77777777" w:rsidR="00D3743F" w:rsidRPr="00D3743F" w:rsidRDefault="00D3743F" w:rsidP="00D3743F">
            <w:pPr>
              <w:jc w:val="center"/>
              <w:rPr>
                <w:sz w:val="18"/>
                <w:szCs w:val="18"/>
              </w:rPr>
            </w:pPr>
            <w:r w:rsidRPr="00D3743F">
              <w:rPr>
                <w:sz w:val="18"/>
                <w:szCs w:val="18"/>
              </w:rPr>
              <w:t>Medio/Alto</w:t>
            </w:r>
          </w:p>
        </w:tc>
        <w:tc>
          <w:tcPr>
            <w:tcW w:w="5097" w:type="dxa"/>
            <w:vAlign w:val="center"/>
          </w:tcPr>
          <w:p w14:paraId="52899318" w14:textId="77777777" w:rsidR="00D3743F" w:rsidRPr="00D3743F" w:rsidRDefault="00D3743F" w:rsidP="00D3743F">
            <w:pPr>
              <w:jc w:val="center"/>
              <w:rPr>
                <w:sz w:val="18"/>
                <w:szCs w:val="18"/>
                <w:lang w:val="es-PE"/>
              </w:rPr>
            </w:pPr>
            <w:r w:rsidRPr="00D3743F">
              <w:rPr>
                <w:sz w:val="18"/>
                <w:szCs w:val="18"/>
                <w:lang w:val="es-PE"/>
              </w:rPr>
              <w:t>Control de permisos y auditoría.</w:t>
            </w:r>
          </w:p>
        </w:tc>
      </w:tr>
      <w:tr w:rsidR="00D3743F" w:rsidRPr="00696F6F" w14:paraId="6D34F5BF" w14:textId="77777777" w:rsidTr="008066E4">
        <w:trPr>
          <w:jc w:val="center"/>
        </w:trPr>
        <w:tc>
          <w:tcPr>
            <w:tcW w:w="2122" w:type="dxa"/>
            <w:vAlign w:val="center"/>
          </w:tcPr>
          <w:p w14:paraId="6C26050B" w14:textId="77777777" w:rsidR="00D3743F" w:rsidRPr="00D3743F" w:rsidRDefault="00D3743F" w:rsidP="00D3743F">
            <w:pPr>
              <w:jc w:val="center"/>
              <w:rPr>
                <w:sz w:val="18"/>
                <w:szCs w:val="18"/>
              </w:rPr>
            </w:pPr>
            <w:r w:rsidRPr="00D3743F">
              <w:rPr>
                <w:sz w:val="18"/>
                <w:szCs w:val="18"/>
              </w:rPr>
              <w:t>Datos duplicados</w:t>
            </w:r>
          </w:p>
        </w:tc>
        <w:tc>
          <w:tcPr>
            <w:tcW w:w="1275" w:type="dxa"/>
            <w:vAlign w:val="center"/>
          </w:tcPr>
          <w:p w14:paraId="099C690B"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507680B8" w14:textId="04568F5B" w:rsidR="00D3743F" w:rsidRPr="00D3743F" w:rsidRDefault="00772781" w:rsidP="00D3743F">
            <w:pPr>
              <w:jc w:val="center"/>
              <w:rPr>
                <w:sz w:val="18"/>
                <w:szCs w:val="18"/>
                <w:lang w:val="es-PE"/>
              </w:rPr>
            </w:pPr>
            <w:r w:rsidRPr="00772781">
              <w:rPr>
                <w:sz w:val="18"/>
                <w:szCs w:val="18"/>
                <w:lang w:val="es-PE"/>
              </w:rPr>
              <w:t>El ETL detecta comprobantes duplicados en caja y recarga el Data Mart completo en cada corrida, así que no se acumulan duplicados</w:t>
            </w:r>
            <w:r>
              <w:rPr>
                <w:sz w:val="18"/>
                <w:szCs w:val="18"/>
                <w:lang w:val="es-PE"/>
              </w:rPr>
              <w:t>.</w:t>
            </w:r>
          </w:p>
        </w:tc>
      </w:tr>
      <w:tr w:rsidR="00D3743F" w:rsidRPr="00696F6F" w14:paraId="7970281B" w14:textId="77777777" w:rsidTr="008066E4">
        <w:trPr>
          <w:jc w:val="center"/>
        </w:trPr>
        <w:tc>
          <w:tcPr>
            <w:tcW w:w="2122" w:type="dxa"/>
            <w:vAlign w:val="center"/>
          </w:tcPr>
          <w:p w14:paraId="23C4979A" w14:textId="77777777" w:rsidR="00D3743F" w:rsidRPr="00D3743F" w:rsidRDefault="00D3743F" w:rsidP="00D3743F">
            <w:pPr>
              <w:jc w:val="center"/>
              <w:rPr>
                <w:sz w:val="18"/>
                <w:szCs w:val="18"/>
              </w:rPr>
            </w:pPr>
            <w:r w:rsidRPr="00D3743F">
              <w:rPr>
                <w:sz w:val="18"/>
                <w:szCs w:val="18"/>
              </w:rPr>
              <w:t>Error durante la carga</w:t>
            </w:r>
          </w:p>
        </w:tc>
        <w:tc>
          <w:tcPr>
            <w:tcW w:w="1275" w:type="dxa"/>
            <w:vAlign w:val="center"/>
          </w:tcPr>
          <w:p w14:paraId="47F8A21F"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28705B6D" w14:textId="37A30729" w:rsidR="00D3743F" w:rsidRPr="00D3743F" w:rsidRDefault="00772781" w:rsidP="00D3743F">
            <w:pPr>
              <w:jc w:val="center"/>
              <w:rPr>
                <w:sz w:val="18"/>
                <w:szCs w:val="18"/>
                <w:lang w:val="es-PE"/>
              </w:rPr>
            </w:pPr>
            <w:r w:rsidRPr="00772781">
              <w:rPr>
                <w:sz w:val="18"/>
                <w:szCs w:val="18"/>
                <w:lang w:val="es-PE"/>
              </w:rPr>
              <w:t>Cada paso queda en etl_bitacora y los descartes en etl_errores; la reconciliación del paso 9 detecta diferencias</w:t>
            </w:r>
            <w:r>
              <w:rPr>
                <w:sz w:val="18"/>
                <w:szCs w:val="18"/>
                <w:lang w:val="es-PE"/>
              </w:rPr>
              <w:t>.</w:t>
            </w:r>
          </w:p>
        </w:tc>
      </w:tr>
      <w:tr w:rsidR="00D3743F" w:rsidRPr="00696F6F" w14:paraId="3CDBA453" w14:textId="77777777" w:rsidTr="008066E4">
        <w:trPr>
          <w:jc w:val="center"/>
        </w:trPr>
        <w:tc>
          <w:tcPr>
            <w:tcW w:w="2122" w:type="dxa"/>
            <w:vAlign w:val="center"/>
          </w:tcPr>
          <w:p w14:paraId="5EBF86E6" w14:textId="77777777" w:rsidR="00D3743F" w:rsidRPr="00D3743F" w:rsidRDefault="00D3743F" w:rsidP="00D3743F">
            <w:pPr>
              <w:jc w:val="center"/>
              <w:rPr>
                <w:sz w:val="18"/>
                <w:szCs w:val="18"/>
              </w:rPr>
            </w:pPr>
            <w:r w:rsidRPr="00D3743F">
              <w:rPr>
                <w:sz w:val="18"/>
                <w:szCs w:val="18"/>
              </w:rPr>
              <w:t>Sobrecarga del sistema</w:t>
            </w:r>
          </w:p>
        </w:tc>
        <w:tc>
          <w:tcPr>
            <w:tcW w:w="1275" w:type="dxa"/>
            <w:vAlign w:val="center"/>
          </w:tcPr>
          <w:p w14:paraId="74A6FF64" w14:textId="77777777" w:rsidR="00D3743F" w:rsidRPr="00D3743F" w:rsidRDefault="00D3743F" w:rsidP="00D3743F">
            <w:pPr>
              <w:jc w:val="center"/>
              <w:rPr>
                <w:sz w:val="18"/>
                <w:szCs w:val="18"/>
              </w:rPr>
            </w:pPr>
            <w:r w:rsidRPr="00D3743F">
              <w:rPr>
                <w:sz w:val="18"/>
                <w:szCs w:val="18"/>
              </w:rPr>
              <w:t>Medio</w:t>
            </w:r>
          </w:p>
        </w:tc>
        <w:tc>
          <w:tcPr>
            <w:tcW w:w="5097" w:type="dxa"/>
            <w:vAlign w:val="center"/>
          </w:tcPr>
          <w:p w14:paraId="45A0975D" w14:textId="7E5D2208" w:rsidR="00D3743F" w:rsidRPr="00D3743F" w:rsidRDefault="00772781" w:rsidP="00D3743F">
            <w:pPr>
              <w:jc w:val="center"/>
              <w:rPr>
                <w:sz w:val="18"/>
                <w:szCs w:val="18"/>
                <w:lang w:val="es-PE"/>
              </w:rPr>
            </w:pPr>
            <w:r w:rsidRPr="00772781">
              <w:rPr>
                <w:sz w:val="18"/>
                <w:szCs w:val="18"/>
                <w:lang w:val="es-PE"/>
              </w:rPr>
              <w:t>El Data Mart está en una base separada del OLTP (CeramicasVale_DM)</w:t>
            </w:r>
            <w:r>
              <w:rPr>
                <w:sz w:val="18"/>
                <w:szCs w:val="18"/>
                <w:lang w:val="es-PE"/>
              </w:rPr>
              <w:t>.</w:t>
            </w:r>
          </w:p>
        </w:tc>
      </w:tr>
      <w:tr w:rsidR="00D3743F" w:rsidRPr="00696F6F" w14:paraId="785EB7D8" w14:textId="77777777" w:rsidTr="008066E4">
        <w:trPr>
          <w:jc w:val="center"/>
        </w:trPr>
        <w:tc>
          <w:tcPr>
            <w:tcW w:w="2122" w:type="dxa"/>
            <w:vAlign w:val="center"/>
          </w:tcPr>
          <w:p w14:paraId="513BE050" w14:textId="77777777" w:rsidR="00D3743F" w:rsidRPr="00D3743F" w:rsidRDefault="00D3743F" w:rsidP="00D3743F">
            <w:pPr>
              <w:jc w:val="center"/>
              <w:rPr>
                <w:sz w:val="18"/>
                <w:szCs w:val="18"/>
              </w:rPr>
            </w:pPr>
            <w:r w:rsidRPr="00D3743F">
              <w:rPr>
                <w:sz w:val="18"/>
                <w:szCs w:val="18"/>
              </w:rPr>
              <w:t>Fallo del equipo</w:t>
            </w:r>
          </w:p>
        </w:tc>
        <w:tc>
          <w:tcPr>
            <w:tcW w:w="1275" w:type="dxa"/>
            <w:vAlign w:val="center"/>
          </w:tcPr>
          <w:p w14:paraId="011946F1" w14:textId="77777777" w:rsidR="00D3743F" w:rsidRPr="00D3743F" w:rsidRDefault="00D3743F" w:rsidP="00D3743F">
            <w:pPr>
              <w:jc w:val="center"/>
              <w:rPr>
                <w:sz w:val="18"/>
                <w:szCs w:val="18"/>
              </w:rPr>
            </w:pPr>
            <w:r w:rsidRPr="00D3743F">
              <w:rPr>
                <w:sz w:val="18"/>
                <w:szCs w:val="18"/>
              </w:rPr>
              <w:t>Alto</w:t>
            </w:r>
          </w:p>
        </w:tc>
        <w:tc>
          <w:tcPr>
            <w:tcW w:w="5097" w:type="dxa"/>
            <w:vAlign w:val="center"/>
          </w:tcPr>
          <w:p w14:paraId="41C331EA" w14:textId="77777777" w:rsidR="00D3743F" w:rsidRPr="00D3743F" w:rsidRDefault="00D3743F" w:rsidP="00D3743F">
            <w:pPr>
              <w:jc w:val="center"/>
              <w:rPr>
                <w:sz w:val="18"/>
                <w:szCs w:val="18"/>
                <w:lang w:val="es-PE"/>
              </w:rPr>
            </w:pPr>
            <w:r w:rsidRPr="00D3743F">
              <w:rPr>
                <w:sz w:val="18"/>
                <w:szCs w:val="18"/>
                <w:lang w:val="es-PE"/>
              </w:rPr>
              <w:t>Respaldos y procedimientos de recuperación.</w:t>
            </w:r>
          </w:p>
        </w:tc>
      </w:tr>
    </w:tbl>
    <w:p w14:paraId="0159EACA" w14:textId="0726EAD9" w:rsidR="00D3743F" w:rsidRPr="008A7C0F" w:rsidRDefault="00D3743F" w:rsidP="00D3743F">
      <w:pPr>
        <w:pStyle w:val="Titulo3"/>
        <w:rPr>
          <w:color w:val="2F5496" w:themeColor="accent1" w:themeShade="BF"/>
        </w:rPr>
      </w:pPr>
      <w:bookmarkStart w:id="45" w:name="_Toc241158210"/>
      <w:r w:rsidRPr="008A7C0F">
        <w:rPr>
          <w:color w:val="2F5496" w:themeColor="accent1" w:themeShade="BF"/>
        </w:rPr>
        <w:t>3.6.2 Roles y permisos</w:t>
      </w:r>
      <w:bookmarkEnd w:id="45"/>
    </w:p>
    <w:tbl>
      <w:tblPr>
        <w:tblStyle w:val="Tablaconcuadrcula"/>
        <w:tblW w:w="0" w:type="auto"/>
        <w:jc w:val="center"/>
        <w:tblLook w:val="04A0" w:firstRow="1" w:lastRow="0" w:firstColumn="1" w:lastColumn="0" w:noHBand="0" w:noVBand="1"/>
      </w:tblPr>
      <w:tblGrid>
        <w:gridCol w:w="3539"/>
        <w:gridCol w:w="4955"/>
      </w:tblGrid>
      <w:tr w:rsidR="00CF0E25" w14:paraId="4C1B3302" w14:textId="77777777" w:rsidTr="00CF0E25">
        <w:trPr>
          <w:jc w:val="center"/>
        </w:trPr>
        <w:tc>
          <w:tcPr>
            <w:tcW w:w="3539" w:type="dxa"/>
            <w:shd w:val="clear" w:color="auto" w:fill="DEEAF6" w:themeFill="accent5" w:themeFillTint="33"/>
            <w:vAlign w:val="center"/>
          </w:tcPr>
          <w:p w14:paraId="4C8D0FDF" w14:textId="77777777" w:rsidR="00CF0E25" w:rsidRPr="003F14B3" w:rsidRDefault="00CF0E25" w:rsidP="00CF0E25">
            <w:pPr>
              <w:jc w:val="center"/>
              <w:rPr>
                <w:color w:val="1F3864" w:themeColor="accent1" w:themeShade="80"/>
                <w:sz w:val="18"/>
                <w:szCs w:val="18"/>
              </w:rPr>
            </w:pPr>
            <w:r w:rsidRPr="003F14B3">
              <w:rPr>
                <w:b/>
                <w:color w:val="1F3864" w:themeColor="accent1" w:themeShade="80"/>
                <w:sz w:val="18"/>
                <w:szCs w:val="18"/>
              </w:rPr>
              <w:t>Rol</w:t>
            </w:r>
          </w:p>
        </w:tc>
        <w:tc>
          <w:tcPr>
            <w:tcW w:w="4955" w:type="dxa"/>
            <w:shd w:val="clear" w:color="auto" w:fill="DEEAF6" w:themeFill="accent5" w:themeFillTint="33"/>
            <w:vAlign w:val="center"/>
          </w:tcPr>
          <w:p w14:paraId="5AA6CD34" w14:textId="77777777" w:rsidR="00CF0E25" w:rsidRPr="003F14B3" w:rsidRDefault="00CF0E25" w:rsidP="00CF0E25">
            <w:pPr>
              <w:jc w:val="center"/>
              <w:rPr>
                <w:color w:val="1F3864" w:themeColor="accent1" w:themeShade="80"/>
                <w:sz w:val="18"/>
                <w:szCs w:val="18"/>
              </w:rPr>
            </w:pPr>
            <w:r w:rsidRPr="003F14B3">
              <w:rPr>
                <w:b/>
                <w:color w:val="1F3864" w:themeColor="accent1" w:themeShade="80"/>
                <w:sz w:val="18"/>
                <w:szCs w:val="18"/>
              </w:rPr>
              <w:t>Acceso principal</w:t>
            </w:r>
          </w:p>
        </w:tc>
      </w:tr>
      <w:tr w:rsidR="00CF0E25" w:rsidRPr="00696F6F" w14:paraId="6FB8E1D6" w14:textId="77777777" w:rsidTr="00CF0E25">
        <w:trPr>
          <w:jc w:val="center"/>
        </w:trPr>
        <w:tc>
          <w:tcPr>
            <w:tcW w:w="3539" w:type="dxa"/>
            <w:vAlign w:val="center"/>
          </w:tcPr>
          <w:p w14:paraId="4A80BBE0" w14:textId="77777777" w:rsidR="00CF0E25" w:rsidRPr="00CF0E25" w:rsidRDefault="00CF0E25" w:rsidP="00CF0E25">
            <w:pPr>
              <w:jc w:val="center"/>
              <w:rPr>
                <w:sz w:val="18"/>
                <w:szCs w:val="18"/>
              </w:rPr>
            </w:pPr>
            <w:r w:rsidRPr="00CF0E25">
              <w:rPr>
                <w:sz w:val="18"/>
                <w:szCs w:val="18"/>
              </w:rPr>
              <w:t>Administrador</w:t>
            </w:r>
          </w:p>
        </w:tc>
        <w:tc>
          <w:tcPr>
            <w:tcW w:w="4955" w:type="dxa"/>
            <w:vAlign w:val="center"/>
          </w:tcPr>
          <w:p w14:paraId="47B46CA5" w14:textId="77777777" w:rsidR="00CF0E25" w:rsidRPr="00CF0E25" w:rsidRDefault="00CF0E25" w:rsidP="00CF0E25">
            <w:pPr>
              <w:jc w:val="center"/>
              <w:rPr>
                <w:sz w:val="18"/>
                <w:szCs w:val="18"/>
                <w:lang w:val="es-PE"/>
              </w:rPr>
            </w:pPr>
            <w:r w:rsidRPr="00CF0E25">
              <w:rPr>
                <w:sz w:val="18"/>
                <w:szCs w:val="18"/>
                <w:lang w:val="es-PE"/>
              </w:rPr>
              <w:t>Gestiona usuarios, bases de datos y configuraciones.</w:t>
            </w:r>
          </w:p>
        </w:tc>
      </w:tr>
      <w:tr w:rsidR="00CF0E25" w:rsidRPr="00696F6F" w14:paraId="23CFEB3F" w14:textId="77777777" w:rsidTr="00CF0E25">
        <w:trPr>
          <w:jc w:val="center"/>
        </w:trPr>
        <w:tc>
          <w:tcPr>
            <w:tcW w:w="3539" w:type="dxa"/>
            <w:vAlign w:val="center"/>
          </w:tcPr>
          <w:p w14:paraId="22BCBE2A" w14:textId="77777777" w:rsidR="00CF0E25" w:rsidRPr="00CF0E25" w:rsidRDefault="00CF0E25" w:rsidP="00CF0E25">
            <w:pPr>
              <w:jc w:val="center"/>
              <w:rPr>
                <w:sz w:val="18"/>
                <w:szCs w:val="18"/>
              </w:rPr>
            </w:pPr>
            <w:r w:rsidRPr="00CF0E25">
              <w:rPr>
                <w:sz w:val="18"/>
                <w:szCs w:val="18"/>
              </w:rPr>
              <w:t>Desarrollador</w:t>
            </w:r>
          </w:p>
        </w:tc>
        <w:tc>
          <w:tcPr>
            <w:tcW w:w="4955" w:type="dxa"/>
            <w:vAlign w:val="center"/>
          </w:tcPr>
          <w:p w14:paraId="3DD808A1" w14:textId="77777777" w:rsidR="00CF0E25" w:rsidRPr="00CF0E25" w:rsidRDefault="00CF0E25" w:rsidP="00CF0E25">
            <w:pPr>
              <w:jc w:val="center"/>
              <w:rPr>
                <w:sz w:val="18"/>
                <w:szCs w:val="18"/>
                <w:lang w:val="es-PE"/>
              </w:rPr>
            </w:pPr>
            <w:r w:rsidRPr="00CF0E25">
              <w:rPr>
                <w:sz w:val="18"/>
                <w:szCs w:val="18"/>
                <w:lang w:val="es-PE"/>
              </w:rPr>
              <w:t>Accede a los datos necesarios para desarrollo y pruebas.</w:t>
            </w:r>
          </w:p>
        </w:tc>
      </w:tr>
      <w:tr w:rsidR="00CF0E25" w:rsidRPr="00696F6F" w14:paraId="75C38F5E" w14:textId="77777777" w:rsidTr="00CF0E25">
        <w:trPr>
          <w:jc w:val="center"/>
        </w:trPr>
        <w:tc>
          <w:tcPr>
            <w:tcW w:w="3539" w:type="dxa"/>
            <w:vAlign w:val="center"/>
          </w:tcPr>
          <w:p w14:paraId="7A8092CB" w14:textId="77777777" w:rsidR="00CF0E25" w:rsidRPr="00CF0E25" w:rsidRDefault="00CF0E25" w:rsidP="00CF0E25">
            <w:pPr>
              <w:jc w:val="center"/>
              <w:rPr>
                <w:sz w:val="18"/>
                <w:szCs w:val="18"/>
              </w:rPr>
            </w:pPr>
            <w:r w:rsidRPr="00CF0E25">
              <w:rPr>
                <w:sz w:val="18"/>
                <w:szCs w:val="18"/>
              </w:rPr>
              <w:t>Analista</w:t>
            </w:r>
          </w:p>
        </w:tc>
        <w:tc>
          <w:tcPr>
            <w:tcW w:w="4955" w:type="dxa"/>
            <w:vAlign w:val="center"/>
          </w:tcPr>
          <w:p w14:paraId="318C7DD1" w14:textId="77777777" w:rsidR="00CF0E25" w:rsidRPr="00CF0E25" w:rsidRDefault="00CF0E25" w:rsidP="00CF0E25">
            <w:pPr>
              <w:jc w:val="center"/>
              <w:rPr>
                <w:sz w:val="18"/>
                <w:szCs w:val="18"/>
                <w:lang w:val="es-PE"/>
              </w:rPr>
            </w:pPr>
            <w:r w:rsidRPr="00CF0E25">
              <w:rPr>
                <w:sz w:val="18"/>
                <w:szCs w:val="18"/>
                <w:lang w:val="es-PE"/>
              </w:rPr>
              <w:t>Consulta información y genera reportes.</w:t>
            </w:r>
          </w:p>
        </w:tc>
      </w:tr>
    </w:tbl>
    <w:p w14:paraId="2DFC0670" w14:textId="76B2B983" w:rsidR="00440C3A" w:rsidRPr="007C7325" w:rsidRDefault="00000000" w:rsidP="008066E4">
      <w:pPr>
        <w:pStyle w:val="Titulo2"/>
      </w:pPr>
      <w:bookmarkStart w:id="46" w:name="_Toc241158211"/>
      <w:r w:rsidRPr="007C7325">
        <w:t>3.7 Plan de despliegue y aceptación</w:t>
      </w:r>
      <w:bookmarkEnd w:id="46"/>
    </w:p>
    <w:p w14:paraId="4199A5F0" w14:textId="57003037" w:rsidR="00B6317B" w:rsidRDefault="00B6317B" w:rsidP="0041011E">
      <w:pPr>
        <w:pStyle w:val="Titulo3"/>
        <w:rPr>
          <w:b w:val="0"/>
          <w:color w:val="auto"/>
        </w:rPr>
      </w:pPr>
      <w:bookmarkStart w:id="47" w:name="_Toc241158212"/>
      <w:r w:rsidRPr="00B6317B">
        <w:rPr>
          <w:b w:val="0"/>
          <w:color w:val="auto"/>
        </w:rPr>
        <w:t>El despliegue de la solución analítica de Inteligencia de Negocios se concibe para ejecutarse de forma progresiva, garantizando la estabilidad operativa del punto de</w:t>
      </w:r>
      <w:r w:rsidR="00D96950">
        <w:rPr>
          <w:b w:val="0"/>
          <w:color w:val="auto"/>
        </w:rPr>
        <w:t xml:space="preserve"> </w:t>
      </w:r>
      <w:r w:rsidRPr="00B6317B">
        <w:rPr>
          <w:b w:val="0"/>
          <w:color w:val="auto"/>
        </w:rPr>
        <w:lastRenderedPageBreak/>
        <w:t>venta en Cerámicas Vale y asegurando que la carga y consulta de datos en el Data Mart se realice sin riesgo de contención ni pérdida de información.</w:t>
      </w:r>
    </w:p>
    <w:p w14:paraId="1E7847E7" w14:textId="135A57CB" w:rsidR="008E4D3C" w:rsidRDefault="0041011E" w:rsidP="008066E4">
      <w:pPr>
        <w:pStyle w:val="Titulo3"/>
      </w:pPr>
      <w:r>
        <w:t>3.7.1 Etapas</w:t>
      </w:r>
      <w:bookmarkEnd w:id="47"/>
    </w:p>
    <w:tbl>
      <w:tblPr>
        <w:tblStyle w:val="Tablaconcuadrcula"/>
        <w:tblW w:w="0" w:type="auto"/>
        <w:tblLook w:val="04A0" w:firstRow="1" w:lastRow="0" w:firstColumn="1" w:lastColumn="0" w:noHBand="0" w:noVBand="1"/>
      </w:tblPr>
      <w:tblGrid>
        <w:gridCol w:w="1414"/>
        <w:gridCol w:w="3878"/>
        <w:gridCol w:w="1268"/>
        <w:gridCol w:w="1934"/>
      </w:tblGrid>
      <w:tr w:rsidR="008066E4" w14:paraId="4FA36BB2" w14:textId="77777777" w:rsidTr="00D96950">
        <w:tc>
          <w:tcPr>
            <w:tcW w:w="1414" w:type="dxa"/>
            <w:shd w:val="clear" w:color="auto" w:fill="D9E2F3" w:themeFill="accent1" w:themeFillTint="33"/>
          </w:tcPr>
          <w:p w14:paraId="5D74DD7A" w14:textId="27CE0C6B" w:rsidR="008066E4" w:rsidRPr="003F14B3" w:rsidRDefault="008066E4" w:rsidP="008066E4">
            <w:pPr>
              <w:pStyle w:val="Titulo3"/>
              <w:ind w:left="0"/>
              <w:jc w:val="center"/>
              <w:rPr>
                <w:color w:val="1F3864" w:themeColor="accent1" w:themeShade="80"/>
                <w:sz w:val="18"/>
                <w:szCs w:val="18"/>
              </w:rPr>
            </w:pPr>
            <w:r w:rsidRPr="003F14B3">
              <w:rPr>
                <w:color w:val="1F3864" w:themeColor="accent1" w:themeShade="80"/>
                <w:sz w:val="18"/>
                <w:szCs w:val="18"/>
              </w:rPr>
              <w:t>Etapa</w:t>
            </w:r>
          </w:p>
        </w:tc>
        <w:tc>
          <w:tcPr>
            <w:tcW w:w="4110" w:type="dxa"/>
            <w:shd w:val="clear" w:color="auto" w:fill="D9E2F3" w:themeFill="accent1" w:themeFillTint="33"/>
          </w:tcPr>
          <w:p w14:paraId="676188D4" w14:textId="140F94EB" w:rsidR="008066E4" w:rsidRPr="003F14B3" w:rsidRDefault="008066E4" w:rsidP="008066E4">
            <w:pPr>
              <w:pStyle w:val="Titulo3"/>
              <w:ind w:left="0"/>
              <w:jc w:val="center"/>
              <w:rPr>
                <w:color w:val="1F3864" w:themeColor="accent1" w:themeShade="80"/>
                <w:sz w:val="18"/>
                <w:szCs w:val="18"/>
              </w:rPr>
            </w:pPr>
            <w:r w:rsidRPr="003F14B3">
              <w:rPr>
                <w:color w:val="1F3864" w:themeColor="accent1" w:themeShade="80"/>
                <w:sz w:val="18"/>
                <w:szCs w:val="18"/>
              </w:rPr>
              <w:t>Actividad principal</w:t>
            </w:r>
          </w:p>
        </w:tc>
        <w:tc>
          <w:tcPr>
            <w:tcW w:w="983" w:type="dxa"/>
            <w:shd w:val="clear" w:color="auto" w:fill="D9E2F3" w:themeFill="accent1" w:themeFillTint="33"/>
          </w:tcPr>
          <w:p w14:paraId="23CB225B" w14:textId="77DF70A1" w:rsidR="008066E4" w:rsidRPr="003F14B3" w:rsidRDefault="008066E4" w:rsidP="008066E4">
            <w:pPr>
              <w:pStyle w:val="Titulo3"/>
              <w:ind w:left="0"/>
              <w:jc w:val="center"/>
              <w:rPr>
                <w:color w:val="1F3864" w:themeColor="accent1" w:themeShade="80"/>
                <w:sz w:val="18"/>
                <w:szCs w:val="18"/>
              </w:rPr>
            </w:pPr>
            <w:r w:rsidRPr="003F14B3">
              <w:rPr>
                <w:color w:val="1F3864" w:themeColor="accent1" w:themeShade="80"/>
                <w:sz w:val="18"/>
                <w:szCs w:val="18"/>
              </w:rPr>
              <w:t>Responsable</w:t>
            </w:r>
          </w:p>
        </w:tc>
        <w:tc>
          <w:tcPr>
            <w:tcW w:w="1987" w:type="dxa"/>
            <w:shd w:val="clear" w:color="auto" w:fill="D9E2F3" w:themeFill="accent1" w:themeFillTint="33"/>
          </w:tcPr>
          <w:p w14:paraId="42F1C1C5" w14:textId="569A2FAA" w:rsidR="008066E4" w:rsidRPr="003F14B3" w:rsidRDefault="008066E4" w:rsidP="008066E4">
            <w:pPr>
              <w:pStyle w:val="Titulo3"/>
              <w:ind w:left="0"/>
              <w:jc w:val="center"/>
              <w:rPr>
                <w:color w:val="1F3864" w:themeColor="accent1" w:themeShade="80"/>
                <w:sz w:val="18"/>
                <w:szCs w:val="18"/>
              </w:rPr>
            </w:pPr>
            <w:r w:rsidRPr="003F14B3">
              <w:rPr>
                <w:color w:val="1F3864" w:themeColor="accent1" w:themeShade="80"/>
                <w:sz w:val="18"/>
                <w:szCs w:val="18"/>
              </w:rPr>
              <w:t>Entregable / evidencia</w:t>
            </w:r>
          </w:p>
        </w:tc>
      </w:tr>
      <w:tr w:rsidR="008066E4" w14:paraId="7EB0C18D" w14:textId="77777777" w:rsidTr="00D96950">
        <w:tc>
          <w:tcPr>
            <w:tcW w:w="1414" w:type="dxa"/>
          </w:tcPr>
          <w:p w14:paraId="43A795A9" w14:textId="7B2E6EFF" w:rsidR="008066E4" w:rsidRPr="008066E4" w:rsidRDefault="008066E4" w:rsidP="008066E4">
            <w:pPr>
              <w:pStyle w:val="Titulo3"/>
              <w:ind w:left="0"/>
              <w:jc w:val="center"/>
              <w:rPr>
                <w:b w:val="0"/>
                <w:bCs/>
                <w:color w:val="auto"/>
                <w:sz w:val="18"/>
                <w:szCs w:val="18"/>
              </w:rPr>
            </w:pPr>
            <w:r w:rsidRPr="008066E4">
              <w:rPr>
                <w:b w:val="0"/>
                <w:bCs/>
                <w:color w:val="auto"/>
                <w:sz w:val="18"/>
                <w:szCs w:val="18"/>
              </w:rPr>
              <w:t>1. Preparación del entorno</w:t>
            </w:r>
          </w:p>
        </w:tc>
        <w:tc>
          <w:tcPr>
            <w:tcW w:w="4110" w:type="dxa"/>
          </w:tcPr>
          <w:p w14:paraId="0F254DCA" w14:textId="019E27CD" w:rsidR="008066E4" w:rsidRPr="008066E4" w:rsidRDefault="008066E4" w:rsidP="008066E4">
            <w:pPr>
              <w:pStyle w:val="Titulo3"/>
              <w:ind w:left="0"/>
              <w:jc w:val="center"/>
              <w:rPr>
                <w:b w:val="0"/>
                <w:bCs/>
                <w:color w:val="auto"/>
                <w:sz w:val="18"/>
                <w:szCs w:val="18"/>
              </w:rPr>
            </w:pPr>
            <w:r w:rsidRPr="008066E4">
              <w:rPr>
                <w:b w:val="0"/>
                <w:bCs/>
                <w:color w:val="auto"/>
                <w:sz w:val="18"/>
                <w:szCs w:val="18"/>
              </w:rPr>
              <w:t>Instalar SQL Server 2022, SSMS y Power BI Desktop; copiar txt\ceramicas_vale a C:\txt\ceramicas_vale\</w:t>
            </w:r>
          </w:p>
        </w:tc>
        <w:tc>
          <w:tcPr>
            <w:tcW w:w="983" w:type="dxa"/>
          </w:tcPr>
          <w:p w14:paraId="2525E63F" w14:textId="01DF9620" w:rsidR="008066E4" w:rsidRPr="008066E4" w:rsidRDefault="008066E4" w:rsidP="008066E4">
            <w:pPr>
              <w:pStyle w:val="Titulo3"/>
              <w:ind w:left="0"/>
              <w:jc w:val="center"/>
              <w:rPr>
                <w:b w:val="0"/>
                <w:bCs/>
                <w:color w:val="auto"/>
                <w:sz w:val="18"/>
                <w:szCs w:val="18"/>
              </w:rPr>
            </w:pPr>
            <w:r w:rsidRPr="008066E4">
              <w:rPr>
                <w:b w:val="0"/>
                <w:bCs/>
                <w:color w:val="auto"/>
                <w:sz w:val="18"/>
                <w:szCs w:val="18"/>
              </w:rPr>
              <w:t>Desarrollador</w:t>
            </w:r>
          </w:p>
        </w:tc>
        <w:tc>
          <w:tcPr>
            <w:tcW w:w="1987" w:type="dxa"/>
          </w:tcPr>
          <w:p w14:paraId="39FECAA4" w14:textId="0F3FA007" w:rsidR="008066E4" w:rsidRPr="008066E4" w:rsidRDefault="008066E4" w:rsidP="008066E4">
            <w:pPr>
              <w:pStyle w:val="Titulo3"/>
              <w:ind w:left="0"/>
              <w:jc w:val="center"/>
              <w:rPr>
                <w:b w:val="0"/>
                <w:bCs/>
                <w:color w:val="auto"/>
                <w:sz w:val="18"/>
                <w:szCs w:val="18"/>
              </w:rPr>
            </w:pPr>
            <w:r w:rsidRPr="008066E4">
              <w:rPr>
                <w:b w:val="0"/>
                <w:bCs/>
                <w:color w:val="auto"/>
                <w:sz w:val="18"/>
                <w:szCs w:val="18"/>
              </w:rPr>
              <w:t>Entorno listo</w:t>
            </w:r>
          </w:p>
        </w:tc>
      </w:tr>
      <w:tr w:rsidR="008066E4" w:rsidRPr="008066E4" w14:paraId="567E8593" w14:textId="77777777" w:rsidTr="00D96950">
        <w:tc>
          <w:tcPr>
            <w:tcW w:w="1414" w:type="dxa"/>
          </w:tcPr>
          <w:p w14:paraId="5DFE4577" w14:textId="059F16D3" w:rsidR="008066E4" w:rsidRPr="008066E4" w:rsidRDefault="008066E4" w:rsidP="008066E4">
            <w:pPr>
              <w:pStyle w:val="Titulo3"/>
              <w:ind w:left="0"/>
              <w:jc w:val="center"/>
              <w:rPr>
                <w:b w:val="0"/>
                <w:bCs/>
                <w:color w:val="auto"/>
                <w:sz w:val="18"/>
                <w:szCs w:val="18"/>
              </w:rPr>
            </w:pPr>
            <w:r w:rsidRPr="008066E4">
              <w:rPr>
                <w:b w:val="0"/>
                <w:bCs/>
                <w:color w:val="auto"/>
                <w:sz w:val="18"/>
                <w:szCs w:val="18"/>
              </w:rPr>
              <w:t>2. Base transaccional</w:t>
            </w:r>
          </w:p>
        </w:tc>
        <w:tc>
          <w:tcPr>
            <w:tcW w:w="4110" w:type="dxa"/>
          </w:tcPr>
          <w:p w14:paraId="7EBBE12F" w14:textId="39DC39AB" w:rsidR="008066E4" w:rsidRPr="008066E4" w:rsidRDefault="008066E4" w:rsidP="008066E4">
            <w:pPr>
              <w:pStyle w:val="Titulo3"/>
              <w:ind w:left="0"/>
              <w:jc w:val="center"/>
              <w:rPr>
                <w:b w:val="0"/>
                <w:bCs/>
                <w:color w:val="auto"/>
                <w:sz w:val="18"/>
                <w:szCs w:val="18"/>
              </w:rPr>
            </w:pPr>
            <w:r w:rsidRPr="008066E4">
              <w:rPr>
                <w:b w:val="0"/>
                <w:bCs/>
                <w:color w:val="auto"/>
                <w:sz w:val="18"/>
                <w:szCs w:val="18"/>
              </w:rPr>
              <w:t>Ejecutar 01_base_transaccional.sql: crea CERAMICAS_VALE, carga 2 045 productos y genera 100 000 ventas (≈ 5 s)</w:t>
            </w:r>
          </w:p>
        </w:tc>
        <w:tc>
          <w:tcPr>
            <w:tcW w:w="983" w:type="dxa"/>
          </w:tcPr>
          <w:p w14:paraId="08BACB0D" w14:textId="75893219" w:rsidR="008066E4" w:rsidRPr="008066E4" w:rsidRDefault="008066E4" w:rsidP="008066E4">
            <w:pPr>
              <w:pStyle w:val="Titulo3"/>
              <w:ind w:left="0"/>
              <w:jc w:val="center"/>
              <w:rPr>
                <w:b w:val="0"/>
                <w:bCs/>
                <w:color w:val="auto"/>
                <w:sz w:val="18"/>
                <w:szCs w:val="18"/>
              </w:rPr>
            </w:pPr>
            <w:r w:rsidRPr="008066E4">
              <w:rPr>
                <w:b w:val="0"/>
                <w:bCs/>
                <w:color w:val="auto"/>
                <w:sz w:val="18"/>
                <w:szCs w:val="18"/>
              </w:rPr>
              <w:t>Desarrollador</w:t>
            </w:r>
          </w:p>
        </w:tc>
        <w:tc>
          <w:tcPr>
            <w:tcW w:w="1987" w:type="dxa"/>
          </w:tcPr>
          <w:p w14:paraId="010C78AF" w14:textId="7E3C7580" w:rsidR="008066E4" w:rsidRPr="008066E4" w:rsidRDefault="008066E4" w:rsidP="008066E4">
            <w:pPr>
              <w:pStyle w:val="Titulo3"/>
              <w:ind w:left="0"/>
              <w:jc w:val="center"/>
              <w:rPr>
                <w:b w:val="0"/>
                <w:bCs/>
                <w:color w:val="auto"/>
                <w:sz w:val="18"/>
                <w:szCs w:val="18"/>
              </w:rPr>
            </w:pPr>
            <w:r w:rsidRPr="008066E4">
              <w:rPr>
                <w:b w:val="0"/>
                <w:bCs/>
                <w:color w:val="auto"/>
                <w:sz w:val="18"/>
                <w:szCs w:val="18"/>
              </w:rPr>
              <w:t>Base CERAMICAS_VALE poblada</w:t>
            </w:r>
          </w:p>
        </w:tc>
      </w:tr>
      <w:tr w:rsidR="008066E4" w:rsidRPr="008066E4" w14:paraId="09707169" w14:textId="77777777" w:rsidTr="00D96950">
        <w:tc>
          <w:tcPr>
            <w:tcW w:w="1414" w:type="dxa"/>
          </w:tcPr>
          <w:p w14:paraId="4ED7347D" w14:textId="1FBB2C4A" w:rsidR="008066E4" w:rsidRPr="008066E4" w:rsidRDefault="008066E4" w:rsidP="008066E4">
            <w:pPr>
              <w:pStyle w:val="Titulo3"/>
              <w:ind w:left="0"/>
              <w:jc w:val="center"/>
              <w:rPr>
                <w:b w:val="0"/>
                <w:bCs/>
                <w:color w:val="auto"/>
                <w:sz w:val="18"/>
                <w:szCs w:val="18"/>
              </w:rPr>
            </w:pPr>
            <w:r w:rsidRPr="008066E4">
              <w:rPr>
                <w:b w:val="0"/>
                <w:bCs/>
                <w:color w:val="auto"/>
                <w:sz w:val="18"/>
                <w:szCs w:val="18"/>
              </w:rPr>
              <w:t>3. Data Mart</w:t>
            </w:r>
          </w:p>
        </w:tc>
        <w:tc>
          <w:tcPr>
            <w:tcW w:w="4110" w:type="dxa"/>
          </w:tcPr>
          <w:p w14:paraId="31058DC8" w14:textId="268604FC" w:rsidR="008066E4" w:rsidRPr="008066E4" w:rsidRDefault="008066E4" w:rsidP="008066E4">
            <w:pPr>
              <w:pStyle w:val="Titulo3"/>
              <w:ind w:left="0"/>
              <w:jc w:val="center"/>
              <w:rPr>
                <w:b w:val="0"/>
                <w:bCs/>
                <w:color w:val="auto"/>
                <w:sz w:val="18"/>
                <w:szCs w:val="18"/>
              </w:rPr>
            </w:pPr>
            <w:r w:rsidRPr="008066E4">
              <w:rPr>
                <w:b w:val="0"/>
                <w:bCs/>
                <w:color w:val="auto"/>
                <w:sz w:val="18"/>
                <w:szCs w:val="18"/>
              </w:rPr>
              <w:t>Ejecutar 02_crear_entorno_etl.sql: crea CeramicasVale_DM con dimensiones, fac_ventas, staging y tablas etl_*</w:t>
            </w:r>
          </w:p>
        </w:tc>
        <w:tc>
          <w:tcPr>
            <w:tcW w:w="983" w:type="dxa"/>
          </w:tcPr>
          <w:p w14:paraId="3D1CFA7D" w14:textId="252712FE" w:rsidR="008066E4" w:rsidRPr="008066E4" w:rsidRDefault="008066E4" w:rsidP="008066E4">
            <w:pPr>
              <w:pStyle w:val="Titulo3"/>
              <w:ind w:left="0"/>
              <w:jc w:val="center"/>
              <w:rPr>
                <w:b w:val="0"/>
                <w:bCs/>
                <w:color w:val="auto"/>
                <w:sz w:val="18"/>
                <w:szCs w:val="18"/>
              </w:rPr>
            </w:pPr>
            <w:r w:rsidRPr="008066E4">
              <w:rPr>
                <w:b w:val="0"/>
                <w:bCs/>
                <w:color w:val="auto"/>
                <w:sz w:val="18"/>
                <w:szCs w:val="18"/>
              </w:rPr>
              <w:t>Administrador de BD</w:t>
            </w:r>
          </w:p>
        </w:tc>
        <w:tc>
          <w:tcPr>
            <w:tcW w:w="1987" w:type="dxa"/>
          </w:tcPr>
          <w:p w14:paraId="1BC2562B" w14:textId="0105347F" w:rsidR="008066E4" w:rsidRPr="008066E4" w:rsidRDefault="008066E4" w:rsidP="008066E4">
            <w:pPr>
              <w:pStyle w:val="Titulo3"/>
              <w:ind w:left="0"/>
              <w:jc w:val="center"/>
              <w:rPr>
                <w:b w:val="0"/>
                <w:bCs/>
                <w:color w:val="auto"/>
                <w:sz w:val="18"/>
                <w:szCs w:val="18"/>
              </w:rPr>
            </w:pPr>
            <w:r w:rsidRPr="008066E4">
              <w:rPr>
                <w:b w:val="0"/>
                <w:bCs/>
                <w:color w:val="auto"/>
                <w:sz w:val="18"/>
                <w:szCs w:val="18"/>
              </w:rPr>
              <w:t>Esquema en estrella creado</w:t>
            </w:r>
          </w:p>
        </w:tc>
      </w:tr>
      <w:tr w:rsidR="008066E4" w:rsidRPr="00696F6F" w14:paraId="5B7ADA26" w14:textId="77777777" w:rsidTr="00D96950">
        <w:tc>
          <w:tcPr>
            <w:tcW w:w="1414" w:type="dxa"/>
          </w:tcPr>
          <w:p w14:paraId="39BB8F0E" w14:textId="708571DB" w:rsidR="008066E4" w:rsidRPr="008066E4" w:rsidRDefault="008066E4" w:rsidP="008066E4">
            <w:pPr>
              <w:pStyle w:val="Titulo3"/>
              <w:ind w:left="0"/>
              <w:jc w:val="center"/>
              <w:rPr>
                <w:b w:val="0"/>
                <w:bCs/>
                <w:color w:val="auto"/>
                <w:sz w:val="18"/>
                <w:szCs w:val="18"/>
              </w:rPr>
            </w:pPr>
            <w:r w:rsidRPr="008066E4">
              <w:rPr>
                <w:b w:val="0"/>
                <w:bCs/>
                <w:color w:val="auto"/>
                <w:sz w:val="18"/>
                <w:szCs w:val="18"/>
              </w:rPr>
              <w:t>4. ETL</w:t>
            </w:r>
          </w:p>
        </w:tc>
        <w:tc>
          <w:tcPr>
            <w:tcW w:w="4110" w:type="dxa"/>
          </w:tcPr>
          <w:p w14:paraId="6B6BD19E" w14:textId="7FFF02BF" w:rsidR="008066E4" w:rsidRPr="008066E4" w:rsidRDefault="008066E4" w:rsidP="008066E4">
            <w:pPr>
              <w:pStyle w:val="Titulo3"/>
              <w:ind w:left="0"/>
              <w:jc w:val="center"/>
              <w:rPr>
                <w:b w:val="0"/>
                <w:bCs/>
                <w:color w:val="auto"/>
                <w:sz w:val="18"/>
                <w:szCs w:val="18"/>
              </w:rPr>
            </w:pPr>
            <w:r w:rsidRPr="008066E4">
              <w:rPr>
                <w:b w:val="0"/>
                <w:bCs/>
                <w:color w:val="auto"/>
                <w:sz w:val="18"/>
                <w:szCs w:val="18"/>
              </w:rPr>
              <w:t>Ejecutar 03_ETL_CARGA.sql (≈ 5 s con 100 000 ventas) y revisar el resumen: tiempo por paso, descartes y reconciliación OK</w:t>
            </w:r>
          </w:p>
        </w:tc>
        <w:tc>
          <w:tcPr>
            <w:tcW w:w="983" w:type="dxa"/>
          </w:tcPr>
          <w:p w14:paraId="225589D2" w14:textId="6E2489DF" w:rsidR="008066E4" w:rsidRPr="008066E4" w:rsidRDefault="008066E4" w:rsidP="008066E4">
            <w:pPr>
              <w:pStyle w:val="Titulo3"/>
              <w:ind w:left="0"/>
              <w:jc w:val="center"/>
              <w:rPr>
                <w:b w:val="0"/>
                <w:bCs/>
                <w:color w:val="auto"/>
                <w:sz w:val="18"/>
                <w:szCs w:val="18"/>
              </w:rPr>
            </w:pPr>
            <w:r w:rsidRPr="008066E4">
              <w:rPr>
                <w:b w:val="0"/>
                <w:bCs/>
                <w:color w:val="auto"/>
                <w:sz w:val="18"/>
                <w:szCs w:val="18"/>
              </w:rPr>
              <w:t>Ingeniero de datos</w:t>
            </w:r>
          </w:p>
        </w:tc>
        <w:tc>
          <w:tcPr>
            <w:tcW w:w="1987" w:type="dxa"/>
          </w:tcPr>
          <w:p w14:paraId="4694F4A9" w14:textId="02DA9A19" w:rsidR="008066E4" w:rsidRPr="008066E4" w:rsidRDefault="008066E4" w:rsidP="008066E4">
            <w:pPr>
              <w:pStyle w:val="Titulo3"/>
              <w:ind w:left="0"/>
              <w:jc w:val="center"/>
              <w:rPr>
                <w:b w:val="0"/>
                <w:bCs/>
                <w:color w:val="auto"/>
                <w:sz w:val="18"/>
                <w:szCs w:val="18"/>
              </w:rPr>
            </w:pPr>
            <w:r w:rsidRPr="008066E4">
              <w:rPr>
                <w:b w:val="0"/>
                <w:bCs/>
                <w:color w:val="auto"/>
                <w:sz w:val="18"/>
                <w:szCs w:val="18"/>
              </w:rPr>
              <w:t>Registros en etl_bitacora y etl_errores</w:t>
            </w:r>
          </w:p>
        </w:tc>
      </w:tr>
      <w:tr w:rsidR="008066E4" w:rsidRPr="008066E4" w14:paraId="5A08D36B" w14:textId="77777777" w:rsidTr="00D96950">
        <w:tc>
          <w:tcPr>
            <w:tcW w:w="1414" w:type="dxa"/>
          </w:tcPr>
          <w:p w14:paraId="130FCD15" w14:textId="15A28A9E" w:rsidR="008066E4" w:rsidRPr="008066E4" w:rsidRDefault="008066E4" w:rsidP="008066E4">
            <w:pPr>
              <w:pStyle w:val="Titulo3"/>
              <w:ind w:left="0"/>
              <w:jc w:val="center"/>
              <w:rPr>
                <w:b w:val="0"/>
                <w:bCs/>
                <w:color w:val="auto"/>
                <w:sz w:val="18"/>
                <w:szCs w:val="18"/>
              </w:rPr>
            </w:pPr>
            <w:r w:rsidRPr="008066E4">
              <w:rPr>
                <w:b w:val="0"/>
                <w:bCs/>
                <w:color w:val="auto"/>
                <w:sz w:val="18"/>
                <w:szCs w:val="18"/>
              </w:rPr>
              <w:t>5. Tablero</w:t>
            </w:r>
          </w:p>
        </w:tc>
        <w:tc>
          <w:tcPr>
            <w:tcW w:w="4110" w:type="dxa"/>
          </w:tcPr>
          <w:p w14:paraId="603B59F8" w14:textId="2FCBBA4C" w:rsidR="008066E4" w:rsidRPr="008066E4" w:rsidRDefault="008066E4" w:rsidP="008066E4">
            <w:pPr>
              <w:pStyle w:val="Titulo3"/>
              <w:ind w:left="0"/>
              <w:jc w:val="center"/>
              <w:rPr>
                <w:b w:val="0"/>
                <w:bCs/>
                <w:color w:val="auto"/>
                <w:sz w:val="18"/>
                <w:szCs w:val="18"/>
              </w:rPr>
            </w:pPr>
            <w:r w:rsidRPr="008066E4">
              <w:rPr>
                <w:b w:val="0"/>
                <w:bCs/>
                <w:color w:val="auto"/>
                <w:sz w:val="18"/>
                <w:szCs w:val="18"/>
              </w:rPr>
              <w:t>Abrir CeramicasVale.pbix, actualizar y ajustar el parámetro del servidor si no es localhost</w:t>
            </w:r>
          </w:p>
        </w:tc>
        <w:tc>
          <w:tcPr>
            <w:tcW w:w="983" w:type="dxa"/>
          </w:tcPr>
          <w:p w14:paraId="5FF779E6" w14:textId="703A51C3" w:rsidR="008066E4" w:rsidRPr="008066E4" w:rsidRDefault="008066E4" w:rsidP="008066E4">
            <w:pPr>
              <w:pStyle w:val="Titulo3"/>
              <w:ind w:left="0"/>
              <w:jc w:val="center"/>
              <w:rPr>
                <w:b w:val="0"/>
                <w:bCs/>
                <w:color w:val="auto"/>
                <w:sz w:val="18"/>
                <w:szCs w:val="18"/>
              </w:rPr>
            </w:pPr>
            <w:r w:rsidRPr="008066E4">
              <w:rPr>
                <w:b w:val="0"/>
                <w:bCs/>
                <w:color w:val="auto"/>
                <w:sz w:val="18"/>
                <w:szCs w:val="18"/>
              </w:rPr>
              <w:t>Analista de BI</w:t>
            </w:r>
          </w:p>
        </w:tc>
        <w:tc>
          <w:tcPr>
            <w:tcW w:w="1987" w:type="dxa"/>
          </w:tcPr>
          <w:p w14:paraId="340C6198" w14:textId="361D145E" w:rsidR="008066E4" w:rsidRPr="008066E4" w:rsidRDefault="008066E4" w:rsidP="008066E4">
            <w:pPr>
              <w:pStyle w:val="Titulo3"/>
              <w:ind w:left="0"/>
              <w:jc w:val="center"/>
              <w:rPr>
                <w:b w:val="0"/>
                <w:bCs/>
                <w:color w:val="auto"/>
                <w:sz w:val="18"/>
                <w:szCs w:val="18"/>
              </w:rPr>
            </w:pPr>
            <w:r w:rsidRPr="008066E4">
              <w:rPr>
                <w:b w:val="0"/>
                <w:bCs/>
                <w:color w:val="auto"/>
                <w:sz w:val="18"/>
                <w:szCs w:val="18"/>
              </w:rPr>
              <w:t>Tablero con datos</w:t>
            </w:r>
          </w:p>
        </w:tc>
      </w:tr>
      <w:tr w:rsidR="008066E4" w:rsidRPr="00696F6F" w14:paraId="4F1D7040" w14:textId="77777777" w:rsidTr="00D96950">
        <w:tc>
          <w:tcPr>
            <w:tcW w:w="1414" w:type="dxa"/>
          </w:tcPr>
          <w:p w14:paraId="1FA3897D" w14:textId="6F8F3C7B" w:rsidR="008066E4" w:rsidRPr="008066E4" w:rsidRDefault="008066E4" w:rsidP="008066E4">
            <w:pPr>
              <w:pStyle w:val="Titulo3"/>
              <w:ind w:left="0"/>
              <w:jc w:val="center"/>
              <w:rPr>
                <w:b w:val="0"/>
                <w:bCs/>
                <w:color w:val="auto"/>
                <w:sz w:val="18"/>
                <w:szCs w:val="18"/>
              </w:rPr>
            </w:pPr>
            <w:r w:rsidRPr="008066E4">
              <w:rPr>
                <w:b w:val="0"/>
                <w:bCs/>
                <w:color w:val="auto"/>
                <w:sz w:val="18"/>
                <w:szCs w:val="18"/>
              </w:rPr>
              <w:t>6. Pruebas</w:t>
            </w:r>
          </w:p>
        </w:tc>
        <w:tc>
          <w:tcPr>
            <w:tcW w:w="4110" w:type="dxa"/>
          </w:tcPr>
          <w:p w14:paraId="5FDE3D2D" w14:textId="34DB33A4" w:rsidR="008066E4" w:rsidRPr="008066E4" w:rsidRDefault="008066E4" w:rsidP="008066E4">
            <w:pPr>
              <w:pStyle w:val="Titulo3"/>
              <w:ind w:left="0"/>
              <w:jc w:val="center"/>
              <w:rPr>
                <w:b w:val="0"/>
                <w:bCs/>
                <w:color w:val="auto"/>
                <w:sz w:val="18"/>
                <w:szCs w:val="18"/>
              </w:rPr>
            </w:pPr>
            <w:r w:rsidRPr="008066E4">
              <w:rPr>
                <w:b w:val="0"/>
                <w:bCs/>
                <w:color w:val="auto"/>
                <w:sz w:val="18"/>
                <w:szCs w:val="18"/>
              </w:rPr>
              <w:t>Repetir los pasos 2 a 4 con 10 000, 100 000 y 500 000 ventas y registrar tiempos y reconciliación</w:t>
            </w:r>
          </w:p>
        </w:tc>
        <w:tc>
          <w:tcPr>
            <w:tcW w:w="983" w:type="dxa"/>
          </w:tcPr>
          <w:p w14:paraId="6BDDCD19" w14:textId="120101DB" w:rsidR="008066E4" w:rsidRPr="008066E4" w:rsidRDefault="008066E4" w:rsidP="008066E4">
            <w:pPr>
              <w:pStyle w:val="Titulo3"/>
              <w:ind w:left="0"/>
              <w:jc w:val="center"/>
              <w:rPr>
                <w:b w:val="0"/>
                <w:bCs/>
                <w:color w:val="auto"/>
                <w:sz w:val="18"/>
                <w:szCs w:val="18"/>
              </w:rPr>
            </w:pPr>
            <w:r w:rsidRPr="008066E4">
              <w:rPr>
                <w:b w:val="0"/>
                <w:bCs/>
                <w:color w:val="auto"/>
                <w:sz w:val="18"/>
                <w:szCs w:val="18"/>
              </w:rPr>
              <w:t>Equipo de pruebas</w:t>
            </w:r>
          </w:p>
        </w:tc>
        <w:tc>
          <w:tcPr>
            <w:tcW w:w="1987" w:type="dxa"/>
          </w:tcPr>
          <w:p w14:paraId="37122B8C" w14:textId="1E0F1692" w:rsidR="008066E4" w:rsidRPr="008066E4" w:rsidRDefault="008066E4" w:rsidP="008066E4">
            <w:pPr>
              <w:pStyle w:val="Titulo3"/>
              <w:ind w:left="0"/>
              <w:jc w:val="center"/>
              <w:rPr>
                <w:b w:val="0"/>
                <w:bCs/>
                <w:color w:val="auto"/>
                <w:sz w:val="18"/>
                <w:szCs w:val="18"/>
              </w:rPr>
            </w:pPr>
            <w:r w:rsidRPr="008066E4">
              <w:rPr>
                <w:b w:val="0"/>
                <w:bCs/>
                <w:color w:val="auto"/>
                <w:sz w:val="18"/>
                <w:szCs w:val="18"/>
              </w:rPr>
              <w:t>Tabla de escenarios (E1 a E3)</w:t>
            </w:r>
          </w:p>
        </w:tc>
      </w:tr>
      <w:tr w:rsidR="008066E4" w:rsidRPr="00696F6F" w14:paraId="50E18006" w14:textId="77777777" w:rsidTr="00D96950">
        <w:tc>
          <w:tcPr>
            <w:tcW w:w="1414" w:type="dxa"/>
          </w:tcPr>
          <w:p w14:paraId="376831A6" w14:textId="640CD99C" w:rsidR="008066E4" w:rsidRPr="008066E4" w:rsidRDefault="008066E4" w:rsidP="008066E4">
            <w:pPr>
              <w:pStyle w:val="Titulo3"/>
              <w:ind w:left="0"/>
              <w:jc w:val="center"/>
              <w:rPr>
                <w:b w:val="0"/>
                <w:bCs/>
                <w:color w:val="auto"/>
                <w:sz w:val="18"/>
                <w:szCs w:val="18"/>
              </w:rPr>
            </w:pPr>
            <w:r w:rsidRPr="008066E4">
              <w:rPr>
                <w:b w:val="0"/>
                <w:bCs/>
                <w:color w:val="auto"/>
                <w:sz w:val="18"/>
                <w:szCs w:val="18"/>
              </w:rPr>
              <w:t>7. Demostración</w:t>
            </w:r>
          </w:p>
        </w:tc>
        <w:tc>
          <w:tcPr>
            <w:tcW w:w="4110" w:type="dxa"/>
          </w:tcPr>
          <w:p w14:paraId="33458473" w14:textId="55A4602B" w:rsidR="008066E4" w:rsidRPr="008066E4" w:rsidRDefault="008066E4" w:rsidP="008066E4">
            <w:pPr>
              <w:pStyle w:val="Titulo3"/>
              <w:ind w:left="0"/>
              <w:jc w:val="center"/>
              <w:rPr>
                <w:b w:val="0"/>
                <w:bCs/>
                <w:color w:val="auto"/>
                <w:sz w:val="18"/>
                <w:szCs w:val="18"/>
              </w:rPr>
            </w:pPr>
            <w:r w:rsidRPr="008066E4">
              <w:rPr>
                <w:b w:val="0"/>
                <w:bCs/>
                <w:color w:val="auto"/>
                <w:sz w:val="18"/>
                <w:szCs w:val="18"/>
              </w:rPr>
              <w:t>Presentar el flujo completo al docente</w:t>
            </w:r>
          </w:p>
        </w:tc>
        <w:tc>
          <w:tcPr>
            <w:tcW w:w="983" w:type="dxa"/>
          </w:tcPr>
          <w:p w14:paraId="0CF6ECC6" w14:textId="193D3596" w:rsidR="008066E4" w:rsidRPr="008066E4" w:rsidRDefault="008066E4" w:rsidP="008066E4">
            <w:pPr>
              <w:pStyle w:val="Titulo3"/>
              <w:ind w:left="0"/>
              <w:jc w:val="center"/>
              <w:rPr>
                <w:b w:val="0"/>
                <w:bCs/>
                <w:color w:val="auto"/>
                <w:sz w:val="18"/>
                <w:szCs w:val="18"/>
              </w:rPr>
            </w:pPr>
            <w:r w:rsidRPr="008066E4">
              <w:rPr>
                <w:b w:val="0"/>
                <w:bCs/>
                <w:color w:val="auto"/>
                <w:sz w:val="18"/>
                <w:szCs w:val="18"/>
              </w:rPr>
              <w:t>Equipo</w:t>
            </w:r>
          </w:p>
        </w:tc>
        <w:tc>
          <w:tcPr>
            <w:tcW w:w="1987" w:type="dxa"/>
          </w:tcPr>
          <w:p w14:paraId="77E615DC" w14:textId="39B587DE" w:rsidR="008066E4" w:rsidRPr="008066E4" w:rsidRDefault="008066E4" w:rsidP="008066E4">
            <w:pPr>
              <w:pStyle w:val="Titulo3"/>
              <w:ind w:left="0"/>
              <w:jc w:val="center"/>
              <w:rPr>
                <w:b w:val="0"/>
                <w:bCs/>
                <w:color w:val="auto"/>
                <w:sz w:val="18"/>
                <w:szCs w:val="18"/>
              </w:rPr>
            </w:pPr>
            <w:r w:rsidRPr="008066E4">
              <w:rPr>
                <w:b w:val="0"/>
                <w:bCs/>
                <w:color w:val="auto"/>
                <w:sz w:val="18"/>
                <w:szCs w:val="18"/>
              </w:rPr>
              <w:t>Acta o video de la demo</w:t>
            </w:r>
          </w:p>
        </w:tc>
      </w:tr>
      <w:tr w:rsidR="008066E4" w:rsidRPr="00696F6F" w14:paraId="3D285DA0" w14:textId="77777777" w:rsidTr="00D96950">
        <w:tc>
          <w:tcPr>
            <w:tcW w:w="1414" w:type="dxa"/>
          </w:tcPr>
          <w:p w14:paraId="75F93D9E" w14:textId="22F8874C" w:rsidR="008066E4" w:rsidRPr="008066E4" w:rsidRDefault="008066E4" w:rsidP="008066E4">
            <w:pPr>
              <w:pStyle w:val="Titulo3"/>
              <w:ind w:left="0"/>
              <w:jc w:val="center"/>
              <w:rPr>
                <w:b w:val="0"/>
                <w:bCs/>
                <w:color w:val="auto"/>
                <w:sz w:val="18"/>
                <w:szCs w:val="18"/>
              </w:rPr>
            </w:pPr>
            <w:r w:rsidRPr="008066E4">
              <w:rPr>
                <w:b w:val="0"/>
                <w:bCs/>
                <w:color w:val="auto"/>
                <w:sz w:val="18"/>
                <w:szCs w:val="18"/>
              </w:rPr>
              <w:t>8. Consideraciones Big Data</w:t>
            </w:r>
          </w:p>
        </w:tc>
        <w:tc>
          <w:tcPr>
            <w:tcW w:w="4110" w:type="dxa"/>
          </w:tcPr>
          <w:p w14:paraId="75BDD5A0" w14:textId="09459887" w:rsidR="008066E4" w:rsidRPr="008066E4" w:rsidRDefault="008066E4" w:rsidP="008066E4">
            <w:pPr>
              <w:pStyle w:val="Titulo3"/>
              <w:ind w:left="0"/>
              <w:jc w:val="center"/>
              <w:rPr>
                <w:b w:val="0"/>
                <w:bCs/>
                <w:color w:val="auto"/>
                <w:sz w:val="18"/>
                <w:szCs w:val="18"/>
              </w:rPr>
            </w:pPr>
            <w:r w:rsidRPr="008066E4">
              <w:rPr>
                <w:b w:val="0"/>
                <w:bCs/>
                <w:color w:val="auto"/>
                <w:sz w:val="18"/>
                <w:szCs w:val="18"/>
              </w:rPr>
              <w:t>Propuesta teórica; su implementación corresponde a la siguiente etapa</w:t>
            </w:r>
          </w:p>
        </w:tc>
        <w:tc>
          <w:tcPr>
            <w:tcW w:w="983" w:type="dxa"/>
          </w:tcPr>
          <w:p w14:paraId="4FC0BA06" w14:textId="77777777" w:rsidR="008066E4" w:rsidRPr="008066E4" w:rsidRDefault="008066E4" w:rsidP="008066E4">
            <w:pPr>
              <w:pStyle w:val="Titulo3"/>
              <w:jc w:val="center"/>
              <w:rPr>
                <w:b w:val="0"/>
                <w:bCs/>
                <w:color w:val="auto"/>
                <w:sz w:val="18"/>
                <w:szCs w:val="18"/>
              </w:rPr>
            </w:pPr>
          </w:p>
          <w:p w14:paraId="0EB94574" w14:textId="2FAD4788" w:rsidR="008066E4" w:rsidRPr="008066E4" w:rsidRDefault="008066E4" w:rsidP="008066E4">
            <w:pPr>
              <w:pStyle w:val="Titulo3"/>
              <w:ind w:left="0"/>
              <w:jc w:val="center"/>
              <w:rPr>
                <w:b w:val="0"/>
                <w:bCs/>
                <w:color w:val="auto"/>
                <w:sz w:val="18"/>
                <w:szCs w:val="18"/>
              </w:rPr>
            </w:pPr>
            <w:r w:rsidRPr="008066E4">
              <w:rPr>
                <w:b w:val="0"/>
                <w:bCs/>
                <w:color w:val="auto"/>
                <w:sz w:val="18"/>
                <w:szCs w:val="18"/>
              </w:rPr>
              <w:t>Equipo</w:t>
            </w:r>
          </w:p>
        </w:tc>
        <w:tc>
          <w:tcPr>
            <w:tcW w:w="1987" w:type="dxa"/>
          </w:tcPr>
          <w:p w14:paraId="74AA1D06" w14:textId="3585F8BC" w:rsidR="008066E4" w:rsidRPr="008066E4" w:rsidRDefault="008066E4" w:rsidP="008066E4">
            <w:pPr>
              <w:pStyle w:val="Titulo3"/>
              <w:ind w:left="0"/>
              <w:jc w:val="center"/>
              <w:rPr>
                <w:b w:val="0"/>
                <w:bCs/>
                <w:color w:val="auto"/>
                <w:sz w:val="18"/>
                <w:szCs w:val="18"/>
              </w:rPr>
            </w:pPr>
            <w:r w:rsidRPr="008066E4">
              <w:rPr>
                <w:b w:val="0"/>
                <w:bCs/>
                <w:color w:val="auto"/>
                <w:sz w:val="18"/>
                <w:szCs w:val="18"/>
              </w:rPr>
              <w:t>No incluida en esta entrega</w:t>
            </w:r>
          </w:p>
        </w:tc>
      </w:tr>
    </w:tbl>
    <w:p w14:paraId="7395F7F1" w14:textId="77B7D5EC" w:rsidR="0041011E" w:rsidRDefault="0041011E" w:rsidP="008066E4">
      <w:pPr>
        <w:pStyle w:val="Titulo3"/>
        <w:rPr>
          <w:color w:val="2F5496" w:themeColor="accent1" w:themeShade="BF"/>
        </w:rPr>
      </w:pPr>
      <w:bookmarkStart w:id="48" w:name="_Toc241158213"/>
      <w:r w:rsidRPr="008A7C0F">
        <w:rPr>
          <w:color w:val="2F5496" w:themeColor="accent1" w:themeShade="BF"/>
        </w:rPr>
        <w:t>3.7.2 Criterios de aceptación</w:t>
      </w:r>
      <w:bookmarkEnd w:id="48"/>
    </w:p>
    <w:tbl>
      <w:tblPr>
        <w:tblStyle w:val="Tablaconcuadrcula"/>
        <w:tblW w:w="0" w:type="auto"/>
        <w:tblLook w:val="04A0" w:firstRow="1" w:lastRow="0" w:firstColumn="1" w:lastColumn="0" w:noHBand="0" w:noVBand="1"/>
      </w:tblPr>
      <w:tblGrid>
        <w:gridCol w:w="1980"/>
        <w:gridCol w:w="3682"/>
        <w:gridCol w:w="2832"/>
      </w:tblGrid>
      <w:tr w:rsidR="00741108" w14:paraId="7C82809D" w14:textId="77777777" w:rsidTr="00741108">
        <w:tc>
          <w:tcPr>
            <w:tcW w:w="1980" w:type="dxa"/>
            <w:shd w:val="clear" w:color="auto" w:fill="D9E2F3" w:themeFill="accent1" w:themeFillTint="33"/>
          </w:tcPr>
          <w:p w14:paraId="6C7C426C" w14:textId="5A1CC33B" w:rsidR="00741108" w:rsidRPr="003F14B3" w:rsidRDefault="00741108" w:rsidP="00741108">
            <w:pPr>
              <w:pStyle w:val="Titulo3"/>
              <w:ind w:left="0"/>
              <w:jc w:val="center"/>
              <w:rPr>
                <w:color w:val="1F3864" w:themeColor="accent1" w:themeShade="80"/>
                <w:sz w:val="18"/>
                <w:szCs w:val="18"/>
              </w:rPr>
            </w:pPr>
            <w:r w:rsidRPr="003F14B3">
              <w:rPr>
                <w:color w:val="1F3864" w:themeColor="accent1" w:themeShade="80"/>
                <w:sz w:val="18"/>
                <w:szCs w:val="18"/>
              </w:rPr>
              <w:lastRenderedPageBreak/>
              <w:t>Criterio</w:t>
            </w:r>
          </w:p>
        </w:tc>
        <w:tc>
          <w:tcPr>
            <w:tcW w:w="3682" w:type="dxa"/>
            <w:shd w:val="clear" w:color="auto" w:fill="D9E2F3" w:themeFill="accent1" w:themeFillTint="33"/>
          </w:tcPr>
          <w:p w14:paraId="760D0C10" w14:textId="49D107B5" w:rsidR="00741108" w:rsidRPr="003F14B3" w:rsidRDefault="00741108" w:rsidP="00741108">
            <w:pPr>
              <w:pStyle w:val="Titulo3"/>
              <w:ind w:left="0"/>
              <w:jc w:val="center"/>
              <w:rPr>
                <w:color w:val="1F3864" w:themeColor="accent1" w:themeShade="80"/>
                <w:sz w:val="18"/>
                <w:szCs w:val="18"/>
              </w:rPr>
            </w:pPr>
            <w:r w:rsidRPr="003F14B3">
              <w:rPr>
                <w:color w:val="1F3864" w:themeColor="accent1" w:themeShade="80"/>
                <w:sz w:val="18"/>
                <w:szCs w:val="18"/>
              </w:rPr>
              <w:t>Condición de aceptación</w:t>
            </w:r>
          </w:p>
        </w:tc>
        <w:tc>
          <w:tcPr>
            <w:tcW w:w="2832" w:type="dxa"/>
            <w:shd w:val="clear" w:color="auto" w:fill="D9E2F3" w:themeFill="accent1" w:themeFillTint="33"/>
          </w:tcPr>
          <w:p w14:paraId="6D94B221" w14:textId="670D709F" w:rsidR="00741108" w:rsidRPr="003F14B3" w:rsidRDefault="00741108" w:rsidP="00741108">
            <w:pPr>
              <w:pStyle w:val="Titulo3"/>
              <w:ind w:left="0"/>
              <w:jc w:val="center"/>
              <w:rPr>
                <w:color w:val="1F3864" w:themeColor="accent1" w:themeShade="80"/>
                <w:sz w:val="18"/>
                <w:szCs w:val="18"/>
              </w:rPr>
            </w:pPr>
            <w:r w:rsidRPr="003F14B3">
              <w:rPr>
                <w:color w:val="1F3864" w:themeColor="accent1" w:themeShade="80"/>
                <w:sz w:val="18"/>
                <w:szCs w:val="18"/>
              </w:rPr>
              <w:t>Método de validación</w:t>
            </w:r>
          </w:p>
        </w:tc>
      </w:tr>
      <w:tr w:rsidR="00741108" w14:paraId="74CAAC27" w14:textId="77777777" w:rsidTr="00741108">
        <w:tc>
          <w:tcPr>
            <w:tcW w:w="1980" w:type="dxa"/>
          </w:tcPr>
          <w:p w14:paraId="358D0524" w14:textId="083198A9" w:rsidR="00741108" w:rsidRPr="00741108" w:rsidRDefault="00741108" w:rsidP="00741108">
            <w:pPr>
              <w:pStyle w:val="Titulo3"/>
              <w:ind w:left="0"/>
              <w:jc w:val="center"/>
              <w:rPr>
                <w:b w:val="0"/>
                <w:bCs/>
                <w:color w:val="auto"/>
                <w:sz w:val="18"/>
                <w:szCs w:val="18"/>
              </w:rPr>
            </w:pPr>
            <w:r w:rsidRPr="00741108">
              <w:rPr>
                <w:b w:val="0"/>
                <w:bCs/>
                <w:color w:val="auto"/>
                <w:sz w:val="18"/>
                <w:szCs w:val="18"/>
              </w:rPr>
              <w:t>Integridad del catálogo</w:t>
            </w:r>
          </w:p>
        </w:tc>
        <w:tc>
          <w:tcPr>
            <w:tcW w:w="3682" w:type="dxa"/>
          </w:tcPr>
          <w:p w14:paraId="7E0B0486" w14:textId="5482BC5D" w:rsidR="00741108" w:rsidRPr="00741108" w:rsidRDefault="00741108" w:rsidP="00741108">
            <w:pPr>
              <w:pStyle w:val="Titulo3"/>
              <w:ind w:left="0"/>
              <w:jc w:val="center"/>
              <w:rPr>
                <w:b w:val="0"/>
                <w:bCs/>
                <w:color w:val="auto"/>
                <w:sz w:val="18"/>
                <w:szCs w:val="18"/>
              </w:rPr>
            </w:pPr>
            <w:r w:rsidRPr="00741108">
              <w:rPr>
                <w:b w:val="0"/>
                <w:bCs/>
                <w:color w:val="auto"/>
                <w:sz w:val="18"/>
                <w:szCs w:val="18"/>
              </w:rPr>
              <w:t>dim_producto tiene tantas filas como productos del OLTP con precio mayor a S/ 1 (2 028 de 2 045) y los 17 excluidos figuran en etl_errores</w:t>
            </w:r>
          </w:p>
        </w:tc>
        <w:tc>
          <w:tcPr>
            <w:tcW w:w="2832" w:type="dxa"/>
          </w:tcPr>
          <w:p w14:paraId="07B98FB4" w14:textId="49422B5D" w:rsidR="00741108" w:rsidRPr="00741108" w:rsidRDefault="00741108" w:rsidP="00741108">
            <w:pPr>
              <w:pStyle w:val="Titulo3"/>
              <w:ind w:left="0"/>
              <w:jc w:val="center"/>
              <w:rPr>
                <w:b w:val="0"/>
                <w:bCs/>
                <w:color w:val="auto"/>
                <w:sz w:val="18"/>
                <w:szCs w:val="18"/>
              </w:rPr>
            </w:pPr>
            <w:r w:rsidRPr="00741108">
              <w:rPr>
                <w:b w:val="0"/>
                <w:bCs/>
                <w:color w:val="auto"/>
                <w:sz w:val="18"/>
                <w:szCs w:val="18"/>
              </w:rPr>
              <w:t>SELECT COUNT(*) FROM dim_producto y consulta a etl_errores</w:t>
            </w:r>
          </w:p>
        </w:tc>
      </w:tr>
      <w:tr w:rsidR="00741108" w:rsidRPr="00696F6F" w14:paraId="5669F13C" w14:textId="77777777" w:rsidTr="00741108">
        <w:tc>
          <w:tcPr>
            <w:tcW w:w="1980" w:type="dxa"/>
          </w:tcPr>
          <w:p w14:paraId="1E3B441D" w14:textId="71B753BE" w:rsidR="00741108" w:rsidRPr="00741108" w:rsidRDefault="00741108" w:rsidP="00741108">
            <w:pPr>
              <w:pStyle w:val="Titulo3"/>
              <w:ind w:left="0"/>
              <w:jc w:val="center"/>
              <w:rPr>
                <w:b w:val="0"/>
                <w:bCs/>
                <w:color w:val="auto"/>
                <w:sz w:val="18"/>
                <w:szCs w:val="18"/>
              </w:rPr>
            </w:pPr>
            <w:r w:rsidRPr="00741108">
              <w:rPr>
                <w:b w:val="0"/>
                <w:bCs/>
                <w:color w:val="auto"/>
                <w:sz w:val="18"/>
                <w:szCs w:val="18"/>
              </w:rPr>
              <w:t>Ejecución del ETL</w:t>
            </w:r>
          </w:p>
        </w:tc>
        <w:tc>
          <w:tcPr>
            <w:tcW w:w="3682" w:type="dxa"/>
          </w:tcPr>
          <w:p w14:paraId="62B0CE65" w14:textId="44C1349C" w:rsidR="00741108" w:rsidRPr="00741108" w:rsidRDefault="00741108" w:rsidP="00741108">
            <w:pPr>
              <w:pStyle w:val="Titulo3"/>
              <w:ind w:left="0"/>
              <w:jc w:val="center"/>
              <w:rPr>
                <w:b w:val="0"/>
                <w:bCs/>
                <w:color w:val="auto"/>
                <w:sz w:val="18"/>
                <w:szCs w:val="18"/>
              </w:rPr>
            </w:pPr>
            <w:r w:rsidRPr="00741108">
              <w:rPr>
                <w:b w:val="0"/>
                <w:bCs/>
                <w:color w:val="auto"/>
                <w:sz w:val="18"/>
                <w:szCs w:val="18"/>
              </w:rPr>
              <w:t>Los nueve pasos quedan en la bitácora con estado exitoso</w:t>
            </w:r>
          </w:p>
        </w:tc>
        <w:tc>
          <w:tcPr>
            <w:tcW w:w="2832" w:type="dxa"/>
          </w:tcPr>
          <w:p w14:paraId="33EAEBEF" w14:textId="5B73D4B1" w:rsidR="00741108" w:rsidRPr="00741108" w:rsidRDefault="00741108" w:rsidP="00741108">
            <w:pPr>
              <w:pStyle w:val="Titulo3"/>
              <w:ind w:left="0"/>
              <w:jc w:val="center"/>
              <w:rPr>
                <w:b w:val="0"/>
                <w:bCs/>
                <w:color w:val="auto"/>
                <w:sz w:val="18"/>
                <w:szCs w:val="18"/>
              </w:rPr>
            </w:pPr>
            <w:r w:rsidRPr="00741108">
              <w:rPr>
                <w:b w:val="0"/>
                <w:bCs/>
                <w:color w:val="auto"/>
                <w:sz w:val="18"/>
                <w:szCs w:val="18"/>
              </w:rPr>
              <w:t>SELECT * FROM etl_bitacora de la última ejecución</w:t>
            </w:r>
          </w:p>
        </w:tc>
      </w:tr>
      <w:tr w:rsidR="00741108" w:rsidRPr="00696F6F" w14:paraId="60375631" w14:textId="77777777" w:rsidTr="00741108">
        <w:tc>
          <w:tcPr>
            <w:tcW w:w="1980" w:type="dxa"/>
          </w:tcPr>
          <w:p w14:paraId="39587A97" w14:textId="0BB43FF2" w:rsidR="00741108" w:rsidRPr="00741108" w:rsidRDefault="00741108" w:rsidP="00741108">
            <w:pPr>
              <w:pStyle w:val="Titulo3"/>
              <w:ind w:left="0"/>
              <w:jc w:val="center"/>
              <w:rPr>
                <w:b w:val="0"/>
                <w:bCs/>
                <w:color w:val="auto"/>
                <w:sz w:val="18"/>
                <w:szCs w:val="18"/>
              </w:rPr>
            </w:pPr>
            <w:r w:rsidRPr="00741108">
              <w:rPr>
                <w:b w:val="0"/>
                <w:bCs/>
                <w:color w:val="auto"/>
                <w:sz w:val="18"/>
                <w:szCs w:val="18"/>
              </w:rPr>
              <w:t>Consistencia de importes</w:t>
            </w:r>
          </w:p>
        </w:tc>
        <w:tc>
          <w:tcPr>
            <w:tcW w:w="3682" w:type="dxa"/>
          </w:tcPr>
          <w:p w14:paraId="1263CCFF" w14:textId="65F86E53" w:rsidR="00741108" w:rsidRPr="00741108" w:rsidRDefault="00741108" w:rsidP="00741108">
            <w:pPr>
              <w:pStyle w:val="Titulo3"/>
              <w:ind w:left="0"/>
              <w:jc w:val="center"/>
              <w:rPr>
                <w:b w:val="0"/>
                <w:bCs/>
                <w:color w:val="auto"/>
                <w:sz w:val="18"/>
                <w:szCs w:val="18"/>
              </w:rPr>
            </w:pPr>
            <w:r w:rsidRPr="00741108">
              <w:rPr>
                <w:b w:val="0"/>
                <w:bCs/>
                <w:color w:val="auto"/>
                <w:sz w:val="18"/>
                <w:szCs w:val="18"/>
              </w:rPr>
              <w:t>El paso 9 informa OK (diferencia ≤ 0.0001 % + S/ 0.01)</w:t>
            </w:r>
          </w:p>
        </w:tc>
        <w:tc>
          <w:tcPr>
            <w:tcW w:w="2832" w:type="dxa"/>
          </w:tcPr>
          <w:p w14:paraId="19BC19D2" w14:textId="474FE4F7" w:rsidR="00741108" w:rsidRPr="00741108" w:rsidRDefault="00741108" w:rsidP="00741108">
            <w:pPr>
              <w:pStyle w:val="Titulo3"/>
              <w:ind w:left="0"/>
              <w:jc w:val="center"/>
              <w:rPr>
                <w:b w:val="0"/>
                <w:bCs/>
                <w:color w:val="auto"/>
                <w:sz w:val="18"/>
                <w:szCs w:val="18"/>
              </w:rPr>
            </w:pPr>
            <w:r w:rsidRPr="00741108">
              <w:rPr>
                <w:b w:val="0"/>
                <w:bCs/>
                <w:color w:val="auto"/>
                <w:sz w:val="18"/>
                <w:szCs w:val="18"/>
              </w:rPr>
              <w:t>Mensaje del paso 9 en etl_bitacora</w:t>
            </w:r>
          </w:p>
        </w:tc>
      </w:tr>
      <w:tr w:rsidR="00741108" w:rsidRPr="00696F6F" w14:paraId="2AAFA63F" w14:textId="77777777" w:rsidTr="00741108">
        <w:tc>
          <w:tcPr>
            <w:tcW w:w="1980" w:type="dxa"/>
          </w:tcPr>
          <w:p w14:paraId="45F28BE3" w14:textId="51EA9FA7" w:rsidR="00741108" w:rsidRPr="00741108" w:rsidRDefault="00741108" w:rsidP="00741108">
            <w:pPr>
              <w:pStyle w:val="Titulo3"/>
              <w:ind w:left="0"/>
              <w:jc w:val="center"/>
              <w:rPr>
                <w:b w:val="0"/>
                <w:bCs/>
                <w:color w:val="auto"/>
                <w:sz w:val="18"/>
                <w:szCs w:val="18"/>
              </w:rPr>
            </w:pPr>
            <w:r w:rsidRPr="00741108">
              <w:rPr>
                <w:b w:val="0"/>
                <w:bCs/>
                <w:color w:val="auto"/>
                <w:sz w:val="18"/>
                <w:szCs w:val="18"/>
              </w:rPr>
              <w:t>Descartes documentados</w:t>
            </w:r>
          </w:p>
        </w:tc>
        <w:tc>
          <w:tcPr>
            <w:tcW w:w="3682" w:type="dxa"/>
          </w:tcPr>
          <w:p w14:paraId="04ED677F" w14:textId="0AECDE95" w:rsidR="00741108" w:rsidRPr="00741108" w:rsidRDefault="00741108" w:rsidP="00741108">
            <w:pPr>
              <w:pStyle w:val="Titulo3"/>
              <w:ind w:left="0"/>
              <w:jc w:val="center"/>
              <w:rPr>
                <w:b w:val="0"/>
                <w:bCs/>
                <w:color w:val="auto"/>
                <w:sz w:val="18"/>
                <w:szCs w:val="18"/>
              </w:rPr>
            </w:pPr>
            <w:r w:rsidRPr="00741108">
              <w:rPr>
                <w:b w:val="0"/>
                <w:bCs/>
                <w:color w:val="auto"/>
                <w:sz w:val="18"/>
                <w:szCs w:val="18"/>
              </w:rPr>
              <w:t>Todo registro descartado tiene su motivo en etl_errores</w:t>
            </w:r>
          </w:p>
        </w:tc>
        <w:tc>
          <w:tcPr>
            <w:tcW w:w="2832" w:type="dxa"/>
          </w:tcPr>
          <w:p w14:paraId="22A8396C" w14:textId="436E6EA7" w:rsidR="00741108" w:rsidRPr="00741108" w:rsidRDefault="00741108" w:rsidP="00741108">
            <w:pPr>
              <w:pStyle w:val="Titulo3"/>
              <w:ind w:left="0"/>
              <w:jc w:val="center"/>
              <w:rPr>
                <w:b w:val="0"/>
                <w:bCs/>
                <w:color w:val="auto"/>
                <w:sz w:val="18"/>
                <w:szCs w:val="18"/>
              </w:rPr>
            </w:pPr>
            <w:r w:rsidRPr="00741108">
              <w:rPr>
                <w:b w:val="0"/>
                <w:bCs/>
                <w:color w:val="auto"/>
                <w:sz w:val="18"/>
                <w:szCs w:val="18"/>
              </w:rPr>
              <w:t>Resumen por origen y motivo al final del script</w:t>
            </w:r>
          </w:p>
        </w:tc>
      </w:tr>
      <w:tr w:rsidR="00741108" w:rsidRPr="00696F6F" w14:paraId="075C99DF" w14:textId="77777777" w:rsidTr="00741108">
        <w:tc>
          <w:tcPr>
            <w:tcW w:w="1980" w:type="dxa"/>
          </w:tcPr>
          <w:p w14:paraId="2F8999B3" w14:textId="38A48A47" w:rsidR="00741108" w:rsidRPr="00741108" w:rsidRDefault="00741108" w:rsidP="00741108">
            <w:pPr>
              <w:pStyle w:val="Titulo3"/>
              <w:ind w:left="0"/>
              <w:jc w:val="center"/>
              <w:rPr>
                <w:b w:val="0"/>
                <w:bCs/>
                <w:color w:val="auto"/>
                <w:sz w:val="18"/>
                <w:szCs w:val="18"/>
              </w:rPr>
            </w:pPr>
            <w:r w:rsidRPr="00741108">
              <w:rPr>
                <w:b w:val="0"/>
                <w:bCs/>
                <w:color w:val="auto"/>
                <w:sz w:val="18"/>
                <w:szCs w:val="18"/>
              </w:rPr>
              <w:t>Rendimiento del ETL</w:t>
            </w:r>
          </w:p>
        </w:tc>
        <w:tc>
          <w:tcPr>
            <w:tcW w:w="3682" w:type="dxa"/>
          </w:tcPr>
          <w:p w14:paraId="4CDA478F" w14:textId="2BF3ACBF" w:rsidR="00741108" w:rsidRPr="00741108" w:rsidRDefault="00741108" w:rsidP="00741108">
            <w:pPr>
              <w:pStyle w:val="Titulo3"/>
              <w:ind w:left="0"/>
              <w:jc w:val="center"/>
              <w:rPr>
                <w:b w:val="0"/>
                <w:bCs/>
                <w:color w:val="auto"/>
                <w:sz w:val="18"/>
                <w:szCs w:val="18"/>
              </w:rPr>
            </w:pPr>
            <w:r w:rsidRPr="00741108">
              <w:rPr>
                <w:b w:val="0"/>
                <w:bCs/>
                <w:color w:val="auto"/>
                <w:sz w:val="18"/>
                <w:szCs w:val="18"/>
              </w:rPr>
              <w:t>Menos de 60 s hasta 500 000 ventas (RNF-03)</w:t>
            </w:r>
          </w:p>
        </w:tc>
        <w:tc>
          <w:tcPr>
            <w:tcW w:w="2832" w:type="dxa"/>
          </w:tcPr>
          <w:p w14:paraId="6CF8297D" w14:textId="2EFFF2BA" w:rsidR="00741108" w:rsidRPr="00741108" w:rsidRDefault="00741108" w:rsidP="00741108">
            <w:pPr>
              <w:pStyle w:val="Titulo3"/>
              <w:ind w:left="0"/>
              <w:jc w:val="center"/>
              <w:rPr>
                <w:b w:val="0"/>
                <w:bCs/>
                <w:color w:val="auto"/>
                <w:sz w:val="18"/>
                <w:szCs w:val="18"/>
              </w:rPr>
            </w:pPr>
            <w:r w:rsidRPr="00741108">
              <w:rPr>
                <w:b w:val="0"/>
                <w:bCs/>
                <w:color w:val="auto"/>
                <w:sz w:val="18"/>
                <w:szCs w:val="18"/>
              </w:rPr>
              <w:t>Columna duracion_ms de etl_ejecucion</w:t>
            </w:r>
          </w:p>
        </w:tc>
      </w:tr>
      <w:tr w:rsidR="00741108" w:rsidRPr="00696F6F" w14:paraId="307332DE" w14:textId="77777777" w:rsidTr="00741108">
        <w:tc>
          <w:tcPr>
            <w:tcW w:w="1980" w:type="dxa"/>
          </w:tcPr>
          <w:p w14:paraId="0687C46D" w14:textId="54F470D2" w:rsidR="00741108" w:rsidRPr="00741108" w:rsidRDefault="00741108" w:rsidP="00741108">
            <w:pPr>
              <w:pStyle w:val="Titulo3"/>
              <w:ind w:left="0"/>
              <w:jc w:val="center"/>
              <w:rPr>
                <w:b w:val="0"/>
                <w:bCs/>
                <w:color w:val="auto"/>
                <w:sz w:val="18"/>
                <w:szCs w:val="18"/>
              </w:rPr>
            </w:pPr>
            <w:r w:rsidRPr="00741108">
              <w:rPr>
                <w:b w:val="0"/>
                <w:bCs/>
                <w:color w:val="auto"/>
                <w:sz w:val="18"/>
                <w:szCs w:val="18"/>
              </w:rPr>
              <w:t>Rendimiento de consultas</w:t>
            </w:r>
          </w:p>
        </w:tc>
        <w:tc>
          <w:tcPr>
            <w:tcW w:w="3682" w:type="dxa"/>
          </w:tcPr>
          <w:p w14:paraId="218736DB" w14:textId="6CDFFC1B" w:rsidR="00741108" w:rsidRPr="00741108" w:rsidRDefault="00741108" w:rsidP="00741108">
            <w:pPr>
              <w:pStyle w:val="Titulo3"/>
              <w:ind w:left="0"/>
              <w:jc w:val="center"/>
              <w:rPr>
                <w:b w:val="0"/>
                <w:bCs/>
                <w:color w:val="auto"/>
                <w:sz w:val="18"/>
                <w:szCs w:val="18"/>
              </w:rPr>
            </w:pPr>
            <w:r w:rsidRPr="00741108">
              <w:rPr>
                <w:b w:val="0"/>
                <w:bCs/>
                <w:color w:val="auto"/>
                <w:sz w:val="18"/>
                <w:szCs w:val="18"/>
              </w:rPr>
              <w:t>Consultas y filtros del tablero en menos de 3 s (RNF-02)</w:t>
            </w:r>
          </w:p>
        </w:tc>
        <w:tc>
          <w:tcPr>
            <w:tcW w:w="2832" w:type="dxa"/>
          </w:tcPr>
          <w:p w14:paraId="5B503E4F" w14:textId="7709A8BC" w:rsidR="00741108" w:rsidRPr="00741108" w:rsidRDefault="00741108" w:rsidP="00741108">
            <w:pPr>
              <w:pStyle w:val="Titulo3"/>
              <w:ind w:left="0"/>
              <w:jc w:val="center"/>
              <w:rPr>
                <w:b w:val="0"/>
                <w:bCs/>
                <w:color w:val="auto"/>
                <w:sz w:val="18"/>
                <w:szCs w:val="18"/>
              </w:rPr>
            </w:pPr>
            <w:r w:rsidRPr="00741108">
              <w:rPr>
                <w:b w:val="0"/>
                <w:bCs/>
                <w:color w:val="auto"/>
                <w:sz w:val="18"/>
                <w:szCs w:val="18"/>
              </w:rPr>
              <w:t>SET STATISTICS TIME ON y Analizador de rendimiento de Power BI [EJECUTAR]</w:t>
            </w:r>
          </w:p>
        </w:tc>
      </w:tr>
      <w:tr w:rsidR="00741108" w:rsidRPr="00696F6F" w14:paraId="4ACC2248" w14:textId="77777777" w:rsidTr="00741108">
        <w:tc>
          <w:tcPr>
            <w:tcW w:w="1980" w:type="dxa"/>
          </w:tcPr>
          <w:p w14:paraId="4E734424" w14:textId="2015E378" w:rsidR="00741108" w:rsidRPr="00741108" w:rsidRDefault="00741108" w:rsidP="00741108">
            <w:pPr>
              <w:pStyle w:val="Titulo3"/>
              <w:ind w:left="0"/>
              <w:jc w:val="center"/>
              <w:rPr>
                <w:b w:val="0"/>
                <w:bCs/>
                <w:color w:val="auto"/>
                <w:sz w:val="18"/>
                <w:szCs w:val="18"/>
              </w:rPr>
            </w:pPr>
            <w:r w:rsidRPr="00741108">
              <w:rPr>
                <w:b w:val="0"/>
                <w:bCs/>
                <w:color w:val="auto"/>
                <w:sz w:val="18"/>
                <w:szCs w:val="18"/>
              </w:rPr>
              <w:t>Monitoreo de rotación</w:t>
            </w:r>
          </w:p>
        </w:tc>
        <w:tc>
          <w:tcPr>
            <w:tcW w:w="3682" w:type="dxa"/>
          </w:tcPr>
          <w:p w14:paraId="3709FC95" w14:textId="5BEEBD4C" w:rsidR="00741108" w:rsidRPr="00741108" w:rsidRDefault="00741108" w:rsidP="00741108">
            <w:pPr>
              <w:pStyle w:val="Titulo3"/>
              <w:ind w:left="0"/>
              <w:jc w:val="center"/>
              <w:rPr>
                <w:b w:val="0"/>
                <w:bCs/>
                <w:color w:val="auto"/>
                <w:sz w:val="18"/>
                <w:szCs w:val="18"/>
              </w:rPr>
            </w:pPr>
            <w:r w:rsidRPr="00741108">
              <w:rPr>
                <w:b w:val="0"/>
                <w:bCs/>
                <w:color w:val="auto"/>
                <w:sz w:val="18"/>
                <w:szCs w:val="18"/>
              </w:rPr>
              <w:t>El tablero separa productos clase A, B y C y lista los de clase C con stock</w:t>
            </w:r>
          </w:p>
        </w:tc>
        <w:tc>
          <w:tcPr>
            <w:tcW w:w="2832" w:type="dxa"/>
          </w:tcPr>
          <w:p w14:paraId="152BC25D" w14:textId="7A4BBEF1" w:rsidR="00741108" w:rsidRPr="00741108" w:rsidRDefault="00741108" w:rsidP="00741108">
            <w:pPr>
              <w:pStyle w:val="Titulo3"/>
              <w:ind w:left="0"/>
              <w:jc w:val="center"/>
              <w:rPr>
                <w:b w:val="0"/>
                <w:bCs/>
                <w:color w:val="auto"/>
                <w:sz w:val="18"/>
                <w:szCs w:val="18"/>
              </w:rPr>
            </w:pPr>
            <w:r w:rsidRPr="00741108">
              <w:rPr>
                <w:b w:val="0"/>
                <w:bCs/>
                <w:color w:val="auto"/>
                <w:sz w:val="18"/>
                <w:szCs w:val="18"/>
              </w:rPr>
              <w:t>Revisión visual de la página "Almacén y Rotación"</w:t>
            </w:r>
          </w:p>
        </w:tc>
      </w:tr>
      <w:tr w:rsidR="00741108" w:rsidRPr="00696F6F" w14:paraId="1EB6851F" w14:textId="77777777" w:rsidTr="00741108">
        <w:tc>
          <w:tcPr>
            <w:tcW w:w="1980" w:type="dxa"/>
          </w:tcPr>
          <w:p w14:paraId="144BFC5A" w14:textId="417CD708" w:rsidR="00741108" w:rsidRPr="00741108" w:rsidRDefault="00741108" w:rsidP="00741108">
            <w:pPr>
              <w:pStyle w:val="Titulo3"/>
              <w:ind w:left="0"/>
              <w:jc w:val="center"/>
              <w:rPr>
                <w:b w:val="0"/>
                <w:bCs/>
                <w:color w:val="auto"/>
                <w:sz w:val="18"/>
                <w:szCs w:val="18"/>
              </w:rPr>
            </w:pPr>
            <w:r w:rsidRPr="00741108">
              <w:rPr>
                <w:b w:val="0"/>
                <w:bCs/>
                <w:color w:val="auto"/>
                <w:sz w:val="18"/>
                <w:szCs w:val="18"/>
              </w:rPr>
              <w:t>Seguridad de acceso</w:t>
            </w:r>
          </w:p>
        </w:tc>
        <w:tc>
          <w:tcPr>
            <w:tcW w:w="3682" w:type="dxa"/>
          </w:tcPr>
          <w:p w14:paraId="421CB427" w14:textId="7DFC017C" w:rsidR="00741108" w:rsidRPr="00741108" w:rsidRDefault="00741108" w:rsidP="00741108">
            <w:pPr>
              <w:pStyle w:val="Titulo3"/>
              <w:ind w:left="0"/>
              <w:jc w:val="center"/>
              <w:rPr>
                <w:b w:val="0"/>
                <w:bCs/>
                <w:color w:val="auto"/>
                <w:sz w:val="18"/>
                <w:szCs w:val="18"/>
              </w:rPr>
            </w:pPr>
            <w:r w:rsidRPr="00741108">
              <w:rPr>
                <w:b w:val="0"/>
                <w:bCs/>
                <w:color w:val="auto"/>
                <w:sz w:val="18"/>
                <w:szCs w:val="18"/>
              </w:rPr>
              <w:t>El usuario analista no puede modificar datos</w:t>
            </w:r>
          </w:p>
        </w:tc>
        <w:tc>
          <w:tcPr>
            <w:tcW w:w="2832" w:type="dxa"/>
          </w:tcPr>
          <w:p w14:paraId="6238237E" w14:textId="7DD3C1FA" w:rsidR="00741108" w:rsidRPr="00741108" w:rsidRDefault="00741108" w:rsidP="00741108">
            <w:pPr>
              <w:pStyle w:val="Titulo3"/>
              <w:ind w:left="0"/>
              <w:jc w:val="center"/>
              <w:rPr>
                <w:b w:val="0"/>
                <w:bCs/>
                <w:color w:val="auto"/>
                <w:sz w:val="18"/>
                <w:szCs w:val="18"/>
              </w:rPr>
            </w:pPr>
            <w:r w:rsidRPr="00741108">
              <w:rPr>
                <w:b w:val="0"/>
                <w:bCs/>
                <w:color w:val="auto"/>
                <w:sz w:val="18"/>
                <w:szCs w:val="18"/>
              </w:rPr>
              <w:t>Intento de INSERT denegado (solo si creaste el usuario)</w:t>
            </w:r>
          </w:p>
        </w:tc>
      </w:tr>
    </w:tbl>
    <w:p w14:paraId="4B9DD524" w14:textId="602B7454" w:rsidR="0041011E" w:rsidRPr="008A7C0F" w:rsidRDefault="0041011E" w:rsidP="00D869A0">
      <w:pPr>
        <w:pStyle w:val="Titulo3"/>
        <w:rPr>
          <w:color w:val="2F5496" w:themeColor="accent1" w:themeShade="BF"/>
        </w:rPr>
      </w:pPr>
      <w:bookmarkStart w:id="49" w:name="_Toc241158214"/>
      <w:r w:rsidRPr="008A7C0F">
        <w:rPr>
          <w:color w:val="2F5496" w:themeColor="accent1" w:themeShade="BF"/>
        </w:rPr>
        <w:t>3.7.3 Rollback y recuperación</w:t>
      </w:r>
      <w:bookmarkEnd w:id="49"/>
    </w:p>
    <w:p w14:paraId="074A5CB0" w14:textId="24B544A4" w:rsidR="00CF1201" w:rsidRPr="0057392E" w:rsidRDefault="00CF1201" w:rsidP="00CF1201">
      <w:pPr>
        <w:ind w:left="720"/>
        <w:rPr>
          <w:lang w:val="es-PE"/>
        </w:rPr>
      </w:pPr>
      <w:bookmarkStart w:id="50" w:name="_Toc241158215"/>
      <w:r w:rsidRPr="0057392E">
        <w:rPr>
          <w:lang w:val="es-PE"/>
        </w:rPr>
        <w:t>Ante la eventualidad de una falla crítica durante el despliegue o la ejecución del flujo analítico, se establecen las siguientes pautas de contingencia:</w:t>
      </w:r>
    </w:p>
    <w:p w14:paraId="07EA9D22" w14:textId="4901DE7D" w:rsidR="00CF1201" w:rsidRPr="0057392E" w:rsidRDefault="00C93209" w:rsidP="00CF1201">
      <w:pPr>
        <w:ind w:left="720"/>
        <w:rPr>
          <w:lang w:val="es-PE"/>
        </w:rPr>
      </w:pPr>
      <w:r w:rsidRPr="00C93209">
        <w:rPr>
          <w:b/>
          <w:bCs/>
          <w:lang w:val="es-PE"/>
        </w:rPr>
        <w:t>Reejecución del ETL:</w:t>
      </w:r>
      <w:r>
        <w:rPr>
          <w:lang w:val="es-PE"/>
        </w:rPr>
        <w:t xml:space="preserve"> </w:t>
      </w:r>
      <w:r w:rsidRPr="00C93209">
        <w:rPr>
          <w:lang w:val="es-PE"/>
        </w:rPr>
        <w:t>El script limpia y recarga el Data Mart en cada ejecución, por lo que, ante un fallo, se corrige la causa y se vuelve a correr sin dejar datos duplicados. Recreación desde cero. Los scripts 01, 02 y 03 crean las bases y cargan los datos sin depender de otra base</w:t>
      </w:r>
      <w:r w:rsidR="00CF1201" w:rsidRPr="0057392E">
        <w:rPr>
          <w:lang w:val="es-PE"/>
        </w:rPr>
        <w:t>.</w:t>
      </w:r>
    </w:p>
    <w:p w14:paraId="247C1F58" w14:textId="799CABC9" w:rsidR="00CF1201" w:rsidRPr="0057392E" w:rsidRDefault="00CF1201" w:rsidP="00CF1201">
      <w:pPr>
        <w:ind w:left="720"/>
        <w:rPr>
          <w:lang w:val="es-PE"/>
        </w:rPr>
      </w:pPr>
      <w:r w:rsidRPr="00C93209">
        <w:rPr>
          <w:b/>
          <w:bCs/>
          <w:lang w:val="es-PE"/>
        </w:rPr>
        <w:t>Copia de Seguridad:</w:t>
      </w:r>
      <w:r w:rsidRPr="0057392E">
        <w:rPr>
          <w:lang w:val="es-PE"/>
        </w:rPr>
        <w:t xml:space="preserve"> </w:t>
      </w:r>
      <w:r w:rsidR="00C93209" w:rsidRPr="00C93209">
        <w:rPr>
          <w:lang w:val="es-PE"/>
        </w:rPr>
        <w:t>Un respaldo .bak de CERAMICAS_VALE y CeramicasVale_DM permite restaurar el entorno en menos de 10 minutos</w:t>
      </w:r>
      <w:r w:rsidRPr="0057392E">
        <w:rPr>
          <w:lang w:val="es-PE"/>
        </w:rPr>
        <w:t>.</w:t>
      </w:r>
    </w:p>
    <w:p w14:paraId="6B495F13" w14:textId="27A86631" w:rsidR="00CF1201" w:rsidRPr="0057392E" w:rsidRDefault="00CF1201" w:rsidP="00CF1201">
      <w:pPr>
        <w:ind w:left="720"/>
        <w:rPr>
          <w:b/>
          <w:lang w:val="es-PE"/>
        </w:rPr>
      </w:pPr>
      <w:r w:rsidRPr="00C93209">
        <w:rPr>
          <w:b/>
          <w:bCs/>
          <w:lang w:val="es-PE"/>
        </w:rPr>
        <w:t>Versión de Reportes:</w:t>
      </w:r>
      <w:r w:rsidRPr="0057392E">
        <w:rPr>
          <w:lang w:val="es-PE"/>
        </w:rPr>
        <w:t xml:space="preserve"> </w:t>
      </w:r>
      <w:r w:rsidR="00C93209" w:rsidRPr="00C93209">
        <w:rPr>
          <w:lang w:val="es-PE"/>
        </w:rPr>
        <w:t>Los scripts y el archivo CeramicasVale.pbix están en GitHub</w:t>
      </w:r>
      <w:r w:rsidRPr="0057392E">
        <w:rPr>
          <w:lang w:val="es-PE"/>
        </w:rPr>
        <w:t>.</w:t>
      </w:r>
    </w:p>
    <w:p w14:paraId="5E60C5B8" w14:textId="3DA12D08" w:rsidR="0041011E" w:rsidRPr="008A7C0F" w:rsidRDefault="0041011E" w:rsidP="00CF1201">
      <w:pPr>
        <w:pStyle w:val="Titulo3"/>
        <w:rPr>
          <w:color w:val="2F5496" w:themeColor="accent1" w:themeShade="BF"/>
        </w:rPr>
      </w:pPr>
      <w:r w:rsidRPr="008A7C0F">
        <w:rPr>
          <w:color w:val="2F5496" w:themeColor="accent1" w:themeShade="BF"/>
        </w:rPr>
        <w:t>3.7.4 Demostración funcional</w:t>
      </w:r>
      <w:bookmarkEnd w:id="50"/>
    </w:p>
    <w:p w14:paraId="6FC849F0" w14:textId="77777777" w:rsidR="00D3587A" w:rsidRPr="00D3587A" w:rsidRDefault="00D3587A" w:rsidP="00D3587A">
      <w:pPr>
        <w:ind w:left="720"/>
        <w:rPr>
          <w:lang w:val="es-PE"/>
        </w:rPr>
      </w:pPr>
      <w:r w:rsidRPr="00D3587A">
        <w:rPr>
          <w:lang w:val="es-PE"/>
        </w:rPr>
        <w:t>La demostración recorre el flujo completo de la solución BI con el escenario de 100 000 ventas. En cada paso se muestra el resultado esperado, que coincide con las capturas guardadas en el repositorio.</w:t>
      </w:r>
    </w:p>
    <w:p w14:paraId="71C97891" w14:textId="77777777" w:rsidR="00D3587A" w:rsidRPr="00D3587A" w:rsidRDefault="00D3587A" w:rsidP="00D3587A">
      <w:pPr>
        <w:ind w:left="720"/>
        <w:rPr>
          <w:lang w:val="es-PE"/>
        </w:rPr>
      </w:pPr>
    </w:p>
    <w:p w14:paraId="59234098" w14:textId="77777777" w:rsidR="00D3587A" w:rsidRPr="008F12EE" w:rsidRDefault="00D3587A" w:rsidP="008F12EE">
      <w:pPr>
        <w:pStyle w:val="Prrafodelista"/>
        <w:numPr>
          <w:ilvl w:val="0"/>
          <w:numId w:val="24"/>
        </w:numPr>
        <w:rPr>
          <w:lang w:val="es-PE"/>
        </w:rPr>
      </w:pPr>
      <w:r w:rsidRPr="008F12EE">
        <w:rPr>
          <w:lang w:val="es-PE"/>
        </w:rPr>
        <w:t xml:space="preserve">En el primer paso se presenta, en SSMS, la base transaccional CERAMICAS_VALE ya poblada, con 2 045 productos, 100 000 ventas y 250 203 líneas de detalle (E-10, captura 100K/2.Uso de Disco por tabla BD.png). </w:t>
      </w:r>
    </w:p>
    <w:p w14:paraId="3871F30B" w14:textId="77777777" w:rsidR="00D3587A" w:rsidRPr="008F12EE" w:rsidRDefault="00D3587A" w:rsidP="008F12EE">
      <w:pPr>
        <w:pStyle w:val="Prrafodelista"/>
        <w:numPr>
          <w:ilvl w:val="0"/>
          <w:numId w:val="24"/>
        </w:numPr>
        <w:rPr>
          <w:lang w:val="es-PE"/>
        </w:rPr>
      </w:pPr>
      <w:r w:rsidRPr="008F12EE">
        <w:rPr>
          <w:lang w:val="es-PE"/>
        </w:rPr>
        <w:t>En el segundo se ejecuta 02_crear_entorno_etl.sql, que crea el Data Mart CeramicasVale_DM con la tabla de hechos fac_ventas y sus cinco dimensiones, es decir, el modelo en estrella vacío (E-05).</w:t>
      </w:r>
    </w:p>
    <w:p w14:paraId="0685AF16" w14:textId="77777777" w:rsidR="00D3587A" w:rsidRPr="008F12EE" w:rsidRDefault="00D3587A" w:rsidP="008F12EE">
      <w:pPr>
        <w:pStyle w:val="Prrafodelista"/>
        <w:numPr>
          <w:ilvl w:val="0"/>
          <w:numId w:val="24"/>
        </w:numPr>
        <w:rPr>
          <w:lang w:val="es-PE"/>
        </w:rPr>
      </w:pPr>
      <w:r w:rsidRPr="008F12EE">
        <w:rPr>
          <w:lang w:val="es-PE"/>
        </w:rPr>
        <w:t xml:space="preserve">En el tercer paso se ejecuta en vivo el ETL (03_ETL_CARGA.sql), que completa la carga en unos 3 segundos y deja 242 023 filas en fac_ventas (E-10, captura 100K/1.Iteraciones.png). </w:t>
      </w:r>
    </w:p>
    <w:p w14:paraId="519A9A69" w14:textId="77777777" w:rsidR="00D3587A" w:rsidRPr="008F12EE" w:rsidRDefault="00D3587A" w:rsidP="008F12EE">
      <w:pPr>
        <w:pStyle w:val="Prrafodelista"/>
        <w:numPr>
          <w:ilvl w:val="0"/>
          <w:numId w:val="24"/>
        </w:numPr>
        <w:rPr>
          <w:lang w:val="es-PE"/>
        </w:rPr>
      </w:pPr>
      <w:r w:rsidRPr="008F12EE">
        <w:rPr>
          <w:lang w:val="es-PE"/>
        </w:rPr>
        <w:t xml:space="preserve">En el cuarto se revisan la calidad y la reconciliación: la bitácora registra los nueve pasos como exitosos, la reconciliación informa OK con un total de origen de S/ 116 355 527,24 y etl_errores documenta 742 descartes por corrida, cada uno con su motivo (E-10, capturas 100K/4.Reconciliación.png y 100K/5.Descartes.png). </w:t>
      </w:r>
    </w:p>
    <w:p w14:paraId="3322898F" w14:textId="77777777" w:rsidR="00D3587A" w:rsidRPr="008F12EE" w:rsidRDefault="00D3587A" w:rsidP="008F12EE">
      <w:pPr>
        <w:pStyle w:val="Prrafodelista"/>
        <w:numPr>
          <w:ilvl w:val="0"/>
          <w:numId w:val="24"/>
        </w:numPr>
        <w:rPr>
          <w:lang w:val="es-PE"/>
        </w:rPr>
      </w:pPr>
      <w:r w:rsidRPr="008F12EE">
        <w:rPr>
          <w:lang w:val="es-PE"/>
        </w:rPr>
        <w:t>En el quinto se compara el dataset original con el procesado: los productos pasan de 2 045 a 2 028, los productos sin categoría de 1 957 a 0, y las 250 203 líneas de detalle se consolidan en 242 023 filas de hechos (E-10, captura 100K/6.Original vs Procesado.png).</w:t>
      </w:r>
    </w:p>
    <w:p w14:paraId="4F03FD81" w14:textId="77777777" w:rsidR="00D3587A" w:rsidRPr="008F12EE" w:rsidRDefault="00D3587A" w:rsidP="008F12EE">
      <w:pPr>
        <w:pStyle w:val="Prrafodelista"/>
        <w:numPr>
          <w:ilvl w:val="0"/>
          <w:numId w:val="24"/>
        </w:numPr>
        <w:rPr>
          <w:lang w:val="es-PE"/>
        </w:rPr>
      </w:pPr>
      <w:r w:rsidRPr="008F12EE">
        <w:rPr>
          <w:lang w:val="es-PE"/>
        </w:rPr>
        <w:t xml:space="preserve">En el sexto paso se actualiza Power BI y se recorren las páginas Resumen Ejecutivo y Almacén y Rotación, que muestran ventas, margen, clasificación ABC, rotación y stock crítico con los datos recién cargados (E-13). </w:t>
      </w:r>
    </w:p>
    <w:p w14:paraId="67210D6F" w14:textId="77777777" w:rsidR="00D3587A" w:rsidRPr="008F12EE" w:rsidRDefault="00D3587A" w:rsidP="008F12EE">
      <w:pPr>
        <w:pStyle w:val="Prrafodelista"/>
        <w:numPr>
          <w:ilvl w:val="0"/>
          <w:numId w:val="24"/>
        </w:numPr>
        <w:rPr>
          <w:lang w:val="es-PE"/>
        </w:rPr>
      </w:pPr>
      <w:r w:rsidRPr="008F12EE">
        <w:rPr>
          <w:lang w:val="es-PE"/>
        </w:rPr>
        <w:t xml:space="preserve">En el séptimo se contrasta la escalabilidad con los tres escenarios: 10 000 ventas se cargan en 1,40 s, 100 000 en 3,14 s y 500 000 en 11,45 s, todos con reconciliación OK (E-09 y E-10, tabla de la sección 3.4.3.8). </w:t>
      </w:r>
    </w:p>
    <w:p w14:paraId="34182156" w14:textId="7A0D57C7" w:rsidR="00EC18CE" w:rsidRPr="008F12EE" w:rsidRDefault="00D3587A" w:rsidP="008F12EE">
      <w:pPr>
        <w:pStyle w:val="Prrafodelista"/>
        <w:numPr>
          <w:ilvl w:val="0"/>
          <w:numId w:val="24"/>
        </w:numPr>
        <w:rPr>
          <w:lang w:val="es-PE"/>
        </w:rPr>
      </w:pPr>
      <w:r w:rsidRPr="008F12EE">
        <w:rPr>
          <w:lang w:val="es-PE"/>
        </w:rPr>
        <w:t>Por último, se vuelve a ejecutar el script 03 para comprobar que la recarga no duplica datos: fac_ventas queda otra vez en 242 023 filas, igual que en las diez corridas del experimento (E-10, captura 100K/1.Iteraciones.png).</w:t>
      </w:r>
    </w:p>
    <w:p w14:paraId="7CF84279" w14:textId="77777777" w:rsidR="00440C3A" w:rsidRPr="008A7C0F" w:rsidRDefault="00000000" w:rsidP="004A115A">
      <w:pPr>
        <w:pStyle w:val="Titulo1"/>
        <w:pageBreakBefore/>
        <w:jc w:val="left"/>
        <w:rPr>
          <w:color w:val="2F5496" w:themeColor="accent1" w:themeShade="BF"/>
        </w:rPr>
      </w:pPr>
      <w:bookmarkStart w:id="51" w:name="_Toc241158216"/>
      <w:r w:rsidRPr="008A7C0F">
        <w:rPr>
          <w:color w:val="2F5496" w:themeColor="accent1" w:themeShade="BF"/>
        </w:rPr>
        <w:lastRenderedPageBreak/>
        <w:t>CAPÍTULO IV: DISEÑO DEL EXPERIMENTO</w:t>
      </w:r>
      <w:bookmarkEnd w:id="51"/>
    </w:p>
    <w:tbl>
      <w:tblPr>
        <w:tblStyle w:val="Tablaconcuadrcula"/>
        <w:tblW w:w="8400" w:type="dxa"/>
        <w:tblInd w:w="120" w:type="dxa"/>
        <w:tblLayout w:type="fixed"/>
        <w:tblLook w:val="04A0" w:firstRow="1" w:lastRow="0" w:firstColumn="1" w:lastColumn="0" w:noHBand="0" w:noVBand="1"/>
      </w:tblPr>
      <w:tblGrid>
        <w:gridCol w:w="8400"/>
      </w:tblGrid>
      <w:tr w:rsidR="00440C3A" w:rsidRPr="00696F6F"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rsidP="007C7325">
      <w:pPr>
        <w:pStyle w:val="Titulo2"/>
      </w:pPr>
      <w:bookmarkStart w:id="52" w:name="_Toc241158217"/>
      <w:r>
        <w:t>4.1 Pregunta experimental, objetivo e hipótesis</w:t>
      </w:r>
      <w:bookmarkEnd w:id="52"/>
    </w:p>
    <w:p w14:paraId="5BF1581C" w14:textId="5DCB99AF" w:rsidR="002E3938" w:rsidRDefault="002E3938" w:rsidP="002E3938">
      <w:pPr>
        <w:pStyle w:val="Titulo3"/>
      </w:pPr>
      <w:bookmarkStart w:id="53" w:name="_Toc241158218"/>
      <w:r>
        <w:t>4.1.2 Pregunta experimental</w:t>
      </w:r>
    </w:p>
    <w:p w14:paraId="383A7402" w14:textId="292C140C" w:rsidR="00995B28" w:rsidRDefault="00792527" w:rsidP="002E3938">
      <w:pPr>
        <w:ind w:left="720"/>
        <w:rPr>
          <w:lang w:val="es-PE"/>
        </w:rPr>
      </w:pPr>
      <w:r w:rsidRPr="00792527">
        <w:rPr>
          <w:lang w:val="es-PE"/>
        </w:rPr>
        <w:t>¿Cómo evolucionan el tiempo del ETL y el tiempo de respuesta de las consultas analíticas, y se mantiene la consistencia del Data Mart, cuando el volumen de ventas pasa de 10 000 a 100 000 y a 500 000?</w:t>
      </w:r>
    </w:p>
    <w:p w14:paraId="025E434E" w14:textId="44ECC6C9" w:rsidR="002E3938" w:rsidRDefault="002E3938" w:rsidP="002E3938">
      <w:pPr>
        <w:pStyle w:val="Titulo3"/>
      </w:pPr>
      <w:r>
        <w:t>4.1.3 Hi</w:t>
      </w:r>
      <w:r w:rsidR="001B39BA">
        <w:t>p</w:t>
      </w:r>
      <w:r>
        <w:t>ótesis</w:t>
      </w:r>
    </w:p>
    <w:p w14:paraId="117984A5" w14:textId="3A0B141B" w:rsidR="002E3938" w:rsidRPr="002E3938" w:rsidRDefault="00792527" w:rsidP="002E3938">
      <w:pPr>
        <w:ind w:left="720"/>
        <w:rPr>
          <w:lang w:val="es-PE"/>
        </w:rPr>
      </w:pPr>
      <w:r w:rsidRPr="00792527">
        <w:rPr>
          <w:lang w:val="es-PE"/>
        </w:rPr>
        <w:t>Un Data Mart en esquema en estrella cargado con un ETL en T-SQL</w:t>
      </w:r>
      <w:r>
        <w:rPr>
          <w:lang w:val="es-PE"/>
        </w:rPr>
        <w:t xml:space="preserve"> </w:t>
      </w:r>
      <w:r w:rsidRPr="00792527">
        <w:rPr>
          <w:lang w:val="es-PE"/>
        </w:rPr>
        <w:t>completa la carga en menos de 60 segundos hasta 500 000 ventas (RNF-03), responde las consultas analíticas de referencia en menos de 3 segundos en los tres volúmenes (RNF-02) y reconcilia el total vendido con el origen con una diferencia no mayor a 0.0001 % más S/ 0.01 (RNF-04).</w:t>
      </w:r>
    </w:p>
    <w:p w14:paraId="2A558B4E" w14:textId="6051ABD8" w:rsidR="00440C3A" w:rsidRDefault="00000000" w:rsidP="007C7325">
      <w:pPr>
        <w:pStyle w:val="Titulo2"/>
      </w:pPr>
      <w:r>
        <w:t>4.2 Escenario y datasets</w:t>
      </w:r>
      <w:bookmarkEnd w:id="53"/>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rsidRPr="00696F6F"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rsidP="00B60D26">
            <w:pPr>
              <w:spacing w:after="40" w:line="259" w:lineRule="auto"/>
              <w:jc w:val="center"/>
            </w:pPr>
            <w:r>
              <w:rPr>
                <w:color w:val="000000"/>
                <w:sz w:val="15"/>
              </w:rPr>
              <w:t>Original</w:t>
            </w:r>
          </w:p>
        </w:tc>
        <w:tc>
          <w:tcPr>
            <w:tcW w:w="1600" w:type="dxa"/>
            <w:tcMar>
              <w:top w:w="80" w:type="dxa"/>
              <w:left w:w="120" w:type="dxa"/>
              <w:bottom w:w="80" w:type="dxa"/>
              <w:right w:w="120" w:type="dxa"/>
            </w:tcMar>
            <w:vAlign w:val="center"/>
          </w:tcPr>
          <w:p w14:paraId="230EFEA3" w14:textId="4BA6734D" w:rsidR="00440C3A" w:rsidRPr="00B60D26" w:rsidRDefault="00B60D26" w:rsidP="00B60D26">
            <w:pPr>
              <w:spacing w:after="40" w:line="259" w:lineRule="auto"/>
              <w:jc w:val="center"/>
              <w:rPr>
                <w:lang w:val="es-PE"/>
              </w:rPr>
            </w:pPr>
            <w:r w:rsidRPr="00B60D26">
              <w:rPr>
                <w:color w:val="000000"/>
                <w:sz w:val="15"/>
                <w:lang w:val="es-PE"/>
              </w:rPr>
              <w:t>Catálogo de Cerámicas Vale, exportado el 19/10/2026</w:t>
            </w:r>
          </w:p>
        </w:tc>
        <w:tc>
          <w:tcPr>
            <w:tcW w:w="1400" w:type="dxa"/>
            <w:tcMar>
              <w:top w:w="80" w:type="dxa"/>
              <w:left w:w="120" w:type="dxa"/>
              <w:bottom w:w="80" w:type="dxa"/>
              <w:right w:w="120" w:type="dxa"/>
            </w:tcMar>
            <w:vAlign w:val="center"/>
          </w:tcPr>
          <w:p w14:paraId="114B6D70" w14:textId="7F49C0AA" w:rsidR="00440C3A" w:rsidRDefault="00B60D26" w:rsidP="00B60D26">
            <w:pPr>
              <w:spacing w:after="40" w:line="259" w:lineRule="auto"/>
              <w:jc w:val="center"/>
            </w:pPr>
            <w:r w:rsidRPr="00B60D26">
              <w:rPr>
                <w:color w:val="000000"/>
                <w:sz w:val="15"/>
              </w:rPr>
              <w:t>2 045 productos, .xlsx</w:t>
            </w:r>
          </w:p>
        </w:tc>
        <w:tc>
          <w:tcPr>
            <w:tcW w:w="1500" w:type="dxa"/>
            <w:tcMar>
              <w:top w:w="80" w:type="dxa"/>
              <w:left w:w="120" w:type="dxa"/>
              <w:bottom w:w="80" w:type="dxa"/>
              <w:right w:w="120" w:type="dxa"/>
            </w:tcMar>
            <w:vAlign w:val="center"/>
          </w:tcPr>
          <w:p w14:paraId="15B225D6" w14:textId="724246AA" w:rsidR="00440C3A" w:rsidRPr="00B60D26" w:rsidRDefault="00B60D26" w:rsidP="00B60D26">
            <w:pPr>
              <w:spacing w:after="40" w:line="259" w:lineRule="auto"/>
              <w:jc w:val="center"/>
              <w:rPr>
                <w:lang w:val="es-PE"/>
              </w:rPr>
            </w:pPr>
            <w:r w:rsidRPr="00B60D26">
              <w:rPr>
                <w:color w:val="000000"/>
                <w:sz w:val="15"/>
                <w:lang w:val="es-PE"/>
              </w:rPr>
              <w:t>Marca 100 % vacía, categoría 95.7 % vacía, 17 precios de prueba; sin datos personales</w:t>
            </w:r>
          </w:p>
        </w:tc>
        <w:tc>
          <w:tcPr>
            <w:tcW w:w="1600" w:type="dxa"/>
            <w:tcMar>
              <w:top w:w="80" w:type="dxa"/>
              <w:left w:w="120" w:type="dxa"/>
              <w:bottom w:w="80" w:type="dxa"/>
              <w:right w:w="120" w:type="dxa"/>
            </w:tcMar>
            <w:vAlign w:val="center"/>
          </w:tcPr>
          <w:p w14:paraId="6E625127" w14:textId="28BBE8B3" w:rsidR="00440C3A" w:rsidRDefault="00B60D26" w:rsidP="00B60D26">
            <w:pPr>
              <w:spacing w:after="40" w:line="259" w:lineRule="auto"/>
              <w:jc w:val="center"/>
            </w:pPr>
            <w:r w:rsidRPr="00B60D26">
              <w:rPr>
                <w:color w:val="000000"/>
                <w:sz w:val="15"/>
              </w:rPr>
              <w:t>Fuente de PRODUCTOS</w:t>
            </w:r>
          </w:p>
        </w:tc>
        <w:tc>
          <w:tcPr>
            <w:tcW w:w="1100" w:type="dxa"/>
            <w:tcMar>
              <w:top w:w="80" w:type="dxa"/>
              <w:left w:w="120" w:type="dxa"/>
              <w:bottom w:w="80" w:type="dxa"/>
              <w:right w:w="120" w:type="dxa"/>
            </w:tcMar>
            <w:vAlign w:val="center"/>
          </w:tcPr>
          <w:p w14:paraId="4CD03586" w14:textId="2B20B6F3" w:rsidR="00440C3A" w:rsidRPr="00237EEC" w:rsidRDefault="00237EEC" w:rsidP="00237EEC">
            <w:pPr>
              <w:rPr>
                <w:color w:val="000000"/>
                <w:sz w:val="15"/>
                <w:lang w:val="es-PE"/>
              </w:rPr>
            </w:pPr>
            <w:r w:rsidRPr="00237EEC">
              <w:rPr>
                <w:color w:val="000000"/>
                <w:sz w:val="15"/>
                <w:lang w:val="es-PE"/>
              </w:rPr>
              <w:t>Consultar Reporte_Items_2026-10-19 23_21_47.xlsx e</w:t>
            </w:r>
            <w:r>
              <w:rPr>
                <w:color w:val="000000"/>
                <w:sz w:val="15"/>
                <w:lang w:val="es-PE"/>
              </w:rPr>
              <w:t>n DATOS</w:t>
            </w:r>
          </w:p>
        </w:tc>
      </w:tr>
      <w:tr w:rsidR="00440C3A" w:rsidRPr="00696F6F"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rsidP="00B60D26">
            <w:pPr>
              <w:spacing w:after="40" w:line="259" w:lineRule="auto"/>
              <w:jc w:val="center"/>
            </w:pPr>
            <w:r>
              <w:rPr>
                <w:color w:val="000000"/>
                <w:sz w:val="15"/>
              </w:rPr>
              <w:t>Procesado</w:t>
            </w:r>
          </w:p>
        </w:tc>
        <w:tc>
          <w:tcPr>
            <w:tcW w:w="1600" w:type="dxa"/>
            <w:tcMar>
              <w:top w:w="80" w:type="dxa"/>
              <w:left w:w="120" w:type="dxa"/>
              <w:bottom w:w="80" w:type="dxa"/>
              <w:right w:w="120" w:type="dxa"/>
            </w:tcMar>
            <w:vAlign w:val="center"/>
          </w:tcPr>
          <w:p w14:paraId="6B54C083" w14:textId="325CA61D" w:rsidR="00440C3A" w:rsidRPr="00B60D26" w:rsidRDefault="00B60D26" w:rsidP="00B60D26">
            <w:pPr>
              <w:spacing w:after="40" w:line="259" w:lineRule="auto"/>
              <w:jc w:val="center"/>
              <w:rPr>
                <w:lang w:val="es-PE"/>
              </w:rPr>
            </w:pPr>
            <w:r w:rsidRPr="00B60D26">
              <w:rPr>
                <w:color w:val="000000"/>
                <w:sz w:val="15"/>
                <w:lang w:val="es-PE"/>
              </w:rPr>
              <w:t>catalogo_productos_2026-10-19.csv y dim_producto</w:t>
            </w:r>
          </w:p>
        </w:tc>
        <w:tc>
          <w:tcPr>
            <w:tcW w:w="1400" w:type="dxa"/>
            <w:tcMar>
              <w:top w:w="80" w:type="dxa"/>
              <w:left w:w="120" w:type="dxa"/>
              <w:bottom w:w="80" w:type="dxa"/>
              <w:right w:w="120" w:type="dxa"/>
            </w:tcMar>
            <w:vAlign w:val="center"/>
          </w:tcPr>
          <w:p w14:paraId="2D6A63D1" w14:textId="5DA01CFE" w:rsidR="00440C3A" w:rsidRPr="00B60D26" w:rsidRDefault="00B60D26" w:rsidP="00B60D26">
            <w:pPr>
              <w:spacing w:after="40" w:line="259" w:lineRule="auto"/>
              <w:jc w:val="center"/>
              <w:rPr>
                <w:lang w:val="es-PE"/>
              </w:rPr>
            </w:pPr>
            <w:r w:rsidRPr="00B60D26">
              <w:rPr>
                <w:color w:val="000000"/>
                <w:sz w:val="15"/>
                <w:lang w:val="es-PE"/>
              </w:rPr>
              <w:t>2 045 filas en CSV; 2 028 en dim_producto</w:t>
            </w:r>
          </w:p>
        </w:tc>
        <w:tc>
          <w:tcPr>
            <w:tcW w:w="1500" w:type="dxa"/>
            <w:tcMar>
              <w:top w:w="80" w:type="dxa"/>
              <w:left w:w="120" w:type="dxa"/>
              <w:bottom w:w="80" w:type="dxa"/>
              <w:right w:w="120" w:type="dxa"/>
            </w:tcMar>
            <w:vAlign w:val="center"/>
          </w:tcPr>
          <w:p w14:paraId="65841713" w14:textId="48592824" w:rsidR="00440C3A" w:rsidRPr="00B60D26" w:rsidRDefault="00B60D26" w:rsidP="00B60D26">
            <w:pPr>
              <w:spacing w:after="40" w:line="259" w:lineRule="auto"/>
              <w:jc w:val="center"/>
              <w:rPr>
                <w:lang w:val="es-PE"/>
              </w:rPr>
            </w:pPr>
            <w:r w:rsidRPr="00B60D26">
              <w:rPr>
                <w:color w:val="000000"/>
                <w:sz w:val="15"/>
                <w:lang w:val="es-PE"/>
              </w:rPr>
              <w:t>Categoría deducida; precios ≤ S/ 1 excluidos</w:t>
            </w:r>
          </w:p>
        </w:tc>
        <w:tc>
          <w:tcPr>
            <w:tcW w:w="1600" w:type="dxa"/>
            <w:tcMar>
              <w:top w:w="80" w:type="dxa"/>
              <w:left w:w="120" w:type="dxa"/>
              <w:bottom w:w="80" w:type="dxa"/>
              <w:right w:w="120" w:type="dxa"/>
            </w:tcMar>
            <w:vAlign w:val="center"/>
          </w:tcPr>
          <w:p w14:paraId="17761F0D" w14:textId="0624582F" w:rsidR="00440C3A" w:rsidRDefault="00B60D26" w:rsidP="00B60D26">
            <w:pPr>
              <w:spacing w:after="40" w:line="259" w:lineRule="auto"/>
              <w:jc w:val="center"/>
            </w:pPr>
            <w:r w:rsidRPr="00B60D26">
              <w:rPr>
                <w:color w:val="000000"/>
                <w:sz w:val="15"/>
              </w:rPr>
              <w:t>Dimensión de producto</w:t>
            </w:r>
          </w:p>
        </w:tc>
        <w:tc>
          <w:tcPr>
            <w:tcW w:w="1100" w:type="dxa"/>
            <w:tcMar>
              <w:top w:w="80" w:type="dxa"/>
              <w:left w:w="120" w:type="dxa"/>
              <w:bottom w:w="80" w:type="dxa"/>
              <w:right w:w="120" w:type="dxa"/>
            </w:tcMar>
            <w:vAlign w:val="center"/>
          </w:tcPr>
          <w:p w14:paraId="299205D3" w14:textId="59F86DFE" w:rsidR="00440C3A" w:rsidRPr="00237EEC" w:rsidRDefault="00237EEC" w:rsidP="00B60D26">
            <w:pPr>
              <w:spacing w:after="40" w:line="259" w:lineRule="auto"/>
              <w:jc w:val="center"/>
              <w:rPr>
                <w:lang w:val="es-PE"/>
              </w:rPr>
            </w:pPr>
            <w:r w:rsidRPr="00237EEC">
              <w:rPr>
                <w:color w:val="000000"/>
                <w:sz w:val="15"/>
                <w:lang w:val="es-PE"/>
              </w:rPr>
              <w:t>Consultar catalogo_productos_2026-10-19.csv e</w:t>
            </w:r>
            <w:r>
              <w:rPr>
                <w:color w:val="000000"/>
                <w:sz w:val="15"/>
                <w:lang w:val="es-PE"/>
              </w:rPr>
              <w:t>n DATOS</w:t>
            </w:r>
          </w:p>
        </w:tc>
      </w:tr>
      <w:tr w:rsidR="00440C3A" w:rsidRPr="00696F6F"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rsidP="00B60D26">
            <w:pPr>
              <w:spacing w:after="40" w:line="259" w:lineRule="auto"/>
              <w:jc w:val="center"/>
            </w:pPr>
            <w:r>
              <w:rPr>
                <w:color w:val="000000"/>
                <w:sz w:val="15"/>
              </w:rPr>
              <w:t>Prueba / sintético</w:t>
            </w:r>
          </w:p>
        </w:tc>
        <w:tc>
          <w:tcPr>
            <w:tcW w:w="1600" w:type="dxa"/>
            <w:tcMar>
              <w:top w:w="80" w:type="dxa"/>
              <w:left w:w="120" w:type="dxa"/>
              <w:bottom w:w="80" w:type="dxa"/>
              <w:right w:w="120" w:type="dxa"/>
            </w:tcMar>
            <w:vAlign w:val="center"/>
          </w:tcPr>
          <w:p w14:paraId="291F4F0E" w14:textId="091C0B11" w:rsidR="00440C3A" w:rsidRDefault="00B60D26" w:rsidP="00B60D26">
            <w:pPr>
              <w:spacing w:after="40" w:line="259" w:lineRule="auto"/>
              <w:jc w:val="center"/>
            </w:pPr>
            <w:r w:rsidRPr="00B60D26">
              <w:rPr>
                <w:color w:val="000000"/>
                <w:sz w:val="15"/>
              </w:rPr>
              <w:t>sp_generar_ventas</w:t>
            </w:r>
          </w:p>
        </w:tc>
        <w:tc>
          <w:tcPr>
            <w:tcW w:w="1400" w:type="dxa"/>
            <w:tcMar>
              <w:top w:w="80" w:type="dxa"/>
              <w:left w:w="120" w:type="dxa"/>
              <w:bottom w:w="80" w:type="dxa"/>
              <w:right w:w="120" w:type="dxa"/>
            </w:tcMar>
            <w:vAlign w:val="center"/>
          </w:tcPr>
          <w:p w14:paraId="3128954B" w14:textId="7BD3515B" w:rsidR="00440C3A" w:rsidRPr="00B60D26" w:rsidRDefault="00B60D26" w:rsidP="00B60D26">
            <w:pPr>
              <w:spacing w:after="40" w:line="259" w:lineRule="auto"/>
              <w:jc w:val="center"/>
              <w:rPr>
                <w:lang w:val="es-PE"/>
              </w:rPr>
            </w:pPr>
            <w:r w:rsidRPr="00B60D26">
              <w:rPr>
                <w:color w:val="000000"/>
                <w:sz w:val="15"/>
                <w:lang w:val="es-PE"/>
              </w:rPr>
              <w:t>10 000, 100 000 y 500 000 ventas; archivo de caja y archivos planos</w:t>
            </w:r>
          </w:p>
        </w:tc>
        <w:tc>
          <w:tcPr>
            <w:tcW w:w="1500" w:type="dxa"/>
            <w:tcMar>
              <w:top w:w="80" w:type="dxa"/>
              <w:left w:w="120" w:type="dxa"/>
              <w:bottom w:w="80" w:type="dxa"/>
              <w:right w:w="120" w:type="dxa"/>
            </w:tcMar>
            <w:vAlign w:val="center"/>
          </w:tcPr>
          <w:p w14:paraId="7CF4237A" w14:textId="458EBA06" w:rsidR="00440C3A" w:rsidRPr="00B60D26" w:rsidRDefault="00B60D26" w:rsidP="00B60D26">
            <w:pPr>
              <w:spacing w:after="40" w:line="259" w:lineRule="auto"/>
              <w:jc w:val="center"/>
              <w:rPr>
                <w:lang w:val="es-PE"/>
              </w:rPr>
            </w:pPr>
            <w:r w:rsidRPr="00B60D26">
              <w:rPr>
                <w:color w:val="000000"/>
                <w:sz w:val="15"/>
                <w:lang w:val="es-PE"/>
              </w:rPr>
              <w:t>Clientes, proveedores y ventas ficticios; costo y stock derivados</w:t>
            </w:r>
          </w:p>
        </w:tc>
        <w:tc>
          <w:tcPr>
            <w:tcW w:w="1600" w:type="dxa"/>
            <w:tcMar>
              <w:top w:w="80" w:type="dxa"/>
              <w:left w:w="120" w:type="dxa"/>
              <w:bottom w:w="80" w:type="dxa"/>
              <w:right w:w="120" w:type="dxa"/>
            </w:tcMar>
            <w:vAlign w:val="center"/>
          </w:tcPr>
          <w:p w14:paraId="3D01F93B" w14:textId="2C2806A8" w:rsidR="00440C3A" w:rsidRDefault="00B60D26" w:rsidP="00B60D26">
            <w:pPr>
              <w:spacing w:after="40" w:line="259" w:lineRule="auto"/>
              <w:jc w:val="center"/>
            </w:pPr>
            <w:r w:rsidRPr="00B60D26">
              <w:rPr>
                <w:color w:val="000000"/>
                <w:sz w:val="15"/>
              </w:rPr>
              <w:t>Escenarios del experimento</w:t>
            </w:r>
          </w:p>
        </w:tc>
        <w:tc>
          <w:tcPr>
            <w:tcW w:w="1100" w:type="dxa"/>
            <w:tcMar>
              <w:top w:w="80" w:type="dxa"/>
              <w:left w:w="120" w:type="dxa"/>
              <w:bottom w:w="80" w:type="dxa"/>
              <w:right w:w="120" w:type="dxa"/>
            </w:tcMar>
            <w:vAlign w:val="center"/>
          </w:tcPr>
          <w:p w14:paraId="0FC3144B" w14:textId="2463E0E8" w:rsidR="00440C3A" w:rsidRPr="00237EEC" w:rsidRDefault="00237EEC" w:rsidP="00B60D26">
            <w:pPr>
              <w:spacing w:after="40" w:line="259" w:lineRule="auto"/>
              <w:jc w:val="center"/>
              <w:rPr>
                <w:lang w:val="es-PE"/>
              </w:rPr>
            </w:pPr>
            <w:r w:rsidRPr="00237EEC">
              <w:rPr>
                <w:color w:val="000000"/>
                <w:sz w:val="15"/>
                <w:lang w:val="es-PE"/>
              </w:rPr>
              <w:t>Consultar 01_base_transaccional.sql e</w:t>
            </w:r>
            <w:r>
              <w:rPr>
                <w:color w:val="000000"/>
                <w:sz w:val="15"/>
                <w:lang w:val="es-PE"/>
              </w:rPr>
              <w:t>n SCRIPTS SQL</w:t>
            </w:r>
          </w:p>
        </w:tc>
      </w:tr>
    </w:tbl>
    <w:p w14:paraId="53860213" w14:textId="77777777" w:rsidR="00440C3A" w:rsidRPr="00237EEC" w:rsidRDefault="00440C3A">
      <w:pPr>
        <w:spacing w:after="20"/>
        <w:rPr>
          <w:lang w:val="es-PE"/>
        </w:rPr>
      </w:pPr>
    </w:p>
    <w:p w14:paraId="570A7A4D" w14:textId="77777777" w:rsidR="00440C3A" w:rsidRDefault="00000000" w:rsidP="007C7325">
      <w:pPr>
        <w:pStyle w:val="Titulo2"/>
      </w:pPr>
      <w:bookmarkStart w:id="54" w:name="_Toc241158219"/>
      <w:r>
        <w:lastRenderedPageBreak/>
        <w:t>4.3 Variables, métricas y criterios de aceptación</w:t>
      </w:r>
      <w:bookmarkEnd w:id="54"/>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TIPO</w:t>
            </w:r>
          </w:p>
        </w:tc>
        <w:tc>
          <w:tcPr>
            <w:tcW w:w="1900" w:type="dxa"/>
            <w:shd w:val="clear" w:color="auto" w:fill="E8EEF5"/>
            <w:tcMar>
              <w:top w:w="80" w:type="dxa"/>
              <w:left w:w="120" w:type="dxa"/>
              <w:bottom w:w="80" w:type="dxa"/>
              <w:right w:w="120" w:type="dxa"/>
            </w:tcMar>
            <w:vAlign w:val="center"/>
          </w:tcPr>
          <w:p w14:paraId="2ED71244"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Pr="003F14B3" w:rsidRDefault="00000000" w:rsidP="003F5D53">
            <w:pPr>
              <w:spacing w:after="40" w:line="259" w:lineRule="auto"/>
              <w:jc w:val="center"/>
              <w:rPr>
                <w:color w:val="1F3864" w:themeColor="accent1" w:themeShade="80"/>
                <w:sz w:val="18"/>
                <w:szCs w:val="24"/>
              </w:rPr>
            </w:pPr>
            <w:r w:rsidRPr="003F14B3">
              <w:rPr>
                <w:b/>
                <w:color w:val="1F3864" w:themeColor="accent1" w:themeShade="80"/>
                <w:sz w:val="18"/>
                <w:szCs w:val="24"/>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Pr="003F5D53" w:rsidRDefault="00000000" w:rsidP="003F5D53">
            <w:pPr>
              <w:spacing w:after="40" w:line="259" w:lineRule="auto"/>
              <w:jc w:val="center"/>
              <w:rPr>
                <w:sz w:val="18"/>
                <w:szCs w:val="24"/>
              </w:rPr>
            </w:pPr>
            <w:r w:rsidRPr="003F5D53">
              <w:rPr>
                <w:color w:val="000000"/>
                <w:sz w:val="18"/>
                <w:szCs w:val="24"/>
              </w:rPr>
              <w:t>Independiente</w:t>
            </w:r>
          </w:p>
        </w:tc>
        <w:tc>
          <w:tcPr>
            <w:tcW w:w="1900" w:type="dxa"/>
            <w:tcMar>
              <w:top w:w="80" w:type="dxa"/>
              <w:left w:w="120" w:type="dxa"/>
              <w:bottom w:w="80" w:type="dxa"/>
              <w:right w:w="120" w:type="dxa"/>
            </w:tcMar>
            <w:vAlign w:val="center"/>
          </w:tcPr>
          <w:p w14:paraId="011BB112" w14:textId="7C2A175F" w:rsidR="00440C3A" w:rsidRPr="003F5D53" w:rsidRDefault="002176EC" w:rsidP="003F5D53">
            <w:pPr>
              <w:spacing w:after="40" w:line="259" w:lineRule="auto"/>
              <w:jc w:val="center"/>
              <w:rPr>
                <w:sz w:val="18"/>
                <w:szCs w:val="24"/>
              </w:rPr>
            </w:pPr>
            <w:r w:rsidRPr="003F5D53">
              <w:rPr>
                <w:color w:val="000000"/>
                <w:sz w:val="18"/>
                <w:szCs w:val="24"/>
              </w:rPr>
              <w:t>Número de ventas</w:t>
            </w:r>
          </w:p>
        </w:tc>
        <w:tc>
          <w:tcPr>
            <w:tcW w:w="2200" w:type="dxa"/>
            <w:tcMar>
              <w:top w:w="80" w:type="dxa"/>
              <w:left w:w="120" w:type="dxa"/>
              <w:bottom w:w="80" w:type="dxa"/>
              <w:right w:w="120" w:type="dxa"/>
            </w:tcMar>
            <w:vAlign w:val="center"/>
          </w:tcPr>
          <w:p w14:paraId="1E64A348" w14:textId="0383438B" w:rsidR="00440C3A" w:rsidRPr="003F5D53" w:rsidRDefault="002176EC" w:rsidP="003F5D53">
            <w:pPr>
              <w:spacing w:after="40" w:line="259" w:lineRule="auto"/>
              <w:jc w:val="center"/>
              <w:rPr>
                <w:sz w:val="18"/>
                <w:szCs w:val="24"/>
              </w:rPr>
            </w:pPr>
            <w:r w:rsidRPr="003F5D53">
              <w:rPr>
                <w:color w:val="000000"/>
                <w:sz w:val="18"/>
                <w:szCs w:val="24"/>
              </w:rPr>
              <w:t>10 000, 100 000, 500 000</w:t>
            </w:r>
          </w:p>
        </w:tc>
        <w:tc>
          <w:tcPr>
            <w:tcW w:w="1800" w:type="dxa"/>
            <w:tcMar>
              <w:top w:w="80" w:type="dxa"/>
              <w:left w:w="120" w:type="dxa"/>
              <w:bottom w:w="80" w:type="dxa"/>
              <w:right w:w="120" w:type="dxa"/>
            </w:tcMar>
            <w:vAlign w:val="center"/>
          </w:tcPr>
          <w:p w14:paraId="15D8CD4A" w14:textId="7AE360DB" w:rsidR="00440C3A" w:rsidRPr="003F5D53" w:rsidRDefault="002176EC" w:rsidP="003F5D53">
            <w:pPr>
              <w:spacing w:after="40" w:line="259" w:lineRule="auto"/>
              <w:jc w:val="center"/>
              <w:rPr>
                <w:sz w:val="18"/>
                <w:szCs w:val="24"/>
                <w:lang w:val="es-PE"/>
              </w:rPr>
            </w:pPr>
            <w:r w:rsidRPr="003F5D53">
              <w:rPr>
                <w:color w:val="000000"/>
                <w:sz w:val="18"/>
                <w:szCs w:val="24"/>
                <w:lang w:val="es-PE"/>
              </w:rPr>
              <w:t>Parámetro @num_ventas de sp_generar_ventas</w:t>
            </w:r>
          </w:p>
        </w:tc>
        <w:tc>
          <w:tcPr>
            <w:tcW w:w="1300" w:type="dxa"/>
            <w:tcMar>
              <w:top w:w="80" w:type="dxa"/>
              <w:left w:w="120" w:type="dxa"/>
              <w:bottom w:w="80" w:type="dxa"/>
              <w:right w:w="120" w:type="dxa"/>
            </w:tcMar>
            <w:vAlign w:val="center"/>
          </w:tcPr>
          <w:p w14:paraId="39483D7A" w14:textId="2A912796" w:rsidR="00440C3A" w:rsidRPr="003F5D53" w:rsidRDefault="002176EC" w:rsidP="003F5D53">
            <w:pPr>
              <w:spacing w:after="40" w:line="259" w:lineRule="auto"/>
              <w:jc w:val="center"/>
              <w:rPr>
                <w:sz w:val="18"/>
                <w:szCs w:val="24"/>
              </w:rPr>
            </w:pPr>
            <w:r w:rsidRPr="003F5D53">
              <w:rPr>
                <w:color w:val="000000"/>
                <w:sz w:val="18"/>
                <w:szCs w:val="24"/>
              </w:rPr>
              <w:t>3 niveles</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Pr="003F5D53" w:rsidRDefault="00000000" w:rsidP="003F5D53">
            <w:pPr>
              <w:spacing w:after="40" w:line="259" w:lineRule="auto"/>
              <w:jc w:val="center"/>
              <w:rPr>
                <w:sz w:val="18"/>
                <w:szCs w:val="24"/>
              </w:rPr>
            </w:pPr>
            <w:r w:rsidRPr="003F5D53">
              <w:rPr>
                <w:color w:val="000000"/>
                <w:sz w:val="18"/>
                <w:szCs w:val="24"/>
              </w:rPr>
              <w:t>Dependiente</w:t>
            </w:r>
          </w:p>
        </w:tc>
        <w:tc>
          <w:tcPr>
            <w:tcW w:w="1900" w:type="dxa"/>
            <w:tcMar>
              <w:top w:w="80" w:type="dxa"/>
              <w:left w:w="120" w:type="dxa"/>
              <w:bottom w:w="80" w:type="dxa"/>
              <w:right w:w="120" w:type="dxa"/>
            </w:tcMar>
            <w:vAlign w:val="center"/>
          </w:tcPr>
          <w:p w14:paraId="7B22648B" w14:textId="2DAEED8F" w:rsidR="00440C3A" w:rsidRPr="003F5D53" w:rsidRDefault="003F5D53" w:rsidP="003F5D53">
            <w:pPr>
              <w:spacing w:after="40" w:line="259" w:lineRule="auto"/>
              <w:jc w:val="center"/>
              <w:rPr>
                <w:sz w:val="18"/>
                <w:szCs w:val="24"/>
              </w:rPr>
            </w:pPr>
            <w:r w:rsidRPr="003F5D53">
              <w:rPr>
                <w:color w:val="000000"/>
                <w:sz w:val="18"/>
                <w:szCs w:val="24"/>
              </w:rPr>
              <w:t>Duración del ETL</w:t>
            </w:r>
          </w:p>
        </w:tc>
        <w:tc>
          <w:tcPr>
            <w:tcW w:w="2200" w:type="dxa"/>
            <w:tcMar>
              <w:top w:w="80" w:type="dxa"/>
              <w:left w:w="120" w:type="dxa"/>
              <w:bottom w:w="80" w:type="dxa"/>
              <w:right w:w="120" w:type="dxa"/>
            </w:tcMar>
            <w:vAlign w:val="center"/>
          </w:tcPr>
          <w:p w14:paraId="71781165" w14:textId="4ABBBAE2" w:rsidR="00440C3A" w:rsidRPr="003F5D53" w:rsidRDefault="003F5D53" w:rsidP="003F5D53">
            <w:pPr>
              <w:spacing w:after="40" w:line="259" w:lineRule="auto"/>
              <w:jc w:val="center"/>
              <w:rPr>
                <w:sz w:val="18"/>
                <w:szCs w:val="24"/>
                <w:lang w:val="es-PE"/>
              </w:rPr>
            </w:pPr>
            <w:r w:rsidRPr="003F5D53">
              <w:rPr>
                <w:color w:val="000000"/>
                <w:sz w:val="18"/>
                <w:szCs w:val="24"/>
                <w:lang w:val="es-PE"/>
              </w:rPr>
              <w:t>Segundos totales y milisegundos por paso</w:t>
            </w:r>
          </w:p>
        </w:tc>
        <w:tc>
          <w:tcPr>
            <w:tcW w:w="1800" w:type="dxa"/>
            <w:tcMar>
              <w:top w:w="80" w:type="dxa"/>
              <w:left w:w="120" w:type="dxa"/>
              <w:bottom w:w="80" w:type="dxa"/>
              <w:right w:w="120" w:type="dxa"/>
            </w:tcMar>
            <w:vAlign w:val="center"/>
          </w:tcPr>
          <w:p w14:paraId="264034EC" w14:textId="63C63B05" w:rsidR="00440C3A" w:rsidRPr="003F5D53" w:rsidRDefault="003F5D53" w:rsidP="003F5D53">
            <w:pPr>
              <w:spacing w:after="40" w:line="259" w:lineRule="auto"/>
              <w:jc w:val="center"/>
              <w:rPr>
                <w:sz w:val="18"/>
                <w:szCs w:val="24"/>
                <w:lang w:val="es-PE"/>
              </w:rPr>
            </w:pPr>
            <w:r w:rsidRPr="003F5D53">
              <w:rPr>
                <w:color w:val="000000"/>
                <w:sz w:val="18"/>
                <w:szCs w:val="24"/>
                <w:lang w:val="es-PE"/>
              </w:rPr>
              <w:t>etl_ejecucion y etl_bitacora</w:t>
            </w:r>
          </w:p>
        </w:tc>
        <w:tc>
          <w:tcPr>
            <w:tcW w:w="1300" w:type="dxa"/>
            <w:tcMar>
              <w:top w:w="80" w:type="dxa"/>
              <w:left w:w="120" w:type="dxa"/>
              <w:bottom w:w="80" w:type="dxa"/>
              <w:right w:w="120" w:type="dxa"/>
            </w:tcMar>
            <w:vAlign w:val="center"/>
          </w:tcPr>
          <w:p w14:paraId="083B0480" w14:textId="6679A9BD" w:rsidR="00440C3A" w:rsidRPr="003F5D53" w:rsidRDefault="00000000" w:rsidP="003F5D53">
            <w:pPr>
              <w:spacing w:after="40" w:line="259" w:lineRule="auto"/>
              <w:jc w:val="center"/>
              <w:rPr>
                <w:sz w:val="18"/>
                <w:szCs w:val="24"/>
              </w:rPr>
            </w:pPr>
            <w:r w:rsidRPr="003F5D53">
              <w:rPr>
                <w:color w:val="000000"/>
                <w:sz w:val="18"/>
                <w:szCs w:val="24"/>
              </w:rPr>
              <w:t>&lt;</w:t>
            </w:r>
            <w:r w:rsidR="003F5D53" w:rsidRPr="003F5D53">
              <w:rPr>
                <w:color w:val="000000"/>
                <w:sz w:val="18"/>
                <w:szCs w:val="24"/>
              </w:rPr>
              <w:t xml:space="preserve"> 60s</w:t>
            </w:r>
          </w:p>
        </w:tc>
      </w:tr>
      <w:tr w:rsidR="00440C3A" w14:paraId="49EFC126" w14:textId="77777777">
        <w:trPr>
          <w:cantSplit/>
        </w:trPr>
        <w:tc>
          <w:tcPr>
            <w:tcW w:w="1200" w:type="dxa"/>
            <w:tcMar>
              <w:top w:w="80" w:type="dxa"/>
              <w:left w:w="120" w:type="dxa"/>
              <w:bottom w:w="80" w:type="dxa"/>
              <w:right w:w="120" w:type="dxa"/>
            </w:tcMar>
            <w:vAlign w:val="center"/>
          </w:tcPr>
          <w:p w14:paraId="348E53F8" w14:textId="3848A6AE" w:rsidR="00440C3A" w:rsidRPr="003F5D53" w:rsidRDefault="003F5D53" w:rsidP="003F5D53">
            <w:pPr>
              <w:spacing w:after="40" w:line="259" w:lineRule="auto"/>
              <w:jc w:val="center"/>
              <w:rPr>
                <w:sz w:val="18"/>
                <w:szCs w:val="24"/>
              </w:rPr>
            </w:pPr>
            <w:r w:rsidRPr="003F5D53">
              <w:rPr>
                <w:color w:val="000000"/>
                <w:sz w:val="18"/>
                <w:szCs w:val="24"/>
              </w:rPr>
              <w:t>Dependiente</w:t>
            </w:r>
          </w:p>
        </w:tc>
        <w:tc>
          <w:tcPr>
            <w:tcW w:w="1900" w:type="dxa"/>
            <w:tcMar>
              <w:top w:w="80" w:type="dxa"/>
              <w:left w:w="120" w:type="dxa"/>
              <w:bottom w:w="80" w:type="dxa"/>
              <w:right w:w="120" w:type="dxa"/>
            </w:tcMar>
            <w:vAlign w:val="center"/>
          </w:tcPr>
          <w:p w14:paraId="53381F05" w14:textId="635606BE" w:rsidR="00440C3A" w:rsidRPr="003F5D53" w:rsidRDefault="003F5D53" w:rsidP="003F5D53">
            <w:pPr>
              <w:spacing w:after="40" w:line="259" w:lineRule="auto"/>
              <w:jc w:val="center"/>
              <w:rPr>
                <w:sz w:val="18"/>
                <w:szCs w:val="24"/>
              </w:rPr>
            </w:pPr>
            <w:r w:rsidRPr="003F5D53">
              <w:rPr>
                <w:color w:val="000000"/>
                <w:sz w:val="18"/>
                <w:szCs w:val="24"/>
              </w:rPr>
              <w:t>Filas de hechos</w:t>
            </w:r>
          </w:p>
        </w:tc>
        <w:tc>
          <w:tcPr>
            <w:tcW w:w="2200" w:type="dxa"/>
            <w:tcMar>
              <w:top w:w="80" w:type="dxa"/>
              <w:left w:w="120" w:type="dxa"/>
              <w:bottom w:w="80" w:type="dxa"/>
              <w:right w:w="120" w:type="dxa"/>
            </w:tcMar>
            <w:vAlign w:val="center"/>
          </w:tcPr>
          <w:p w14:paraId="2B0AD90F" w14:textId="431E7F2E" w:rsidR="00440C3A" w:rsidRPr="003F5D53" w:rsidRDefault="003F5D53" w:rsidP="003F5D53">
            <w:pPr>
              <w:spacing w:after="40" w:line="259" w:lineRule="auto"/>
              <w:jc w:val="center"/>
              <w:rPr>
                <w:sz w:val="18"/>
                <w:szCs w:val="24"/>
              </w:rPr>
            </w:pPr>
            <w:r w:rsidRPr="003F5D53">
              <w:rPr>
                <w:color w:val="000000"/>
                <w:sz w:val="18"/>
                <w:szCs w:val="24"/>
              </w:rPr>
              <w:t>Filas en fac_ventas</w:t>
            </w:r>
          </w:p>
        </w:tc>
        <w:tc>
          <w:tcPr>
            <w:tcW w:w="1800" w:type="dxa"/>
            <w:tcMar>
              <w:top w:w="80" w:type="dxa"/>
              <w:left w:w="120" w:type="dxa"/>
              <w:bottom w:w="80" w:type="dxa"/>
              <w:right w:w="120" w:type="dxa"/>
            </w:tcMar>
            <w:vAlign w:val="center"/>
          </w:tcPr>
          <w:p w14:paraId="5A35F0E9" w14:textId="6076D36D" w:rsidR="00440C3A" w:rsidRPr="003F5D53" w:rsidRDefault="003F5D53" w:rsidP="003F5D53">
            <w:pPr>
              <w:spacing w:after="40" w:line="259" w:lineRule="auto"/>
              <w:jc w:val="center"/>
              <w:rPr>
                <w:sz w:val="18"/>
                <w:szCs w:val="24"/>
              </w:rPr>
            </w:pPr>
            <w:r w:rsidRPr="003F5D53">
              <w:rPr>
                <w:color w:val="000000"/>
                <w:sz w:val="18"/>
                <w:szCs w:val="24"/>
              </w:rPr>
              <w:t>etl_ejecucion.filas_hechos</w:t>
            </w:r>
          </w:p>
        </w:tc>
        <w:tc>
          <w:tcPr>
            <w:tcW w:w="1300" w:type="dxa"/>
            <w:tcMar>
              <w:top w:w="80" w:type="dxa"/>
              <w:left w:w="120" w:type="dxa"/>
              <w:bottom w:w="80" w:type="dxa"/>
              <w:right w:w="120" w:type="dxa"/>
            </w:tcMar>
            <w:vAlign w:val="center"/>
          </w:tcPr>
          <w:p w14:paraId="6267FA07" w14:textId="04F87C0D" w:rsidR="00440C3A" w:rsidRPr="003F5D53" w:rsidRDefault="003F5D53" w:rsidP="003F5D53">
            <w:pPr>
              <w:spacing w:after="40" w:line="259" w:lineRule="auto"/>
              <w:jc w:val="center"/>
              <w:rPr>
                <w:sz w:val="18"/>
                <w:szCs w:val="24"/>
              </w:rPr>
            </w:pPr>
            <w:r w:rsidRPr="003F5D53">
              <w:rPr>
                <w:color w:val="000000"/>
                <w:sz w:val="18"/>
                <w:szCs w:val="24"/>
              </w:rPr>
              <w:t>Informativa</w:t>
            </w:r>
          </w:p>
        </w:tc>
      </w:tr>
      <w:tr w:rsidR="00440C3A" w14:paraId="4D717BE3" w14:textId="77777777">
        <w:trPr>
          <w:cantSplit/>
        </w:trPr>
        <w:tc>
          <w:tcPr>
            <w:tcW w:w="1200" w:type="dxa"/>
            <w:tcMar>
              <w:top w:w="80" w:type="dxa"/>
              <w:left w:w="120" w:type="dxa"/>
              <w:bottom w:w="80" w:type="dxa"/>
              <w:right w:w="120" w:type="dxa"/>
            </w:tcMar>
            <w:vAlign w:val="center"/>
          </w:tcPr>
          <w:p w14:paraId="0DD1AA25" w14:textId="4D4E185E" w:rsidR="00440C3A" w:rsidRPr="003F5D53" w:rsidRDefault="003F5D53" w:rsidP="003F5D53">
            <w:pPr>
              <w:spacing w:after="40" w:line="259" w:lineRule="auto"/>
              <w:jc w:val="center"/>
              <w:rPr>
                <w:sz w:val="18"/>
                <w:szCs w:val="24"/>
              </w:rPr>
            </w:pPr>
            <w:r w:rsidRPr="003F5D53">
              <w:rPr>
                <w:color w:val="000000"/>
                <w:sz w:val="18"/>
                <w:szCs w:val="24"/>
              </w:rPr>
              <w:t>Control</w:t>
            </w:r>
          </w:p>
        </w:tc>
        <w:tc>
          <w:tcPr>
            <w:tcW w:w="1900" w:type="dxa"/>
            <w:tcMar>
              <w:top w:w="80" w:type="dxa"/>
              <w:left w:w="120" w:type="dxa"/>
              <w:bottom w:w="80" w:type="dxa"/>
              <w:right w:w="120" w:type="dxa"/>
            </w:tcMar>
            <w:vAlign w:val="center"/>
          </w:tcPr>
          <w:p w14:paraId="3F791107" w14:textId="0A0462A0" w:rsidR="00440C3A" w:rsidRPr="003F5D53" w:rsidRDefault="003F5D53" w:rsidP="003F5D53">
            <w:pPr>
              <w:spacing w:after="40" w:line="259" w:lineRule="auto"/>
              <w:jc w:val="center"/>
              <w:rPr>
                <w:sz w:val="18"/>
                <w:szCs w:val="24"/>
                <w:lang w:val="es-PE"/>
              </w:rPr>
            </w:pPr>
            <w:r w:rsidRPr="003F5D53">
              <w:rPr>
                <w:color w:val="000000"/>
                <w:sz w:val="18"/>
                <w:szCs w:val="24"/>
                <w:lang w:val="es-PE"/>
              </w:rPr>
              <w:t>Semilla, equipo y carga</w:t>
            </w:r>
          </w:p>
        </w:tc>
        <w:tc>
          <w:tcPr>
            <w:tcW w:w="2200" w:type="dxa"/>
            <w:tcMar>
              <w:top w:w="80" w:type="dxa"/>
              <w:left w:w="120" w:type="dxa"/>
              <w:bottom w:w="80" w:type="dxa"/>
              <w:right w:w="120" w:type="dxa"/>
            </w:tcMar>
            <w:vAlign w:val="center"/>
          </w:tcPr>
          <w:p w14:paraId="228F0D3D" w14:textId="5A604F8B" w:rsidR="00440C3A" w:rsidRPr="003F5D53" w:rsidRDefault="003F5D53" w:rsidP="003F5D53">
            <w:pPr>
              <w:spacing w:after="40" w:line="259" w:lineRule="auto"/>
              <w:jc w:val="center"/>
              <w:rPr>
                <w:sz w:val="18"/>
                <w:szCs w:val="24"/>
                <w:lang w:val="es-PE"/>
              </w:rPr>
            </w:pPr>
            <w:r w:rsidRPr="003F5D53">
              <w:rPr>
                <w:color w:val="000000"/>
                <w:sz w:val="18"/>
                <w:szCs w:val="24"/>
                <w:lang w:val="es-PE"/>
              </w:rPr>
              <w:t>Semilla 2026, mismo equipo, Power BI cerrado, SQL Server 2022</w:t>
            </w:r>
          </w:p>
        </w:tc>
        <w:tc>
          <w:tcPr>
            <w:tcW w:w="1800" w:type="dxa"/>
            <w:tcMar>
              <w:top w:w="80" w:type="dxa"/>
              <w:left w:w="120" w:type="dxa"/>
              <w:bottom w:w="80" w:type="dxa"/>
              <w:right w:w="120" w:type="dxa"/>
            </w:tcMar>
            <w:vAlign w:val="center"/>
          </w:tcPr>
          <w:p w14:paraId="64FBB2E0" w14:textId="2BAD1809" w:rsidR="00440C3A" w:rsidRPr="003F5D53" w:rsidRDefault="003F5D53" w:rsidP="003F5D53">
            <w:pPr>
              <w:spacing w:after="40" w:line="259" w:lineRule="auto"/>
              <w:jc w:val="center"/>
              <w:rPr>
                <w:sz w:val="18"/>
                <w:szCs w:val="24"/>
              </w:rPr>
            </w:pPr>
            <w:r w:rsidRPr="003F5D53">
              <w:rPr>
                <w:color w:val="000000"/>
                <w:sz w:val="18"/>
                <w:szCs w:val="24"/>
              </w:rPr>
              <w:t>Fijado en el procedimiento</w:t>
            </w:r>
          </w:p>
        </w:tc>
        <w:tc>
          <w:tcPr>
            <w:tcW w:w="1300" w:type="dxa"/>
            <w:tcMar>
              <w:top w:w="80" w:type="dxa"/>
              <w:left w:w="120" w:type="dxa"/>
              <w:bottom w:w="80" w:type="dxa"/>
              <w:right w:w="120" w:type="dxa"/>
            </w:tcMar>
            <w:vAlign w:val="center"/>
          </w:tcPr>
          <w:p w14:paraId="270A33C9" w14:textId="395DC4E1" w:rsidR="00440C3A" w:rsidRPr="003F5D53" w:rsidRDefault="003F5D53" w:rsidP="003F5D53">
            <w:pPr>
              <w:spacing w:after="40" w:line="259" w:lineRule="auto"/>
              <w:jc w:val="center"/>
              <w:rPr>
                <w:sz w:val="18"/>
                <w:szCs w:val="24"/>
              </w:rPr>
            </w:pPr>
            <w:r w:rsidRPr="003F5D53">
              <w:rPr>
                <w:color w:val="000000"/>
                <w:sz w:val="18"/>
                <w:szCs w:val="24"/>
              </w:rPr>
              <w:t>Sin cambios</w:t>
            </w:r>
          </w:p>
        </w:tc>
      </w:tr>
      <w:tr w:rsidR="003F5D53" w:rsidRPr="003F5D53" w14:paraId="56C3F2F3" w14:textId="77777777">
        <w:trPr>
          <w:cantSplit/>
        </w:trPr>
        <w:tc>
          <w:tcPr>
            <w:tcW w:w="1200" w:type="dxa"/>
            <w:tcMar>
              <w:top w:w="80" w:type="dxa"/>
              <w:left w:w="120" w:type="dxa"/>
              <w:bottom w:w="80" w:type="dxa"/>
              <w:right w:w="120" w:type="dxa"/>
            </w:tcMar>
            <w:vAlign w:val="center"/>
          </w:tcPr>
          <w:p w14:paraId="7BF671D6" w14:textId="6CB01B90" w:rsidR="003F5D53" w:rsidRPr="003F5D53" w:rsidRDefault="003F5D53" w:rsidP="003F5D53">
            <w:pPr>
              <w:spacing w:after="40" w:line="259" w:lineRule="auto"/>
              <w:jc w:val="center"/>
              <w:rPr>
                <w:color w:val="000000"/>
                <w:sz w:val="18"/>
                <w:szCs w:val="24"/>
              </w:rPr>
            </w:pPr>
            <w:r w:rsidRPr="003F5D53">
              <w:rPr>
                <w:color w:val="000000"/>
                <w:sz w:val="18"/>
                <w:szCs w:val="24"/>
              </w:rPr>
              <w:t>Negocio</w:t>
            </w:r>
          </w:p>
        </w:tc>
        <w:tc>
          <w:tcPr>
            <w:tcW w:w="1900" w:type="dxa"/>
            <w:tcMar>
              <w:top w:w="80" w:type="dxa"/>
              <w:left w:w="120" w:type="dxa"/>
              <w:bottom w:w="80" w:type="dxa"/>
              <w:right w:w="120" w:type="dxa"/>
            </w:tcMar>
            <w:vAlign w:val="center"/>
          </w:tcPr>
          <w:p w14:paraId="387A18F3" w14:textId="3399AE14"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Diferencia de reconciliación</w:t>
            </w:r>
          </w:p>
        </w:tc>
        <w:tc>
          <w:tcPr>
            <w:tcW w:w="2200" w:type="dxa"/>
            <w:tcMar>
              <w:top w:w="80" w:type="dxa"/>
              <w:left w:w="120" w:type="dxa"/>
              <w:bottom w:w="80" w:type="dxa"/>
              <w:right w:w="120" w:type="dxa"/>
            </w:tcMar>
            <w:vAlign w:val="center"/>
          </w:tcPr>
          <w:p w14:paraId="3F1C0602" w14:textId="25180FEC"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Total vendido del OLTP menos total de fac_ventas</w:t>
            </w:r>
          </w:p>
        </w:tc>
        <w:tc>
          <w:tcPr>
            <w:tcW w:w="1800" w:type="dxa"/>
            <w:tcMar>
              <w:top w:w="80" w:type="dxa"/>
              <w:left w:w="120" w:type="dxa"/>
              <w:bottom w:w="80" w:type="dxa"/>
              <w:right w:w="120" w:type="dxa"/>
            </w:tcMar>
            <w:vAlign w:val="center"/>
          </w:tcPr>
          <w:p w14:paraId="311F4B80" w14:textId="0661B373"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Paso 9 de la bitácora</w:t>
            </w:r>
          </w:p>
        </w:tc>
        <w:tc>
          <w:tcPr>
            <w:tcW w:w="1300" w:type="dxa"/>
            <w:tcMar>
              <w:top w:w="80" w:type="dxa"/>
              <w:left w:w="120" w:type="dxa"/>
              <w:bottom w:w="80" w:type="dxa"/>
              <w:right w:w="120" w:type="dxa"/>
            </w:tcMar>
            <w:vAlign w:val="center"/>
          </w:tcPr>
          <w:p w14:paraId="18A04000" w14:textId="1AB828E0" w:rsidR="003F5D53" w:rsidRPr="003F5D53" w:rsidRDefault="003F5D53" w:rsidP="003F5D53">
            <w:pPr>
              <w:spacing w:after="40" w:line="259" w:lineRule="auto"/>
              <w:jc w:val="center"/>
              <w:rPr>
                <w:color w:val="000000"/>
                <w:sz w:val="18"/>
                <w:szCs w:val="24"/>
                <w:lang w:val="es-PE"/>
              </w:rPr>
            </w:pPr>
            <w:r w:rsidRPr="003F5D53">
              <w:rPr>
                <w:color w:val="000000"/>
                <w:sz w:val="18"/>
                <w:szCs w:val="24"/>
                <w:lang w:val="es-PE"/>
              </w:rPr>
              <w:t>≤ 0.0001 % + S/ 0.01</w:t>
            </w:r>
          </w:p>
        </w:tc>
      </w:tr>
    </w:tbl>
    <w:p w14:paraId="15AA9373" w14:textId="77777777" w:rsidR="00440C3A" w:rsidRPr="003F5D53" w:rsidRDefault="00440C3A">
      <w:pPr>
        <w:spacing w:after="20"/>
        <w:rPr>
          <w:lang w:val="es-PE"/>
        </w:rPr>
      </w:pPr>
    </w:p>
    <w:p w14:paraId="08D00027" w14:textId="32BE072B" w:rsidR="00440C3A" w:rsidRDefault="00000000" w:rsidP="00021D43">
      <w:pPr>
        <w:pStyle w:val="Titulo2"/>
      </w:pPr>
      <w:bookmarkStart w:id="55" w:name="_Toc241158220"/>
      <w:r>
        <w:t>4.4 Entorno, herramientas y reproducibilidad</w:t>
      </w:r>
      <w:bookmarkEnd w:id="55"/>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Pr="003F14B3" w:rsidRDefault="00000000">
            <w:pPr>
              <w:spacing w:after="40" w:line="259" w:lineRule="auto"/>
              <w:jc w:val="center"/>
              <w:rPr>
                <w:color w:val="1F3864" w:themeColor="accent1" w:themeShade="80"/>
              </w:rPr>
            </w:pPr>
            <w:r w:rsidRPr="003F14B3">
              <w:rPr>
                <w:b/>
                <w:color w:val="1F3864" w:themeColor="accent1" w:themeShade="80"/>
                <w:sz w:val="17"/>
              </w:rPr>
              <w:t>EVIDENCIA</w:t>
            </w:r>
          </w:p>
        </w:tc>
      </w:tr>
      <w:tr w:rsidR="00440C3A" w:rsidRPr="009E3EE2" w14:paraId="2A7A79AD" w14:textId="77777777">
        <w:trPr>
          <w:cantSplit/>
        </w:trPr>
        <w:tc>
          <w:tcPr>
            <w:tcW w:w="1800" w:type="dxa"/>
            <w:tcMar>
              <w:top w:w="80" w:type="dxa"/>
              <w:left w:w="120" w:type="dxa"/>
              <w:bottom w:w="80" w:type="dxa"/>
              <w:right w:w="120" w:type="dxa"/>
            </w:tcMar>
            <w:vAlign w:val="center"/>
          </w:tcPr>
          <w:p w14:paraId="55670DE6" w14:textId="0305C0D3" w:rsidR="00440C3A" w:rsidRDefault="00792527" w:rsidP="00335711">
            <w:pPr>
              <w:spacing w:after="40" w:line="259" w:lineRule="auto"/>
              <w:jc w:val="center"/>
            </w:pPr>
            <w:r>
              <w:rPr>
                <w:color w:val="000000"/>
                <w:sz w:val="17"/>
              </w:rPr>
              <w:t>Hardware</w:t>
            </w:r>
          </w:p>
        </w:tc>
        <w:tc>
          <w:tcPr>
            <w:tcW w:w="2600" w:type="dxa"/>
            <w:tcMar>
              <w:top w:w="80" w:type="dxa"/>
              <w:left w:w="120" w:type="dxa"/>
              <w:bottom w:w="80" w:type="dxa"/>
              <w:right w:w="120" w:type="dxa"/>
            </w:tcMar>
            <w:vAlign w:val="center"/>
          </w:tcPr>
          <w:p w14:paraId="2A7B8548" w14:textId="64B7746A" w:rsidR="00792527" w:rsidRPr="00792527" w:rsidRDefault="00792527" w:rsidP="00335711">
            <w:pPr>
              <w:spacing w:after="40" w:line="259" w:lineRule="auto"/>
              <w:jc w:val="center"/>
              <w:rPr>
                <w:color w:val="000000"/>
                <w:sz w:val="17"/>
              </w:rPr>
            </w:pPr>
            <w:r w:rsidRPr="00792527">
              <w:rPr>
                <w:color w:val="000000"/>
                <w:sz w:val="17"/>
              </w:rPr>
              <w:t>Procesador: AMD Ryzen 5 5600GT with Radeon Graphics (3.60 GHz).</w:t>
            </w:r>
          </w:p>
          <w:p w14:paraId="390B7022" w14:textId="556377C1" w:rsidR="00792527" w:rsidRPr="00792527" w:rsidRDefault="00792527" w:rsidP="00335711">
            <w:pPr>
              <w:spacing w:after="40" w:line="259" w:lineRule="auto"/>
              <w:jc w:val="center"/>
              <w:rPr>
                <w:color w:val="000000"/>
                <w:sz w:val="17"/>
                <w:lang w:val="es-PE"/>
              </w:rPr>
            </w:pPr>
            <w:r w:rsidRPr="00792527">
              <w:rPr>
                <w:color w:val="000000"/>
                <w:sz w:val="17"/>
                <w:lang w:val="es-PE"/>
              </w:rPr>
              <w:t>Memoria RAM: 16.0 GB</w:t>
            </w:r>
          </w:p>
          <w:p w14:paraId="6D8D22D1" w14:textId="2FC5C806" w:rsidR="00440C3A" w:rsidRPr="00792527" w:rsidRDefault="00792527" w:rsidP="00335711">
            <w:pPr>
              <w:spacing w:after="40" w:line="259" w:lineRule="auto"/>
              <w:jc w:val="center"/>
              <w:rPr>
                <w:lang w:val="es-PE"/>
              </w:rPr>
            </w:pPr>
            <w:r w:rsidRPr="00792527">
              <w:rPr>
                <w:color w:val="000000"/>
                <w:sz w:val="17"/>
                <w:lang w:val="es-PE"/>
              </w:rPr>
              <w:t xml:space="preserve">Almacenamiento (Disco): </w:t>
            </w:r>
            <w:r w:rsidR="00603CDD">
              <w:rPr>
                <w:color w:val="000000"/>
                <w:sz w:val="17"/>
                <w:lang w:val="es-PE"/>
              </w:rPr>
              <w:t xml:space="preserve">Unidad </w:t>
            </w:r>
            <w:r w:rsidRPr="00792527">
              <w:rPr>
                <w:color w:val="000000"/>
                <w:sz w:val="17"/>
                <w:lang w:val="es-PE"/>
              </w:rPr>
              <w:t>de 1 TB</w:t>
            </w:r>
          </w:p>
        </w:tc>
        <w:tc>
          <w:tcPr>
            <w:tcW w:w="2700" w:type="dxa"/>
            <w:tcMar>
              <w:top w:w="80" w:type="dxa"/>
              <w:left w:w="120" w:type="dxa"/>
              <w:bottom w:w="80" w:type="dxa"/>
              <w:right w:w="120" w:type="dxa"/>
            </w:tcMar>
            <w:vAlign w:val="center"/>
          </w:tcPr>
          <w:p w14:paraId="5A7DAC34" w14:textId="72D48D31" w:rsidR="00440C3A" w:rsidRDefault="009E3EE2" w:rsidP="00335711">
            <w:pPr>
              <w:spacing w:after="40" w:line="259" w:lineRule="auto"/>
              <w:jc w:val="center"/>
            </w:pPr>
            <w:r>
              <w:rPr>
                <w:color w:val="000000"/>
                <w:sz w:val="17"/>
              </w:rPr>
              <w:t>Equipo para pruebas</w:t>
            </w:r>
          </w:p>
        </w:tc>
        <w:tc>
          <w:tcPr>
            <w:tcW w:w="1300" w:type="dxa"/>
            <w:tcMar>
              <w:top w:w="80" w:type="dxa"/>
              <w:left w:w="120" w:type="dxa"/>
              <w:bottom w:w="80" w:type="dxa"/>
              <w:right w:w="120" w:type="dxa"/>
            </w:tcMar>
            <w:vAlign w:val="center"/>
          </w:tcPr>
          <w:p w14:paraId="22441F88" w14:textId="07B8B28C" w:rsidR="00440C3A" w:rsidRPr="009E3EE2" w:rsidRDefault="009E3EE2" w:rsidP="00335711">
            <w:pPr>
              <w:spacing w:after="40" w:line="259" w:lineRule="auto"/>
              <w:jc w:val="center"/>
              <w:rPr>
                <w:lang w:val="es-PE"/>
              </w:rPr>
            </w:pPr>
            <w:r>
              <w:rPr>
                <w:color w:val="000000"/>
                <w:sz w:val="17"/>
                <w:lang w:val="es-PE"/>
              </w:rPr>
              <w:t xml:space="preserve">Consultar </w:t>
            </w:r>
            <w:r w:rsidRPr="009E3EE2">
              <w:rPr>
                <w:color w:val="000000"/>
                <w:sz w:val="17"/>
                <w:lang w:val="es-PE"/>
              </w:rPr>
              <w:t>Evidencia 3. PC Pruebas</w:t>
            </w:r>
          </w:p>
        </w:tc>
      </w:tr>
      <w:tr w:rsidR="00440C3A" w:rsidRPr="00603CDD" w14:paraId="32ED2809" w14:textId="77777777">
        <w:trPr>
          <w:cantSplit/>
        </w:trPr>
        <w:tc>
          <w:tcPr>
            <w:tcW w:w="1800" w:type="dxa"/>
            <w:tcMar>
              <w:top w:w="80" w:type="dxa"/>
              <w:left w:w="120" w:type="dxa"/>
              <w:bottom w:w="80" w:type="dxa"/>
              <w:right w:w="120" w:type="dxa"/>
            </w:tcMar>
            <w:vAlign w:val="center"/>
          </w:tcPr>
          <w:p w14:paraId="379AB073" w14:textId="6074894C" w:rsidR="00440C3A" w:rsidRDefault="00603CDD" w:rsidP="00335711">
            <w:pPr>
              <w:spacing w:after="40" w:line="259" w:lineRule="auto"/>
              <w:jc w:val="center"/>
            </w:pPr>
            <w:r>
              <w:rPr>
                <w:color w:val="000000"/>
                <w:sz w:val="17"/>
              </w:rPr>
              <w:t>Sistema operativo</w:t>
            </w:r>
          </w:p>
        </w:tc>
        <w:tc>
          <w:tcPr>
            <w:tcW w:w="2600" w:type="dxa"/>
            <w:tcMar>
              <w:top w:w="80" w:type="dxa"/>
              <w:left w:w="120" w:type="dxa"/>
              <w:bottom w:w="80" w:type="dxa"/>
              <w:right w:w="120" w:type="dxa"/>
            </w:tcMar>
            <w:vAlign w:val="center"/>
          </w:tcPr>
          <w:p w14:paraId="419820B7" w14:textId="77777777" w:rsidR="00440C3A" w:rsidRDefault="00B17323" w:rsidP="00335711">
            <w:pPr>
              <w:spacing w:after="40" w:line="259" w:lineRule="auto"/>
              <w:jc w:val="center"/>
              <w:rPr>
                <w:color w:val="000000"/>
                <w:sz w:val="17"/>
              </w:rPr>
            </w:pPr>
            <w:r>
              <w:rPr>
                <w:color w:val="000000"/>
                <w:sz w:val="17"/>
              </w:rPr>
              <w:t>Windows 11 Pro</w:t>
            </w:r>
          </w:p>
          <w:p w14:paraId="446FF402" w14:textId="3A560931" w:rsidR="00B17323" w:rsidRDefault="00B17323" w:rsidP="00335711">
            <w:pPr>
              <w:spacing w:after="40" w:line="259" w:lineRule="auto"/>
              <w:jc w:val="center"/>
            </w:pPr>
            <w:r>
              <w:rPr>
                <w:color w:val="000000"/>
                <w:sz w:val="17"/>
              </w:rPr>
              <w:t>Versión: 26H2</w:t>
            </w:r>
          </w:p>
        </w:tc>
        <w:tc>
          <w:tcPr>
            <w:tcW w:w="2700" w:type="dxa"/>
            <w:tcMar>
              <w:top w:w="80" w:type="dxa"/>
              <w:left w:w="120" w:type="dxa"/>
              <w:bottom w:w="80" w:type="dxa"/>
              <w:right w:w="120" w:type="dxa"/>
            </w:tcMar>
            <w:vAlign w:val="center"/>
          </w:tcPr>
          <w:p w14:paraId="15F0CE77" w14:textId="2CB73A81" w:rsidR="00440C3A" w:rsidRDefault="00B17323" w:rsidP="00335711">
            <w:pPr>
              <w:spacing w:after="40" w:line="259" w:lineRule="auto"/>
              <w:jc w:val="center"/>
            </w:pPr>
            <w:r>
              <w:rPr>
                <w:color w:val="000000"/>
                <w:sz w:val="17"/>
              </w:rPr>
              <w:t>Entorno de Ejecución</w:t>
            </w:r>
          </w:p>
        </w:tc>
        <w:tc>
          <w:tcPr>
            <w:tcW w:w="1300" w:type="dxa"/>
            <w:tcMar>
              <w:top w:w="80" w:type="dxa"/>
              <w:left w:w="120" w:type="dxa"/>
              <w:bottom w:w="80" w:type="dxa"/>
              <w:right w:w="120" w:type="dxa"/>
            </w:tcMar>
            <w:vAlign w:val="center"/>
          </w:tcPr>
          <w:p w14:paraId="522D679F" w14:textId="38B00F84" w:rsidR="00440C3A" w:rsidRPr="00603CDD" w:rsidRDefault="00603CDD" w:rsidP="00335711">
            <w:pPr>
              <w:spacing w:after="40" w:line="259" w:lineRule="auto"/>
              <w:jc w:val="center"/>
              <w:rPr>
                <w:lang w:val="es-PE"/>
              </w:rPr>
            </w:pPr>
            <w:r w:rsidRPr="00603CDD">
              <w:rPr>
                <w:color w:val="000000"/>
                <w:sz w:val="17"/>
                <w:lang w:val="es-PE"/>
              </w:rPr>
              <w:t>Consultar Evidencia 4. Sistema Operativo</w:t>
            </w:r>
          </w:p>
        </w:tc>
      </w:tr>
      <w:tr w:rsidR="00440C3A" w14:paraId="35E86A0B" w14:textId="77777777">
        <w:trPr>
          <w:cantSplit/>
        </w:trPr>
        <w:tc>
          <w:tcPr>
            <w:tcW w:w="1800" w:type="dxa"/>
            <w:tcMar>
              <w:top w:w="80" w:type="dxa"/>
              <w:left w:w="120" w:type="dxa"/>
              <w:bottom w:w="80" w:type="dxa"/>
              <w:right w:w="120" w:type="dxa"/>
            </w:tcMar>
            <w:vAlign w:val="center"/>
          </w:tcPr>
          <w:p w14:paraId="4F25C2FA" w14:textId="64EBABBD" w:rsidR="00440C3A" w:rsidRDefault="00B17323" w:rsidP="00335711">
            <w:pPr>
              <w:spacing w:after="40" w:line="259" w:lineRule="auto"/>
              <w:jc w:val="center"/>
            </w:pPr>
            <w:r>
              <w:rPr>
                <w:color w:val="000000"/>
                <w:sz w:val="17"/>
              </w:rPr>
              <w:t>SQL Sever Management Studio 22</w:t>
            </w:r>
          </w:p>
        </w:tc>
        <w:tc>
          <w:tcPr>
            <w:tcW w:w="2600" w:type="dxa"/>
            <w:tcMar>
              <w:top w:w="80" w:type="dxa"/>
              <w:left w:w="120" w:type="dxa"/>
              <w:bottom w:w="80" w:type="dxa"/>
              <w:right w:w="120" w:type="dxa"/>
            </w:tcMar>
            <w:vAlign w:val="center"/>
          </w:tcPr>
          <w:p w14:paraId="159AC38F" w14:textId="63F5F7E2" w:rsidR="00B17323" w:rsidRPr="00B17323" w:rsidRDefault="00B17323" w:rsidP="00335711">
            <w:pPr>
              <w:spacing w:after="40" w:line="259" w:lineRule="auto"/>
              <w:jc w:val="center"/>
              <w:rPr>
                <w:color w:val="000000"/>
                <w:sz w:val="17"/>
                <w:lang w:val="es-PE"/>
              </w:rPr>
            </w:pPr>
            <w:r w:rsidRPr="00B17323">
              <w:rPr>
                <w:color w:val="000000"/>
                <w:sz w:val="17"/>
                <w:lang w:val="es-PE"/>
              </w:rPr>
              <w:t>Producto y versión: Microsoft SQL Server 2022 (RTM)</w:t>
            </w:r>
          </w:p>
          <w:p w14:paraId="6D4CFDD1" w14:textId="6E3391F5" w:rsidR="00B17323" w:rsidRPr="00B17323" w:rsidRDefault="00B17323" w:rsidP="00335711">
            <w:pPr>
              <w:spacing w:after="40" w:line="259" w:lineRule="auto"/>
              <w:jc w:val="center"/>
              <w:rPr>
                <w:color w:val="000000"/>
                <w:sz w:val="17"/>
                <w:lang w:val="es-PE"/>
              </w:rPr>
            </w:pPr>
            <w:r w:rsidRPr="00B17323">
              <w:rPr>
                <w:color w:val="000000"/>
                <w:sz w:val="17"/>
                <w:lang w:val="es-PE"/>
              </w:rPr>
              <w:t>Número de compilación: 16.0.1000.6 (X64)</w:t>
            </w:r>
          </w:p>
          <w:p w14:paraId="76B5C543" w14:textId="3DB235F5" w:rsidR="00440C3A" w:rsidRPr="00B17323" w:rsidRDefault="00B17323" w:rsidP="00335711">
            <w:pPr>
              <w:spacing w:after="40" w:line="259" w:lineRule="auto"/>
              <w:jc w:val="center"/>
              <w:rPr>
                <w:lang w:val="es-PE"/>
              </w:rPr>
            </w:pPr>
            <w:r w:rsidRPr="00B17323">
              <w:rPr>
                <w:color w:val="000000"/>
                <w:sz w:val="17"/>
                <w:lang w:val="es-PE"/>
              </w:rPr>
              <w:t>Edición: Developer Edition (64-bit)</w:t>
            </w:r>
          </w:p>
        </w:tc>
        <w:tc>
          <w:tcPr>
            <w:tcW w:w="2700" w:type="dxa"/>
            <w:tcMar>
              <w:top w:w="80" w:type="dxa"/>
              <w:left w:w="120" w:type="dxa"/>
              <w:bottom w:w="80" w:type="dxa"/>
              <w:right w:w="120" w:type="dxa"/>
            </w:tcMar>
            <w:vAlign w:val="center"/>
          </w:tcPr>
          <w:p w14:paraId="365D9061" w14:textId="033484C5" w:rsidR="00440C3A" w:rsidRPr="00B17323" w:rsidRDefault="00B17323" w:rsidP="00335711">
            <w:pPr>
              <w:spacing w:after="40" w:line="259" w:lineRule="auto"/>
              <w:jc w:val="center"/>
              <w:rPr>
                <w:lang w:val="es-PE"/>
              </w:rPr>
            </w:pPr>
            <w:r w:rsidRPr="00B17323">
              <w:rPr>
                <w:color w:val="000000"/>
                <w:sz w:val="17"/>
                <w:lang w:val="es-PE"/>
              </w:rPr>
              <w:t>Ejecución de Scripts y m</w:t>
            </w:r>
            <w:r>
              <w:rPr>
                <w:color w:val="000000"/>
                <w:sz w:val="17"/>
                <w:lang w:val="es-PE"/>
              </w:rPr>
              <w:t>edición</w:t>
            </w:r>
          </w:p>
        </w:tc>
        <w:tc>
          <w:tcPr>
            <w:tcW w:w="1300" w:type="dxa"/>
            <w:tcMar>
              <w:top w:w="80" w:type="dxa"/>
              <w:left w:w="120" w:type="dxa"/>
              <w:bottom w:w="80" w:type="dxa"/>
              <w:right w:w="120" w:type="dxa"/>
            </w:tcMar>
            <w:vAlign w:val="center"/>
          </w:tcPr>
          <w:p w14:paraId="3E78A896" w14:textId="3E7BD0C3" w:rsidR="00440C3A" w:rsidRDefault="00B17323" w:rsidP="00335711">
            <w:pPr>
              <w:spacing w:after="40" w:line="259" w:lineRule="auto"/>
              <w:jc w:val="center"/>
            </w:pPr>
            <w:r>
              <w:rPr>
                <w:color w:val="000000"/>
                <w:sz w:val="17"/>
              </w:rPr>
              <w:t xml:space="preserve">Consultar </w:t>
            </w:r>
            <w:r w:rsidRPr="00B17323">
              <w:rPr>
                <w:color w:val="000000"/>
                <w:sz w:val="17"/>
              </w:rPr>
              <w:t>Evidencia 2. SQL Server Management Studio 22 Versión</w:t>
            </w:r>
          </w:p>
        </w:tc>
      </w:tr>
      <w:tr w:rsidR="00440C3A" w:rsidRPr="003E4C21" w14:paraId="0127AF94" w14:textId="77777777" w:rsidTr="00335711">
        <w:trPr>
          <w:cantSplit/>
          <w:trHeight w:val="819"/>
        </w:trPr>
        <w:tc>
          <w:tcPr>
            <w:tcW w:w="1800" w:type="dxa"/>
            <w:tcMar>
              <w:top w:w="80" w:type="dxa"/>
              <w:left w:w="120" w:type="dxa"/>
              <w:bottom w:w="80" w:type="dxa"/>
              <w:right w:w="120" w:type="dxa"/>
            </w:tcMar>
            <w:vAlign w:val="center"/>
          </w:tcPr>
          <w:p w14:paraId="303902E3" w14:textId="54F5B294" w:rsidR="00440C3A" w:rsidRDefault="00B17323" w:rsidP="00335711">
            <w:pPr>
              <w:spacing w:after="40" w:line="259" w:lineRule="auto"/>
              <w:jc w:val="center"/>
            </w:pPr>
            <w:r>
              <w:rPr>
                <w:color w:val="000000"/>
                <w:sz w:val="17"/>
              </w:rPr>
              <w:t>Power BI Desktop</w:t>
            </w:r>
          </w:p>
        </w:tc>
        <w:tc>
          <w:tcPr>
            <w:tcW w:w="2600" w:type="dxa"/>
            <w:tcMar>
              <w:top w:w="80" w:type="dxa"/>
              <w:left w:w="120" w:type="dxa"/>
              <w:bottom w:w="80" w:type="dxa"/>
              <w:right w:w="120" w:type="dxa"/>
            </w:tcMar>
            <w:vAlign w:val="center"/>
          </w:tcPr>
          <w:p w14:paraId="16307E9B" w14:textId="014C6CAF" w:rsidR="00440C3A" w:rsidRDefault="00335711" w:rsidP="00335711">
            <w:pPr>
              <w:spacing w:after="40" w:line="259" w:lineRule="auto"/>
              <w:jc w:val="center"/>
            </w:pPr>
            <w:r w:rsidRPr="00335711">
              <w:rPr>
                <w:color w:val="000000"/>
                <w:sz w:val="17"/>
              </w:rPr>
              <w:t>Versión: 2.159.883.0 64-bit</w:t>
            </w:r>
          </w:p>
        </w:tc>
        <w:tc>
          <w:tcPr>
            <w:tcW w:w="2700" w:type="dxa"/>
            <w:tcMar>
              <w:top w:w="80" w:type="dxa"/>
              <w:left w:w="120" w:type="dxa"/>
              <w:bottom w:w="80" w:type="dxa"/>
              <w:right w:w="120" w:type="dxa"/>
            </w:tcMar>
            <w:vAlign w:val="center"/>
          </w:tcPr>
          <w:p w14:paraId="5D75C65D" w14:textId="32F80CE9" w:rsidR="00440C3A" w:rsidRDefault="00335711" w:rsidP="00335711">
            <w:pPr>
              <w:spacing w:after="40" w:line="259" w:lineRule="auto"/>
              <w:jc w:val="center"/>
            </w:pPr>
            <w:r>
              <w:rPr>
                <w:color w:val="000000"/>
                <w:sz w:val="17"/>
              </w:rPr>
              <w:t>Tableros, reportes y dashboards</w:t>
            </w:r>
          </w:p>
        </w:tc>
        <w:tc>
          <w:tcPr>
            <w:tcW w:w="1300" w:type="dxa"/>
            <w:tcMar>
              <w:top w:w="80" w:type="dxa"/>
              <w:left w:w="120" w:type="dxa"/>
              <w:bottom w:w="80" w:type="dxa"/>
              <w:right w:w="120" w:type="dxa"/>
            </w:tcMar>
            <w:vAlign w:val="center"/>
          </w:tcPr>
          <w:p w14:paraId="0A47D79F" w14:textId="7B5936AC" w:rsidR="00440C3A" w:rsidRPr="00B17323" w:rsidRDefault="00B17323" w:rsidP="00335711">
            <w:pPr>
              <w:spacing w:after="40" w:line="259" w:lineRule="auto"/>
              <w:jc w:val="center"/>
              <w:rPr>
                <w:lang w:val="es-PE"/>
              </w:rPr>
            </w:pPr>
            <w:r w:rsidRPr="00B17323">
              <w:rPr>
                <w:color w:val="000000"/>
                <w:sz w:val="17"/>
                <w:lang w:val="es-PE"/>
              </w:rPr>
              <w:t>Consultar Evidencia 1. Power BI Desktop Versión</w:t>
            </w:r>
          </w:p>
        </w:tc>
      </w:tr>
      <w:tr w:rsidR="00E91BEC" w:rsidRPr="00B17323" w14:paraId="3100C320" w14:textId="77777777" w:rsidTr="00335711">
        <w:trPr>
          <w:cantSplit/>
          <w:trHeight w:val="819"/>
        </w:trPr>
        <w:tc>
          <w:tcPr>
            <w:tcW w:w="1800" w:type="dxa"/>
            <w:tcMar>
              <w:top w:w="80" w:type="dxa"/>
              <w:left w:w="120" w:type="dxa"/>
              <w:bottom w:w="80" w:type="dxa"/>
              <w:right w:w="120" w:type="dxa"/>
            </w:tcMar>
            <w:vAlign w:val="center"/>
          </w:tcPr>
          <w:p w14:paraId="629A339E" w14:textId="7729C197" w:rsidR="00E91BEC" w:rsidRDefault="00E91BEC" w:rsidP="00335711">
            <w:pPr>
              <w:spacing w:after="40" w:line="259" w:lineRule="auto"/>
              <w:jc w:val="center"/>
              <w:rPr>
                <w:color w:val="000000"/>
                <w:sz w:val="17"/>
              </w:rPr>
            </w:pPr>
            <w:r>
              <w:rPr>
                <w:color w:val="000000"/>
                <w:sz w:val="17"/>
              </w:rPr>
              <w:lastRenderedPageBreak/>
              <w:t>Scripts</w:t>
            </w:r>
          </w:p>
        </w:tc>
        <w:tc>
          <w:tcPr>
            <w:tcW w:w="2600" w:type="dxa"/>
            <w:tcMar>
              <w:top w:w="80" w:type="dxa"/>
              <w:left w:w="120" w:type="dxa"/>
              <w:bottom w:w="80" w:type="dxa"/>
              <w:right w:w="120" w:type="dxa"/>
            </w:tcMar>
            <w:vAlign w:val="center"/>
          </w:tcPr>
          <w:p w14:paraId="50BB173A" w14:textId="5F57BF60" w:rsidR="00E91BEC" w:rsidRPr="00E91BEC" w:rsidRDefault="00E91BEC" w:rsidP="00335711">
            <w:pPr>
              <w:spacing w:after="40" w:line="259" w:lineRule="auto"/>
              <w:jc w:val="center"/>
              <w:rPr>
                <w:color w:val="000000"/>
                <w:sz w:val="17"/>
                <w:lang w:val="es-PE"/>
              </w:rPr>
            </w:pPr>
            <w:r w:rsidRPr="00E91BEC">
              <w:rPr>
                <w:color w:val="000000"/>
                <w:sz w:val="17"/>
                <w:lang w:val="es-PE"/>
              </w:rPr>
              <w:t>01_base_transaccional.sql, 02_crear_entorno_etl.sql, 03_ETL_CARGA.sql</w:t>
            </w:r>
          </w:p>
        </w:tc>
        <w:tc>
          <w:tcPr>
            <w:tcW w:w="2700" w:type="dxa"/>
            <w:tcMar>
              <w:top w:w="80" w:type="dxa"/>
              <w:left w:w="120" w:type="dxa"/>
              <w:bottom w:w="80" w:type="dxa"/>
              <w:right w:w="120" w:type="dxa"/>
            </w:tcMar>
            <w:vAlign w:val="center"/>
          </w:tcPr>
          <w:p w14:paraId="3476FC50" w14:textId="396E682B" w:rsidR="00E91BEC" w:rsidRPr="00E91BEC" w:rsidRDefault="00E91BEC" w:rsidP="00335711">
            <w:pPr>
              <w:spacing w:after="40" w:line="259" w:lineRule="auto"/>
              <w:jc w:val="center"/>
              <w:rPr>
                <w:color w:val="000000"/>
                <w:sz w:val="17"/>
                <w:lang w:val="es-PE"/>
              </w:rPr>
            </w:pPr>
            <w:r w:rsidRPr="00E91BEC">
              <w:rPr>
                <w:color w:val="000000"/>
                <w:sz w:val="17"/>
                <w:lang w:val="es-PE"/>
              </w:rPr>
              <w:t>Creación, carga y medición</w:t>
            </w:r>
          </w:p>
        </w:tc>
        <w:tc>
          <w:tcPr>
            <w:tcW w:w="1300" w:type="dxa"/>
            <w:tcMar>
              <w:top w:w="80" w:type="dxa"/>
              <w:left w:w="120" w:type="dxa"/>
              <w:bottom w:w="80" w:type="dxa"/>
              <w:right w:w="120" w:type="dxa"/>
            </w:tcMar>
            <w:vAlign w:val="center"/>
          </w:tcPr>
          <w:p w14:paraId="53BA66A6" w14:textId="41DA577A" w:rsidR="00E91BEC" w:rsidRPr="00B17323" w:rsidRDefault="00E91BEC" w:rsidP="00335711">
            <w:pPr>
              <w:spacing w:after="40" w:line="259" w:lineRule="auto"/>
              <w:jc w:val="center"/>
              <w:rPr>
                <w:color w:val="000000"/>
                <w:sz w:val="17"/>
                <w:lang w:val="es-PE"/>
              </w:rPr>
            </w:pPr>
            <w:r>
              <w:rPr>
                <w:color w:val="000000"/>
                <w:sz w:val="17"/>
                <w:lang w:val="es-PE"/>
              </w:rPr>
              <w:t>Consultar SCRIPTS SQL</w:t>
            </w:r>
          </w:p>
        </w:tc>
      </w:tr>
      <w:tr w:rsidR="00E91BEC" w:rsidRPr="00B17323" w14:paraId="28CAAE26" w14:textId="77777777" w:rsidTr="00335711">
        <w:trPr>
          <w:cantSplit/>
          <w:trHeight w:val="819"/>
        </w:trPr>
        <w:tc>
          <w:tcPr>
            <w:tcW w:w="1800" w:type="dxa"/>
            <w:tcMar>
              <w:top w:w="80" w:type="dxa"/>
              <w:left w:w="120" w:type="dxa"/>
              <w:bottom w:w="80" w:type="dxa"/>
              <w:right w:w="120" w:type="dxa"/>
            </w:tcMar>
            <w:vAlign w:val="center"/>
          </w:tcPr>
          <w:p w14:paraId="7DCEF35D" w14:textId="09C5311A" w:rsidR="00E91BEC" w:rsidRDefault="00E91BEC" w:rsidP="00335711">
            <w:pPr>
              <w:spacing w:after="40" w:line="259" w:lineRule="auto"/>
              <w:jc w:val="center"/>
              <w:rPr>
                <w:color w:val="000000"/>
                <w:sz w:val="17"/>
              </w:rPr>
            </w:pPr>
            <w:r>
              <w:rPr>
                <w:color w:val="000000"/>
                <w:sz w:val="17"/>
              </w:rPr>
              <w:t>Archivos Planos</w:t>
            </w:r>
          </w:p>
        </w:tc>
        <w:tc>
          <w:tcPr>
            <w:tcW w:w="2600" w:type="dxa"/>
            <w:tcMar>
              <w:top w:w="80" w:type="dxa"/>
              <w:left w:w="120" w:type="dxa"/>
              <w:bottom w:w="80" w:type="dxa"/>
              <w:right w:w="120" w:type="dxa"/>
            </w:tcMar>
            <w:vAlign w:val="center"/>
          </w:tcPr>
          <w:p w14:paraId="075B2469" w14:textId="0D4F28B6" w:rsidR="00E91BEC" w:rsidRPr="00E91BEC" w:rsidRDefault="00E91BEC" w:rsidP="00335711">
            <w:pPr>
              <w:spacing w:after="40" w:line="259" w:lineRule="auto"/>
              <w:jc w:val="center"/>
              <w:rPr>
                <w:color w:val="000000"/>
                <w:sz w:val="17"/>
                <w:lang w:val="es-PE"/>
              </w:rPr>
            </w:pPr>
            <w:r w:rsidRPr="00E91BEC">
              <w:rPr>
                <w:color w:val="000000"/>
                <w:sz w:val="17"/>
                <w:lang w:val="es-PE"/>
              </w:rPr>
              <w:t>C:\txt\ceramicas_vale\metodopago.txt y operacionVenta.txt</w:t>
            </w:r>
          </w:p>
        </w:tc>
        <w:tc>
          <w:tcPr>
            <w:tcW w:w="2700" w:type="dxa"/>
            <w:tcMar>
              <w:top w:w="80" w:type="dxa"/>
              <w:left w:w="120" w:type="dxa"/>
              <w:bottom w:w="80" w:type="dxa"/>
              <w:right w:w="120" w:type="dxa"/>
            </w:tcMar>
            <w:vAlign w:val="center"/>
          </w:tcPr>
          <w:p w14:paraId="4E9079BB" w14:textId="1748FFCA" w:rsidR="00E91BEC" w:rsidRPr="00E91BEC" w:rsidRDefault="00E91BEC" w:rsidP="00335711">
            <w:pPr>
              <w:spacing w:after="40" w:line="259" w:lineRule="auto"/>
              <w:jc w:val="center"/>
              <w:rPr>
                <w:color w:val="000000"/>
                <w:sz w:val="17"/>
                <w:lang w:val="es-PE"/>
              </w:rPr>
            </w:pPr>
            <w:r>
              <w:rPr>
                <w:color w:val="000000"/>
                <w:sz w:val="17"/>
                <w:lang w:val="es-PE"/>
              </w:rPr>
              <w:t>Fuente de métodos de pago</w:t>
            </w:r>
          </w:p>
        </w:tc>
        <w:tc>
          <w:tcPr>
            <w:tcW w:w="1300" w:type="dxa"/>
            <w:tcMar>
              <w:top w:w="80" w:type="dxa"/>
              <w:left w:w="120" w:type="dxa"/>
              <w:bottom w:w="80" w:type="dxa"/>
              <w:right w:w="120" w:type="dxa"/>
            </w:tcMar>
            <w:vAlign w:val="center"/>
          </w:tcPr>
          <w:p w14:paraId="179ACD82" w14:textId="1899B786" w:rsidR="00E91BEC" w:rsidRPr="00B17323" w:rsidRDefault="00E91BEC" w:rsidP="00335711">
            <w:pPr>
              <w:spacing w:after="40" w:line="259" w:lineRule="auto"/>
              <w:jc w:val="center"/>
              <w:rPr>
                <w:color w:val="000000"/>
                <w:sz w:val="17"/>
                <w:lang w:val="es-PE"/>
              </w:rPr>
            </w:pPr>
            <w:r>
              <w:rPr>
                <w:color w:val="000000"/>
                <w:sz w:val="17"/>
                <w:lang w:val="es-PE"/>
              </w:rPr>
              <w:t>Consultar TXT</w:t>
            </w:r>
          </w:p>
        </w:tc>
      </w:tr>
      <w:tr w:rsidR="00E91BEC" w:rsidRPr="00DB0460" w14:paraId="3769B862" w14:textId="77777777" w:rsidTr="00335711">
        <w:trPr>
          <w:cantSplit/>
          <w:trHeight w:val="819"/>
        </w:trPr>
        <w:tc>
          <w:tcPr>
            <w:tcW w:w="1800" w:type="dxa"/>
            <w:tcMar>
              <w:top w:w="80" w:type="dxa"/>
              <w:left w:w="120" w:type="dxa"/>
              <w:bottom w:w="80" w:type="dxa"/>
              <w:right w:w="120" w:type="dxa"/>
            </w:tcMar>
            <w:vAlign w:val="center"/>
          </w:tcPr>
          <w:p w14:paraId="7A4658E5" w14:textId="406306A2" w:rsidR="00E91BEC" w:rsidRDefault="00E91BEC" w:rsidP="00335711">
            <w:pPr>
              <w:spacing w:after="40" w:line="259" w:lineRule="auto"/>
              <w:jc w:val="center"/>
              <w:rPr>
                <w:color w:val="000000"/>
                <w:sz w:val="17"/>
              </w:rPr>
            </w:pPr>
            <w:r>
              <w:rPr>
                <w:color w:val="000000"/>
                <w:sz w:val="17"/>
              </w:rPr>
              <w:t>Control de Versiones</w:t>
            </w:r>
          </w:p>
        </w:tc>
        <w:tc>
          <w:tcPr>
            <w:tcW w:w="2600" w:type="dxa"/>
            <w:tcMar>
              <w:top w:w="80" w:type="dxa"/>
              <w:left w:w="120" w:type="dxa"/>
              <w:bottom w:w="80" w:type="dxa"/>
              <w:right w:w="120" w:type="dxa"/>
            </w:tcMar>
            <w:vAlign w:val="center"/>
          </w:tcPr>
          <w:p w14:paraId="77CD328A" w14:textId="6E8FED84" w:rsidR="00E91BEC" w:rsidRPr="00335711" w:rsidRDefault="00DB0460" w:rsidP="00335711">
            <w:pPr>
              <w:spacing w:after="40" w:line="259" w:lineRule="auto"/>
              <w:jc w:val="center"/>
              <w:rPr>
                <w:color w:val="000000"/>
                <w:sz w:val="17"/>
              </w:rPr>
            </w:pPr>
            <w:r>
              <w:rPr>
                <w:color w:val="000000"/>
                <w:sz w:val="17"/>
              </w:rPr>
              <w:t>GitHub</w:t>
            </w:r>
          </w:p>
        </w:tc>
        <w:tc>
          <w:tcPr>
            <w:tcW w:w="2700" w:type="dxa"/>
            <w:tcMar>
              <w:top w:w="80" w:type="dxa"/>
              <w:left w:w="120" w:type="dxa"/>
              <w:bottom w:w="80" w:type="dxa"/>
              <w:right w:w="120" w:type="dxa"/>
            </w:tcMar>
            <w:vAlign w:val="center"/>
          </w:tcPr>
          <w:p w14:paraId="1618C0F6" w14:textId="368E4804" w:rsidR="00E91BEC" w:rsidRDefault="00DB0460" w:rsidP="00335711">
            <w:pPr>
              <w:spacing w:after="40" w:line="259" w:lineRule="auto"/>
              <w:jc w:val="center"/>
              <w:rPr>
                <w:color w:val="000000"/>
                <w:sz w:val="17"/>
              </w:rPr>
            </w:pPr>
            <w:r>
              <w:rPr>
                <w:color w:val="000000"/>
                <w:sz w:val="17"/>
              </w:rPr>
              <w:t>Historial y almacenamiento</w:t>
            </w:r>
          </w:p>
        </w:tc>
        <w:tc>
          <w:tcPr>
            <w:tcW w:w="1300" w:type="dxa"/>
            <w:tcMar>
              <w:top w:w="80" w:type="dxa"/>
              <w:left w:w="120" w:type="dxa"/>
              <w:bottom w:w="80" w:type="dxa"/>
              <w:right w:w="120" w:type="dxa"/>
            </w:tcMar>
            <w:vAlign w:val="center"/>
          </w:tcPr>
          <w:p w14:paraId="4EAF5557" w14:textId="3FDDD3F6" w:rsidR="00E91BEC" w:rsidRPr="00DB0460" w:rsidRDefault="00DB0460" w:rsidP="00335711">
            <w:pPr>
              <w:spacing w:after="40" w:line="259" w:lineRule="auto"/>
              <w:jc w:val="center"/>
              <w:rPr>
                <w:color w:val="000000"/>
                <w:sz w:val="17"/>
              </w:rPr>
            </w:pPr>
            <w:r w:rsidRPr="00DB0460">
              <w:rPr>
                <w:color w:val="000000"/>
                <w:sz w:val="17"/>
              </w:rPr>
              <w:t>https://github.com/brvnomk/BIG-DATA</w:t>
            </w:r>
          </w:p>
        </w:tc>
      </w:tr>
    </w:tbl>
    <w:p w14:paraId="6A8778CF" w14:textId="77777777" w:rsidR="00440C3A" w:rsidRPr="00DB0460" w:rsidRDefault="00440C3A">
      <w:pPr>
        <w:spacing w:after="20"/>
      </w:pPr>
    </w:p>
    <w:p w14:paraId="3209DE59" w14:textId="6B47BD54" w:rsidR="00440C3A" w:rsidRDefault="00000000" w:rsidP="00FC6346">
      <w:pPr>
        <w:pStyle w:val="Titulo2"/>
      </w:pPr>
      <w:bookmarkStart w:id="56" w:name="_Toc241158221"/>
      <w:r>
        <w:t>4.5 Matriz de escenarios experimentales</w:t>
      </w:r>
      <w:bookmarkEnd w:id="56"/>
    </w:p>
    <w:tbl>
      <w:tblPr>
        <w:tblStyle w:val="Tablaconcuadrcula"/>
        <w:tblW w:w="8400" w:type="dxa"/>
        <w:tblInd w:w="120" w:type="dxa"/>
        <w:tblLayout w:type="fixed"/>
        <w:tblLook w:val="04A0" w:firstRow="1" w:lastRow="0" w:firstColumn="1" w:lastColumn="0" w:noHBand="0" w:noVBand="1"/>
      </w:tblPr>
      <w:tblGrid>
        <w:gridCol w:w="726"/>
        <w:gridCol w:w="992"/>
        <w:gridCol w:w="1418"/>
        <w:gridCol w:w="1134"/>
        <w:gridCol w:w="1559"/>
        <w:gridCol w:w="1371"/>
        <w:gridCol w:w="1200"/>
      </w:tblGrid>
      <w:tr w:rsidR="00440C3A" w14:paraId="6266AEE9" w14:textId="77777777" w:rsidTr="00F1338D">
        <w:trPr>
          <w:cantSplit/>
          <w:tblHeader/>
        </w:trPr>
        <w:tc>
          <w:tcPr>
            <w:tcW w:w="726" w:type="dxa"/>
            <w:shd w:val="clear" w:color="auto" w:fill="E8EEF5"/>
            <w:tcMar>
              <w:top w:w="80" w:type="dxa"/>
              <w:left w:w="120" w:type="dxa"/>
              <w:bottom w:w="80" w:type="dxa"/>
              <w:right w:w="120" w:type="dxa"/>
            </w:tcMar>
            <w:vAlign w:val="center"/>
          </w:tcPr>
          <w:p w14:paraId="3FA3D965"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ID</w:t>
            </w:r>
          </w:p>
        </w:tc>
        <w:tc>
          <w:tcPr>
            <w:tcW w:w="992" w:type="dxa"/>
            <w:shd w:val="clear" w:color="auto" w:fill="E8EEF5"/>
            <w:tcMar>
              <w:top w:w="80" w:type="dxa"/>
              <w:left w:w="120" w:type="dxa"/>
              <w:bottom w:w="80" w:type="dxa"/>
              <w:right w:w="120" w:type="dxa"/>
            </w:tcMar>
            <w:vAlign w:val="center"/>
          </w:tcPr>
          <w:p w14:paraId="0BD7C219"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SOLUCIÓN</w:t>
            </w:r>
          </w:p>
        </w:tc>
        <w:tc>
          <w:tcPr>
            <w:tcW w:w="1418" w:type="dxa"/>
            <w:shd w:val="clear" w:color="auto" w:fill="E8EEF5"/>
            <w:tcMar>
              <w:top w:w="80" w:type="dxa"/>
              <w:left w:w="120" w:type="dxa"/>
              <w:bottom w:w="80" w:type="dxa"/>
              <w:right w:w="120" w:type="dxa"/>
            </w:tcMar>
            <w:vAlign w:val="center"/>
          </w:tcPr>
          <w:p w14:paraId="6F3DFAB7"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CAMBIO / CONFIGURACIÓN</w:t>
            </w:r>
          </w:p>
        </w:tc>
        <w:tc>
          <w:tcPr>
            <w:tcW w:w="1134" w:type="dxa"/>
            <w:shd w:val="clear" w:color="auto" w:fill="E8EEF5"/>
            <w:tcMar>
              <w:top w:w="80" w:type="dxa"/>
              <w:left w:w="120" w:type="dxa"/>
              <w:bottom w:w="80" w:type="dxa"/>
              <w:right w:w="120" w:type="dxa"/>
            </w:tcMar>
            <w:vAlign w:val="center"/>
          </w:tcPr>
          <w:p w14:paraId="37C8432E"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DATOS</w:t>
            </w:r>
          </w:p>
        </w:tc>
        <w:tc>
          <w:tcPr>
            <w:tcW w:w="1559" w:type="dxa"/>
            <w:shd w:val="clear" w:color="auto" w:fill="E8EEF5"/>
            <w:tcMar>
              <w:top w:w="80" w:type="dxa"/>
              <w:left w:w="120" w:type="dxa"/>
              <w:bottom w:w="80" w:type="dxa"/>
              <w:right w:w="120" w:type="dxa"/>
            </w:tcMar>
            <w:vAlign w:val="center"/>
          </w:tcPr>
          <w:p w14:paraId="18C60990"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MÉTRICAS</w:t>
            </w:r>
          </w:p>
        </w:tc>
        <w:tc>
          <w:tcPr>
            <w:tcW w:w="1371" w:type="dxa"/>
            <w:shd w:val="clear" w:color="auto" w:fill="E8EEF5"/>
            <w:tcMar>
              <w:top w:w="80" w:type="dxa"/>
              <w:left w:w="120" w:type="dxa"/>
              <w:bottom w:w="80" w:type="dxa"/>
              <w:right w:w="120" w:type="dxa"/>
            </w:tcMar>
            <w:vAlign w:val="center"/>
          </w:tcPr>
          <w:p w14:paraId="0069A897"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Pr="003F14B3" w:rsidRDefault="00000000" w:rsidP="00F1338D">
            <w:pPr>
              <w:spacing w:after="40" w:line="259" w:lineRule="auto"/>
              <w:jc w:val="center"/>
              <w:rPr>
                <w:color w:val="1F3864" w:themeColor="accent1" w:themeShade="80"/>
              </w:rPr>
            </w:pPr>
            <w:r w:rsidRPr="003F14B3">
              <w:rPr>
                <w:b/>
                <w:color w:val="1F3864" w:themeColor="accent1" w:themeShade="80"/>
                <w:sz w:val="15"/>
              </w:rPr>
              <w:t>RESULTADO ESPERADO</w:t>
            </w:r>
          </w:p>
        </w:tc>
      </w:tr>
      <w:tr w:rsidR="00440C3A" w:rsidRPr="003E4C21" w14:paraId="58512D71" w14:textId="77777777" w:rsidTr="00F1338D">
        <w:trPr>
          <w:cantSplit/>
        </w:trPr>
        <w:tc>
          <w:tcPr>
            <w:tcW w:w="726" w:type="dxa"/>
            <w:tcMar>
              <w:top w:w="80" w:type="dxa"/>
              <w:left w:w="120" w:type="dxa"/>
              <w:bottom w:w="80" w:type="dxa"/>
              <w:right w:w="120" w:type="dxa"/>
            </w:tcMar>
            <w:vAlign w:val="center"/>
          </w:tcPr>
          <w:p w14:paraId="18511529" w14:textId="77777777" w:rsidR="00440C3A" w:rsidRDefault="00000000" w:rsidP="00F1338D">
            <w:pPr>
              <w:spacing w:after="40" w:line="259" w:lineRule="auto"/>
              <w:jc w:val="center"/>
            </w:pPr>
            <w:r>
              <w:rPr>
                <w:color w:val="000000"/>
                <w:sz w:val="15"/>
              </w:rPr>
              <w:t>EXP-01</w:t>
            </w:r>
          </w:p>
        </w:tc>
        <w:tc>
          <w:tcPr>
            <w:tcW w:w="992" w:type="dxa"/>
            <w:tcMar>
              <w:top w:w="80" w:type="dxa"/>
              <w:left w:w="120" w:type="dxa"/>
              <w:bottom w:w="80" w:type="dxa"/>
              <w:right w:w="120" w:type="dxa"/>
            </w:tcMar>
            <w:vAlign w:val="center"/>
          </w:tcPr>
          <w:p w14:paraId="79A58AAD" w14:textId="77777777" w:rsidR="00440C3A" w:rsidRDefault="00000000" w:rsidP="00F1338D">
            <w:pPr>
              <w:spacing w:after="40" w:line="259" w:lineRule="auto"/>
              <w:jc w:val="center"/>
            </w:pPr>
            <w:r>
              <w:rPr>
                <w:color w:val="000000"/>
                <w:sz w:val="15"/>
              </w:rPr>
              <w:t>BI</w:t>
            </w:r>
          </w:p>
        </w:tc>
        <w:tc>
          <w:tcPr>
            <w:tcW w:w="1418" w:type="dxa"/>
            <w:tcMar>
              <w:top w:w="80" w:type="dxa"/>
              <w:left w:w="120" w:type="dxa"/>
              <w:bottom w:w="80" w:type="dxa"/>
              <w:right w:w="120" w:type="dxa"/>
            </w:tcMar>
            <w:vAlign w:val="center"/>
          </w:tcPr>
          <w:p w14:paraId="5EC6054F" w14:textId="45B5183A" w:rsidR="00440C3A" w:rsidRDefault="0037160F" w:rsidP="00F1338D">
            <w:pPr>
              <w:spacing w:after="40" w:line="259" w:lineRule="auto"/>
              <w:jc w:val="center"/>
            </w:pPr>
            <w:r w:rsidRPr="0037160F">
              <w:rPr>
                <w:color w:val="000000"/>
                <w:sz w:val="15"/>
              </w:rPr>
              <w:t>@num_ventas = 10000</w:t>
            </w:r>
          </w:p>
        </w:tc>
        <w:tc>
          <w:tcPr>
            <w:tcW w:w="1134" w:type="dxa"/>
            <w:tcMar>
              <w:top w:w="80" w:type="dxa"/>
              <w:left w:w="120" w:type="dxa"/>
              <w:bottom w:w="80" w:type="dxa"/>
              <w:right w:w="120" w:type="dxa"/>
            </w:tcMar>
            <w:vAlign w:val="center"/>
          </w:tcPr>
          <w:p w14:paraId="6DC68848" w14:textId="5C975737" w:rsidR="00440C3A" w:rsidRDefault="0037160F" w:rsidP="00F1338D">
            <w:pPr>
              <w:spacing w:after="40" w:line="259" w:lineRule="auto"/>
              <w:jc w:val="center"/>
            </w:pPr>
            <w:r w:rsidRPr="0037160F">
              <w:rPr>
                <w:color w:val="000000"/>
                <w:sz w:val="15"/>
              </w:rPr>
              <w:t>10 000 ventas, 24 941 líneas de detalle</w:t>
            </w:r>
          </w:p>
        </w:tc>
        <w:tc>
          <w:tcPr>
            <w:tcW w:w="1559" w:type="dxa"/>
            <w:tcMar>
              <w:top w:w="80" w:type="dxa"/>
              <w:left w:w="120" w:type="dxa"/>
              <w:bottom w:w="80" w:type="dxa"/>
              <w:right w:w="120" w:type="dxa"/>
            </w:tcMar>
            <w:vAlign w:val="center"/>
          </w:tcPr>
          <w:p w14:paraId="7467112A" w14:textId="12A9D783" w:rsidR="00440C3A" w:rsidRPr="0037160F" w:rsidRDefault="0037160F" w:rsidP="00F1338D">
            <w:pPr>
              <w:spacing w:after="40" w:line="259" w:lineRule="auto"/>
              <w:jc w:val="center"/>
              <w:rPr>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310A5E63" w14:textId="640C143E" w:rsidR="00440C3A" w:rsidRPr="0037160F" w:rsidRDefault="0037160F" w:rsidP="00F1338D">
            <w:pPr>
              <w:spacing w:after="40" w:line="259" w:lineRule="auto"/>
              <w:jc w:val="center"/>
              <w:rPr>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75D3C59E" w14:textId="51AA7296" w:rsidR="00440C3A" w:rsidRPr="0037160F" w:rsidRDefault="0037160F" w:rsidP="00F1338D">
            <w:pPr>
              <w:spacing w:after="40" w:line="259" w:lineRule="auto"/>
              <w:jc w:val="center"/>
              <w:rPr>
                <w:lang w:val="es-PE"/>
              </w:rPr>
            </w:pPr>
            <w:r w:rsidRPr="0037160F">
              <w:rPr>
                <w:color w:val="000000"/>
                <w:sz w:val="15"/>
                <w:lang w:val="es-PE"/>
              </w:rPr>
              <w:t>ETL muy por debajo de 60 s; consultas &lt; 3 s; reconciliación OK</w:t>
            </w:r>
          </w:p>
        </w:tc>
      </w:tr>
      <w:tr w:rsidR="0037160F" w:rsidRPr="0037160F" w14:paraId="2EF1566E" w14:textId="77777777" w:rsidTr="00F1338D">
        <w:trPr>
          <w:cantSplit/>
        </w:trPr>
        <w:tc>
          <w:tcPr>
            <w:tcW w:w="726" w:type="dxa"/>
            <w:tcMar>
              <w:top w:w="80" w:type="dxa"/>
              <w:left w:w="120" w:type="dxa"/>
              <w:bottom w:w="80" w:type="dxa"/>
              <w:right w:w="120" w:type="dxa"/>
            </w:tcMar>
            <w:vAlign w:val="center"/>
          </w:tcPr>
          <w:p w14:paraId="75C73987" w14:textId="4195F50C" w:rsidR="0037160F" w:rsidRDefault="0037160F" w:rsidP="00F1338D">
            <w:pPr>
              <w:spacing w:after="40" w:line="259" w:lineRule="auto"/>
              <w:jc w:val="center"/>
              <w:rPr>
                <w:color w:val="000000"/>
                <w:sz w:val="15"/>
              </w:rPr>
            </w:pPr>
            <w:r>
              <w:rPr>
                <w:color w:val="000000"/>
                <w:sz w:val="15"/>
              </w:rPr>
              <w:t>EXP-02</w:t>
            </w:r>
          </w:p>
        </w:tc>
        <w:tc>
          <w:tcPr>
            <w:tcW w:w="992" w:type="dxa"/>
            <w:tcMar>
              <w:top w:w="80" w:type="dxa"/>
              <w:left w:w="120" w:type="dxa"/>
              <w:bottom w:w="80" w:type="dxa"/>
              <w:right w:w="120" w:type="dxa"/>
            </w:tcMar>
            <w:vAlign w:val="center"/>
          </w:tcPr>
          <w:p w14:paraId="76F6EDC5" w14:textId="6F6AEAD9" w:rsidR="0037160F" w:rsidRDefault="0037160F" w:rsidP="00F1338D">
            <w:pPr>
              <w:spacing w:after="40" w:line="259" w:lineRule="auto"/>
              <w:jc w:val="center"/>
              <w:rPr>
                <w:color w:val="000000"/>
                <w:sz w:val="15"/>
              </w:rPr>
            </w:pPr>
            <w:r>
              <w:rPr>
                <w:color w:val="000000"/>
                <w:sz w:val="15"/>
              </w:rPr>
              <w:t>BI</w:t>
            </w:r>
          </w:p>
        </w:tc>
        <w:tc>
          <w:tcPr>
            <w:tcW w:w="1418" w:type="dxa"/>
            <w:tcMar>
              <w:top w:w="80" w:type="dxa"/>
              <w:left w:w="120" w:type="dxa"/>
              <w:bottom w:w="80" w:type="dxa"/>
              <w:right w:w="120" w:type="dxa"/>
            </w:tcMar>
            <w:vAlign w:val="center"/>
          </w:tcPr>
          <w:p w14:paraId="7A0C96F9" w14:textId="6EED60A0" w:rsidR="0037160F" w:rsidRDefault="0037160F" w:rsidP="00F1338D">
            <w:pPr>
              <w:spacing w:after="40" w:line="259" w:lineRule="auto"/>
              <w:jc w:val="center"/>
              <w:rPr>
                <w:color w:val="000000"/>
                <w:sz w:val="15"/>
              </w:rPr>
            </w:pPr>
            <w:r w:rsidRPr="0037160F">
              <w:rPr>
                <w:color w:val="000000"/>
                <w:sz w:val="15"/>
              </w:rPr>
              <w:t>@num_ventas = 100000</w:t>
            </w:r>
          </w:p>
        </w:tc>
        <w:tc>
          <w:tcPr>
            <w:tcW w:w="1134" w:type="dxa"/>
            <w:tcMar>
              <w:top w:w="80" w:type="dxa"/>
              <w:left w:w="120" w:type="dxa"/>
              <w:bottom w:w="80" w:type="dxa"/>
              <w:right w:w="120" w:type="dxa"/>
            </w:tcMar>
            <w:vAlign w:val="center"/>
          </w:tcPr>
          <w:p w14:paraId="5008CAC3" w14:textId="537FE1B0" w:rsidR="0037160F" w:rsidRDefault="0037160F" w:rsidP="00F1338D">
            <w:pPr>
              <w:spacing w:after="40" w:line="259" w:lineRule="auto"/>
              <w:jc w:val="center"/>
              <w:rPr>
                <w:color w:val="000000"/>
                <w:sz w:val="15"/>
              </w:rPr>
            </w:pPr>
            <w:r w:rsidRPr="0037160F">
              <w:rPr>
                <w:color w:val="000000"/>
                <w:sz w:val="15"/>
              </w:rPr>
              <w:t>100 000 ventas, 250 203 líneas</w:t>
            </w:r>
          </w:p>
        </w:tc>
        <w:tc>
          <w:tcPr>
            <w:tcW w:w="1559" w:type="dxa"/>
            <w:tcMar>
              <w:top w:w="80" w:type="dxa"/>
              <w:left w:w="120" w:type="dxa"/>
              <w:bottom w:w="80" w:type="dxa"/>
              <w:right w:w="120" w:type="dxa"/>
            </w:tcMar>
            <w:vAlign w:val="center"/>
          </w:tcPr>
          <w:p w14:paraId="7C5781DD" w14:textId="25847576" w:rsidR="0037160F" w:rsidRPr="0037160F" w:rsidRDefault="0037160F" w:rsidP="00F1338D">
            <w:pPr>
              <w:spacing w:after="40" w:line="259" w:lineRule="auto"/>
              <w:jc w:val="center"/>
              <w:rPr>
                <w:color w:val="000000"/>
                <w:sz w:val="15"/>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441DF21F" w14:textId="13549B29" w:rsidR="0037160F" w:rsidRPr="0037160F" w:rsidRDefault="0037160F" w:rsidP="00F1338D">
            <w:pPr>
              <w:spacing w:after="40" w:line="259" w:lineRule="auto"/>
              <w:jc w:val="center"/>
              <w:rPr>
                <w:color w:val="000000"/>
                <w:sz w:val="15"/>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4BDE6C66" w14:textId="110D1700" w:rsidR="0037160F" w:rsidRPr="0037160F" w:rsidRDefault="0037160F" w:rsidP="00F1338D">
            <w:pPr>
              <w:spacing w:after="40" w:line="259" w:lineRule="auto"/>
              <w:jc w:val="center"/>
              <w:rPr>
                <w:color w:val="000000"/>
                <w:sz w:val="15"/>
                <w:lang w:val="es-PE"/>
              </w:rPr>
            </w:pPr>
            <w:r w:rsidRPr="0037160F">
              <w:rPr>
                <w:color w:val="000000"/>
                <w:sz w:val="15"/>
                <w:lang w:val="es-PE"/>
              </w:rPr>
              <w:t>ETL &lt; 60 s; consultas &lt; 3 s; reconciliación OK</w:t>
            </w:r>
          </w:p>
        </w:tc>
      </w:tr>
      <w:tr w:rsidR="00440C3A" w:rsidRPr="003E4C21" w14:paraId="3A84DD6C" w14:textId="77777777" w:rsidTr="00F1338D">
        <w:trPr>
          <w:cantSplit/>
        </w:trPr>
        <w:tc>
          <w:tcPr>
            <w:tcW w:w="726" w:type="dxa"/>
            <w:tcMar>
              <w:top w:w="80" w:type="dxa"/>
              <w:left w:w="120" w:type="dxa"/>
              <w:bottom w:w="80" w:type="dxa"/>
              <w:right w:w="120" w:type="dxa"/>
            </w:tcMar>
            <w:vAlign w:val="center"/>
          </w:tcPr>
          <w:p w14:paraId="3D492962" w14:textId="1A2512A9" w:rsidR="00440C3A" w:rsidRDefault="00000000" w:rsidP="00F1338D">
            <w:pPr>
              <w:spacing w:after="40" w:line="259" w:lineRule="auto"/>
              <w:jc w:val="center"/>
            </w:pPr>
            <w:r>
              <w:rPr>
                <w:color w:val="000000"/>
                <w:sz w:val="15"/>
              </w:rPr>
              <w:t>EXP-0</w:t>
            </w:r>
            <w:r w:rsidR="0037160F">
              <w:rPr>
                <w:color w:val="000000"/>
                <w:sz w:val="15"/>
              </w:rPr>
              <w:t>3</w:t>
            </w:r>
          </w:p>
        </w:tc>
        <w:tc>
          <w:tcPr>
            <w:tcW w:w="992" w:type="dxa"/>
            <w:tcMar>
              <w:top w:w="80" w:type="dxa"/>
              <w:left w:w="120" w:type="dxa"/>
              <w:bottom w:w="80" w:type="dxa"/>
              <w:right w:w="120" w:type="dxa"/>
            </w:tcMar>
            <w:vAlign w:val="center"/>
          </w:tcPr>
          <w:p w14:paraId="3AC56C91" w14:textId="1E252534" w:rsidR="00440C3A" w:rsidRDefault="00000000" w:rsidP="00F1338D">
            <w:pPr>
              <w:spacing w:after="40" w:line="259" w:lineRule="auto"/>
              <w:jc w:val="center"/>
            </w:pPr>
            <w:r>
              <w:rPr>
                <w:color w:val="000000"/>
                <w:sz w:val="15"/>
              </w:rPr>
              <w:t>B</w:t>
            </w:r>
            <w:r w:rsidR="0037160F">
              <w:rPr>
                <w:color w:val="000000"/>
                <w:sz w:val="15"/>
              </w:rPr>
              <w:t>I</w:t>
            </w:r>
          </w:p>
        </w:tc>
        <w:tc>
          <w:tcPr>
            <w:tcW w:w="1418" w:type="dxa"/>
            <w:tcMar>
              <w:top w:w="80" w:type="dxa"/>
              <w:left w:w="120" w:type="dxa"/>
              <w:bottom w:w="80" w:type="dxa"/>
              <w:right w:w="120" w:type="dxa"/>
            </w:tcMar>
            <w:vAlign w:val="center"/>
          </w:tcPr>
          <w:p w14:paraId="42E2D9F5" w14:textId="524C9E2E" w:rsidR="00440C3A" w:rsidRDefault="0037160F" w:rsidP="00F1338D">
            <w:pPr>
              <w:spacing w:after="40" w:line="259" w:lineRule="auto"/>
              <w:jc w:val="center"/>
            </w:pPr>
            <w:r w:rsidRPr="0037160F">
              <w:rPr>
                <w:color w:val="000000"/>
                <w:sz w:val="15"/>
              </w:rPr>
              <w:t>@num_ventas = 500000</w:t>
            </w:r>
          </w:p>
        </w:tc>
        <w:tc>
          <w:tcPr>
            <w:tcW w:w="1134" w:type="dxa"/>
            <w:tcMar>
              <w:top w:w="80" w:type="dxa"/>
              <w:left w:w="120" w:type="dxa"/>
              <w:bottom w:w="80" w:type="dxa"/>
              <w:right w:w="120" w:type="dxa"/>
            </w:tcMar>
            <w:vAlign w:val="center"/>
          </w:tcPr>
          <w:p w14:paraId="13D05955" w14:textId="73B45935" w:rsidR="00440C3A" w:rsidRDefault="0037160F" w:rsidP="00F1338D">
            <w:pPr>
              <w:spacing w:after="40" w:line="259" w:lineRule="auto"/>
              <w:jc w:val="center"/>
            </w:pPr>
            <w:r w:rsidRPr="0037160F">
              <w:rPr>
                <w:color w:val="000000"/>
                <w:sz w:val="15"/>
              </w:rPr>
              <w:t>500 000 ventas, 1 249 267 líneas</w:t>
            </w:r>
          </w:p>
        </w:tc>
        <w:tc>
          <w:tcPr>
            <w:tcW w:w="1559" w:type="dxa"/>
            <w:tcMar>
              <w:top w:w="80" w:type="dxa"/>
              <w:left w:w="120" w:type="dxa"/>
              <w:bottom w:w="80" w:type="dxa"/>
              <w:right w:w="120" w:type="dxa"/>
            </w:tcMar>
            <w:vAlign w:val="center"/>
          </w:tcPr>
          <w:p w14:paraId="3AFFD6BD" w14:textId="68F714DF" w:rsidR="00440C3A" w:rsidRPr="0037160F" w:rsidRDefault="0037160F" w:rsidP="00F1338D">
            <w:pPr>
              <w:spacing w:after="40" w:line="259" w:lineRule="auto"/>
              <w:jc w:val="center"/>
              <w:rPr>
                <w:lang w:val="es-PE"/>
              </w:rPr>
            </w:pPr>
            <w:r w:rsidRPr="0037160F">
              <w:rPr>
                <w:color w:val="000000"/>
                <w:sz w:val="15"/>
                <w:lang w:val="es-PE"/>
              </w:rPr>
              <w:t>Duración total y por paso del ETL; filas de hechos; tiempo de consultas; descartes; reconciliación</w:t>
            </w:r>
          </w:p>
        </w:tc>
        <w:tc>
          <w:tcPr>
            <w:tcW w:w="1371" w:type="dxa"/>
            <w:tcMar>
              <w:top w:w="80" w:type="dxa"/>
              <w:left w:w="120" w:type="dxa"/>
              <w:bottom w:w="80" w:type="dxa"/>
              <w:right w:w="120" w:type="dxa"/>
            </w:tcMar>
            <w:vAlign w:val="center"/>
          </w:tcPr>
          <w:p w14:paraId="03DDE7BB" w14:textId="0E6F071D" w:rsidR="00440C3A" w:rsidRPr="0037160F" w:rsidRDefault="0037160F" w:rsidP="00F1338D">
            <w:pPr>
              <w:spacing w:after="40" w:line="259" w:lineRule="auto"/>
              <w:jc w:val="center"/>
              <w:rPr>
                <w:lang w:val="es-PE"/>
              </w:rPr>
            </w:pPr>
            <w:r w:rsidRPr="0037160F">
              <w:rPr>
                <w:color w:val="000000"/>
                <w:sz w:val="15"/>
                <w:lang w:val="es-PE"/>
              </w:rPr>
              <w:t>Semilla 2026, mismo equipo, Power BI cerrado, primera corrida descartada</w:t>
            </w:r>
          </w:p>
        </w:tc>
        <w:tc>
          <w:tcPr>
            <w:tcW w:w="1200" w:type="dxa"/>
            <w:tcMar>
              <w:top w:w="80" w:type="dxa"/>
              <w:left w:w="120" w:type="dxa"/>
              <w:bottom w:w="80" w:type="dxa"/>
              <w:right w:w="120" w:type="dxa"/>
            </w:tcMar>
            <w:vAlign w:val="center"/>
          </w:tcPr>
          <w:p w14:paraId="730FA6F4" w14:textId="389FCFE9" w:rsidR="00440C3A" w:rsidRPr="0037160F" w:rsidRDefault="0037160F" w:rsidP="00F1338D">
            <w:pPr>
              <w:spacing w:after="40" w:line="259" w:lineRule="auto"/>
              <w:jc w:val="center"/>
              <w:rPr>
                <w:lang w:val="es-PE"/>
              </w:rPr>
            </w:pPr>
            <w:r w:rsidRPr="0037160F">
              <w:rPr>
                <w:color w:val="000000"/>
                <w:sz w:val="15"/>
                <w:lang w:val="es-PE"/>
              </w:rPr>
              <w:t>ETL &lt; 60 s; el tiempo crece menos que proporcionalmente al volumen; reconciliación OK</w:t>
            </w:r>
          </w:p>
        </w:tc>
      </w:tr>
      <w:tr w:rsidR="00440C3A" w14:paraId="29D41C1C" w14:textId="77777777" w:rsidTr="00F1338D">
        <w:trPr>
          <w:cantSplit/>
        </w:trPr>
        <w:tc>
          <w:tcPr>
            <w:tcW w:w="726" w:type="dxa"/>
            <w:tcMar>
              <w:top w:w="80" w:type="dxa"/>
              <w:left w:w="120" w:type="dxa"/>
              <w:bottom w:w="80" w:type="dxa"/>
              <w:right w:w="120" w:type="dxa"/>
            </w:tcMar>
            <w:vAlign w:val="center"/>
          </w:tcPr>
          <w:p w14:paraId="162F389A" w14:textId="73190C38" w:rsidR="00440C3A" w:rsidRDefault="00000000" w:rsidP="00F1338D">
            <w:pPr>
              <w:spacing w:after="40" w:line="259" w:lineRule="auto"/>
              <w:jc w:val="center"/>
            </w:pPr>
            <w:r>
              <w:rPr>
                <w:color w:val="000000"/>
                <w:sz w:val="15"/>
              </w:rPr>
              <w:t>EXP-0</w:t>
            </w:r>
            <w:r w:rsidR="0037160F">
              <w:rPr>
                <w:color w:val="000000"/>
                <w:sz w:val="15"/>
              </w:rPr>
              <w:t>4</w:t>
            </w:r>
          </w:p>
        </w:tc>
        <w:tc>
          <w:tcPr>
            <w:tcW w:w="992" w:type="dxa"/>
            <w:tcMar>
              <w:top w:w="80" w:type="dxa"/>
              <w:left w:w="120" w:type="dxa"/>
              <w:bottom w:w="80" w:type="dxa"/>
              <w:right w:w="120" w:type="dxa"/>
            </w:tcMar>
            <w:vAlign w:val="center"/>
          </w:tcPr>
          <w:p w14:paraId="2C9B208C" w14:textId="0DC71DDA" w:rsidR="00440C3A" w:rsidRDefault="0037160F" w:rsidP="00F1338D">
            <w:pPr>
              <w:spacing w:after="40" w:line="259" w:lineRule="auto"/>
              <w:jc w:val="center"/>
            </w:pPr>
            <w:r>
              <w:rPr>
                <w:color w:val="000000"/>
                <w:sz w:val="15"/>
              </w:rPr>
              <w:t>Big Data</w:t>
            </w:r>
          </w:p>
        </w:tc>
        <w:tc>
          <w:tcPr>
            <w:tcW w:w="1418" w:type="dxa"/>
            <w:tcMar>
              <w:top w:w="80" w:type="dxa"/>
              <w:left w:w="120" w:type="dxa"/>
              <w:bottom w:w="80" w:type="dxa"/>
              <w:right w:w="120" w:type="dxa"/>
            </w:tcMar>
            <w:vAlign w:val="center"/>
          </w:tcPr>
          <w:p w14:paraId="563C61F7" w14:textId="6AB21B79" w:rsidR="00440C3A" w:rsidRDefault="0037160F" w:rsidP="00F1338D">
            <w:pPr>
              <w:spacing w:after="40" w:line="259" w:lineRule="auto"/>
              <w:jc w:val="center"/>
            </w:pPr>
            <w:r>
              <w:rPr>
                <w:color w:val="000000"/>
                <w:sz w:val="15"/>
              </w:rPr>
              <w:t>Pendiente</w:t>
            </w:r>
          </w:p>
        </w:tc>
        <w:tc>
          <w:tcPr>
            <w:tcW w:w="1134" w:type="dxa"/>
            <w:tcMar>
              <w:top w:w="80" w:type="dxa"/>
              <w:left w:w="120" w:type="dxa"/>
              <w:bottom w:w="80" w:type="dxa"/>
              <w:right w:w="120" w:type="dxa"/>
            </w:tcMar>
            <w:vAlign w:val="center"/>
          </w:tcPr>
          <w:p w14:paraId="65872907" w14:textId="04B3883A" w:rsidR="00440C3A" w:rsidRDefault="0037160F" w:rsidP="00F1338D">
            <w:pPr>
              <w:spacing w:after="40" w:line="259" w:lineRule="auto"/>
              <w:jc w:val="center"/>
            </w:pPr>
            <w:r>
              <w:rPr>
                <w:color w:val="000000"/>
                <w:sz w:val="15"/>
              </w:rPr>
              <w:t>Pendiente</w:t>
            </w:r>
          </w:p>
        </w:tc>
        <w:tc>
          <w:tcPr>
            <w:tcW w:w="1559" w:type="dxa"/>
            <w:tcMar>
              <w:top w:w="80" w:type="dxa"/>
              <w:left w:w="120" w:type="dxa"/>
              <w:bottom w:w="80" w:type="dxa"/>
              <w:right w:w="120" w:type="dxa"/>
            </w:tcMar>
            <w:vAlign w:val="center"/>
          </w:tcPr>
          <w:p w14:paraId="0D3DEBC1" w14:textId="71DCB463" w:rsidR="00440C3A" w:rsidRDefault="0037160F" w:rsidP="00F1338D">
            <w:pPr>
              <w:spacing w:after="40" w:line="259" w:lineRule="auto"/>
              <w:jc w:val="center"/>
            </w:pPr>
            <w:r>
              <w:rPr>
                <w:color w:val="000000"/>
                <w:sz w:val="15"/>
              </w:rPr>
              <w:t>Pendiente</w:t>
            </w:r>
          </w:p>
        </w:tc>
        <w:tc>
          <w:tcPr>
            <w:tcW w:w="1371" w:type="dxa"/>
            <w:tcMar>
              <w:top w:w="80" w:type="dxa"/>
              <w:left w:w="120" w:type="dxa"/>
              <w:bottom w:w="80" w:type="dxa"/>
              <w:right w:w="120" w:type="dxa"/>
            </w:tcMar>
            <w:vAlign w:val="center"/>
          </w:tcPr>
          <w:p w14:paraId="1B8A0868" w14:textId="2145A186" w:rsidR="00440C3A" w:rsidRDefault="0037160F" w:rsidP="00F1338D">
            <w:pPr>
              <w:spacing w:after="40" w:line="259" w:lineRule="auto"/>
              <w:jc w:val="center"/>
            </w:pPr>
            <w:r>
              <w:rPr>
                <w:color w:val="000000"/>
                <w:sz w:val="15"/>
              </w:rPr>
              <w:t>Pendiente</w:t>
            </w:r>
          </w:p>
        </w:tc>
        <w:tc>
          <w:tcPr>
            <w:tcW w:w="1200" w:type="dxa"/>
            <w:tcMar>
              <w:top w:w="80" w:type="dxa"/>
              <w:left w:w="120" w:type="dxa"/>
              <w:bottom w:w="80" w:type="dxa"/>
              <w:right w:w="120" w:type="dxa"/>
            </w:tcMar>
            <w:vAlign w:val="center"/>
          </w:tcPr>
          <w:p w14:paraId="19714797" w14:textId="5E2E8018" w:rsidR="00440C3A" w:rsidRDefault="0037160F" w:rsidP="00F1338D">
            <w:pPr>
              <w:spacing w:after="40" w:line="259" w:lineRule="auto"/>
              <w:jc w:val="center"/>
            </w:pPr>
            <w:r>
              <w:rPr>
                <w:color w:val="000000"/>
                <w:sz w:val="15"/>
              </w:rPr>
              <w:t>Pendiente</w:t>
            </w:r>
          </w:p>
        </w:tc>
      </w:tr>
    </w:tbl>
    <w:p w14:paraId="4947371D" w14:textId="77777777" w:rsidR="00440C3A" w:rsidRDefault="00440C3A">
      <w:pPr>
        <w:spacing w:after="20"/>
      </w:pPr>
    </w:p>
    <w:p w14:paraId="4C1A1E50" w14:textId="77777777" w:rsidR="00440C3A" w:rsidRDefault="00000000" w:rsidP="007C7325">
      <w:pPr>
        <w:pStyle w:val="Titulo2"/>
      </w:pPr>
      <w:bookmarkStart w:id="57" w:name="_Toc241158222"/>
      <w:r>
        <w:t>4.6 Procedimiento reproducible</w:t>
      </w:r>
      <w:bookmarkEnd w:id="57"/>
    </w:p>
    <w:p w14:paraId="2109C78B" w14:textId="77777777" w:rsidR="00440C3A" w:rsidRPr="00A81493" w:rsidRDefault="00000000" w:rsidP="0001336D">
      <w:pPr>
        <w:pStyle w:val="Prrafodelista"/>
        <w:numPr>
          <w:ilvl w:val="0"/>
          <w:numId w:val="2"/>
        </w:numPr>
        <w:jc w:val="both"/>
        <w:rPr>
          <w:lang w:val="es-PE"/>
        </w:rPr>
      </w:pPr>
      <w:r w:rsidRPr="00A81493">
        <w:rPr>
          <w:lang w:val="es-PE"/>
        </w:rPr>
        <w:t>Preparar y validar el entorno a partir de una versión identificada del repositorio.</w:t>
      </w:r>
    </w:p>
    <w:p w14:paraId="0F38E93B" w14:textId="77777777" w:rsidR="00440C3A" w:rsidRPr="00A81493" w:rsidRDefault="00000000" w:rsidP="0001336D">
      <w:pPr>
        <w:pStyle w:val="Prrafodelista"/>
        <w:numPr>
          <w:ilvl w:val="0"/>
          <w:numId w:val="2"/>
        </w:numPr>
        <w:jc w:val="both"/>
        <w:rPr>
          <w:lang w:val="es-PE"/>
        </w:rPr>
      </w:pPr>
      <w:r w:rsidRPr="00A81493">
        <w:rPr>
          <w:lang w:val="es-PE"/>
        </w:rPr>
        <w:t>Obtener el dataset original y verificar integridad, licencia y perfil de calidad.</w:t>
      </w:r>
    </w:p>
    <w:p w14:paraId="155825B9" w14:textId="77777777" w:rsidR="00440C3A" w:rsidRPr="00A81493" w:rsidRDefault="00000000" w:rsidP="0001336D">
      <w:pPr>
        <w:pStyle w:val="Prrafodelista"/>
        <w:numPr>
          <w:ilvl w:val="0"/>
          <w:numId w:val="2"/>
        </w:numPr>
        <w:jc w:val="both"/>
        <w:rPr>
          <w:lang w:val="es-PE"/>
        </w:rPr>
      </w:pPr>
      <w:r w:rsidRPr="00A81493">
        <w:rPr>
          <w:lang w:val="es-PE"/>
        </w:rPr>
        <w:t>Ejecutar la preparación/transformación y registrar el dataset procesado y sus controles.</w:t>
      </w:r>
    </w:p>
    <w:p w14:paraId="71ABE0E7" w14:textId="77777777" w:rsidR="00440C3A" w:rsidRPr="00A81493" w:rsidRDefault="00000000" w:rsidP="0001336D">
      <w:pPr>
        <w:pStyle w:val="Prrafodelista"/>
        <w:numPr>
          <w:ilvl w:val="0"/>
          <w:numId w:val="2"/>
        </w:numPr>
        <w:jc w:val="both"/>
        <w:rPr>
          <w:lang w:val="es-PE"/>
        </w:rPr>
      </w:pPr>
      <w:r w:rsidRPr="00A81493">
        <w:rPr>
          <w:lang w:val="es-PE"/>
        </w:rPr>
        <w:t>Ejecutar cada escenario con la misma política de calentamiento, caché, concurrencia y número de repeticiones.</w:t>
      </w:r>
    </w:p>
    <w:p w14:paraId="69DFEEAF" w14:textId="77777777" w:rsidR="00440C3A" w:rsidRPr="00483907" w:rsidRDefault="00000000" w:rsidP="0001336D">
      <w:pPr>
        <w:pStyle w:val="Prrafodelista"/>
        <w:numPr>
          <w:ilvl w:val="0"/>
          <w:numId w:val="2"/>
        </w:numPr>
        <w:jc w:val="both"/>
        <w:rPr>
          <w:lang w:val="es-PE"/>
        </w:rPr>
      </w:pPr>
      <w:r w:rsidRPr="00483907">
        <w:rPr>
          <w:lang w:val="es-PE"/>
        </w:rPr>
        <w:lastRenderedPageBreak/>
        <w:t>Capturar automáticamente logs, tiempos, uso de recursos, errores y resultados de negocio.</w:t>
      </w:r>
    </w:p>
    <w:p w14:paraId="4ED497A6" w14:textId="77777777" w:rsidR="00440C3A" w:rsidRPr="00A81493" w:rsidRDefault="00000000" w:rsidP="0001336D">
      <w:pPr>
        <w:pStyle w:val="Prrafodelista"/>
        <w:numPr>
          <w:ilvl w:val="0"/>
          <w:numId w:val="2"/>
        </w:numPr>
        <w:jc w:val="both"/>
        <w:rPr>
          <w:lang w:val="es-PE"/>
        </w:rPr>
      </w:pPr>
      <w:r w:rsidRPr="00A81493">
        <w:rPr>
          <w:lang w:val="es-PE"/>
        </w:rPr>
        <w:t>Consolidar resultados, calcular medidas resumen y variabilidad, generar tablas y visualizaciones.</w:t>
      </w:r>
    </w:p>
    <w:p w14:paraId="4CCAA09B" w14:textId="77777777" w:rsidR="00440C3A" w:rsidRPr="00A81493" w:rsidRDefault="00000000" w:rsidP="0001336D">
      <w:pPr>
        <w:pStyle w:val="Prrafodelista"/>
        <w:numPr>
          <w:ilvl w:val="0"/>
          <w:numId w:val="2"/>
        </w:numPr>
        <w:jc w:val="both"/>
        <w:rPr>
          <w:lang w:val="es-PE"/>
        </w:rPr>
      </w:pPr>
      <w:r w:rsidRPr="00A81493">
        <w:rPr>
          <w:lang w:val="es-PE"/>
        </w:rPr>
        <w:t>Contrastar resultados con los criterios de aceptación y registrar desviaciones o incidentes.</w:t>
      </w:r>
    </w:p>
    <w:p w14:paraId="14804A54" w14:textId="77777777" w:rsidR="00440C3A" w:rsidRPr="00297919" w:rsidRDefault="00000000" w:rsidP="007C7325">
      <w:pPr>
        <w:pStyle w:val="Titulo2"/>
      </w:pPr>
      <w:bookmarkStart w:id="58" w:name="_Toc241158223"/>
      <w:r w:rsidRPr="00297919">
        <w:t>4.7 Riesgos, validez y limitaciones del experimento</w:t>
      </w:r>
      <w:bookmarkEnd w:id="58"/>
    </w:p>
    <w:tbl>
      <w:tblPr>
        <w:tblStyle w:val="Tablaconcuadrcula"/>
        <w:tblW w:w="0" w:type="auto"/>
        <w:tblLook w:val="04A0" w:firstRow="1" w:lastRow="0" w:firstColumn="1" w:lastColumn="0" w:noHBand="0" w:noVBand="1"/>
      </w:tblPr>
      <w:tblGrid>
        <w:gridCol w:w="1275"/>
        <w:gridCol w:w="3823"/>
        <w:gridCol w:w="3396"/>
      </w:tblGrid>
      <w:tr w:rsidR="00231AF8" w14:paraId="5F13C18F" w14:textId="77777777" w:rsidTr="00033606">
        <w:tc>
          <w:tcPr>
            <w:tcW w:w="1275" w:type="dxa"/>
            <w:shd w:val="clear" w:color="auto" w:fill="D9E2F3" w:themeFill="accent1" w:themeFillTint="33"/>
          </w:tcPr>
          <w:p w14:paraId="1C9863B2" w14:textId="0F8F5D93"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Amenaza</w:t>
            </w:r>
          </w:p>
        </w:tc>
        <w:tc>
          <w:tcPr>
            <w:tcW w:w="3823" w:type="dxa"/>
            <w:shd w:val="clear" w:color="auto" w:fill="D9E2F3" w:themeFill="accent1" w:themeFillTint="33"/>
          </w:tcPr>
          <w:p w14:paraId="1D357710" w14:textId="3A09825F"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Efecto sobre los resultados</w:t>
            </w:r>
          </w:p>
        </w:tc>
        <w:tc>
          <w:tcPr>
            <w:tcW w:w="3396" w:type="dxa"/>
            <w:shd w:val="clear" w:color="auto" w:fill="D9E2F3" w:themeFill="accent1" w:themeFillTint="33"/>
          </w:tcPr>
          <w:p w14:paraId="27255AA9" w14:textId="322867B5" w:rsidR="00231AF8" w:rsidRPr="00297919" w:rsidRDefault="00231AF8" w:rsidP="00231AF8">
            <w:pPr>
              <w:jc w:val="center"/>
              <w:rPr>
                <w:b/>
                <w:bCs/>
                <w:color w:val="2F5496" w:themeColor="accent1" w:themeShade="BF"/>
                <w:sz w:val="18"/>
                <w:szCs w:val="18"/>
                <w:lang w:val="es-PE"/>
              </w:rPr>
            </w:pPr>
            <w:r w:rsidRPr="00297919">
              <w:rPr>
                <w:b/>
                <w:bCs/>
                <w:color w:val="2F5496" w:themeColor="accent1" w:themeShade="BF"/>
                <w:sz w:val="18"/>
                <w:szCs w:val="18"/>
                <w:lang w:val="es-PE"/>
              </w:rPr>
              <w:t>Mitigación</w:t>
            </w:r>
          </w:p>
        </w:tc>
      </w:tr>
      <w:tr w:rsidR="00231AF8" w:rsidRPr="003E4C21" w14:paraId="23118C90" w14:textId="77777777" w:rsidTr="00033606">
        <w:tc>
          <w:tcPr>
            <w:tcW w:w="1275" w:type="dxa"/>
          </w:tcPr>
          <w:p w14:paraId="13F585AF" w14:textId="60EFF109" w:rsidR="00231AF8" w:rsidRPr="00231AF8" w:rsidRDefault="00231AF8" w:rsidP="00231AF8">
            <w:pPr>
              <w:jc w:val="center"/>
              <w:rPr>
                <w:sz w:val="18"/>
                <w:szCs w:val="18"/>
                <w:lang w:val="es-PE"/>
              </w:rPr>
            </w:pPr>
            <w:r w:rsidRPr="00231AF8">
              <w:rPr>
                <w:sz w:val="18"/>
                <w:szCs w:val="18"/>
                <w:lang w:val="es-PE"/>
              </w:rPr>
              <w:t>Datos sintéticos</w:t>
            </w:r>
          </w:p>
        </w:tc>
        <w:tc>
          <w:tcPr>
            <w:tcW w:w="3823" w:type="dxa"/>
          </w:tcPr>
          <w:p w14:paraId="4D165248" w14:textId="73108460" w:rsidR="00231AF8" w:rsidRPr="00231AF8" w:rsidRDefault="00231AF8" w:rsidP="00231AF8">
            <w:pPr>
              <w:jc w:val="center"/>
              <w:rPr>
                <w:sz w:val="18"/>
                <w:szCs w:val="18"/>
                <w:lang w:val="es-PE"/>
              </w:rPr>
            </w:pPr>
            <w:r w:rsidRPr="00231AF8">
              <w:rPr>
                <w:sz w:val="18"/>
                <w:szCs w:val="18"/>
                <w:lang w:val="es-PE"/>
              </w:rPr>
              <w:t>Las ventas se generan con reglas y valores pseudoaleatorios; no reproducen la estacionalidad ni la concentración de clientes reales</w:t>
            </w:r>
          </w:p>
        </w:tc>
        <w:tc>
          <w:tcPr>
            <w:tcW w:w="3396" w:type="dxa"/>
          </w:tcPr>
          <w:p w14:paraId="6C5F6779" w14:textId="69DEFC12" w:rsidR="00231AF8" w:rsidRPr="00231AF8" w:rsidRDefault="00231AF8" w:rsidP="00231AF8">
            <w:pPr>
              <w:jc w:val="center"/>
              <w:rPr>
                <w:sz w:val="18"/>
                <w:szCs w:val="18"/>
                <w:lang w:val="es-PE"/>
              </w:rPr>
            </w:pPr>
            <w:r w:rsidRPr="00231AF8">
              <w:rPr>
                <w:sz w:val="18"/>
                <w:szCs w:val="18"/>
                <w:lang w:val="es-PE"/>
              </w:rPr>
              <w:t>Se usa el catálogo real y una semilla fija; se declara que el experimento mide el comportamiento del proceso, no las ventas reales</w:t>
            </w:r>
          </w:p>
        </w:tc>
      </w:tr>
      <w:tr w:rsidR="00231AF8" w:rsidRPr="003E4C21" w14:paraId="315F612A" w14:textId="77777777" w:rsidTr="00033606">
        <w:tc>
          <w:tcPr>
            <w:tcW w:w="1275" w:type="dxa"/>
          </w:tcPr>
          <w:p w14:paraId="734A30AC" w14:textId="69F82047" w:rsidR="00231AF8" w:rsidRPr="00231AF8" w:rsidRDefault="00231AF8" w:rsidP="00231AF8">
            <w:pPr>
              <w:jc w:val="center"/>
              <w:rPr>
                <w:sz w:val="18"/>
                <w:szCs w:val="18"/>
                <w:lang w:val="es-PE"/>
              </w:rPr>
            </w:pPr>
            <w:r w:rsidRPr="00231AF8">
              <w:rPr>
                <w:sz w:val="18"/>
                <w:szCs w:val="18"/>
                <w:lang w:val="es-PE"/>
              </w:rPr>
              <w:t>Valores derivados</w:t>
            </w:r>
          </w:p>
        </w:tc>
        <w:tc>
          <w:tcPr>
            <w:tcW w:w="3823" w:type="dxa"/>
          </w:tcPr>
          <w:p w14:paraId="003A37D1" w14:textId="714F53F7" w:rsidR="00231AF8" w:rsidRPr="00231AF8" w:rsidRDefault="00231AF8" w:rsidP="00231AF8">
            <w:pPr>
              <w:jc w:val="center"/>
              <w:rPr>
                <w:sz w:val="18"/>
                <w:szCs w:val="18"/>
                <w:lang w:val="es-PE"/>
              </w:rPr>
            </w:pPr>
            <w:r w:rsidRPr="00231AF8">
              <w:rPr>
                <w:sz w:val="18"/>
                <w:szCs w:val="18"/>
                <w:lang w:val="es-PE"/>
              </w:rPr>
              <w:t>Costo, stock, stock mínimo y proveedor son sintéticos; los indicadores de margen e inventario son demostrativos</w:t>
            </w:r>
          </w:p>
        </w:tc>
        <w:tc>
          <w:tcPr>
            <w:tcW w:w="3396" w:type="dxa"/>
          </w:tcPr>
          <w:p w14:paraId="547BEDD2" w14:textId="324B15CB" w:rsidR="00231AF8" w:rsidRPr="00231AF8" w:rsidRDefault="00231AF8" w:rsidP="00231AF8">
            <w:pPr>
              <w:jc w:val="center"/>
              <w:rPr>
                <w:sz w:val="18"/>
                <w:szCs w:val="18"/>
                <w:lang w:val="es-PE"/>
              </w:rPr>
            </w:pPr>
            <w:r w:rsidRPr="00231AF8">
              <w:rPr>
                <w:sz w:val="18"/>
                <w:szCs w:val="18"/>
                <w:lang w:val="es-PE"/>
              </w:rPr>
              <w:t>Se declara en 1.6.1; no se interpretan como cifras del negocio</w:t>
            </w:r>
          </w:p>
        </w:tc>
      </w:tr>
      <w:tr w:rsidR="00231AF8" w:rsidRPr="007A5EB6" w14:paraId="67A14E7E" w14:textId="77777777" w:rsidTr="00033606">
        <w:tc>
          <w:tcPr>
            <w:tcW w:w="1275" w:type="dxa"/>
          </w:tcPr>
          <w:p w14:paraId="331F623F" w14:textId="2D5EFC92" w:rsidR="00231AF8" w:rsidRPr="00231AF8" w:rsidRDefault="00231AF8" w:rsidP="00231AF8">
            <w:pPr>
              <w:jc w:val="center"/>
              <w:rPr>
                <w:sz w:val="18"/>
                <w:szCs w:val="18"/>
                <w:lang w:val="es-PE"/>
              </w:rPr>
            </w:pPr>
            <w:r w:rsidRPr="00231AF8">
              <w:rPr>
                <w:sz w:val="18"/>
                <w:szCs w:val="18"/>
                <w:lang w:val="es-PE"/>
              </w:rPr>
              <w:t>Un solo equipo y una instancia</w:t>
            </w:r>
          </w:p>
        </w:tc>
        <w:tc>
          <w:tcPr>
            <w:tcW w:w="3823" w:type="dxa"/>
          </w:tcPr>
          <w:p w14:paraId="5608EA7F" w14:textId="454DB940" w:rsidR="00231AF8" w:rsidRPr="00231AF8" w:rsidRDefault="00231AF8" w:rsidP="00231AF8">
            <w:pPr>
              <w:jc w:val="center"/>
              <w:rPr>
                <w:sz w:val="18"/>
                <w:szCs w:val="18"/>
                <w:lang w:val="es-PE"/>
              </w:rPr>
            </w:pPr>
            <w:r w:rsidRPr="00231AF8">
              <w:rPr>
                <w:sz w:val="18"/>
                <w:szCs w:val="18"/>
                <w:lang w:val="es-PE"/>
              </w:rPr>
              <w:t>OLTP y Data Mart comparten memoria y disco, y los tiempos dependen del hardware</w:t>
            </w:r>
          </w:p>
        </w:tc>
        <w:tc>
          <w:tcPr>
            <w:tcW w:w="3396" w:type="dxa"/>
          </w:tcPr>
          <w:p w14:paraId="2F18DB49" w14:textId="15DEE175" w:rsidR="00231AF8" w:rsidRPr="00231AF8" w:rsidRDefault="00231AF8" w:rsidP="00231AF8">
            <w:pPr>
              <w:jc w:val="center"/>
              <w:rPr>
                <w:sz w:val="18"/>
                <w:szCs w:val="18"/>
                <w:lang w:val="es-PE"/>
              </w:rPr>
            </w:pPr>
            <w:r w:rsidRPr="00231AF8">
              <w:rPr>
                <w:sz w:val="18"/>
                <w:szCs w:val="18"/>
                <w:lang w:val="es-PE"/>
              </w:rPr>
              <w:t>Se registra el entorno en 4.4 y se mantiene el mismo en todos los escenarios; los tiempos no se extrapolan a otro equipo</w:t>
            </w:r>
          </w:p>
        </w:tc>
      </w:tr>
      <w:tr w:rsidR="00231AF8" w:rsidRPr="007A5EB6" w14:paraId="5E684A4D" w14:textId="77777777" w:rsidTr="00033606">
        <w:tc>
          <w:tcPr>
            <w:tcW w:w="1275" w:type="dxa"/>
          </w:tcPr>
          <w:p w14:paraId="324D22D9" w14:textId="54F1BA6C" w:rsidR="00231AF8" w:rsidRPr="00231AF8" w:rsidRDefault="00231AF8" w:rsidP="00231AF8">
            <w:pPr>
              <w:jc w:val="center"/>
              <w:rPr>
                <w:sz w:val="18"/>
                <w:szCs w:val="18"/>
                <w:lang w:val="es-PE"/>
              </w:rPr>
            </w:pPr>
            <w:r w:rsidRPr="00231AF8">
              <w:rPr>
                <w:sz w:val="18"/>
                <w:szCs w:val="18"/>
                <w:lang w:val="es-PE"/>
              </w:rPr>
              <w:t>Carga completa</w:t>
            </w:r>
          </w:p>
        </w:tc>
        <w:tc>
          <w:tcPr>
            <w:tcW w:w="3823" w:type="dxa"/>
          </w:tcPr>
          <w:p w14:paraId="543EA7F6" w14:textId="390C9D50" w:rsidR="00231AF8" w:rsidRPr="00231AF8" w:rsidRDefault="00231AF8" w:rsidP="00231AF8">
            <w:pPr>
              <w:jc w:val="center"/>
              <w:rPr>
                <w:sz w:val="18"/>
                <w:szCs w:val="18"/>
                <w:lang w:val="es-PE"/>
              </w:rPr>
            </w:pPr>
            <w:r w:rsidRPr="00231AF8">
              <w:rPr>
                <w:sz w:val="18"/>
                <w:szCs w:val="18"/>
                <w:lang w:val="es-PE"/>
              </w:rPr>
              <w:t>El ETL mide una recarga total, no la carga incremental diaria de una operación real</w:t>
            </w:r>
          </w:p>
        </w:tc>
        <w:tc>
          <w:tcPr>
            <w:tcW w:w="3396" w:type="dxa"/>
          </w:tcPr>
          <w:p w14:paraId="02BE6D00" w14:textId="7477270F" w:rsidR="00231AF8" w:rsidRPr="00231AF8" w:rsidRDefault="00231AF8" w:rsidP="00231AF8">
            <w:pPr>
              <w:jc w:val="center"/>
              <w:rPr>
                <w:sz w:val="18"/>
                <w:szCs w:val="18"/>
                <w:lang w:val="es-PE"/>
              </w:rPr>
            </w:pPr>
            <w:r w:rsidRPr="00231AF8">
              <w:rPr>
                <w:sz w:val="18"/>
                <w:szCs w:val="18"/>
                <w:lang w:val="es-PE"/>
              </w:rPr>
              <w:t>Se declara; los tiempos son un límite superior de una carga diaria</w:t>
            </w:r>
          </w:p>
        </w:tc>
      </w:tr>
      <w:tr w:rsidR="00231AF8" w:rsidRPr="007A5EB6" w14:paraId="64B86B08" w14:textId="77777777" w:rsidTr="00033606">
        <w:tc>
          <w:tcPr>
            <w:tcW w:w="1275" w:type="dxa"/>
          </w:tcPr>
          <w:p w14:paraId="61F759BE" w14:textId="731B1236" w:rsidR="00231AF8" w:rsidRPr="00231AF8" w:rsidRDefault="00231AF8" w:rsidP="00231AF8">
            <w:pPr>
              <w:jc w:val="center"/>
              <w:rPr>
                <w:sz w:val="18"/>
                <w:szCs w:val="18"/>
                <w:lang w:val="es-PE"/>
              </w:rPr>
            </w:pPr>
            <w:r w:rsidRPr="00231AF8">
              <w:rPr>
                <w:sz w:val="18"/>
                <w:szCs w:val="18"/>
                <w:lang w:val="es-PE"/>
              </w:rPr>
              <w:t>Caché y calentamiento</w:t>
            </w:r>
          </w:p>
        </w:tc>
        <w:tc>
          <w:tcPr>
            <w:tcW w:w="3823" w:type="dxa"/>
          </w:tcPr>
          <w:p w14:paraId="693AC2D6" w14:textId="65050290" w:rsidR="00231AF8" w:rsidRPr="00231AF8" w:rsidRDefault="00231AF8" w:rsidP="00231AF8">
            <w:pPr>
              <w:jc w:val="center"/>
              <w:rPr>
                <w:sz w:val="18"/>
                <w:szCs w:val="18"/>
                <w:lang w:val="es-PE"/>
              </w:rPr>
            </w:pPr>
            <w:r w:rsidRPr="00231AF8">
              <w:rPr>
                <w:sz w:val="18"/>
                <w:szCs w:val="18"/>
                <w:lang w:val="es-PE"/>
              </w:rPr>
              <w:t>La primera ejecución puede ser más lenta</w:t>
            </w:r>
          </w:p>
        </w:tc>
        <w:tc>
          <w:tcPr>
            <w:tcW w:w="3396" w:type="dxa"/>
          </w:tcPr>
          <w:p w14:paraId="0E516C67" w14:textId="2929A85D" w:rsidR="00231AF8" w:rsidRPr="00231AF8" w:rsidRDefault="00231AF8" w:rsidP="00231AF8">
            <w:pPr>
              <w:jc w:val="center"/>
              <w:rPr>
                <w:sz w:val="18"/>
                <w:szCs w:val="18"/>
                <w:lang w:val="es-PE"/>
              </w:rPr>
            </w:pPr>
            <w:r w:rsidRPr="00231AF8">
              <w:rPr>
                <w:sz w:val="18"/>
                <w:szCs w:val="18"/>
                <w:lang w:val="es-PE"/>
              </w:rPr>
              <w:t>Se descarta la primera corrida y se repite cinco veces con la misma política</w:t>
            </w:r>
          </w:p>
        </w:tc>
      </w:tr>
      <w:tr w:rsidR="00231AF8" w:rsidRPr="007A5EB6" w14:paraId="01F03470" w14:textId="77777777" w:rsidTr="00033606">
        <w:tc>
          <w:tcPr>
            <w:tcW w:w="1275" w:type="dxa"/>
          </w:tcPr>
          <w:p w14:paraId="11EEF3EA" w14:textId="7D2CD58A" w:rsidR="00231AF8" w:rsidRPr="00231AF8" w:rsidRDefault="00231AF8" w:rsidP="00231AF8">
            <w:pPr>
              <w:jc w:val="center"/>
              <w:rPr>
                <w:sz w:val="18"/>
                <w:szCs w:val="18"/>
                <w:lang w:val="es-PE"/>
              </w:rPr>
            </w:pPr>
            <w:r w:rsidRPr="00231AF8">
              <w:rPr>
                <w:sz w:val="18"/>
                <w:szCs w:val="18"/>
                <w:lang w:val="es-PE"/>
              </w:rPr>
              <w:t>Variabilidad</w:t>
            </w:r>
          </w:p>
        </w:tc>
        <w:tc>
          <w:tcPr>
            <w:tcW w:w="3823" w:type="dxa"/>
          </w:tcPr>
          <w:p w14:paraId="171021F7" w14:textId="50979B8B" w:rsidR="00231AF8" w:rsidRPr="00231AF8" w:rsidRDefault="00231AF8" w:rsidP="00231AF8">
            <w:pPr>
              <w:jc w:val="center"/>
              <w:rPr>
                <w:sz w:val="18"/>
                <w:szCs w:val="18"/>
                <w:lang w:val="es-PE"/>
              </w:rPr>
            </w:pPr>
            <w:r w:rsidRPr="00231AF8">
              <w:rPr>
                <w:sz w:val="18"/>
                <w:szCs w:val="18"/>
                <w:lang w:val="es-PE"/>
              </w:rPr>
              <w:t>Una sola medición no refleja la dispersión real</w:t>
            </w:r>
          </w:p>
        </w:tc>
        <w:tc>
          <w:tcPr>
            <w:tcW w:w="3396" w:type="dxa"/>
          </w:tcPr>
          <w:p w14:paraId="60F3BEEB" w14:textId="71934E33" w:rsidR="00231AF8" w:rsidRPr="00231AF8" w:rsidRDefault="00231AF8" w:rsidP="00231AF8">
            <w:pPr>
              <w:jc w:val="center"/>
              <w:rPr>
                <w:sz w:val="18"/>
                <w:szCs w:val="18"/>
                <w:lang w:val="es-PE"/>
              </w:rPr>
            </w:pPr>
            <w:r w:rsidRPr="00231AF8">
              <w:rPr>
                <w:sz w:val="18"/>
                <w:szCs w:val="18"/>
                <w:lang w:val="es-PE"/>
              </w:rPr>
              <w:t>Se reportan promedio, desviación estándar y rango; no se elige solo la mejor corrida</w:t>
            </w:r>
          </w:p>
        </w:tc>
      </w:tr>
      <w:tr w:rsidR="00231AF8" w:rsidRPr="007A5EB6" w14:paraId="7CE88E10" w14:textId="77777777" w:rsidTr="00033606">
        <w:tc>
          <w:tcPr>
            <w:tcW w:w="1275" w:type="dxa"/>
          </w:tcPr>
          <w:p w14:paraId="771851D9" w14:textId="71F904DE" w:rsidR="00231AF8" w:rsidRPr="00231AF8" w:rsidRDefault="00231AF8" w:rsidP="00231AF8">
            <w:pPr>
              <w:jc w:val="center"/>
              <w:rPr>
                <w:sz w:val="18"/>
                <w:szCs w:val="18"/>
                <w:lang w:val="es-PE"/>
              </w:rPr>
            </w:pPr>
            <w:r w:rsidRPr="00231AF8">
              <w:rPr>
                <w:sz w:val="18"/>
                <w:szCs w:val="18"/>
                <w:lang w:val="es-PE"/>
              </w:rPr>
              <w:t>Escala limitada</w:t>
            </w:r>
          </w:p>
        </w:tc>
        <w:tc>
          <w:tcPr>
            <w:tcW w:w="3823" w:type="dxa"/>
          </w:tcPr>
          <w:p w14:paraId="7B08F5A1" w14:textId="30AA5368" w:rsidR="00231AF8" w:rsidRPr="00231AF8" w:rsidRDefault="00231AF8" w:rsidP="00231AF8">
            <w:pPr>
              <w:jc w:val="center"/>
              <w:rPr>
                <w:sz w:val="18"/>
                <w:szCs w:val="18"/>
                <w:lang w:val="es-PE"/>
              </w:rPr>
            </w:pPr>
            <w:r w:rsidRPr="00231AF8">
              <w:rPr>
                <w:sz w:val="18"/>
                <w:szCs w:val="18"/>
                <w:lang w:val="es-PE"/>
              </w:rPr>
              <w:t>El máximo de 500 000 ventas (1.25 millones de líneas) no es de Big Data y no demuestra comportamiento a mayor escala</w:t>
            </w:r>
          </w:p>
        </w:tc>
        <w:tc>
          <w:tcPr>
            <w:tcW w:w="3396" w:type="dxa"/>
          </w:tcPr>
          <w:p w14:paraId="21C425BD" w14:textId="6B6C54A9" w:rsidR="00231AF8" w:rsidRPr="00231AF8" w:rsidRDefault="00231AF8" w:rsidP="00231AF8">
            <w:pPr>
              <w:jc w:val="center"/>
              <w:rPr>
                <w:sz w:val="18"/>
                <w:szCs w:val="18"/>
                <w:lang w:val="es-PE"/>
              </w:rPr>
            </w:pPr>
            <w:r w:rsidRPr="00231AF8">
              <w:rPr>
                <w:sz w:val="18"/>
                <w:szCs w:val="18"/>
                <w:lang w:val="es-PE"/>
              </w:rPr>
              <w:t>Se acota la conclusión a este rango; la extrapolación queda para la etapa Big Data</w:t>
            </w:r>
          </w:p>
        </w:tc>
      </w:tr>
      <w:tr w:rsidR="00231AF8" w:rsidRPr="007A5EB6" w14:paraId="4C2E21A6" w14:textId="77777777" w:rsidTr="00033606">
        <w:tc>
          <w:tcPr>
            <w:tcW w:w="1275" w:type="dxa"/>
          </w:tcPr>
          <w:p w14:paraId="009EE3D1" w14:textId="3D2D9BA2" w:rsidR="00231AF8" w:rsidRPr="00231AF8" w:rsidRDefault="00231AF8" w:rsidP="00231AF8">
            <w:pPr>
              <w:jc w:val="center"/>
              <w:rPr>
                <w:sz w:val="18"/>
                <w:szCs w:val="18"/>
                <w:lang w:val="es-PE"/>
              </w:rPr>
            </w:pPr>
            <w:r w:rsidRPr="00231AF8">
              <w:rPr>
                <w:sz w:val="18"/>
                <w:szCs w:val="18"/>
                <w:lang w:val="es-PE"/>
              </w:rPr>
              <w:t>Redondeo de importes</w:t>
            </w:r>
          </w:p>
        </w:tc>
        <w:tc>
          <w:tcPr>
            <w:tcW w:w="3823" w:type="dxa"/>
          </w:tcPr>
          <w:p w14:paraId="6A9680E5" w14:textId="1B3343A2" w:rsidR="00231AF8" w:rsidRPr="00231AF8" w:rsidRDefault="00231AF8" w:rsidP="00231AF8">
            <w:pPr>
              <w:jc w:val="center"/>
              <w:rPr>
                <w:sz w:val="18"/>
                <w:szCs w:val="18"/>
                <w:lang w:val="es-PE"/>
              </w:rPr>
            </w:pPr>
            <w:r w:rsidRPr="00231AF8">
              <w:rPr>
                <w:sz w:val="18"/>
                <w:szCs w:val="18"/>
                <w:lang w:val="es-PE"/>
              </w:rPr>
              <w:t>El tipo money genera diferencias de céntimos al sumar muchas filas</w:t>
            </w:r>
          </w:p>
        </w:tc>
        <w:tc>
          <w:tcPr>
            <w:tcW w:w="3396" w:type="dxa"/>
          </w:tcPr>
          <w:p w14:paraId="2ADBC555" w14:textId="790AE9C7" w:rsidR="00231AF8" w:rsidRPr="00231AF8" w:rsidRDefault="00231AF8" w:rsidP="00231AF8">
            <w:pPr>
              <w:jc w:val="center"/>
              <w:rPr>
                <w:sz w:val="18"/>
                <w:szCs w:val="18"/>
                <w:lang w:val="es-PE"/>
              </w:rPr>
            </w:pPr>
            <w:r w:rsidRPr="00231AF8">
              <w:rPr>
                <w:sz w:val="18"/>
                <w:szCs w:val="18"/>
                <w:lang w:val="es-PE"/>
              </w:rPr>
              <w:t>Tolerancia explícita de 0.0001 % + S/ 0.01 en la reconciliación</w:t>
            </w:r>
          </w:p>
        </w:tc>
      </w:tr>
      <w:tr w:rsidR="00231AF8" w:rsidRPr="007A5EB6" w14:paraId="5E199F07" w14:textId="77777777" w:rsidTr="00033606">
        <w:tc>
          <w:tcPr>
            <w:tcW w:w="1275" w:type="dxa"/>
          </w:tcPr>
          <w:p w14:paraId="20CDB9FE" w14:textId="3B5496EC" w:rsidR="00231AF8" w:rsidRPr="00231AF8" w:rsidRDefault="00231AF8" w:rsidP="00231AF8">
            <w:pPr>
              <w:jc w:val="center"/>
              <w:rPr>
                <w:sz w:val="18"/>
                <w:szCs w:val="18"/>
                <w:lang w:val="es-PE"/>
              </w:rPr>
            </w:pPr>
            <w:r w:rsidRPr="00231AF8">
              <w:rPr>
                <w:sz w:val="18"/>
                <w:szCs w:val="18"/>
                <w:lang w:val="es-PE"/>
              </w:rPr>
              <w:t>Errores intencionales en la caja</w:t>
            </w:r>
          </w:p>
        </w:tc>
        <w:tc>
          <w:tcPr>
            <w:tcW w:w="3823" w:type="dxa"/>
          </w:tcPr>
          <w:p w14:paraId="0F651334" w14:textId="3DCCD54E" w:rsidR="00231AF8" w:rsidRPr="00231AF8" w:rsidRDefault="00231AF8" w:rsidP="00231AF8">
            <w:pPr>
              <w:jc w:val="center"/>
              <w:rPr>
                <w:sz w:val="18"/>
                <w:szCs w:val="18"/>
                <w:lang w:val="es-PE"/>
              </w:rPr>
            </w:pPr>
            <w:r w:rsidRPr="00231AF8">
              <w:rPr>
                <w:sz w:val="18"/>
                <w:szCs w:val="18"/>
                <w:lang w:val="es-PE"/>
              </w:rPr>
              <w:t>El archivo de caja incluye ventas sin pago, duplicados y un método inexistente, lo que aumenta los descartes</w:t>
            </w:r>
          </w:p>
        </w:tc>
        <w:tc>
          <w:tcPr>
            <w:tcW w:w="3396" w:type="dxa"/>
          </w:tcPr>
          <w:p w14:paraId="339E61C5" w14:textId="4357930B" w:rsidR="00231AF8" w:rsidRPr="00231AF8" w:rsidRDefault="00231AF8" w:rsidP="00231AF8">
            <w:pPr>
              <w:jc w:val="center"/>
              <w:rPr>
                <w:sz w:val="18"/>
                <w:szCs w:val="18"/>
                <w:lang w:val="es-PE"/>
              </w:rPr>
            </w:pPr>
            <w:r w:rsidRPr="00231AF8">
              <w:rPr>
                <w:sz w:val="18"/>
                <w:szCs w:val="18"/>
                <w:lang w:val="es-PE"/>
              </w:rPr>
              <w:t>Es deliberado para probar el control de calidad; los descartes se reportan aparte</w:t>
            </w:r>
          </w:p>
        </w:tc>
      </w:tr>
      <w:tr w:rsidR="00231AF8" w:rsidRPr="007A5EB6" w14:paraId="2A284998" w14:textId="77777777" w:rsidTr="00033606">
        <w:tc>
          <w:tcPr>
            <w:tcW w:w="1275" w:type="dxa"/>
          </w:tcPr>
          <w:p w14:paraId="17F6AEEE" w14:textId="3BF3E54F" w:rsidR="00231AF8" w:rsidRPr="00231AF8" w:rsidRDefault="00231AF8" w:rsidP="00231AF8">
            <w:pPr>
              <w:jc w:val="center"/>
              <w:rPr>
                <w:sz w:val="18"/>
                <w:szCs w:val="18"/>
                <w:lang w:val="es-PE"/>
              </w:rPr>
            </w:pPr>
            <w:r w:rsidRPr="00231AF8">
              <w:rPr>
                <w:sz w:val="18"/>
                <w:szCs w:val="18"/>
                <w:lang w:val="es-PE"/>
              </w:rPr>
              <w:t>Causalidad</w:t>
            </w:r>
          </w:p>
        </w:tc>
        <w:tc>
          <w:tcPr>
            <w:tcW w:w="3823" w:type="dxa"/>
          </w:tcPr>
          <w:p w14:paraId="6DA19CB3" w14:textId="3CF75035" w:rsidR="00231AF8" w:rsidRPr="00231AF8" w:rsidRDefault="00231AF8" w:rsidP="00231AF8">
            <w:pPr>
              <w:jc w:val="center"/>
              <w:rPr>
                <w:sz w:val="18"/>
                <w:szCs w:val="18"/>
                <w:lang w:val="es-PE"/>
              </w:rPr>
            </w:pPr>
            <w:r w:rsidRPr="00231AF8">
              <w:rPr>
                <w:sz w:val="18"/>
                <w:szCs w:val="18"/>
                <w:lang w:val="es-PE"/>
              </w:rPr>
              <w:t>El volumen explica la variación del tiempo, pero el experimento no separa otros factores (disco, memoria, procesos del sistema)</w:t>
            </w:r>
          </w:p>
        </w:tc>
        <w:tc>
          <w:tcPr>
            <w:tcW w:w="3396" w:type="dxa"/>
          </w:tcPr>
          <w:p w14:paraId="6C0580BA" w14:textId="0A8A8F03" w:rsidR="00231AF8" w:rsidRPr="00231AF8" w:rsidRDefault="00231AF8" w:rsidP="00231AF8">
            <w:pPr>
              <w:jc w:val="center"/>
              <w:rPr>
                <w:sz w:val="18"/>
                <w:szCs w:val="18"/>
                <w:lang w:val="es-PE"/>
              </w:rPr>
            </w:pPr>
            <w:r w:rsidRPr="00231AF8">
              <w:rPr>
                <w:sz w:val="18"/>
                <w:szCs w:val="18"/>
                <w:lang w:val="es-PE"/>
              </w:rPr>
              <w:t>La conclusión se limita a la relación entre volumen y tiempo bajo condiciones controladas</w:t>
            </w:r>
          </w:p>
        </w:tc>
      </w:tr>
    </w:tbl>
    <w:p w14:paraId="2A58C04C" w14:textId="77777777" w:rsidR="00231AF8" w:rsidRPr="00231AF8" w:rsidRDefault="00231AF8" w:rsidP="00231AF8">
      <w:pPr>
        <w:rPr>
          <w:lang w:val="es-PE"/>
        </w:rPr>
      </w:pPr>
    </w:p>
    <w:p w14:paraId="3CC1FC59" w14:textId="77777777" w:rsidR="00440C3A" w:rsidRDefault="00000000">
      <w:pPr>
        <w:pStyle w:val="Titulo1"/>
        <w:pageBreakBefore/>
      </w:pPr>
      <w:bookmarkStart w:id="59" w:name="_Toc241158224"/>
      <w:r>
        <w:lastRenderedPageBreak/>
        <w:t>CAPÍTULO V: IMPLEMENTACIÓN Y CONTROL DE EVIDENCIAS</w:t>
      </w:r>
      <w:bookmarkEnd w:id="59"/>
    </w:p>
    <w:p w14:paraId="78FAAC5C" w14:textId="77777777" w:rsidR="00440C3A" w:rsidRDefault="00000000" w:rsidP="007C7325">
      <w:pPr>
        <w:pStyle w:val="Titulo2"/>
      </w:pPr>
      <w:bookmarkStart w:id="60" w:name="_Toc241158225"/>
      <w:r>
        <w:t>5.1 Estructura y versión del repositorio</w:t>
      </w:r>
      <w:bookmarkEnd w:id="60"/>
    </w:p>
    <w:p w14:paraId="6B36516A" w14:textId="77777777" w:rsidR="003F14B3" w:rsidRPr="009803C3" w:rsidRDefault="003F14B3" w:rsidP="003F14B3">
      <w:pPr>
        <w:rPr>
          <w:lang w:val="es-PE"/>
        </w:rPr>
      </w:pPr>
      <w:r w:rsidRPr="009803C3">
        <w:rPr>
          <w:lang w:val="es-PE"/>
        </w:rPr>
        <w:t>URL: https://github.com/brvnomk/BIG-DATA</w:t>
      </w:r>
    </w:p>
    <w:p w14:paraId="1DDE5123" w14:textId="77777777" w:rsidR="003F14B3" w:rsidRPr="003F14B3" w:rsidRDefault="003F14B3" w:rsidP="003F14B3">
      <w:pPr>
        <w:rPr>
          <w:lang w:val="es-PE"/>
        </w:rPr>
      </w:pPr>
      <w:r w:rsidRPr="003F14B3">
        <w:rPr>
          <w:lang w:val="es-PE"/>
        </w:rPr>
        <w:t>Rama: main</w:t>
      </w:r>
    </w:p>
    <w:p w14:paraId="74DB687B" w14:textId="07EA7190" w:rsidR="003F14B3" w:rsidRPr="003F14B3" w:rsidRDefault="003F14B3" w:rsidP="003F14B3">
      <w:pPr>
        <w:rPr>
          <w:lang w:val="es-PE"/>
        </w:rPr>
      </w:pPr>
      <w:r w:rsidRPr="003F14B3">
        <w:rPr>
          <w:lang w:val="es-PE"/>
        </w:rPr>
        <w:t xml:space="preserve">Etiqueta final: </w:t>
      </w:r>
    </w:p>
    <w:p w14:paraId="20441C70" w14:textId="2663F52E" w:rsidR="003F14B3" w:rsidRPr="003F14B3" w:rsidRDefault="003F14B3" w:rsidP="003F14B3">
      <w:pPr>
        <w:rPr>
          <w:lang w:val="es-PE"/>
        </w:rPr>
      </w:pPr>
      <w:r w:rsidRPr="003F14B3">
        <w:rPr>
          <w:lang w:val="es-PE"/>
        </w:rPr>
        <w:t xml:space="preserve">Hash de commit: </w:t>
      </w:r>
    </w:p>
    <w:p w14:paraId="20E8D48B" w14:textId="7A07413F" w:rsidR="003F14B3" w:rsidRDefault="003F14B3" w:rsidP="003F14B3">
      <w:pPr>
        <w:rPr>
          <w:lang w:val="es-PE"/>
        </w:rPr>
      </w:pPr>
      <w:r w:rsidRPr="003F14B3">
        <w:rPr>
          <w:lang w:val="es-PE"/>
        </w:rPr>
        <w:t xml:space="preserve">Fecha de la versión final: </w:t>
      </w:r>
      <w:r>
        <w:rPr>
          <w:lang w:val="es-PE"/>
        </w:rPr>
        <w:t>22/10/26</w:t>
      </w:r>
    </w:p>
    <w:tbl>
      <w:tblPr>
        <w:tblStyle w:val="Tablaconcuadrcula"/>
        <w:tblW w:w="0" w:type="auto"/>
        <w:tblLook w:val="04A0" w:firstRow="1" w:lastRow="0" w:firstColumn="1" w:lastColumn="0" w:noHBand="0" w:noVBand="1"/>
      </w:tblPr>
      <w:tblGrid>
        <w:gridCol w:w="2547"/>
        <w:gridCol w:w="5947"/>
      </w:tblGrid>
      <w:tr w:rsidR="00D823A9" w14:paraId="4F956AF5" w14:textId="77777777" w:rsidTr="00D823A9">
        <w:tc>
          <w:tcPr>
            <w:tcW w:w="2547" w:type="dxa"/>
            <w:shd w:val="clear" w:color="auto" w:fill="D9E2F3" w:themeFill="accent1" w:themeFillTint="33"/>
          </w:tcPr>
          <w:p w14:paraId="0685124C" w14:textId="593D01AC" w:rsidR="00D823A9" w:rsidRPr="00D823A9" w:rsidRDefault="00D823A9" w:rsidP="00D823A9">
            <w:pPr>
              <w:jc w:val="center"/>
              <w:rPr>
                <w:b/>
                <w:bCs/>
                <w:color w:val="1F3864" w:themeColor="accent1" w:themeShade="80"/>
                <w:sz w:val="18"/>
                <w:szCs w:val="18"/>
                <w:lang w:val="es-PE"/>
              </w:rPr>
            </w:pPr>
            <w:r w:rsidRPr="00D823A9">
              <w:rPr>
                <w:b/>
                <w:bCs/>
                <w:color w:val="1F3864" w:themeColor="accent1" w:themeShade="80"/>
                <w:sz w:val="18"/>
                <w:szCs w:val="18"/>
                <w:lang w:val="es-PE"/>
              </w:rPr>
              <w:t>Carpeta</w:t>
            </w:r>
          </w:p>
        </w:tc>
        <w:tc>
          <w:tcPr>
            <w:tcW w:w="5947" w:type="dxa"/>
            <w:shd w:val="clear" w:color="auto" w:fill="D9E2F3" w:themeFill="accent1" w:themeFillTint="33"/>
          </w:tcPr>
          <w:p w14:paraId="3A1B97A5" w14:textId="3809B50D" w:rsidR="00D823A9" w:rsidRPr="00D823A9" w:rsidRDefault="00D823A9" w:rsidP="00D823A9">
            <w:pPr>
              <w:jc w:val="center"/>
              <w:rPr>
                <w:b/>
                <w:bCs/>
                <w:color w:val="1F3864" w:themeColor="accent1" w:themeShade="80"/>
                <w:sz w:val="18"/>
                <w:szCs w:val="18"/>
                <w:lang w:val="es-PE"/>
              </w:rPr>
            </w:pPr>
            <w:r w:rsidRPr="00D823A9">
              <w:rPr>
                <w:b/>
                <w:bCs/>
                <w:color w:val="1F3864" w:themeColor="accent1" w:themeShade="80"/>
                <w:sz w:val="18"/>
                <w:szCs w:val="18"/>
                <w:lang w:val="es-PE"/>
              </w:rPr>
              <w:t>Contenido</w:t>
            </w:r>
          </w:p>
        </w:tc>
      </w:tr>
      <w:tr w:rsidR="00D823A9" w:rsidRPr="007A5EB6" w14:paraId="2948AB2B" w14:textId="77777777" w:rsidTr="00D823A9">
        <w:tc>
          <w:tcPr>
            <w:tcW w:w="2547" w:type="dxa"/>
          </w:tcPr>
          <w:p w14:paraId="323526ED" w14:textId="3EB11E48" w:rsidR="00D823A9" w:rsidRPr="00D823A9" w:rsidRDefault="00D823A9" w:rsidP="00D823A9">
            <w:pPr>
              <w:jc w:val="center"/>
              <w:rPr>
                <w:sz w:val="18"/>
                <w:szCs w:val="18"/>
                <w:lang w:val="es-PE"/>
              </w:rPr>
            </w:pPr>
            <w:r w:rsidRPr="00D823A9">
              <w:rPr>
                <w:sz w:val="18"/>
                <w:szCs w:val="18"/>
                <w:lang w:val="es-PE"/>
              </w:rPr>
              <w:t>README.md</w:t>
            </w:r>
          </w:p>
        </w:tc>
        <w:tc>
          <w:tcPr>
            <w:tcW w:w="5947" w:type="dxa"/>
          </w:tcPr>
          <w:p w14:paraId="3C23177B" w14:textId="758598C7" w:rsidR="00D823A9" w:rsidRPr="00D823A9" w:rsidRDefault="00D823A9" w:rsidP="00D823A9">
            <w:pPr>
              <w:jc w:val="center"/>
              <w:rPr>
                <w:sz w:val="18"/>
                <w:szCs w:val="18"/>
                <w:lang w:val="es-PE"/>
              </w:rPr>
            </w:pPr>
            <w:r w:rsidRPr="00D823A9">
              <w:rPr>
                <w:sz w:val="18"/>
                <w:szCs w:val="18"/>
                <w:lang w:val="es-PE"/>
              </w:rPr>
              <w:t>Descripción del proyecto, orden de ejecución, origen de los datos y modelo en estrella</w:t>
            </w:r>
          </w:p>
        </w:tc>
      </w:tr>
      <w:tr w:rsidR="00D823A9" w:rsidRPr="007A5EB6" w14:paraId="443311E6" w14:textId="77777777" w:rsidTr="00D823A9">
        <w:tc>
          <w:tcPr>
            <w:tcW w:w="2547" w:type="dxa"/>
          </w:tcPr>
          <w:p w14:paraId="63DB5029" w14:textId="2107D6F8" w:rsidR="00D823A9" w:rsidRPr="00D823A9" w:rsidRDefault="00D823A9" w:rsidP="00D823A9">
            <w:pPr>
              <w:jc w:val="center"/>
              <w:rPr>
                <w:sz w:val="18"/>
                <w:szCs w:val="18"/>
                <w:lang w:val="es-PE"/>
              </w:rPr>
            </w:pPr>
            <w:r w:rsidRPr="00D823A9">
              <w:rPr>
                <w:sz w:val="18"/>
                <w:szCs w:val="18"/>
                <w:lang w:val="es-PE"/>
              </w:rPr>
              <w:t>SCRIPTS SQL/</w:t>
            </w:r>
          </w:p>
        </w:tc>
        <w:tc>
          <w:tcPr>
            <w:tcW w:w="5947" w:type="dxa"/>
          </w:tcPr>
          <w:p w14:paraId="6F9F0FEE" w14:textId="21773464" w:rsidR="00D823A9" w:rsidRPr="00D823A9" w:rsidRDefault="00D823A9" w:rsidP="00D823A9">
            <w:pPr>
              <w:jc w:val="center"/>
              <w:rPr>
                <w:sz w:val="18"/>
                <w:szCs w:val="18"/>
                <w:lang w:val="es-PE"/>
              </w:rPr>
            </w:pPr>
            <w:r w:rsidRPr="00D823A9">
              <w:rPr>
                <w:sz w:val="18"/>
                <w:szCs w:val="18"/>
                <w:lang w:val="es-PE"/>
              </w:rPr>
              <w:t>01_base_transaccional.sql, 02_crear_entorno_etl.sql y 03_ETL_CARGA.sql</w:t>
            </w:r>
          </w:p>
        </w:tc>
      </w:tr>
      <w:tr w:rsidR="00D823A9" w:rsidRPr="007A5EB6" w14:paraId="5C374404" w14:textId="77777777" w:rsidTr="00D823A9">
        <w:tc>
          <w:tcPr>
            <w:tcW w:w="2547" w:type="dxa"/>
          </w:tcPr>
          <w:p w14:paraId="764288E1" w14:textId="1ACEEE6F" w:rsidR="00D823A9" w:rsidRPr="00D823A9" w:rsidRDefault="00D823A9" w:rsidP="00D823A9">
            <w:pPr>
              <w:jc w:val="center"/>
              <w:rPr>
                <w:sz w:val="18"/>
                <w:szCs w:val="18"/>
                <w:lang w:val="es-PE"/>
              </w:rPr>
            </w:pPr>
            <w:r w:rsidRPr="00D823A9">
              <w:rPr>
                <w:sz w:val="18"/>
                <w:szCs w:val="18"/>
                <w:lang w:val="es-PE"/>
              </w:rPr>
              <w:t>TXT/</w:t>
            </w:r>
          </w:p>
        </w:tc>
        <w:tc>
          <w:tcPr>
            <w:tcW w:w="5947" w:type="dxa"/>
          </w:tcPr>
          <w:p w14:paraId="718A2841" w14:textId="12A0FA28" w:rsidR="00D823A9" w:rsidRPr="00D823A9" w:rsidRDefault="00D823A9" w:rsidP="00D823A9">
            <w:pPr>
              <w:jc w:val="center"/>
              <w:rPr>
                <w:sz w:val="18"/>
                <w:szCs w:val="18"/>
                <w:lang w:val="es-PE"/>
              </w:rPr>
            </w:pPr>
            <w:r w:rsidRPr="00D823A9">
              <w:rPr>
                <w:sz w:val="18"/>
                <w:szCs w:val="18"/>
                <w:lang w:val="es-PE"/>
              </w:rPr>
              <w:t>metodopago.txt y operacionVenta.txt, los archivos planos del sistema de caja</w:t>
            </w:r>
          </w:p>
        </w:tc>
      </w:tr>
      <w:tr w:rsidR="00D823A9" w:rsidRPr="007A5EB6" w14:paraId="482EC5B5" w14:textId="77777777" w:rsidTr="00D823A9">
        <w:tc>
          <w:tcPr>
            <w:tcW w:w="2547" w:type="dxa"/>
          </w:tcPr>
          <w:p w14:paraId="4F3937C7" w14:textId="2110E652" w:rsidR="00D823A9" w:rsidRPr="00D823A9" w:rsidRDefault="00D823A9" w:rsidP="00D823A9">
            <w:pPr>
              <w:jc w:val="center"/>
              <w:rPr>
                <w:sz w:val="18"/>
                <w:szCs w:val="18"/>
                <w:lang w:val="es-PE"/>
              </w:rPr>
            </w:pPr>
            <w:r w:rsidRPr="00D823A9">
              <w:rPr>
                <w:sz w:val="18"/>
                <w:szCs w:val="18"/>
                <w:lang w:val="es-PE"/>
              </w:rPr>
              <w:t>DATOS/</w:t>
            </w:r>
          </w:p>
        </w:tc>
        <w:tc>
          <w:tcPr>
            <w:tcW w:w="5947" w:type="dxa"/>
          </w:tcPr>
          <w:p w14:paraId="611D9D77" w14:textId="0A039AF1" w:rsidR="00D823A9" w:rsidRPr="00D823A9" w:rsidRDefault="00D823A9" w:rsidP="00D823A9">
            <w:pPr>
              <w:jc w:val="center"/>
              <w:rPr>
                <w:sz w:val="18"/>
                <w:szCs w:val="18"/>
                <w:lang w:val="es-PE"/>
              </w:rPr>
            </w:pPr>
            <w:r w:rsidRPr="00D823A9">
              <w:rPr>
                <w:sz w:val="18"/>
                <w:szCs w:val="18"/>
                <w:lang w:val="es-PE"/>
              </w:rPr>
              <w:t>Catálogo original (.xlsx) y procesado (.csv), con corte del 19/10/2026</w:t>
            </w:r>
          </w:p>
        </w:tc>
      </w:tr>
      <w:tr w:rsidR="00D823A9" w:rsidRPr="007A5EB6" w14:paraId="25FBE8DB" w14:textId="77777777" w:rsidTr="00D823A9">
        <w:tc>
          <w:tcPr>
            <w:tcW w:w="2547" w:type="dxa"/>
          </w:tcPr>
          <w:p w14:paraId="456384AC" w14:textId="6132EAA6" w:rsidR="00D823A9" w:rsidRPr="00D823A9" w:rsidRDefault="00D823A9" w:rsidP="00D823A9">
            <w:pPr>
              <w:jc w:val="center"/>
              <w:rPr>
                <w:sz w:val="18"/>
                <w:szCs w:val="18"/>
                <w:lang w:val="es-PE"/>
              </w:rPr>
            </w:pPr>
            <w:r w:rsidRPr="00D823A9">
              <w:rPr>
                <w:sz w:val="18"/>
                <w:szCs w:val="18"/>
                <w:lang w:val="es-PE"/>
              </w:rPr>
              <w:t>EVIDENCIAS/</w:t>
            </w:r>
          </w:p>
        </w:tc>
        <w:tc>
          <w:tcPr>
            <w:tcW w:w="5947" w:type="dxa"/>
          </w:tcPr>
          <w:p w14:paraId="15E5A51C" w14:textId="270E62EB" w:rsidR="00D823A9" w:rsidRPr="00D823A9" w:rsidRDefault="00D823A9" w:rsidP="00D823A9">
            <w:pPr>
              <w:jc w:val="center"/>
              <w:rPr>
                <w:sz w:val="18"/>
                <w:szCs w:val="18"/>
                <w:lang w:val="es-PE"/>
              </w:rPr>
            </w:pPr>
            <w:r w:rsidRPr="00D823A9">
              <w:rPr>
                <w:sz w:val="18"/>
                <w:szCs w:val="18"/>
                <w:lang w:val="es-PE"/>
              </w:rPr>
              <w:t>Capturas de las versiones de SSMS, Power BI Desktop, Hardware, etc.</w:t>
            </w:r>
          </w:p>
        </w:tc>
      </w:tr>
      <w:tr w:rsidR="00D823A9" w14:paraId="280C3E1E" w14:textId="77777777" w:rsidTr="00D823A9">
        <w:tc>
          <w:tcPr>
            <w:tcW w:w="2547" w:type="dxa"/>
          </w:tcPr>
          <w:p w14:paraId="4C20F08D" w14:textId="069B7373" w:rsidR="00D823A9" w:rsidRPr="00D823A9" w:rsidRDefault="00D823A9" w:rsidP="00D823A9">
            <w:pPr>
              <w:jc w:val="center"/>
              <w:rPr>
                <w:sz w:val="18"/>
                <w:szCs w:val="18"/>
                <w:lang w:val="es-PE"/>
              </w:rPr>
            </w:pPr>
            <w:r w:rsidRPr="00D823A9">
              <w:rPr>
                <w:sz w:val="18"/>
                <w:szCs w:val="18"/>
                <w:lang w:val="es-PE"/>
              </w:rPr>
              <w:t>POWERBI/</w:t>
            </w:r>
          </w:p>
        </w:tc>
        <w:tc>
          <w:tcPr>
            <w:tcW w:w="5947" w:type="dxa"/>
          </w:tcPr>
          <w:p w14:paraId="26B926A5" w14:textId="4A72B4B7" w:rsidR="00D823A9" w:rsidRPr="00D823A9" w:rsidRDefault="00D823A9" w:rsidP="00D823A9">
            <w:pPr>
              <w:jc w:val="center"/>
              <w:rPr>
                <w:sz w:val="18"/>
                <w:szCs w:val="18"/>
                <w:lang w:val="es-PE"/>
              </w:rPr>
            </w:pPr>
            <w:r w:rsidRPr="00D823A9">
              <w:rPr>
                <w:sz w:val="18"/>
                <w:szCs w:val="18"/>
                <w:lang w:val="es-PE"/>
              </w:rPr>
              <w:t>Reportes y Dashboards</w:t>
            </w:r>
          </w:p>
        </w:tc>
      </w:tr>
      <w:tr w:rsidR="00D823A9" w14:paraId="086F9F55" w14:textId="77777777" w:rsidTr="00D823A9">
        <w:tc>
          <w:tcPr>
            <w:tcW w:w="2547" w:type="dxa"/>
          </w:tcPr>
          <w:p w14:paraId="624EA53B" w14:textId="44D17E54" w:rsidR="00D823A9" w:rsidRPr="00D823A9" w:rsidRDefault="00D823A9" w:rsidP="00D823A9">
            <w:pPr>
              <w:jc w:val="center"/>
              <w:rPr>
                <w:sz w:val="18"/>
                <w:szCs w:val="18"/>
                <w:lang w:val="es-PE"/>
              </w:rPr>
            </w:pPr>
            <w:r w:rsidRPr="00D823A9">
              <w:rPr>
                <w:sz w:val="18"/>
                <w:szCs w:val="18"/>
                <w:lang w:val="es-PE"/>
              </w:rPr>
              <w:t>Informe</w:t>
            </w:r>
          </w:p>
        </w:tc>
        <w:tc>
          <w:tcPr>
            <w:tcW w:w="5947" w:type="dxa"/>
          </w:tcPr>
          <w:p w14:paraId="7E25BA79" w14:textId="517275AB" w:rsidR="00D823A9" w:rsidRPr="00D823A9" w:rsidRDefault="00D823A9" w:rsidP="00D823A9">
            <w:pPr>
              <w:jc w:val="center"/>
              <w:rPr>
                <w:sz w:val="18"/>
                <w:szCs w:val="18"/>
                <w:lang w:val="es-PE"/>
              </w:rPr>
            </w:pPr>
            <w:r w:rsidRPr="00D823A9">
              <w:rPr>
                <w:sz w:val="18"/>
                <w:szCs w:val="18"/>
                <w:lang w:val="es-PE"/>
              </w:rPr>
              <w:t>Informe final</w:t>
            </w:r>
          </w:p>
        </w:tc>
      </w:tr>
    </w:tbl>
    <w:p w14:paraId="4C698091" w14:textId="564A72A2" w:rsidR="00440C3A" w:rsidRDefault="00000000" w:rsidP="007C7325">
      <w:pPr>
        <w:pStyle w:val="Titulo2"/>
      </w:pPr>
      <w:bookmarkStart w:id="61" w:name="_Toc241158226"/>
      <w:r>
        <w:t>5.2 Implementación de la solución BI</w:t>
      </w:r>
      <w:bookmarkEnd w:id="61"/>
    </w:p>
    <w:p w14:paraId="371CEF91" w14:textId="2449703B" w:rsidR="0096696A" w:rsidRPr="0096696A" w:rsidRDefault="0096696A" w:rsidP="006B3B5E">
      <w:pPr>
        <w:rPr>
          <w:lang w:val="es-PE"/>
        </w:rPr>
      </w:pPr>
      <w:r w:rsidRPr="0096696A">
        <w:rPr>
          <w:lang w:val="es-PE"/>
        </w:rPr>
        <w:t>La solución se implementó en Microsoft SQL Server 2022 con tres scripts T-SQL que se ejecutan en orden y construyen todo desde cero: 01_base_transaccional.sql, 02_crear_entorno_etl.sql y 03_ETL_CARGA.sql (carpeta SQL SCRIPTS/ del repositorio).</w:t>
      </w:r>
    </w:p>
    <w:p w14:paraId="0B012E12" w14:textId="444EF63E" w:rsidR="0096696A" w:rsidRPr="0096696A" w:rsidRDefault="0096696A" w:rsidP="0096696A">
      <w:pPr>
        <w:pStyle w:val="Prrafodelista"/>
        <w:numPr>
          <w:ilvl w:val="0"/>
          <w:numId w:val="25"/>
        </w:numPr>
        <w:rPr>
          <w:lang w:val="es-PE"/>
        </w:rPr>
      </w:pPr>
      <w:r w:rsidRPr="0096696A">
        <w:rPr>
          <w:b/>
          <w:bCs/>
          <w:lang w:val="es-PE"/>
        </w:rPr>
        <w:t>Base transaccional:</w:t>
      </w:r>
      <w:r w:rsidRPr="0096696A">
        <w:rPr>
          <w:lang w:val="es-PE"/>
        </w:rPr>
        <w:t xml:space="preserve"> El script 01 crea CERAMICAS_VALE con las tablas PRODUCTOS, PROVEEDORES, CLIENTES, VENTAS y DETALLE_VENTAS. Carga el catálogo real de 2 045 productos (corte del 19/10/2026) y genera las ventas con el procedimiento sp_generar_ventas, que recibe el número de ventas y una semilla fija (2026), de modo que los datos son reproducibles. La vista vw_export_pagos_caja produce el archivo plano operacionVenta.txt con errores intencionales (comprobantes sin pago, duplicados y un método de pago inexistente) para poder probar el control de calidad (E-03).</w:t>
      </w:r>
    </w:p>
    <w:p w14:paraId="0CB56240" w14:textId="30635AC1" w:rsidR="0096696A" w:rsidRPr="0096696A" w:rsidRDefault="0096696A" w:rsidP="0096696A">
      <w:pPr>
        <w:pStyle w:val="Prrafodelista"/>
        <w:numPr>
          <w:ilvl w:val="0"/>
          <w:numId w:val="25"/>
        </w:numPr>
        <w:rPr>
          <w:lang w:val="es-PE"/>
        </w:rPr>
      </w:pPr>
      <w:r w:rsidRPr="0096696A">
        <w:rPr>
          <w:b/>
          <w:bCs/>
          <w:lang w:val="es-PE"/>
        </w:rPr>
        <w:t>Data Mart:</w:t>
      </w:r>
      <w:r w:rsidRPr="0096696A">
        <w:rPr>
          <w:lang w:val="es-PE"/>
        </w:rPr>
        <w:t xml:space="preserve"> El script 02 crea la base CeramicasVale_DM con un modelo en estrella: la tabla de hechos fac_ventas (cantidad, monto vendido, metraje, costo de inventario y descuento) y cinco dimensiones (dim_producto, dim_cliente, dim_tiempo, </w:t>
      </w:r>
      <w:r w:rsidRPr="0096696A">
        <w:rPr>
          <w:lang w:val="es-PE"/>
        </w:rPr>
        <w:lastRenderedPageBreak/>
        <w:t>dim_metodoPago y dim_proveedor). Incluye las tablas de staging stg_metodoPago y stg_operacion y las tablas de control etl_ejecucion, etl_bitacora y etl_errores (E-05).</w:t>
      </w:r>
    </w:p>
    <w:p w14:paraId="12B5A7B8" w14:textId="2586ED6B" w:rsidR="0096696A" w:rsidRDefault="0096696A" w:rsidP="0096696A">
      <w:pPr>
        <w:pStyle w:val="Prrafodelista"/>
        <w:numPr>
          <w:ilvl w:val="0"/>
          <w:numId w:val="25"/>
        </w:numPr>
        <w:rPr>
          <w:lang w:val="es-PE"/>
        </w:rPr>
      </w:pPr>
      <w:r w:rsidRPr="0096696A">
        <w:rPr>
          <w:b/>
          <w:bCs/>
          <w:lang w:val="es-PE"/>
        </w:rPr>
        <w:t>ETL:</w:t>
      </w:r>
      <w:r w:rsidRPr="0096696A">
        <w:rPr>
          <w:lang w:val="es-PE"/>
        </w:rPr>
        <w:t xml:space="preserve"> El script 03 implementa nueve pasos: limpieza, carga de las cinco dimensiones, lectura de los archivos planos con BULK INSERT, carga de fac_ventas y reconciliación. Cada paso deja su duración y número de filas en etl_bitacora, y cada registro descartado queda en etl_errores con su motivo.</w:t>
      </w:r>
    </w:p>
    <w:p w14:paraId="5317A535" w14:textId="67F6EC57" w:rsidR="0096696A" w:rsidRPr="004A34F2" w:rsidRDefault="0096696A" w:rsidP="006B3B5E">
      <w:pPr>
        <w:rPr>
          <w:b/>
          <w:bCs/>
          <w:lang w:val="es-PE"/>
        </w:rPr>
      </w:pPr>
      <w:r w:rsidRPr="004A34F2">
        <w:rPr>
          <w:b/>
          <w:bCs/>
          <w:lang w:val="es-PE"/>
        </w:rPr>
        <w:t>Decisiones del diseño:</w:t>
      </w:r>
    </w:p>
    <w:p w14:paraId="26E84FA0" w14:textId="6872C592" w:rsidR="0096696A" w:rsidRPr="0096696A" w:rsidRDefault="0096696A" w:rsidP="0096696A">
      <w:pPr>
        <w:pStyle w:val="Prrafodelista"/>
        <w:numPr>
          <w:ilvl w:val="0"/>
          <w:numId w:val="26"/>
        </w:numPr>
        <w:rPr>
          <w:lang w:val="es-PE"/>
        </w:rPr>
      </w:pPr>
      <w:r w:rsidRPr="0096696A">
        <w:rPr>
          <w:b/>
          <w:bCs/>
          <w:lang w:val="es-PE"/>
        </w:rPr>
        <w:t>Recarga completa:</w:t>
      </w:r>
      <w:r w:rsidRPr="0096696A">
        <w:rPr>
          <w:lang w:val="es-PE"/>
        </w:rPr>
        <w:t xml:space="preserve"> En cada ejecución se borra y recarga el Data Mart. Para este volumen es más simple y evita duplicados al reejecutar.</w:t>
      </w:r>
    </w:p>
    <w:p w14:paraId="1C3267FA" w14:textId="77777777" w:rsidR="0096696A" w:rsidRDefault="0096696A" w:rsidP="0096696A">
      <w:pPr>
        <w:pStyle w:val="Prrafodelista"/>
        <w:numPr>
          <w:ilvl w:val="0"/>
          <w:numId w:val="26"/>
        </w:numPr>
        <w:rPr>
          <w:lang w:val="es-PE"/>
        </w:rPr>
      </w:pPr>
      <w:r w:rsidRPr="0096696A">
        <w:rPr>
          <w:b/>
          <w:bCs/>
          <w:lang w:val="es-PE"/>
        </w:rPr>
        <w:t>Registrar en lugar de abortar:</w:t>
      </w:r>
      <w:r w:rsidRPr="0096696A">
        <w:rPr>
          <w:lang w:val="es-PE"/>
        </w:rPr>
        <w:t xml:space="preserve"> lo inválido se descarta con su motivo, en vez de detener la carga, y las ventas sin registro de pago se cargan con el método NO REGISTRADO.</w:t>
      </w:r>
    </w:p>
    <w:p w14:paraId="296C4A48" w14:textId="13550FD4" w:rsidR="004A34F2" w:rsidRDefault="004A34F2" w:rsidP="006B3B5E">
      <w:pPr>
        <w:rPr>
          <w:lang w:val="es-PE"/>
        </w:rPr>
      </w:pPr>
      <w:r w:rsidRPr="004A34F2">
        <w:rPr>
          <w:b/>
          <w:bCs/>
          <w:lang w:val="es-PE"/>
        </w:rPr>
        <w:t>Pruebas y evidencias:</w:t>
      </w:r>
      <w:r w:rsidRPr="004A34F2">
        <w:rPr>
          <w:lang w:val="es-PE"/>
        </w:rPr>
        <w:t xml:space="preserve"> El ETL se probó con 10 000, 100 000 y 500 000 ventas (10 corridas por escenario). La reconciliación dio OK en todas las corridas, con una diferencia de S/ 0,2342 sobre S/ 578 545 477,40 en el escenario más grande.</w:t>
      </w:r>
    </w:p>
    <w:p w14:paraId="4406B6F2" w14:textId="6CAF514D" w:rsidR="00FC7AB6" w:rsidRPr="004A34F2" w:rsidRDefault="00FC7AB6" w:rsidP="006B3B5E">
      <w:pPr>
        <w:rPr>
          <w:lang w:val="es-PE"/>
        </w:rPr>
      </w:pPr>
      <w:r>
        <w:rPr>
          <w:noProof/>
          <w:lang w:val="es-PE"/>
        </w:rPr>
        <w:drawing>
          <wp:inline distT="0" distB="0" distL="0" distR="0" wp14:anchorId="1CCEE2CC" wp14:editId="1746B146">
            <wp:extent cx="5400040" cy="306641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066415"/>
                    </a:xfrm>
                    <a:prstGeom prst="rect">
                      <a:avLst/>
                    </a:prstGeom>
                  </pic:spPr>
                </pic:pic>
              </a:graphicData>
            </a:graphic>
          </wp:inline>
        </w:drawing>
      </w:r>
    </w:p>
    <w:p w14:paraId="79F289A6" w14:textId="77777777" w:rsidR="00440C3A" w:rsidRDefault="00000000" w:rsidP="007C7325">
      <w:pPr>
        <w:pStyle w:val="Titulo2"/>
      </w:pPr>
      <w:bookmarkStart w:id="62" w:name="_Toc241158227"/>
      <w:r>
        <w:t>5.3 Implementación de la solución Big Data</w:t>
      </w:r>
      <w:bookmarkEnd w:id="62"/>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330DED26" w14:textId="23194F30" w:rsidR="00440C3A" w:rsidRDefault="00000000" w:rsidP="009A02B4">
      <w:pPr>
        <w:pStyle w:val="Titulo2"/>
      </w:pPr>
      <w:bookmarkStart w:id="63" w:name="_Toc241158228"/>
      <w:r>
        <w:lastRenderedPageBreak/>
        <w:t>5.4 Calidad, seguridad y pruebas</w:t>
      </w:r>
      <w:bookmarkEnd w:id="63"/>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b/>
                <w:color w:val="0B2545"/>
                <w:sz w:val="15"/>
              </w:rPr>
              <w:t>EVIDENCIA</w:t>
            </w:r>
          </w:p>
        </w:tc>
      </w:tr>
      <w:tr w:rsidR="00440C3A" w:rsidRPr="00DB0175" w14:paraId="1491392C" w14:textId="77777777">
        <w:trPr>
          <w:cantSplit/>
        </w:trPr>
        <w:tc>
          <w:tcPr>
            <w:tcW w:w="900" w:type="dxa"/>
            <w:tcMar>
              <w:top w:w="80" w:type="dxa"/>
              <w:left w:w="120" w:type="dxa"/>
              <w:bottom w:w="80" w:type="dxa"/>
              <w:right w:w="120" w:type="dxa"/>
            </w:tcMar>
            <w:vAlign w:val="center"/>
          </w:tcPr>
          <w:p w14:paraId="3F84607F" w14:textId="5B9A575F"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1</w:t>
            </w:r>
          </w:p>
        </w:tc>
        <w:tc>
          <w:tcPr>
            <w:tcW w:w="1100" w:type="dxa"/>
            <w:tcMar>
              <w:top w:w="80" w:type="dxa"/>
              <w:left w:w="120" w:type="dxa"/>
              <w:bottom w:w="80" w:type="dxa"/>
              <w:right w:w="120" w:type="dxa"/>
            </w:tcMar>
            <w:vAlign w:val="center"/>
          </w:tcPr>
          <w:p w14:paraId="5476B563" w14:textId="069DADC2"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8164E7" w:rsidRPr="0019779A">
              <w:rPr>
                <w:rFonts w:asciiTheme="minorHAnsi" w:hAnsiTheme="minorHAnsi" w:cstheme="minorHAnsi"/>
                <w:color w:val="000000"/>
                <w:sz w:val="15"/>
              </w:rPr>
              <w:t xml:space="preserve"> 01</w:t>
            </w:r>
          </w:p>
        </w:tc>
        <w:tc>
          <w:tcPr>
            <w:tcW w:w="1900" w:type="dxa"/>
            <w:tcMar>
              <w:top w:w="80" w:type="dxa"/>
              <w:left w:w="120" w:type="dxa"/>
              <w:bottom w:w="80" w:type="dxa"/>
              <w:right w:w="120" w:type="dxa"/>
            </w:tcMar>
            <w:vAlign w:val="center"/>
          </w:tcPr>
          <w:p w14:paraId="69197B37" w14:textId="2136A453" w:rsidR="00440C3A" w:rsidRPr="0019779A" w:rsidRDefault="008164E7"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2045 productos en PRODUCTOS</w:t>
            </w:r>
          </w:p>
        </w:tc>
        <w:tc>
          <w:tcPr>
            <w:tcW w:w="1800" w:type="dxa"/>
            <w:tcMar>
              <w:top w:w="80" w:type="dxa"/>
              <w:left w:w="120" w:type="dxa"/>
              <w:bottom w:w="80" w:type="dxa"/>
              <w:right w:w="120" w:type="dxa"/>
            </w:tcMar>
            <w:vAlign w:val="center"/>
          </w:tcPr>
          <w:p w14:paraId="1198EE89" w14:textId="151DF219" w:rsidR="00440C3A" w:rsidRPr="0019779A" w:rsidRDefault="008164E7"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dim_producto con solo los de precio &gt; S/ 1</w:t>
            </w:r>
          </w:p>
        </w:tc>
        <w:tc>
          <w:tcPr>
            <w:tcW w:w="1600" w:type="dxa"/>
            <w:tcMar>
              <w:top w:w="80" w:type="dxa"/>
              <w:left w:w="120" w:type="dxa"/>
              <w:bottom w:w="80" w:type="dxa"/>
              <w:right w:w="120" w:type="dxa"/>
            </w:tcMar>
            <w:vAlign w:val="center"/>
          </w:tcPr>
          <w:p w14:paraId="3303B36B" w14:textId="496B584F" w:rsidR="00440C3A" w:rsidRPr="0019779A" w:rsidRDefault="008164E7"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2 028 productos; los 17 excluidos figuran en etl_errores.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3006EBCF" w14:textId="24AD0B90" w:rsidR="00440C3A" w:rsidRPr="0019779A" w:rsidRDefault="008164E7"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6.Original vs Procesado</w:t>
            </w:r>
          </w:p>
        </w:tc>
      </w:tr>
      <w:tr w:rsidR="00440C3A" w:rsidRPr="00DB0175" w14:paraId="48914601" w14:textId="77777777">
        <w:trPr>
          <w:cantSplit/>
        </w:trPr>
        <w:tc>
          <w:tcPr>
            <w:tcW w:w="900" w:type="dxa"/>
            <w:tcMar>
              <w:top w:w="80" w:type="dxa"/>
              <w:left w:w="120" w:type="dxa"/>
              <w:bottom w:w="80" w:type="dxa"/>
              <w:right w:w="120" w:type="dxa"/>
            </w:tcMar>
            <w:vAlign w:val="center"/>
          </w:tcPr>
          <w:p w14:paraId="224AFFB7" w14:textId="402300EE"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2</w:t>
            </w:r>
          </w:p>
        </w:tc>
        <w:tc>
          <w:tcPr>
            <w:tcW w:w="1100" w:type="dxa"/>
            <w:tcMar>
              <w:top w:w="80" w:type="dxa"/>
              <w:left w:w="120" w:type="dxa"/>
              <w:bottom w:w="80" w:type="dxa"/>
              <w:right w:w="120" w:type="dxa"/>
            </w:tcMar>
            <w:vAlign w:val="center"/>
          </w:tcPr>
          <w:p w14:paraId="3240C1D5" w14:textId="04240857"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017501" w:rsidRPr="0019779A">
              <w:rPr>
                <w:rFonts w:asciiTheme="minorHAnsi" w:hAnsiTheme="minorHAnsi" w:cstheme="minorHAnsi"/>
                <w:color w:val="000000"/>
                <w:sz w:val="15"/>
              </w:rPr>
              <w:t xml:space="preserve"> 02</w:t>
            </w:r>
          </w:p>
        </w:tc>
        <w:tc>
          <w:tcPr>
            <w:tcW w:w="1900" w:type="dxa"/>
            <w:tcMar>
              <w:top w:w="80" w:type="dxa"/>
              <w:left w:w="120" w:type="dxa"/>
              <w:bottom w:w="80" w:type="dxa"/>
              <w:right w:w="120" w:type="dxa"/>
            </w:tcMar>
            <w:vAlign w:val="center"/>
          </w:tcPr>
          <w:p w14:paraId="7958E49D" w14:textId="43D35732"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250 203 líneas de detalle (100 000 ventas), 105 con precio o cantidad ≤ 0 (97 en ventas emitidas y 8 en anuladas)</w:t>
            </w:r>
          </w:p>
        </w:tc>
        <w:tc>
          <w:tcPr>
            <w:tcW w:w="1800" w:type="dxa"/>
            <w:tcMar>
              <w:top w:w="80" w:type="dxa"/>
              <w:left w:w="120" w:type="dxa"/>
              <w:bottom w:w="80" w:type="dxa"/>
              <w:right w:w="120" w:type="dxa"/>
            </w:tcMar>
            <w:vAlign w:val="center"/>
          </w:tcPr>
          <w:p w14:paraId="62474BE0" w14:textId="44F90F2F"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Ninguna línea inválida ni anulada en fac_ventas</w:t>
            </w:r>
          </w:p>
        </w:tc>
        <w:tc>
          <w:tcPr>
            <w:tcW w:w="1600" w:type="dxa"/>
            <w:tcMar>
              <w:top w:w="80" w:type="dxa"/>
              <w:left w:w="120" w:type="dxa"/>
              <w:bottom w:w="80" w:type="dxa"/>
              <w:right w:w="120" w:type="dxa"/>
            </w:tcMar>
            <w:vAlign w:val="center"/>
          </w:tcPr>
          <w:p w14:paraId="6436BF7E" w14:textId="71788A81" w:rsidR="00440C3A" w:rsidRPr="0019779A" w:rsidRDefault="00017501"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242 023 filas de hechos, 0 con importe o cantidad ≤ 0.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235D2CED" w14:textId="3840AEFB" w:rsidR="00440C3A" w:rsidRPr="0019779A" w:rsidRDefault="00017501"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6.Original vs Procesado</w:t>
            </w:r>
          </w:p>
        </w:tc>
      </w:tr>
      <w:tr w:rsidR="00440C3A" w:rsidRPr="001E63AA" w14:paraId="1253F08D" w14:textId="77777777">
        <w:trPr>
          <w:cantSplit/>
        </w:trPr>
        <w:tc>
          <w:tcPr>
            <w:tcW w:w="900" w:type="dxa"/>
            <w:tcMar>
              <w:top w:w="80" w:type="dxa"/>
              <w:left w:w="120" w:type="dxa"/>
              <w:bottom w:w="80" w:type="dxa"/>
              <w:right w:w="120" w:type="dxa"/>
            </w:tcMar>
            <w:vAlign w:val="center"/>
          </w:tcPr>
          <w:p w14:paraId="08378044" w14:textId="5F8989A3"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3</w:t>
            </w:r>
          </w:p>
        </w:tc>
        <w:tc>
          <w:tcPr>
            <w:tcW w:w="1100" w:type="dxa"/>
            <w:tcMar>
              <w:top w:w="80" w:type="dxa"/>
              <w:left w:w="120" w:type="dxa"/>
              <w:bottom w:w="80" w:type="dxa"/>
              <w:right w:w="120" w:type="dxa"/>
            </w:tcMar>
            <w:vAlign w:val="center"/>
          </w:tcPr>
          <w:p w14:paraId="54405365" w14:textId="733D5281"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1E63AA" w:rsidRPr="0019779A">
              <w:rPr>
                <w:rFonts w:asciiTheme="minorHAnsi" w:hAnsiTheme="minorHAnsi" w:cstheme="minorHAnsi"/>
                <w:color w:val="000000"/>
                <w:sz w:val="15"/>
              </w:rPr>
              <w:t xml:space="preserve"> 03</w:t>
            </w:r>
          </w:p>
        </w:tc>
        <w:tc>
          <w:tcPr>
            <w:tcW w:w="1900" w:type="dxa"/>
            <w:tcMar>
              <w:top w:w="80" w:type="dxa"/>
              <w:left w:w="120" w:type="dxa"/>
              <w:bottom w:w="80" w:type="dxa"/>
              <w:right w:w="120" w:type="dxa"/>
            </w:tcMar>
            <w:vAlign w:val="center"/>
          </w:tcPr>
          <w:p w14:paraId="42CC275A" w14:textId="089B8635"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operacionVenta.txt con 99 593 filas: 66 comprobantes duplicados, 100 con método 9 y 462 ventas sin pago</w:t>
            </w:r>
          </w:p>
        </w:tc>
        <w:tc>
          <w:tcPr>
            <w:tcW w:w="1800" w:type="dxa"/>
            <w:tcMar>
              <w:top w:w="80" w:type="dxa"/>
              <w:left w:w="120" w:type="dxa"/>
              <w:bottom w:w="80" w:type="dxa"/>
              <w:right w:w="120" w:type="dxa"/>
            </w:tcMar>
            <w:vAlign w:val="center"/>
          </w:tcPr>
          <w:p w14:paraId="2D0E837C" w14:textId="34BDC653"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Sin duplicados en hechos; el resto registrado en etl_errores</w:t>
            </w:r>
          </w:p>
        </w:tc>
        <w:tc>
          <w:tcPr>
            <w:tcW w:w="1600" w:type="dxa"/>
            <w:tcMar>
              <w:top w:w="80" w:type="dxa"/>
              <w:left w:w="120" w:type="dxa"/>
              <w:bottom w:w="80" w:type="dxa"/>
              <w:right w:w="120" w:type="dxa"/>
            </w:tcMar>
            <w:vAlign w:val="center"/>
          </w:tcPr>
          <w:p w14:paraId="20D6F315" w14:textId="4F616EC5"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66 duplicados -&gt; 0; 100 con método inexistente y 462 sin pago registrados con su motivo.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71382798" w14:textId="020F5E85"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EVIDENCIAS/100K: 5.Descartes</w:t>
            </w:r>
          </w:p>
        </w:tc>
      </w:tr>
      <w:tr w:rsidR="00440C3A" w:rsidRPr="00DB0175" w14:paraId="6644017F" w14:textId="77777777">
        <w:trPr>
          <w:cantSplit/>
        </w:trPr>
        <w:tc>
          <w:tcPr>
            <w:tcW w:w="900" w:type="dxa"/>
            <w:tcMar>
              <w:top w:w="80" w:type="dxa"/>
              <w:left w:w="120" w:type="dxa"/>
              <w:bottom w:w="80" w:type="dxa"/>
              <w:right w:w="120" w:type="dxa"/>
            </w:tcMar>
            <w:vAlign w:val="center"/>
          </w:tcPr>
          <w:p w14:paraId="39400E4A" w14:textId="479B0059"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T-0</w:t>
            </w:r>
            <w:r w:rsidR="008164E7" w:rsidRPr="0019779A">
              <w:rPr>
                <w:rFonts w:asciiTheme="minorHAnsi" w:hAnsiTheme="minorHAnsi" w:cstheme="minorHAnsi"/>
                <w:color w:val="000000"/>
                <w:sz w:val="15"/>
              </w:rPr>
              <w:t>4</w:t>
            </w:r>
          </w:p>
        </w:tc>
        <w:tc>
          <w:tcPr>
            <w:tcW w:w="1100" w:type="dxa"/>
            <w:tcMar>
              <w:top w:w="80" w:type="dxa"/>
              <w:left w:w="120" w:type="dxa"/>
              <w:bottom w:w="80" w:type="dxa"/>
              <w:right w:w="120" w:type="dxa"/>
            </w:tcMar>
            <w:vAlign w:val="center"/>
          </w:tcPr>
          <w:p w14:paraId="69710825" w14:textId="4194FAE3" w:rsidR="00440C3A" w:rsidRPr="0019779A" w:rsidRDefault="00000000"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RF</w:t>
            </w:r>
            <w:r w:rsidR="001E63AA" w:rsidRPr="0019779A">
              <w:rPr>
                <w:rFonts w:asciiTheme="minorHAnsi" w:hAnsiTheme="minorHAnsi" w:cstheme="minorHAnsi"/>
                <w:color w:val="000000"/>
                <w:sz w:val="15"/>
              </w:rPr>
              <w:t xml:space="preserve"> 04</w:t>
            </w:r>
          </w:p>
        </w:tc>
        <w:tc>
          <w:tcPr>
            <w:tcW w:w="1900" w:type="dxa"/>
            <w:tcMar>
              <w:top w:w="80" w:type="dxa"/>
              <w:left w:w="120" w:type="dxa"/>
              <w:bottom w:w="80" w:type="dxa"/>
              <w:right w:w="120" w:type="dxa"/>
            </w:tcMar>
            <w:vAlign w:val="center"/>
          </w:tcPr>
          <w:p w14:paraId="3052566C" w14:textId="1991FA4E"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rPr>
              <w:t>10 iteraciones por escenario</w:t>
            </w:r>
          </w:p>
        </w:tc>
        <w:tc>
          <w:tcPr>
            <w:tcW w:w="1800" w:type="dxa"/>
            <w:tcMar>
              <w:top w:w="80" w:type="dxa"/>
              <w:left w:w="120" w:type="dxa"/>
              <w:bottom w:w="80" w:type="dxa"/>
              <w:right w:w="120" w:type="dxa"/>
            </w:tcMar>
            <w:vAlign w:val="center"/>
          </w:tcPr>
          <w:p w14:paraId="61CA450C" w14:textId="31C67706"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9 pasos por corrida en la bitácora y descartes con su motivo</w:t>
            </w:r>
          </w:p>
        </w:tc>
        <w:tc>
          <w:tcPr>
            <w:tcW w:w="1600" w:type="dxa"/>
            <w:tcMar>
              <w:top w:w="80" w:type="dxa"/>
              <w:left w:w="120" w:type="dxa"/>
              <w:bottom w:w="80" w:type="dxa"/>
              <w:right w:w="120" w:type="dxa"/>
            </w:tcMar>
            <w:vAlign w:val="center"/>
          </w:tcPr>
          <w:p w14:paraId="27C7D911" w14:textId="19A36564" w:rsidR="00440C3A" w:rsidRPr="0019779A" w:rsidRDefault="001E63AA" w:rsidP="0019779A">
            <w:pPr>
              <w:spacing w:after="40" w:line="259" w:lineRule="auto"/>
              <w:jc w:val="center"/>
              <w:rPr>
                <w:rFonts w:asciiTheme="minorHAnsi" w:hAnsiTheme="minorHAnsi" w:cstheme="minorHAnsi"/>
              </w:rPr>
            </w:pPr>
            <w:r w:rsidRPr="0019779A">
              <w:rPr>
                <w:rFonts w:asciiTheme="minorHAnsi" w:hAnsiTheme="minorHAnsi" w:cstheme="minorHAnsi"/>
                <w:color w:val="000000"/>
                <w:sz w:val="15"/>
                <w:lang w:val="es-PE"/>
              </w:rPr>
              <w:t xml:space="preserve">90 filas en etl_bitacora y 7 420 en etl_errores (742 × 10) en E2. </w:t>
            </w:r>
            <w:r w:rsidRPr="0019779A">
              <w:rPr>
                <w:rFonts w:asciiTheme="minorHAnsi" w:hAnsiTheme="minorHAnsi" w:cstheme="minorHAnsi"/>
                <w:color w:val="000000"/>
                <w:sz w:val="15"/>
              </w:rPr>
              <w:t>Cumple</w:t>
            </w:r>
          </w:p>
        </w:tc>
        <w:tc>
          <w:tcPr>
            <w:tcW w:w="1100" w:type="dxa"/>
            <w:tcMar>
              <w:top w:w="80" w:type="dxa"/>
              <w:left w:w="120" w:type="dxa"/>
              <w:bottom w:w="80" w:type="dxa"/>
              <w:right w:w="120" w:type="dxa"/>
            </w:tcMar>
            <w:vAlign w:val="center"/>
          </w:tcPr>
          <w:p w14:paraId="38DF36BF" w14:textId="651D68FD" w:rsidR="00440C3A" w:rsidRPr="0019779A" w:rsidRDefault="001E63AA" w:rsidP="0019779A">
            <w:pPr>
              <w:spacing w:after="40" w:line="259" w:lineRule="auto"/>
              <w:jc w:val="center"/>
              <w:rPr>
                <w:rFonts w:asciiTheme="minorHAnsi" w:hAnsiTheme="minorHAnsi" w:cstheme="minorHAnsi"/>
                <w:lang w:val="es-PE"/>
              </w:rPr>
            </w:pPr>
            <w:r w:rsidRPr="0019779A">
              <w:rPr>
                <w:rFonts w:asciiTheme="minorHAnsi" w:hAnsiTheme="minorHAnsi" w:cstheme="minorHAnsi"/>
                <w:color w:val="000000"/>
                <w:sz w:val="15"/>
                <w:lang w:val="es-PE"/>
              </w:rPr>
              <w:t>Consultar Evidencias/ 100K: 3.Uso de Disco por tabla DM</w:t>
            </w:r>
          </w:p>
        </w:tc>
      </w:tr>
      <w:tr w:rsidR="008164E7" w:rsidRPr="00DB0175" w14:paraId="0795D880" w14:textId="77777777">
        <w:trPr>
          <w:cantSplit/>
        </w:trPr>
        <w:tc>
          <w:tcPr>
            <w:tcW w:w="900" w:type="dxa"/>
            <w:tcMar>
              <w:top w:w="80" w:type="dxa"/>
              <w:left w:w="120" w:type="dxa"/>
              <w:bottom w:w="80" w:type="dxa"/>
              <w:right w:w="120" w:type="dxa"/>
            </w:tcMar>
            <w:vAlign w:val="center"/>
          </w:tcPr>
          <w:p w14:paraId="109A82EE" w14:textId="57E986D0"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T-05</w:t>
            </w:r>
          </w:p>
        </w:tc>
        <w:tc>
          <w:tcPr>
            <w:tcW w:w="1100" w:type="dxa"/>
            <w:tcMar>
              <w:top w:w="80" w:type="dxa"/>
              <w:left w:w="120" w:type="dxa"/>
              <w:bottom w:w="80" w:type="dxa"/>
              <w:right w:w="120" w:type="dxa"/>
            </w:tcMar>
            <w:vAlign w:val="center"/>
          </w:tcPr>
          <w:p w14:paraId="129D947E" w14:textId="2026E5B2"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425669CF" w14:textId="0AA74005"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Recarga repetida: 10 iteraciones por escenario</w:t>
            </w:r>
          </w:p>
        </w:tc>
        <w:tc>
          <w:tcPr>
            <w:tcW w:w="1800" w:type="dxa"/>
            <w:tcMar>
              <w:top w:w="80" w:type="dxa"/>
              <w:left w:w="120" w:type="dxa"/>
              <w:bottom w:w="80" w:type="dxa"/>
              <w:right w:w="120" w:type="dxa"/>
            </w:tcMar>
            <w:vAlign w:val="center"/>
          </w:tcPr>
          <w:p w14:paraId="08260158" w14:textId="751D661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Mismo número de filas en cada iteración, sin duplicados</w:t>
            </w:r>
          </w:p>
        </w:tc>
        <w:tc>
          <w:tcPr>
            <w:tcW w:w="1600" w:type="dxa"/>
            <w:tcMar>
              <w:top w:w="80" w:type="dxa"/>
              <w:left w:w="120" w:type="dxa"/>
              <w:bottom w:w="80" w:type="dxa"/>
              <w:right w:w="120" w:type="dxa"/>
            </w:tcMar>
            <w:vAlign w:val="center"/>
          </w:tcPr>
          <w:p w14:paraId="350E49F6" w14:textId="39BB909D"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24 387, 242 023 y 1 183 472 filas en todas las corridas de E1, E2 y E3. Cumple</w:t>
            </w:r>
          </w:p>
        </w:tc>
        <w:tc>
          <w:tcPr>
            <w:tcW w:w="1100" w:type="dxa"/>
            <w:tcMar>
              <w:top w:w="80" w:type="dxa"/>
              <w:left w:w="120" w:type="dxa"/>
              <w:bottom w:w="80" w:type="dxa"/>
              <w:right w:w="120" w:type="dxa"/>
            </w:tcMar>
            <w:vAlign w:val="center"/>
          </w:tcPr>
          <w:p w14:paraId="003836AA" w14:textId="2281DAD8"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 10K,100K y 500K: 1.Iteraciones</w:t>
            </w:r>
          </w:p>
        </w:tc>
      </w:tr>
      <w:tr w:rsidR="008164E7" w:rsidRPr="00514FEE" w14:paraId="5256237B" w14:textId="77777777">
        <w:trPr>
          <w:cantSplit/>
        </w:trPr>
        <w:tc>
          <w:tcPr>
            <w:tcW w:w="900" w:type="dxa"/>
            <w:tcMar>
              <w:top w:w="80" w:type="dxa"/>
              <w:left w:w="120" w:type="dxa"/>
              <w:bottom w:w="80" w:type="dxa"/>
              <w:right w:w="120" w:type="dxa"/>
            </w:tcMar>
            <w:vAlign w:val="center"/>
          </w:tcPr>
          <w:p w14:paraId="18ED5528" w14:textId="5788CD99"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T-06</w:t>
            </w:r>
          </w:p>
        </w:tc>
        <w:tc>
          <w:tcPr>
            <w:tcW w:w="1100" w:type="dxa"/>
            <w:tcMar>
              <w:top w:w="80" w:type="dxa"/>
              <w:left w:w="120" w:type="dxa"/>
              <w:bottom w:w="80" w:type="dxa"/>
              <w:right w:w="120" w:type="dxa"/>
            </w:tcMar>
            <w:vAlign w:val="center"/>
          </w:tcPr>
          <w:p w14:paraId="63E8A4D7" w14:textId="17908FAB"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03</w:t>
            </w:r>
          </w:p>
        </w:tc>
        <w:tc>
          <w:tcPr>
            <w:tcW w:w="1900" w:type="dxa"/>
            <w:tcMar>
              <w:top w:w="80" w:type="dxa"/>
              <w:left w:w="120" w:type="dxa"/>
              <w:bottom w:w="80" w:type="dxa"/>
              <w:right w:w="120" w:type="dxa"/>
            </w:tcMar>
            <w:vAlign w:val="center"/>
          </w:tcPr>
          <w:p w14:paraId="6F08A69E" w14:textId="5117E02D"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500 000 ventas (1 249 267 líneas)</w:t>
            </w:r>
          </w:p>
        </w:tc>
        <w:tc>
          <w:tcPr>
            <w:tcW w:w="1800" w:type="dxa"/>
            <w:tcMar>
              <w:top w:w="80" w:type="dxa"/>
              <w:left w:w="120" w:type="dxa"/>
              <w:bottom w:w="80" w:type="dxa"/>
              <w:right w:w="120" w:type="dxa"/>
            </w:tcMar>
            <w:vAlign w:val="center"/>
          </w:tcPr>
          <w:p w14:paraId="39ECE56C" w14:textId="26DD4E3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ETL en menos de 60 s</w:t>
            </w:r>
          </w:p>
        </w:tc>
        <w:tc>
          <w:tcPr>
            <w:tcW w:w="1600" w:type="dxa"/>
            <w:tcMar>
              <w:top w:w="80" w:type="dxa"/>
              <w:left w:w="120" w:type="dxa"/>
              <w:bottom w:w="80" w:type="dxa"/>
              <w:right w:w="120" w:type="dxa"/>
            </w:tcMar>
            <w:vAlign w:val="center"/>
          </w:tcPr>
          <w:p w14:paraId="502A3AF9" w14:textId="70E43B01"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11,45 s en promedio; máximo 14,55 s. Cumple</w:t>
            </w:r>
          </w:p>
        </w:tc>
        <w:tc>
          <w:tcPr>
            <w:tcW w:w="1100" w:type="dxa"/>
            <w:tcMar>
              <w:top w:w="80" w:type="dxa"/>
              <w:left w:w="120" w:type="dxa"/>
              <w:bottom w:w="80" w:type="dxa"/>
              <w:right w:w="120" w:type="dxa"/>
            </w:tcMar>
            <w:vAlign w:val="center"/>
          </w:tcPr>
          <w:p w14:paraId="7F253B05" w14:textId="6C20FE5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Evidencias/500K: 1.Iteraciones</w:t>
            </w:r>
          </w:p>
        </w:tc>
      </w:tr>
      <w:tr w:rsidR="008164E7" w:rsidRPr="00514FEE" w14:paraId="4F6FB38E" w14:textId="77777777">
        <w:trPr>
          <w:cantSplit/>
        </w:trPr>
        <w:tc>
          <w:tcPr>
            <w:tcW w:w="900" w:type="dxa"/>
            <w:tcMar>
              <w:top w:w="80" w:type="dxa"/>
              <w:left w:w="120" w:type="dxa"/>
              <w:bottom w:w="80" w:type="dxa"/>
              <w:right w:w="120" w:type="dxa"/>
            </w:tcMar>
            <w:vAlign w:val="center"/>
          </w:tcPr>
          <w:p w14:paraId="59F79E04" w14:textId="387BAAB5"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T-07</w:t>
            </w:r>
          </w:p>
        </w:tc>
        <w:tc>
          <w:tcPr>
            <w:tcW w:w="1100" w:type="dxa"/>
            <w:tcMar>
              <w:top w:w="80" w:type="dxa"/>
              <w:left w:w="120" w:type="dxa"/>
              <w:bottom w:w="80" w:type="dxa"/>
              <w:right w:w="120" w:type="dxa"/>
            </w:tcMar>
            <w:vAlign w:val="center"/>
          </w:tcPr>
          <w:p w14:paraId="0B75D600" w14:textId="42F65AF7"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429F699C" w14:textId="3B5CDD08"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Reconciliación en los tres escenarios (30 iteraciones)</w:t>
            </w:r>
          </w:p>
        </w:tc>
        <w:tc>
          <w:tcPr>
            <w:tcW w:w="1800" w:type="dxa"/>
            <w:tcMar>
              <w:top w:w="80" w:type="dxa"/>
              <w:left w:w="120" w:type="dxa"/>
              <w:bottom w:w="80" w:type="dxa"/>
              <w:right w:w="120" w:type="dxa"/>
            </w:tcMar>
            <w:vAlign w:val="center"/>
          </w:tcPr>
          <w:p w14:paraId="78A35491" w14:textId="3D24577E"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Diferencia ≤ 0,0001 % + S/ 0,01</w:t>
            </w:r>
          </w:p>
        </w:tc>
        <w:tc>
          <w:tcPr>
            <w:tcW w:w="1600" w:type="dxa"/>
            <w:tcMar>
              <w:top w:w="80" w:type="dxa"/>
              <w:left w:w="120" w:type="dxa"/>
              <w:bottom w:w="80" w:type="dxa"/>
              <w:right w:w="120" w:type="dxa"/>
            </w:tcMar>
            <w:vAlign w:val="center"/>
          </w:tcPr>
          <w:p w14:paraId="2CF04925" w14:textId="56B9F125"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OK en las 30 iteraciones; la mayor diferencia fue S/ 0,2342 sobre S/ 578 545 477,40 (0,00000004 %). Cumple</w:t>
            </w:r>
          </w:p>
        </w:tc>
        <w:tc>
          <w:tcPr>
            <w:tcW w:w="1100" w:type="dxa"/>
            <w:tcMar>
              <w:top w:w="80" w:type="dxa"/>
              <w:left w:w="120" w:type="dxa"/>
              <w:bottom w:w="80" w:type="dxa"/>
              <w:right w:w="120" w:type="dxa"/>
            </w:tcMar>
            <w:vAlign w:val="center"/>
          </w:tcPr>
          <w:p w14:paraId="1932DDB2" w14:textId="6E7D5C1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Evidencias/100K: 4.Reconciliación</w:t>
            </w:r>
          </w:p>
        </w:tc>
      </w:tr>
      <w:tr w:rsidR="008164E7" w:rsidRPr="00DB0175" w14:paraId="137E3DCA" w14:textId="77777777">
        <w:trPr>
          <w:cantSplit/>
        </w:trPr>
        <w:tc>
          <w:tcPr>
            <w:tcW w:w="900" w:type="dxa"/>
            <w:tcMar>
              <w:top w:w="80" w:type="dxa"/>
              <w:left w:w="120" w:type="dxa"/>
              <w:bottom w:w="80" w:type="dxa"/>
              <w:right w:w="120" w:type="dxa"/>
            </w:tcMar>
            <w:vAlign w:val="center"/>
          </w:tcPr>
          <w:p w14:paraId="6E4085F7" w14:textId="4D2F4224" w:rsidR="008164E7" w:rsidRPr="0019779A" w:rsidRDefault="008164E7"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T-08</w:t>
            </w:r>
          </w:p>
        </w:tc>
        <w:tc>
          <w:tcPr>
            <w:tcW w:w="1100" w:type="dxa"/>
            <w:tcMar>
              <w:top w:w="80" w:type="dxa"/>
              <w:left w:w="120" w:type="dxa"/>
              <w:bottom w:w="80" w:type="dxa"/>
              <w:right w:w="120" w:type="dxa"/>
            </w:tcMar>
            <w:vAlign w:val="center"/>
          </w:tcPr>
          <w:p w14:paraId="3C604666" w14:textId="36B630DB" w:rsidR="008164E7" w:rsidRPr="0019779A" w:rsidRDefault="00514FEE" w:rsidP="0019779A">
            <w:pPr>
              <w:spacing w:after="40" w:line="259" w:lineRule="auto"/>
              <w:jc w:val="center"/>
              <w:rPr>
                <w:rFonts w:asciiTheme="minorHAnsi" w:hAnsiTheme="minorHAnsi" w:cstheme="minorHAnsi"/>
                <w:color w:val="000000"/>
                <w:sz w:val="15"/>
              </w:rPr>
            </w:pPr>
            <w:r w:rsidRPr="0019779A">
              <w:rPr>
                <w:rFonts w:asciiTheme="minorHAnsi" w:hAnsiTheme="minorHAnsi" w:cstheme="minorHAnsi"/>
                <w:color w:val="000000"/>
                <w:sz w:val="15"/>
              </w:rPr>
              <w:t>RF 04</w:t>
            </w:r>
          </w:p>
        </w:tc>
        <w:tc>
          <w:tcPr>
            <w:tcW w:w="1900" w:type="dxa"/>
            <w:tcMar>
              <w:top w:w="80" w:type="dxa"/>
              <w:left w:w="120" w:type="dxa"/>
              <w:bottom w:w="80" w:type="dxa"/>
              <w:right w:w="120" w:type="dxa"/>
            </w:tcMar>
            <w:vAlign w:val="center"/>
          </w:tcPr>
          <w:p w14:paraId="54797FA9" w14:textId="76BAFF42"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Calidad de datos antes y después</w:t>
            </w:r>
          </w:p>
        </w:tc>
        <w:tc>
          <w:tcPr>
            <w:tcW w:w="1800" w:type="dxa"/>
            <w:tcMar>
              <w:top w:w="80" w:type="dxa"/>
              <w:left w:w="120" w:type="dxa"/>
              <w:bottom w:w="80" w:type="dxa"/>
              <w:right w:w="120" w:type="dxa"/>
            </w:tcMar>
            <w:vAlign w:val="center"/>
          </w:tcPr>
          <w:p w14:paraId="5423509B" w14:textId="30092562"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Categorías completas, duplicados y precios de prueba eliminados</w:t>
            </w:r>
          </w:p>
        </w:tc>
        <w:tc>
          <w:tcPr>
            <w:tcW w:w="1600" w:type="dxa"/>
            <w:tcMar>
              <w:top w:w="80" w:type="dxa"/>
              <w:left w:w="120" w:type="dxa"/>
              <w:bottom w:w="80" w:type="dxa"/>
              <w:right w:w="120" w:type="dxa"/>
            </w:tcMar>
            <w:vAlign w:val="center"/>
          </w:tcPr>
          <w:p w14:paraId="69D83ED2" w14:textId="7AB597F7"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Sin categoría 1 957 -&gt; 0; duplicados de caja 6, 66 y 332 -&gt; 0; precio de prueba 17 -&gt; 0; 17 distritos vacíos imputados. Cumple</w:t>
            </w:r>
          </w:p>
        </w:tc>
        <w:tc>
          <w:tcPr>
            <w:tcW w:w="1100" w:type="dxa"/>
            <w:tcMar>
              <w:top w:w="80" w:type="dxa"/>
              <w:left w:w="120" w:type="dxa"/>
              <w:bottom w:w="80" w:type="dxa"/>
              <w:right w:w="120" w:type="dxa"/>
            </w:tcMar>
            <w:vAlign w:val="center"/>
          </w:tcPr>
          <w:p w14:paraId="27EEE970" w14:textId="2E58A0DA" w:rsidR="008164E7" w:rsidRPr="0019779A" w:rsidRDefault="00514FEE" w:rsidP="0019779A">
            <w:pPr>
              <w:spacing w:after="40" w:line="259" w:lineRule="auto"/>
              <w:jc w:val="center"/>
              <w:rPr>
                <w:rFonts w:asciiTheme="minorHAnsi" w:hAnsiTheme="minorHAnsi" w:cstheme="minorHAnsi"/>
                <w:color w:val="000000"/>
                <w:sz w:val="15"/>
                <w:lang w:val="es-PE"/>
              </w:rPr>
            </w:pPr>
            <w:r w:rsidRPr="0019779A">
              <w:rPr>
                <w:rFonts w:asciiTheme="minorHAnsi" w:hAnsiTheme="minorHAnsi" w:cstheme="minorHAnsi"/>
                <w:color w:val="000000"/>
                <w:sz w:val="15"/>
                <w:lang w:val="es-PE"/>
              </w:rPr>
              <w:t>Consultar Evidencias: 6.Original vs Procesado</w:t>
            </w:r>
          </w:p>
        </w:tc>
      </w:tr>
    </w:tbl>
    <w:p w14:paraId="59FA433F" w14:textId="77777777" w:rsidR="00440C3A" w:rsidRPr="00514FEE" w:rsidRDefault="00440C3A">
      <w:pPr>
        <w:spacing w:after="20"/>
        <w:rPr>
          <w:lang w:val="es-PE"/>
        </w:rPr>
      </w:pPr>
    </w:p>
    <w:p w14:paraId="70F2A71E" w14:textId="77777777" w:rsidR="00440C3A" w:rsidRDefault="00000000" w:rsidP="007C7325">
      <w:pPr>
        <w:pStyle w:val="Titulo2"/>
      </w:pPr>
      <w:bookmarkStart w:id="64" w:name="_Toc241158229"/>
      <w:r>
        <w:lastRenderedPageBreak/>
        <w:t>5.5 Registro de retroalimentación y mejoras</w:t>
      </w:r>
      <w:bookmarkEnd w:id="64"/>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3A38727C" w:rsidR="00440C3A" w:rsidRDefault="00646E23" w:rsidP="00646E23">
            <w:pPr>
              <w:spacing w:after="40" w:line="259" w:lineRule="auto"/>
              <w:jc w:val="center"/>
            </w:pPr>
            <w:r>
              <w:rPr>
                <w:color w:val="000000"/>
                <w:sz w:val="16"/>
              </w:rPr>
              <w:t>19/9</w:t>
            </w:r>
          </w:p>
        </w:tc>
        <w:tc>
          <w:tcPr>
            <w:tcW w:w="2200" w:type="dxa"/>
            <w:tcMar>
              <w:top w:w="80" w:type="dxa"/>
              <w:left w:w="120" w:type="dxa"/>
              <w:bottom w:w="80" w:type="dxa"/>
              <w:right w:w="120" w:type="dxa"/>
            </w:tcMar>
            <w:vAlign w:val="center"/>
          </w:tcPr>
          <w:p w14:paraId="4C4D3AE4" w14:textId="6B8C39DF" w:rsidR="00440C3A" w:rsidRDefault="00646E23" w:rsidP="00646E23">
            <w:pPr>
              <w:spacing w:after="40" w:line="259" w:lineRule="auto"/>
              <w:jc w:val="center"/>
            </w:pPr>
            <w:r>
              <w:rPr>
                <w:color w:val="000000"/>
                <w:sz w:val="16"/>
              </w:rPr>
              <w:t>Problemas en la problemática</w:t>
            </w:r>
          </w:p>
        </w:tc>
        <w:tc>
          <w:tcPr>
            <w:tcW w:w="2200" w:type="dxa"/>
            <w:tcMar>
              <w:top w:w="80" w:type="dxa"/>
              <w:left w:w="120" w:type="dxa"/>
              <w:bottom w:w="80" w:type="dxa"/>
              <w:right w:w="120" w:type="dxa"/>
            </w:tcMar>
            <w:vAlign w:val="center"/>
          </w:tcPr>
          <w:p w14:paraId="49D91E62" w14:textId="42C9B93A" w:rsidR="00440C3A" w:rsidRDefault="00646E23" w:rsidP="00646E23">
            <w:pPr>
              <w:spacing w:after="40" w:line="259" w:lineRule="auto"/>
              <w:jc w:val="center"/>
            </w:pPr>
            <w:r>
              <w:rPr>
                <w:color w:val="000000"/>
                <w:sz w:val="16"/>
              </w:rPr>
              <w:t>Replanteamiento de problemática</w:t>
            </w:r>
          </w:p>
        </w:tc>
        <w:tc>
          <w:tcPr>
            <w:tcW w:w="1800" w:type="dxa"/>
            <w:tcMar>
              <w:top w:w="80" w:type="dxa"/>
              <w:left w:w="120" w:type="dxa"/>
              <w:bottom w:w="80" w:type="dxa"/>
              <w:right w:w="120" w:type="dxa"/>
            </w:tcMar>
            <w:vAlign w:val="center"/>
          </w:tcPr>
          <w:p w14:paraId="296F8279" w14:textId="4B1CCD6A"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35ED32E0" w14:textId="0AB31EA7" w:rsidR="00440C3A" w:rsidRDefault="00646E23" w:rsidP="00646E23">
            <w:pPr>
              <w:spacing w:after="40" w:line="259" w:lineRule="auto"/>
              <w:jc w:val="center"/>
            </w:pPr>
            <w:r>
              <w:rPr>
                <w:color w:val="000000"/>
                <w:sz w:val="16"/>
              </w:rPr>
              <w:t>Todos</w:t>
            </w:r>
          </w:p>
        </w:tc>
      </w:tr>
      <w:tr w:rsidR="00440C3A" w14:paraId="1C9C3324" w14:textId="77777777">
        <w:trPr>
          <w:cantSplit/>
        </w:trPr>
        <w:tc>
          <w:tcPr>
            <w:tcW w:w="1100" w:type="dxa"/>
            <w:tcMar>
              <w:top w:w="80" w:type="dxa"/>
              <w:left w:w="120" w:type="dxa"/>
              <w:bottom w:w="80" w:type="dxa"/>
              <w:right w:w="120" w:type="dxa"/>
            </w:tcMar>
            <w:vAlign w:val="center"/>
          </w:tcPr>
          <w:p w14:paraId="20454450" w14:textId="1A5C574D" w:rsidR="00440C3A" w:rsidRDefault="00646E23" w:rsidP="00646E23">
            <w:pPr>
              <w:spacing w:after="40" w:line="259" w:lineRule="auto"/>
              <w:jc w:val="center"/>
            </w:pPr>
            <w:r>
              <w:rPr>
                <w:color w:val="000000"/>
                <w:sz w:val="16"/>
              </w:rPr>
              <w:t>26/9</w:t>
            </w:r>
          </w:p>
        </w:tc>
        <w:tc>
          <w:tcPr>
            <w:tcW w:w="2200" w:type="dxa"/>
            <w:tcMar>
              <w:top w:w="80" w:type="dxa"/>
              <w:left w:w="120" w:type="dxa"/>
              <w:bottom w:w="80" w:type="dxa"/>
              <w:right w:w="120" w:type="dxa"/>
            </w:tcMar>
            <w:vAlign w:val="center"/>
          </w:tcPr>
          <w:p w14:paraId="1C5A70AE" w14:textId="5ED6D6B8" w:rsidR="00440C3A" w:rsidRPr="00646E23" w:rsidRDefault="00646E23" w:rsidP="00646E23">
            <w:pPr>
              <w:spacing w:after="40" w:line="259" w:lineRule="auto"/>
              <w:jc w:val="center"/>
              <w:rPr>
                <w:lang w:val="es-PE"/>
              </w:rPr>
            </w:pPr>
            <w:r w:rsidRPr="00646E23">
              <w:rPr>
                <w:color w:val="000000"/>
                <w:sz w:val="16"/>
                <w:lang w:val="es-PE"/>
              </w:rPr>
              <w:t>Creación de base d</w:t>
            </w:r>
            <w:r>
              <w:rPr>
                <w:color w:val="000000"/>
                <w:sz w:val="16"/>
                <w:lang w:val="es-PE"/>
              </w:rPr>
              <w:t>e datos</w:t>
            </w:r>
          </w:p>
        </w:tc>
        <w:tc>
          <w:tcPr>
            <w:tcW w:w="2200" w:type="dxa"/>
            <w:tcMar>
              <w:top w:w="80" w:type="dxa"/>
              <w:left w:w="120" w:type="dxa"/>
              <w:bottom w:w="80" w:type="dxa"/>
              <w:right w:w="120" w:type="dxa"/>
            </w:tcMar>
            <w:vAlign w:val="center"/>
          </w:tcPr>
          <w:p w14:paraId="54A17EDA" w14:textId="2AD4845C" w:rsidR="00440C3A" w:rsidRPr="00646E23" w:rsidRDefault="00646E23" w:rsidP="00646E23">
            <w:pPr>
              <w:spacing w:after="40" w:line="259" w:lineRule="auto"/>
              <w:jc w:val="center"/>
              <w:rPr>
                <w:lang w:val="es-PE"/>
              </w:rPr>
            </w:pPr>
            <w:r w:rsidRPr="00646E23">
              <w:rPr>
                <w:color w:val="000000"/>
                <w:sz w:val="16"/>
                <w:lang w:val="es-PE"/>
              </w:rPr>
              <w:t xml:space="preserve">Transformación de </w:t>
            </w:r>
            <w:r>
              <w:rPr>
                <w:color w:val="000000"/>
                <w:sz w:val="16"/>
                <w:lang w:val="es-PE"/>
              </w:rPr>
              <w:t>datos originales a csv</w:t>
            </w:r>
          </w:p>
        </w:tc>
        <w:tc>
          <w:tcPr>
            <w:tcW w:w="1800" w:type="dxa"/>
            <w:tcMar>
              <w:top w:w="80" w:type="dxa"/>
              <w:left w:w="120" w:type="dxa"/>
              <w:bottom w:w="80" w:type="dxa"/>
              <w:right w:w="120" w:type="dxa"/>
            </w:tcMar>
            <w:vAlign w:val="center"/>
          </w:tcPr>
          <w:p w14:paraId="528C6183" w14:textId="15D4463E"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6E85C324" w14:textId="48500D62" w:rsidR="00440C3A" w:rsidRDefault="00646E23" w:rsidP="00646E23">
            <w:pPr>
              <w:spacing w:after="40" w:line="259" w:lineRule="auto"/>
              <w:jc w:val="center"/>
            </w:pPr>
            <w:r>
              <w:rPr>
                <w:color w:val="000000"/>
                <w:sz w:val="16"/>
              </w:rPr>
              <w:t>Todos</w:t>
            </w:r>
          </w:p>
        </w:tc>
      </w:tr>
      <w:tr w:rsidR="00440C3A" w14:paraId="2840853B" w14:textId="77777777">
        <w:trPr>
          <w:cantSplit/>
        </w:trPr>
        <w:tc>
          <w:tcPr>
            <w:tcW w:w="1100" w:type="dxa"/>
            <w:tcMar>
              <w:top w:w="80" w:type="dxa"/>
              <w:left w:w="120" w:type="dxa"/>
              <w:bottom w:w="80" w:type="dxa"/>
              <w:right w:w="120" w:type="dxa"/>
            </w:tcMar>
            <w:vAlign w:val="center"/>
          </w:tcPr>
          <w:p w14:paraId="2F62B7AF" w14:textId="52257FAA" w:rsidR="00440C3A" w:rsidRDefault="00646E23" w:rsidP="00646E23">
            <w:pPr>
              <w:spacing w:after="40" w:line="259" w:lineRule="auto"/>
              <w:jc w:val="center"/>
            </w:pPr>
            <w:r>
              <w:rPr>
                <w:color w:val="000000"/>
                <w:sz w:val="16"/>
              </w:rPr>
              <w:t>3/10</w:t>
            </w:r>
          </w:p>
        </w:tc>
        <w:tc>
          <w:tcPr>
            <w:tcW w:w="2200" w:type="dxa"/>
            <w:tcMar>
              <w:top w:w="80" w:type="dxa"/>
              <w:left w:w="120" w:type="dxa"/>
              <w:bottom w:w="80" w:type="dxa"/>
              <w:right w:w="120" w:type="dxa"/>
            </w:tcMar>
            <w:vAlign w:val="center"/>
          </w:tcPr>
          <w:p w14:paraId="792D729D" w14:textId="37F749E0" w:rsidR="00440C3A" w:rsidRPr="00646E23" w:rsidRDefault="00646E23" w:rsidP="00646E23">
            <w:pPr>
              <w:spacing w:after="40" w:line="259" w:lineRule="auto"/>
              <w:jc w:val="center"/>
              <w:rPr>
                <w:lang w:val="es-PE"/>
              </w:rPr>
            </w:pPr>
            <w:r w:rsidRPr="00646E23">
              <w:rPr>
                <w:color w:val="000000"/>
                <w:sz w:val="16"/>
                <w:lang w:val="es-PE"/>
              </w:rPr>
              <w:t>Creación de entorno y E</w:t>
            </w:r>
            <w:r>
              <w:rPr>
                <w:color w:val="000000"/>
                <w:sz w:val="16"/>
                <w:lang w:val="es-PE"/>
              </w:rPr>
              <w:t>TL</w:t>
            </w:r>
          </w:p>
        </w:tc>
        <w:tc>
          <w:tcPr>
            <w:tcW w:w="2200" w:type="dxa"/>
            <w:tcMar>
              <w:top w:w="80" w:type="dxa"/>
              <w:left w:w="120" w:type="dxa"/>
              <w:bottom w:w="80" w:type="dxa"/>
              <w:right w:w="120" w:type="dxa"/>
            </w:tcMar>
            <w:vAlign w:val="center"/>
          </w:tcPr>
          <w:p w14:paraId="5F92DA28" w14:textId="0580FF5F" w:rsidR="00440C3A" w:rsidRPr="00646E23" w:rsidRDefault="00646E23" w:rsidP="00646E23">
            <w:pPr>
              <w:spacing w:after="40" w:line="259" w:lineRule="auto"/>
              <w:jc w:val="center"/>
              <w:rPr>
                <w:lang w:val="es-PE"/>
              </w:rPr>
            </w:pPr>
            <w:r w:rsidRPr="00646E23">
              <w:rPr>
                <w:color w:val="000000"/>
                <w:sz w:val="16"/>
                <w:lang w:val="es-PE"/>
              </w:rPr>
              <w:t>Planteamiento y creación del E</w:t>
            </w:r>
            <w:r>
              <w:rPr>
                <w:color w:val="000000"/>
                <w:sz w:val="16"/>
                <w:lang w:val="es-PE"/>
              </w:rPr>
              <w:t>TL siguiendo el modelo estrella</w:t>
            </w:r>
          </w:p>
        </w:tc>
        <w:tc>
          <w:tcPr>
            <w:tcW w:w="1800" w:type="dxa"/>
            <w:tcMar>
              <w:top w:w="80" w:type="dxa"/>
              <w:left w:w="120" w:type="dxa"/>
              <w:bottom w:w="80" w:type="dxa"/>
              <w:right w:w="120" w:type="dxa"/>
            </w:tcMar>
            <w:vAlign w:val="center"/>
          </w:tcPr>
          <w:p w14:paraId="1FC82ABE" w14:textId="12401A79" w:rsidR="00440C3A" w:rsidRDefault="00FE3B96" w:rsidP="00646E23">
            <w:pPr>
              <w:spacing w:after="40" w:line="259" w:lineRule="auto"/>
              <w:jc w:val="center"/>
            </w:pPr>
            <w:r>
              <w:rPr>
                <w:color w:val="000000"/>
                <w:sz w:val="16"/>
                <w:lang w:val="es-PE"/>
              </w:rPr>
              <w:t>GitHub</w:t>
            </w:r>
          </w:p>
        </w:tc>
        <w:tc>
          <w:tcPr>
            <w:tcW w:w="1100" w:type="dxa"/>
            <w:tcMar>
              <w:top w:w="80" w:type="dxa"/>
              <w:left w:w="120" w:type="dxa"/>
              <w:bottom w:w="80" w:type="dxa"/>
              <w:right w:w="120" w:type="dxa"/>
            </w:tcMar>
            <w:vAlign w:val="center"/>
          </w:tcPr>
          <w:p w14:paraId="5D1C7850" w14:textId="7FDEDA33" w:rsidR="00440C3A" w:rsidRDefault="00646E23" w:rsidP="00646E23">
            <w:pPr>
              <w:spacing w:after="40" w:line="259" w:lineRule="auto"/>
              <w:jc w:val="center"/>
            </w:pPr>
            <w:r>
              <w:rPr>
                <w:color w:val="000000"/>
                <w:sz w:val="16"/>
              </w:rPr>
              <w:t>Todos</w:t>
            </w:r>
          </w:p>
        </w:tc>
      </w:tr>
      <w:tr w:rsidR="00646E23" w:rsidRPr="00646E23" w14:paraId="38384B3C" w14:textId="77777777">
        <w:trPr>
          <w:cantSplit/>
        </w:trPr>
        <w:tc>
          <w:tcPr>
            <w:tcW w:w="1100" w:type="dxa"/>
            <w:tcMar>
              <w:top w:w="80" w:type="dxa"/>
              <w:left w:w="120" w:type="dxa"/>
              <w:bottom w:w="80" w:type="dxa"/>
              <w:right w:w="120" w:type="dxa"/>
            </w:tcMar>
            <w:vAlign w:val="center"/>
          </w:tcPr>
          <w:p w14:paraId="029FC341" w14:textId="012B1C7C" w:rsidR="00646E23" w:rsidRDefault="00646E23" w:rsidP="00646E23">
            <w:pPr>
              <w:spacing w:after="40" w:line="259" w:lineRule="auto"/>
              <w:jc w:val="center"/>
              <w:rPr>
                <w:color w:val="000000"/>
                <w:sz w:val="16"/>
              </w:rPr>
            </w:pPr>
            <w:r>
              <w:rPr>
                <w:color w:val="000000"/>
                <w:sz w:val="16"/>
              </w:rPr>
              <w:t>10/10</w:t>
            </w:r>
          </w:p>
        </w:tc>
        <w:tc>
          <w:tcPr>
            <w:tcW w:w="2200" w:type="dxa"/>
            <w:tcMar>
              <w:top w:w="80" w:type="dxa"/>
              <w:left w:w="120" w:type="dxa"/>
              <w:bottom w:w="80" w:type="dxa"/>
              <w:right w:w="120" w:type="dxa"/>
            </w:tcMar>
            <w:vAlign w:val="center"/>
          </w:tcPr>
          <w:p w14:paraId="461256C6" w14:textId="42F60375" w:rsidR="00646E23" w:rsidRDefault="00646E23" w:rsidP="00646E23">
            <w:pPr>
              <w:spacing w:after="40" w:line="259" w:lineRule="auto"/>
              <w:jc w:val="center"/>
              <w:rPr>
                <w:color w:val="000000"/>
                <w:sz w:val="16"/>
              </w:rPr>
            </w:pPr>
            <w:r>
              <w:rPr>
                <w:color w:val="000000"/>
                <w:sz w:val="16"/>
              </w:rPr>
              <w:t>Detalles del informe</w:t>
            </w:r>
          </w:p>
        </w:tc>
        <w:tc>
          <w:tcPr>
            <w:tcW w:w="2200" w:type="dxa"/>
            <w:tcMar>
              <w:top w:w="80" w:type="dxa"/>
              <w:left w:w="120" w:type="dxa"/>
              <w:bottom w:w="80" w:type="dxa"/>
              <w:right w:w="120" w:type="dxa"/>
            </w:tcMar>
            <w:vAlign w:val="center"/>
          </w:tcPr>
          <w:p w14:paraId="4897D2AE" w14:textId="5EF0E9CC" w:rsidR="00646E23" w:rsidRPr="00646E23" w:rsidRDefault="00646E23" w:rsidP="00646E23">
            <w:pPr>
              <w:spacing w:after="40" w:line="259" w:lineRule="auto"/>
              <w:jc w:val="center"/>
              <w:rPr>
                <w:color w:val="000000"/>
                <w:sz w:val="16"/>
                <w:lang w:val="es-PE"/>
              </w:rPr>
            </w:pPr>
            <w:r w:rsidRPr="00646E23">
              <w:rPr>
                <w:color w:val="000000"/>
                <w:sz w:val="16"/>
                <w:lang w:val="es-PE"/>
              </w:rPr>
              <w:t>Mejora y avance del i</w:t>
            </w:r>
            <w:r>
              <w:rPr>
                <w:color w:val="000000"/>
                <w:sz w:val="16"/>
                <w:lang w:val="es-PE"/>
              </w:rPr>
              <w:t>nforme final</w:t>
            </w:r>
          </w:p>
        </w:tc>
        <w:tc>
          <w:tcPr>
            <w:tcW w:w="1800" w:type="dxa"/>
            <w:tcMar>
              <w:top w:w="80" w:type="dxa"/>
              <w:left w:w="120" w:type="dxa"/>
              <w:bottom w:w="80" w:type="dxa"/>
              <w:right w:w="120" w:type="dxa"/>
            </w:tcMar>
            <w:vAlign w:val="center"/>
          </w:tcPr>
          <w:p w14:paraId="037A4B82" w14:textId="016AA872" w:rsidR="00646E23" w:rsidRPr="00646E23" w:rsidRDefault="00FE3B96" w:rsidP="00646E23">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05AF7C18" w14:textId="653149C4" w:rsidR="00646E23" w:rsidRPr="00646E23" w:rsidRDefault="00646E23" w:rsidP="00646E23">
            <w:pPr>
              <w:spacing w:after="40" w:line="259" w:lineRule="auto"/>
              <w:jc w:val="center"/>
              <w:rPr>
                <w:color w:val="000000"/>
                <w:sz w:val="16"/>
                <w:lang w:val="es-PE"/>
              </w:rPr>
            </w:pPr>
            <w:r>
              <w:rPr>
                <w:color w:val="000000"/>
                <w:sz w:val="16"/>
                <w:lang w:val="es-PE"/>
              </w:rPr>
              <w:t>Todos</w:t>
            </w:r>
          </w:p>
        </w:tc>
      </w:tr>
      <w:tr w:rsidR="00646E23" w:rsidRPr="00646E23" w14:paraId="08FFBD8B" w14:textId="77777777">
        <w:trPr>
          <w:cantSplit/>
        </w:trPr>
        <w:tc>
          <w:tcPr>
            <w:tcW w:w="1100" w:type="dxa"/>
            <w:tcMar>
              <w:top w:w="80" w:type="dxa"/>
              <w:left w:w="120" w:type="dxa"/>
              <w:bottom w:w="80" w:type="dxa"/>
              <w:right w:w="120" w:type="dxa"/>
            </w:tcMar>
            <w:vAlign w:val="center"/>
          </w:tcPr>
          <w:p w14:paraId="44E58432" w14:textId="65BC9D21" w:rsidR="00646E23" w:rsidRDefault="00646E23" w:rsidP="00646E23">
            <w:pPr>
              <w:spacing w:after="40" w:line="259" w:lineRule="auto"/>
              <w:jc w:val="center"/>
              <w:rPr>
                <w:color w:val="000000"/>
                <w:sz w:val="16"/>
              </w:rPr>
            </w:pPr>
            <w:r>
              <w:rPr>
                <w:color w:val="000000"/>
                <w:sz w:val="16"/>
              </w:rPr>
              <w:t>17/10</w:t>
            </w:r>
          </w:p>
        </w:tc>
        <w:tc>
          <w:tcPr>
            <w:tcW w:w="2200" w:type="dxa"/>
            <w:tcMar>
              <w:top w:w="80" w:type="dxa"/>
              <w:left w:w="120" w:type="dxa"/>
              <w:bottom w:w="80" w:type="dxa"/>
              <w:right w:w="120" w:type="dxa"/>
            </w:tcMar>
            <w:vAlign w:val="center"/>
          </w:tcPr>
          <w:p w14:paraId="340D3A8C" w14:textId="1B5AA5C6" w:rsidR="00646E23" w:rsidRDefault="00646E23" w:rsidP="00646E23">
            <w:pPr>
              <w:spacing w:after="40" w:line="259" w:lineRule="auto"/>
              <w:jc w:val="center"/>
              <w:rPr>
                <w:color w:val="000000"/>
                <w:sz w:val="16"/>
              </w:rPr>
            </w:pPr>
            <w:r>
              <w:rPr>
                <w:color w:val="000000"/>
                <w:sz w:val="16"/>
              </w:rPr>
              <w:t>Dashboards</w:t>
            </w:r>
          </w:p>
        </w:tc>
        <w:tc>
          <w:tcPr>
            <w:tcW w:w="2200" w:type="dxa"/>
            <w:tcMar>
              <w:top w:w="80" w:type="dxa"/>
              <w:left w:w="120" w:type="dxa"/>
              <w:bottom w:w="80" w:type="dxa"/>
              <w:right w:w="120" w:type="dxa"/>
            </w:tcMar>
            <w:vAlign w:val="center"/>
          </w:tcPr>
          <w:p w14:paraId="7A8BD22A" w14:textId="04034DAE" w:rsidR="00646E23" w:rsidRPr="00646E23" w:rsidRDefault="00646E23" w:rsidP="00646E23">
            <w:pPr>
              <w:spacing w:after="40" w:line="259" w:lineRule="auto"/>
              <w:jc w:val="center"/>
              <w:rPr>
                <w:color w:val="000000"/>
                <w:sz w:val="16"/>
                <w:lang w:val="es-PE"/>
              </w:rPr>
            </w:pPr>
            <w:r w:rsidRPr="00646E23">
              <w:rPr>
                <w:color w:val="000000"/>
                <w:sz w:val="16"/>
                <w:lang w:val="es-PE"/>
              </w:rPr>
              <w:t xml:space="preserve">Creación de reportes y </w:t>
            </w:r>
            <w:r>
              <w:rPr>
                <w:color w:val="000000"/>
                <w:sz w:val="16"/>
                <w:lang w:val="es-PE"/>
              </w:rPr>
              <w:t>dashboards en Power BI</w:t>
            </w:r>
          </w:p>
        </w:tc>
        <w:tc>
          <w:tcPr>
            <w:tcW w:w="1800" w:type="dxa"/>
            <w:tcMar>
              <w:top w:w="80" w:type="dxa"/>
              <w:left w:w="120" w:type="dxa"/>
              <w:bottom w:w="80" w:type="dxa"/>
              <w:right w:w="120" w:type="dxa"/>
            </w:tcMar>
            <w:vAlign w:val="center"/>
          </w:tcPr>
          <w:p w14:paraId="610A9622" w14:textId="767BAB61" w:rsidR="00646E23" w:rsidRPr="00646E23" w:rsidRDefault="00FE3B96" w:rsidP="00646E23">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6E2E805F" w14:textId="5088A1DE" w:rsidR="00646E23" w:rsidRPr="00646E23" w:rsidRDefault="00646E23" w:rsidP="00646E23">
            <w:pPr>
              <w:spacing w:after="40" w:line="259" w:lineRule="auto"/>
              <w:jc w:val="center"/>
              <w:rPr>
                <w:color w:val="000000"/>
                <w:sz w:val="16"/>
                <w:lang w:val="es-PE"/>
              </w:rPr>
            </w:pPr>
            <w:r>
              <w:rPr>
                <w:color w:val="000000"/>
                <w:sz w:val="16"/>
                <w:lang w:val="es-PE"/>
              </w:rPr>
              <w:t>Todos</w:t>
            </w:r>
          </w:p>
        </w:tc>
      </w:tr>
      <w:tr w:rsidR="00646E23" w:rsidRPr="00646E23" w14:paraId="30C7E6D3" w14:textId="77777777">
        <w:trPr>
          <w:cantSplit/>
        </w:trPr>
        <w:tc>
          <w:tcPr>
            <w:tcW w:w="1100" w:type="dxa"/>
            <w:tcMar>
              <w:top w:w="80" w:type="dxa"/>
              <w:left w:w="120" w:type="dxa"/>
              <w:bottom w:w="80" w:type="dxa"/>
              <w:right w:w="120" w:type="dxa"/>
            </w:tcMar>
            <w:vAlign w:val="center"/>
          </w:tcPr>
          <w:p w14:paraId="38D12F4E" w14:textId="47290C2B" w:rsidR="00646E23" w:rsidRDefault="00646E23" w:rsidP="00FE3B96">
            <w:pPr>
              <w:spacing w:after="40" w:line="259" w:lineRule="auto"/>
              <w:jc w:val="center"/>
              <w:rPr>
                <w:color w:val="000000"/>
                <w:sz w:val="16"/>
              </w:rPr>
            </w:pPr>
            <w:r>
              <w:rPr>
                <w:color w:val="000000"/>
                <w:sz w:val="16"/>
              </w:rPr>
              <w:t>22/10</w:t>
            </w:r>
          </w:p>
        </w:tc>
        <w:tc>
          <w:tcPr>
            <w:tcW w:w="2200" w:type="dxa"/>
            <w:tcMar>
              <w:top w:w="80" w:type="dxa"/>
              <w:left w:w="120" w:type="dxa"/>
              <w:bottom w:w="80" w:type="dxa"/>
              <w:right w:w="120" w:type="dxa"/>
            </w:tcMar>
            <w:vAlign w:val="center"/>
          </w:tcPr>
          <w:p w14:paraId="4C108413" w14:textId="644BC297" w:rsidR="00646E23" w:rsidRDefault="00646E23" w:rsidP="00FE3B96">
            <w:pPr>
              <w:spacing w:after="40" w:line="259" w:lineRule="auto"/>
              <w:jc w:val="center"/>
              <w:rPr>
                <w:color w:val="000000"/>
                <w:sz w:val="16"/>
              </w:rPr>
            </w:pPr>
            <w:r>
              <w:rPr>
                <w:color w:val="000000"/>
                <w:sz w:val="16"/>
              </w:rPr>
              <w:t>Detalles finales</w:t>
            </w:r>
          </w:p>
        </w:tc>
        <w:tc>
          <w:tcPr>
            <w:tcW w:w="2200" w:type="dxa"/>
            <w:tcMar>
              <w:top w:w="80" w:type="dxa"/>
              <w:left w:w="120" w:type="dxa"/>
              <w:bottom w:w="80" w:type="dxa"/>
              <w:right w:w="120" w:type="dxa"/>
            </w:tcMar>
            <w:vAlign w:val="center"/>
          </w:tcPr>
          <w:p w14:paraId="30A7A458" w14:textId="3C24D998" w:rsidR="00646E23" w:rsidRPr="00646E23" w:rsidRDefault="00646E23" w:rsidP="00FE3B96">
            <w:pPr>
              <w:spacing w:after="40" w:line="259" w:lineRule="auto"/>
              <w:jc w:val="center"/>
              <w:rPr>
                <w:color w:val="000000"/>
                <w:sz w:val="16"/>
                <w:lang w:val="es-PE"/>
              </w:rPr>
            </w:pPr>
            <w:r w:rsidRPr="00646E23">
              <w:rPr>
                <w:color w:val="000000"/>
                <w:sz w:val="16"/>
                <w:lang w:val="es-PE"/>
              </w:rPr>
              <w:t>Revisar nuevamente el trabajo p</w:t>
            </w:r>
            <w:r>
              <w:rPr>
                <w:color w:val="000000"/>
                <w:sz w:val="16"/>
                <w:lang w:val="es-PE"/>
              </w:rPr>
              <w:t>ara pulir últimos detalles</w:t>
            </w:r>
          </w:p>
        </w:tc>
        <w:tc>
          <w:tcPr>
            <w:tcW w:w="1800" w:type="dxa"/>
            <w:tcMar>
              <w:top w:w="80" w:type="dxa"/>
              <w:left w:w="120" w:type="dxa"/>
              <w:bottom w:w="80" w:type="dxa"/>
              <w:right w:w="120" w:type="dxa"/>
            </w:tcMar>
            <w:vAlign w:val="center"/>
          </w:tcPr>
          <w:p w14:paraId="2A589CD6" w14:textId="290CC96C" w:rsidR="00646E23" w:rsidRPr="00646E23" w:rsidRDefault="00FE3B96" w:rsidP="00FE3B96">
            <w:pPr>
              <w:spacing w:after="40" w:line="259" w:lineRule="auto"/>
              <w:jc w:val="center"/>
              <w:rPr>
                <w:color w:val="000000"/>
                <w:sz w:val="16"/>
                <w:lang w:val="es-PE"/>
              </w:rPr>
            </w:pPr>
            <w:r>
              <w:rPr>
                <w:color w:val="000000"/>
                <w:sz w:val="16"/>
                <w:lang w:val="es-PE"/>
              </w:rPr>
              <w:t>GitHub</w:t>
            </w:r>
          </w:p>
        </w:tc>
        <w:tc>
          <w:tcPr>
            <w:tcW w:w="1100" w:type="dxa"/>
            <w:tcMar>
              <w:top w:w="80" w:type="dxa"/>
              <w:left w:w="120" w:type="dxa"/>
              <w:bottom w:w="80" w:type="dxa"/>
              <w:right w:w="120" w:type="dxa"/>
            </w:tcMar>
            <w:vAlign w:val="center"/>
          </w:tcPr>
          <w:p w14:paraId="2485818E" w14:textId="5E76B21E" w:rsidR="00646E23" w:rsidRPr="00646E23" w:rsidRDefault="00FE3B96" w:rsidP="00FE3B96">
            <w:pPr>
              <w:spacing w:after="40" w:line="259" w:lineRule="auto"/>
              <w:jc w:val="center"/>
              <w:rPr>
                <w:color w:val="000000"/>
                <w:sz w:val="16"/>
                <w:lang w:val="es-PE"/>
              </w:rPr>
            </w:pPr>
            <w:r>
              <w:rPr>
                <w:color w:val="000000"/>
                <w:sz w:val="16"/>
                <w:lang w:val="es-PE"/>
              </w:rPr>
              <w:t>Todos</w:t>
            </w:r>
          </w:p>
        </w:tc>
      </w:tr>
    </w:tbl>
    <w:p w14:paraId="4E43FF0D" w14:textId="77777777" w:rsidR="00440C3A" w:rsidRPr="00646E23" w:rsidRDefault="00440C3A">
      <w:pPr>
        <w:spacing w:after="20"/>
        <w:rPr>
          <w:lang w:val="es-PE"/>
        </w:rPr>
      </w:pPr>
    </w:p>
    <w:p w14:paraId="219C6EAA" w14:textId="77777777" w:rsidR="00440C3A" w:rsidRDefault="00000000" w:rsidP="007C7325">
      <w:pPr>
        <w:pStyle w:val="Titulo2"/>
      </w:pPr>
      <w:bookmarkStart w:id="65" w:name="_Toc241158230"/>
      <w:r>
        <w:t>5.6 Contribuciones individuales</w:t>
      </w:r>
      <w:bookmarkEnd w:id="65"/>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35E52F3" w:rsidR="00440C3A" w:rsidRPr="00391D71" w:rsidRDefault="00391D71" w:rsidP="00391D71">
            <w:pPr>
              <w:spacing w:after="40" w:line="259" w:lineRule="auto"/>
              <w:jc w:val="center"/>
              <w:rPr>
                <w:lang w:val="es-PE"/>
              </w:rPr>
            </w:pPr>
            <w:r w:rsidRPr="00391D71">
              <w:rPr>
                <w:color w:val="000000"/>
                <w:sz w:val="16"/>
                <w:lang w:val="es-PE"/>
              </w:rPr>
              <w:t>Elescano Medina Bruno Martin K</w:t>
            </w:r>
            <w:r>
              <w:rPr>
                <w:color w:val="000000"/>
                <w:sz w:val="16"/>
                <w:lang w:val="es-PE"/>
              </w:rPr>
              <w:t>alen</w:t>
            </w:r>
          </w:p>
        </w:tc>
        <w:tc>
          <w:tcPr>
            <w:tcW w:w="2500" w:type="dxa"/>
            <w:tcMar>
              <w:top w:w="80" w:type="dxa"/>
              <w:left w:w="120" w:type="dxa"/>
              <w:bottom w:w="80" w:type="dxa"/>
              <w:right w:w="120" w:type="dxa"/>
            </w:tcMar>
            <w:vAlign w:val="center"/>
          </w:tcPr>
          <w:p w14:paraId="129E7270" w14:textId="77777777" w:rsidR="00391D71" w:rsidRPr="00391D71" w:rsidRDefault="00391D71" w:rsidP="00391D71">
            <w:pPr>
              <w:spacing w:after="40" w:line="259" w:lineRule="auto"/>
              <w:jc w:val="center"/>
              <w:rPr>
                <w:color w:val="000000"/>
                <w:sz w:val="16"/>
                <w:lang w:val="es-PE"/>
              </w:rPr>
            </w:pPr>
            <w:r w:rsidRPr="00391D71">
              <w:rPr>
                <w:color w:val="000000"/>
                <w:sz w:val="16"/>
                <w:lang w:val="es-PE"/>
              </w:rPr>
              <w:t>Obtención de los datos crudos desde la fuente original.</w:t>
            </w:r>
          </w:p>
          <w:p w14:paraId="00D07C59" w14:textId="6398E018" w:rsidR="00391D71" w:rsidRPr="00391D71" w:rsidRDefault="00391D71" w:rsidP="00391D71">
            <w:pPr>
              <w:spacing w:after="40" w:line="259" w:lineRule="auto"/>
              <w:jc w:val="center"/>
              <w:rPr>
                <w:lang w:val="es-PE"/>
              </w:rPr>
            </w:pPr>
            <w:r w:rsidRPr="00391D71">
              <w:rPr>
                <w:color w:val="000000"/>
                <w:sz w:val="16"/>
                <w:lang w:val="es-PE"/>
              </w:rPr>
              <w:t>corrección de inconsistencias y estandarización de formatos.</w:t>
            </w:r>
          </w:p>
        </w:tc>
        <w:tc>
          <w:tcPr>
            <w:tcW w:w="2100" w:type="dxa"/>
            <w:tcMar>
              <w:top w:w="80" w:type="dxa"/>
              <w:left w:w="120" w:type="dxa"/>
              <w:bottom w:w="80" w:type="dxa"/>
              <w:right w:w="120" w:type="dxa"/>
            </w:tcMar>
            <w:vAlign w:val="center"/>
          </w:tcPr>
          <w:p w14:paraId="593F186E" w14:textId="438C4E14"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64991358" w14:textId="733D00F8"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5F880509" w14:textId="736F4310" w:rsidR="00440C3A" w:rsidRDefault="00391D71" w:rsidP="00391D71">
            <w:pPr>
              <w:spacing w:after="40" w:line="259" w:lineRule="auto"/>
              <w:jc w:val="center"/>
            </w:pPr>
            <w:r>
              <w:rPr>
                <w:color w:val="000000"/>
                <w:sz w:val="16"/>
              </w:rPr>
              <w:t>100%</w:t>
            </w:r>
          </w:p>
        </w:tc>
      </w:tr>
      <w:tr w:rsidR="00440C3A" w14:paraId="55AB578E" w14:textId="77777777">
        <w:trPr>
          <w:cantSplit/>
        </w:trPr>
        <w:tc>
          <w:tcPr>
            <w:tcW w:w="1500" w:type="dxa"/>
            <w:tcMar>
              <w:top w:w="80" w:type="dxa"/>
              <w:left w:w="120" w:type="dxa"/>
              <w:bottom w:w="80" w:type="dxa"/>
              <w:right w:w="120" w:type="dxa"/>
            </w:tcMar>
            <w:vAlign w:val="center"/>
          </w:tcPr>
          <w:p w14:paraId="380E20E2" w14:textId="4AD1EF89" w:rsidR="00440C3A" w:rsidRDefault="00391D71" w:rsidP="00391D71">
            <w:pPr>
              <w:spacing w:after="40" w:line="259" w:lineRule="auto"/>
              <w:jc w:val="center"/>
            </w:pPr>
            <w:r>
              <w:rPr>
                <w:color w:val="000000"/>
                <w:sz w:val="16"/>
              </w:rPr>
              <w:t>Huarancca Cachique Sebastian Victor</w:t>
            </w:r>
          </w:p>
        </w:tc>
        <w:tc>
          <w:tcPr>
            <w:tcW w:w="2500" w:type="dxa"/>
            <w:tcMar>
              <w:top w:w="80" w:type="dxa"/>
              <w:left w:w="120" w:type="dxa"/>
              <w:bottom w:w="80" w:type="dxa"/>
              <w:right w:w="120" w:type="dxa"/>
            </w:tcMar>
            <w:vAlign w:val="center"/>
          </w:tcPr>
          <w:p w14:paraId="11103E65" w14:textId="1367A1DF" w:rsidR="00440C3A" w:rsidRPr="00391D71" w:rsidRDefault="00391D71" w:rsidP="00391D71">
            <w:pPr>
              <w:spacing w:after="40" w:line="259" w:lineRule="auto"/>
              <w:jc w:val="center"/>
              <w:rPr>
                <w:lang w:val="es-PE"/>
              </w:rPr>
            </w:pPr>
            <w:r w:rsidRPr="00391D71">
              <w:rPr>
                <w:color w:val="000000"/>
                <w:sz w:val="16"/>
                <w:lang w:val="es-PE"/>
              </w:rPr>
              <w:t>Modelamiento y creación de r</w:t>
            </w:r>
            <w:r>
              <w:rPr>
                <w:color w:val="000000"/>
                <w:sz w:val="16"/>
                <w:lang w:val="es-PE"/>
              </w:rPr>
              <w:t>eportes y Dashboards</w:t>
            </w:r>
          </w:p>
        </w:tc>
        <w:tc>
          <w:tcPr>
            <w:tcW w:w="2100" w:type="dxa"/>
            <w:tcMar>
              <w:top w:w="80" w:type="dxa"/>
              <w:left w:w="120" w:type="dxa"/>
              <w:bottom w:w="80" w:type="dxa"/>
              <w:right w:w="120" w:type="dxa"/>
            </w:tcMar>
            <w:vAlign w:val="center"/>
          </w:tcPr>
          <w:p w14:paraId="373664B6" w14:textId="28B5C732"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3CC2608D" w14:textId="07555712"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07FED12D" w14:textId="3DB36BD6" w:rsidR="00440C3A" w:rsidRDefault="00391D71" w:rsidP="00391D71">
            <w:pPr>
              <w:spacing w:after="40" w:line="259" w:lineRule="auto"/>
              <w:jc w:val="center"/>
            </w:pPr>
            <w:r>
              <w:rPr>
                <w:color w:val="000000"/>
                <w:sz w:val="16"/>
              </w:rPr>
              <w:t>100%</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4808999" w:rsidR="00440C3A" w:rsidRDefault="00391D71" w:rsidP="00391D71">
            <w:pPr>
              <w:spacing w:after="40" w:line="259" w:lineRule="auto"/>
              <w:jc w:val="center"/>
            </w:pPr>
            <w:r>
              <w:rPr>
                <w:color w:val="000000"/>
                <w:sz w:val="16"/>
              </w:rPr>
              <w:t>Huasupoma Rodas Jimi Roger</w:t>
            </w:r>
          </w:p>
        </w:tc>
        <w:tc>
          <w:tcPr>
            <w:tcW w:w="2500" w:type="dxa"/>
            <w:tcMar>
              <w:top w:w="80" w:type="dxa"/>
              <w:left w:w="120" w:type="dxa"/>
              <w:bottom w:w="80" w:type="dxa"/>
              <w:right w:w="120" w:type="dxa"/>
            </w:tcMar>
            <w:vAlign w:val="center"/>
          </w:tcPr>
          <w:p w14:paraId="3422A826" w14:textId="3976F3EE" w:rsidR="00440C3A" w:rsidRDefault="00391D71" w:rsidP="00391D71">
            <w:pPr>
              <w:spacing w:after="40" w:line="259" w:lineRule="auto"/>
              <w:jc w:val="center"/>
            </w:pPr>
            <w:r>
              <w:rPr>
                <w:color w:val="000000"/>
                <w:sz w:val="16"/>
              </w:rPr>
              <w:t>Desarrollo de informe</w:t>
            </w:r>
          </w:p>
        </w:tc>
        <w:tc>
          <w:tcPr>
            <w:tcW w:w="2100" w:type="dxa"/>
            <w:tcMar>
              <w:top w:w="80" w:type="dxa"/>
              <w:left w:w="120" w:type="dxa"/>
              <w:bottom w:w="80" w:type="dxa"/>
              <w:right w:w="120" w:type="dxa"/>
            </w:tcMar>
            <w:vAlign w:val="center"/>
          </w:tcPr>
          <w:p w14:paraId="30998A0E" w14:textId="2A8C1319"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0D52032C" w14:textId="7E923E3A"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1E50586C" w14:textId="28678B77" w:rsidR="00440C3A" w:rsidRDefault="00391D71" w:rsidP="00391D71">
            <w:pPr>
              <w:spacing w:after="40" w:line="259" w:lineRule="auto"/>
              <w:jc w:val="center"/>
            </w:pPr>
            <w:r>
              <w:rPr>
                <w:color w:val="000000"/>
                <w:sz w:val="16"/>
              </w:rPr>
              <w:t>100%</w:t>
            </w:r>
          </w:p>
        </w:tc>
      </w:tr>
      <w:tr w:rsidR="00440C3A" w14:paraId="7BB62776" w14:textId="77777777">
        <w:trPr>
          <w:cantSplit/>
        </w:trPr>
        <w:tc>
          <w:tcPr>
            <w:tcW w:w="1500" w:type="dxa"/>
            <w:tcMar>
              <w:top w:w="80" w:type="dxa"/>
              <w:left w:w="120" w:type="dxa"/>
              <w:bottom w:w="80" w:type="dxa"/>
              <w:right w:w="120" w:type="dxa"/>
            </w:tcMar>
            <w:vAlign w:val="center"/>
          </w:tcPr>
          <w:p w14:paraId="06D18C2D" w14:textId="51B32955" w:rsidR="00440C3A" w:rsidRDefault="00391D71" w:rsidP="00391D71">
            <w:pPr>
              <w:spacing w:after="40" w:line="259" w:lineRule="auto"/>
              <w:jc w:val="center"/>
            </w:pPr>
            <w:r>
              <w:rPr>
                <w:color w:val="000000"/>
                <w:sz w:val="16"/>
              </w:rPr>
              <w:t>Rojas Condorchoa Diego Javier</w:t>
            </w:r>
          </w:p>
        </w:tc>
        <w:tc>
          <w:tcPr>
            <w:tcW w:w="2500" w:type="dxa"/>
            <w:tcMar>
              <w:top w:w="80" w:type="dxa"/>
              <w:left w:w="120" w:type="dxa"/>
              <w:bottom w:w="80" w:type="dxa"/>
              <w:right w:w="120" w:type="dxa"/>
            </w:tcMar>
            <w:vAlign w:val="center"/>
          </w:tcPr>
          <w:p w14:paraId="2FFB5CBC" w14:textId="0269A93B" w:rsidR="00440C3A" w:rsidRDefault="00391D71" w:rsidP="00391D71">
            <w:pPr>
              <w:spacing w:after="40" w:line="259" w:lineRule="auto"/>
              <w:jc w:val="center"/>
            </w:pPr>
            <w:r>
              <w:rPr>
                <w:color w:val="000000"/>
                <w:sz w:val="16"/>
              </w:rPr>
              <w:t>Desarrollo de informe</w:t>
            </w:r>
          </w:p>
        </w:tc>
        <w:tc>
          <w:tcPr>
            <w:tcW w:w="2100" w:type="dxa"/>
            <w:tcMar>
              <w:top w:w="80" w:type="dxa"/>
              <w:left w:w="120" w:type="dxa"/>
              <w:bottom w:w="80" w:type="dxa"/>
              <w:right w:w="120" w:type="dxa"/>
            </w:tcMar>
            <w:vAlign w:val="center"/>
          </w:tcPr>
          <w:p w14:paraId="59216F96" w14:textId="65565794" w:rsidR="00440C3A" w:rsidRDefault="00391D71" w:rsidP="00391D71">
            <w:pPr>
              <w:spacing w:after="40" w:line="259" w:lineRule="auto"/>
              <w:jc w:val="center"/>
            </w:pPr>
            <w:r>
              <w:rPr>
                <w:color w:val="000000"/>
                <w:sz w:val="16"/>
              </w:rPr>
              <w:t>GitHub</w:t>
            </w:r>
          </w:p>
        </w:tc>
        <w:tc>
          <w:tcPr>
            <w:tcW w:w="1500" w:type="dxa"/>
            <w:tcMar>
              <w:top w:w="80" w:type="dxa"/>
              <w:left w:w="120" w:type="dxa"/>
              <w:bottom w:w="80" w:type="dxa"/>
              <w:right w:w="120" w:type="dxa"/>
            </w:tcMar>
            <w:vAlign w:val="center"/>
          </w:tcPr>
          <w:p w14:paraId="72C2BEC8" w14:textId="462A7AEA" w:rsidR="00440C3A" w:rsidRDefault="00391D71" w:rsidP="00391D71">
            <w:pPr>
              <w:spacing w:after="40" w:line="259" w:lineRule="auto"/>
              <w:jc w:val="center"/>
            </w:pPr>
            <w:r>
              <w:rPr>
                <w:color w:val="000000"/>
                <w:sz w:val="16"/>
              </w:rPr>
              <w:t>Conforme</w:t>
            </w:r>
          </w:p>
        </w:tc>
        <w:tc>
          <w:tcPr>
            <w:tcW w:w="800" w:type="dxa"/>
            <w:tcMar>
              <w:top w:w="80" w:type="dxa"/>
              <w:left w:w="120" w:type="dxa"/>
              <w:bottom w:w="80" w:type="dxa"/>
              <w:right w:w="120" w:type="dxa"/>
            </w:tcMar>
            <w:vAlign w:val="center"/>
          </w:tcPr>
          <w:p w14:paraId="341DF113" w14:textId="603A5B51" w:rsidR="00440C3A" w:rsidRDefault="00391D71" w:rsidP="00391D71">
            <w:pPr>
              <w:spacing w:after="40" w:line="259" w:lineRule="auto"/>
              <w:jc w:val="center"/>
            </w:pPr>
            <w:r>
              <w:rPr>
                <w:color w:val="000000"/>
                <w:sz w:val="16"/>
              </w:rPr>
              <w:t>100%</w:t>
            </w:r>
          </w:p>
        </w:tc>
      </w:tr>
    </w:tbl>
    <w:p w14:paraId="1614D79A" w14:textId="77777777" w:rsidR="00440C3A" w:rsidRDefault="00440C3A">
      <w:pPr>
        <w:spacing w:after="20"/>
      </w:pPr>
    </w:p>
    <w:p w14:paraId="389FDAA1" w14:textId="77777777" w:rsidR="00440C3A" w:rsidRDefault="00000000" w:rsidP="007C7325">
      <w:pPr>
        <w:pStyle w:val="Titulo2"/>
      </w:pPr>
      <w:bookmarkStart w:id="66" w:name="_Toc241158231"/>
      <w:r>
        <w:lastRenderedPageBreak/>
        <w:t>5.7 Declaración de uso responsable de inteligencia artificial</w:t>
      </w:r>
      <w:bookmarkEnd w:id="66"/>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rsidRPr="00DB0175" w14:paraId="41CE21AD" w14:textId="77777777">
        <w:trPr>
          <w:cantSplit/>
        </w:trPr>
        <w:tc>
          <w:tcPr>
            <w:tcW w:w="1400" w:type="dxa"/>
            <w:tcMar>
              <w:top w:w="80" w:type="dxa"/>
              <w:left w:w="120" w:type="dxa"/>
              <w:bottom w:w="80" w:type="dxa"/>
              <w:right w:w="120" w:type="dxa"/>
            </w:tcMar>
            <w:vAlign w:val="center"/>
          </w:tcPr>
          <w:p w14:paraId="598ED443" w14:textId="14851EF1" w:rsidR="00440C3A" w:rsidRPr="00483907" w:rsidRDefault="00E30DA8" w:rsidP="00E30DA8">
            <w:pPr>
              <w:spacing w:after="40" w:line="259" w:lineRule="auto"/>
              <w:jc w:val="center"/>
              <w:rPr>
                <w:lang w:val="es-PE"/>
              </w:rPr>
            </w:pPr>
            <w:r>
              <w:rPr>
                <w:color w:val="000000"/>
                <w:sz w:val="16"/>
                <w:lang w:val="es-PE"/>
              </w:rPr>
              <w:t>Gemini</w:t>
            </w:r>
          </w:p>
        </w:tc>
        <w:tc>
          <w:tcPr>
            <w:tcW w:w="1800" w:type="dxa"/>
            <w:tcMar>
              <w:top w:w="80" w:type="dxa"/>
              <w:left w:w="120" w:type="dxa"/>
              <w:bottom w:w="80" w:type="dxa"/>
              <w:right w:w="120" w:type="dxa"/>
            </w:tcMar>
            <w:vAlign w:val="center"/>
          </w:tcPr>
          <w:p w14:paraId="5771EF5F" w14:textId="3D126E6A" w:rsidR="00440C3A" w:rsidRPr="00E30DA8" w:rsidRDefault="00E30DA8" w:rsidP="00E30DA8">
            <w:pPr>
              <w:spacing w:after="40" w:line="259" w:lineRule="auto"/>
              <w:jc w:val="center"/>
              <w:rPr>
                <w:lang w:val="es-PE"/>
              </w:rPr>
            </w:pPr>
            <w:r w:rsidRPr="00E30DA8">
              <w:rPr>
                <w:color w:val="000000"/>
                <w:sz w:val="16"/>
                <w:lang w:val="es-PE"/>
              </w:rPr>
              <w:t>Asistencia en entendimiento y c</w:t>
            </w:r>
            <w:r>
              <w:rPr>
                <w:color w:val="000000"/>
                <w:sz w:val="16"/>
                <w:lang w:val="es-PE"/>
              </w:rPr>
              <w:t>omprensión conceptual de requerimientos del informe</w:t>
            </w:r>
          </w:p>
        </w:tc>
        <w:tc>
          <w:tcPr>
            <w:tcW w:w="1800" w:type="dxa"/>
            <w:tcMar>
              <w:top w:w="80" w:type="dxa"/>
              <w:left w:w="120" w:type="dxa"/>
              <w:bottom w:w="80" w:type="dxa"/>
              <w:right w:w="120" w:type="dxa"/>
            </w:tcMar>
            <w:vAlign w:val="center"/>
          </w:tcPr>
          <w:p w14:paraId="48F8F1F8" w14:textId="35291D42" w:rsidR="00440C3A" w:rsidRPr="00E30DA8" w:rsidRDefault="00E30DA8" w:rsidP="00E30DA8">
            <w:pPr>
              <w:spacing w:after="40" w:line="259" w:lineRule="auto"/>
              <w:jc w:val="center"/>
              <w:rPr>
                <w:lang w:val="es-PE"/>
              </w:rPr>
            </w:pPr>
            <w:r w:rsidRPr="00E30DA8">
              <w:rPr>
                <w:color w:val="000000"/>
                <w:sz w:val="16"/>
                <w:lang w:val="es-PE"/>
              </w:rPr>
              <w:t>Resúmenes conceptuales y lenguaje n</w:t>
            </w:r>
            <w:r>
              <w:rPr>
                <w:color w:val="000000"/>
                <w:sz w:val="16"/>
                <w:lang w:val="es-PE"/>
              </w:rPr>
              <w:t>atural</w:t>
            </w:r>
          </w:p>
        </w:tc>
        <w:tc>
          <w:tcPr>
            <w:tcW w:w="1800" w:type="dxa"/>
            <w:tcMar>
              <w:top w:w="80" w:type="dxa"/>
              <w:left w:w="120" w:type="dxa"/>
              <w:bottom w:w="80" w:type="dxa"/>
              <w:right w:w="120" w:type="dxa"/>
            </w:tcMar>
            <w:vAlign w:val="center"/>
          </w:tcPr>
          <w:p w14:paraId="1167847F" w14:textId="21DD1CA6" w:rsidR="00440C3A" w:rsidRDefault="00E30DA8" w:rsidP="00E30DA8">
            <w:pPr>
              <w:spacing w:after="40" w:line="259" w:lineRule="auto"/>
              <w:jc w:val="center"/>
            </w:pPr>
            <w:r>
              <w:rPr>
                <w:color w:val="000000"/>
                <w:sz w:val="16"/>
              </w:rPr>
              <w:t>Revisión y contrastación directa</w:t>
            </w:r>
          </w:p>
        </w:tc>
        <w:tc>
          <w:tcPr>
            <w:tcW w:w="1600" w:type="dxa"/>
            <w:tcMar>
              <w:top w:w="80" w:type="dxa"/>
              <w:left w:w="120" w:type="dxa"/>
              <w:bottom w:w="80" w:type="dxa"/>
              <w:right w:w="120" w:type="dxa"/>
            </w:tcMar>
            <w:vAlign w:val="center"/>
          </w:tcPr>
          <w:p w14:paraId="4B52C7F7" w14:textId="22BA125B" w:rsidR="00440C3A" w:rsidRPr="00E30DA8" w:rsidRDefault="00E30DA8" w:rsidP="00E30DA8">
            <w:pPr>
              <w:spacing w:after="40" w:line="259" w:lineRule="auto"/>
              <w:jc w:val="center"/>
              <w:rPr>
                <w:lang w:val="es-PE"/>
              </w:rPr>
            </w:pPr>
            <w:r w:rsidRPr="00E30DA8">
              <w:rPr>
                <w:color w:val="000000"/>
                <w:sz w:val="16"/>
                <w:lang w:val="es-PE"/>
              </w:rPr>
              <w:t>No se compartieron datos p</w:t>
            </w:r>
            <w:r>
              <w:rPr>
                <w:color w:val="000000"/>
                <w:sz w:val="16"/>
                <w:lang w:val="es-PE"/>
              </w:rPr>
              <w:t>ersonales</w:t>
            </w:r>
          </w:p>
        </w:tc>
      </w:tr>
      <w:tr w:rsidR="00440C3A" w:rsidRPr="00DB0175" w14:paraId="4A509071" w14:textId="77777777">
        <w:trPr>
          <w:cantSplit/>
        </w:trPr>
        <w:tc>
          <w:tcPr>
            <w:tcW w:w="1400" w:type="dxa"/>
            <w:tcMar>
              <w:top w:w="80" w:type="dxa"/>
              <w:left w:w="120" w:type="dxa"/>
              <w:bottom w:w="80" w:type="dxa"/>
              <w:right w:w="120" w:type="dxa"/>
            </w:tcMar>
            <w:vAlign w:val="center"/>
          </w:tcPr>
          <w:p w14:paraId="1BEEC69D" w14:textId="1D664A6E" w:rsidR="00440C3A" w:rsidRPr="00483907" w:rsidRDefault="003D04F1" w:rsidP="00E30DA8">
            <w:pPr>
              <w:spacing w:after="40" w:line="259" w:lineRule="auto"/>
              <w:jc w:val="center"/>
              <w:rPr>
                <w:lang w:val="es-PE"/>
              </w:rPr>
            </w:pPr>
            <w:r>
              <w:rPr>
                <w:color w:val="000000"/>
                <w:sz w:val="16"/>
                <w:lang w:val="es-PE"/>
              </w:rPr>
              <w:t>Claude</w:t>
            </w:r>
          </w:p>
        </w:tc>
        <w:tc>
          <w:tcPr>
            <w:tcW w:w="1800" w:type="dxa"/>
            <w:tcMar>
              <w:top w:w="80" w:type="dxa"/>
              <w:left w:w="120" w:type="dxa"/>
              <w:bottom w:w="80" w:type="dxa"/>
              <w:right w:w="120" w:type="dxa"/>
            </w:tcMar>
            <w:vAlign w:val="center"/>
          </w:tcPr>
          <w:p w14:paraId="32462391" w14:textId="7A3DB95D" w:rsidR="00440C3A" w:rsidRPr="003D04F1" w:rsidRDefault="003D04F1" w:rsidP="00E30DA8">
            <w:pPr>
              <w:spacing w:after="40" w:line="259" w:lineRule="auto"/>
              <w:jc w:val="center"/>
              <w:rPr>
                <w:lang w:val="es-PE"/>
              </w:rPr>
            </w:pPr>
            <w:r w:rsidRPr="003D04F1">
              <w:rPr>
                <w:color w:val="000000"/>
                <w:sz w:val="16"/>
                <w:lang w:val="es-PE"/>
              </w:rPr>
              <w:t>Asistencia en estructura y l</w:t>
            </w:r>
            <w:r>
              <w:rPr>
                <w:color w:val="000000"/>
                <w:sz w:val="16"/>
                <w:lang w:val="es-PE"/>
              </w:rPr>
              <w:t>ógica de programación</w:t>
            </w:r>
          </w:p>
        </w:tc>
        <w:tc>
          <w:tcPr>
            <w:tcW w:w="1800" w:type="dxa"/>
            <w:tcMar>
              <w:top w:w="80" w:type="dxa"/>
              <w:left w:w="120" w:type="dxa"/>
              <w:bottom w:w="80" w:type="dxa"/>
              <w:right w:w="120" w:type="dxa"/>
            </w:tcMar>
            <w:vAlign w:val="center"/>
          </w:tcPr>
          <w:p w14:paraId="47CF43CC" w14:textId="2C4B3D48" w:rsidR="00440C3A" w:rsidRPr="003D04F1" w:rsidRDefault="003D04F1" w:rsidP="00E30DA8">
            <w:pPr>
              <w:spacing w:after="40" w:line="259" w:lineRule="auto"/>
              <w:jc w:val="center"/>
              <w:rPr>
                <w:lang w:val="es-PE"/>
              </w:rPr>
            </w:pPr>
            <w:r w:rsidRPr="003D04F1">
              <w:rPr>
                <w:color w:val="000000"/>
                <w:sz w:val="16"/>
                <w:lang w:val="es-PE"/>
              </w:rPr>
              <w:t>Fragmentos de Código T-S</w:t>
            </w:r>
            <w:r>
              <w:rPr>
                <w:color w:val="000000"/>
                <w:sz w:val="16"/>
                <w:lang w:val="es-PE"/>
              </w:rPr>
              <w:t>QL</w:t>
            </w:r>
          </w:p>
        </w:tc>
        <w:tc>
          <w:tcPr>
            <w:tcW w:w="1800" w:type="dxa"/>
            <w:tcMar>
              <w:top w:w="80" w:type="dxa"/>
              <w:left w:w="120" w:type="dxa"/>
              <w:bottom w:w="80" w:type="dxa"/>
              <w:right w:w="120" w:type="dxa"/>
            </w:tcMar>
            <w:vAlign w:val="center"/>
          </w:tcPr>
          <w:p w14:paraId="7568C5F1" w14:textId="2E03C3F5" w:rsidR="00440C3A" w:rsidRDefault="003D04F1" w:rsidP="00E30DA8">
            <w:pPr>
              <w:spacing w:after="40" w:line="259" w:lineRule="auto"/>
              <w:jc w:val="center"/>
            </w:pPr>
            <w:r>
              <w:rPr>
                <w:color w:val="000000"/>
                <w:sz w:val="16"/>
              </w:rPr>
              <w:t>Ejecución y validación manual</w:t>
            </w:r>
          </w:p>
        </w:tc>
        <w:tc>
          <w:tcPr>
            <w:tcW w:w="1600" w:type="dxa"/>
            <w:tcMar>
              <w:top w:w="80" w:type="dxa"/>
              <w:left w:w="120" w:type="dxa"/>
              <w:bottom w:w="80" w:type="dxa"/>
              <w:right w:w="120" w:type="dxa"/>
            </w:tcMar>
            <w:vAlign w:val="center"/>
          </w:tcPr>
          <w:p w14:paraId="4F7EB0C7" w14:textId="59F76C05" w:rsidR="00440C3A" w:rsidRPr="003D04F1" w:rsidRDefault="003D04F1" w:rsidP="00E30DA8">
            <w:pPr>
              <w:spacing w:after="40" w:line="259" w:lineRule="auto"/>
              <w:jc w:val="center"/>
              <w:rPr>
                <w:lang w:val="es-PE"/>
              </w:rPr>
            </w:pPr>
            <w:r w:rsidRPr="003D04F1">
              <w:rPr>
                <w:color w:val="000000"/>
                <w:sz w:val="16"/>
                <w:lang w:val="es-PE"/>
              </w:rPr>
              <w:t>No se compartieron datos p</w:t>
            </w:r>
            <w:r>
              <w:rPr>
                <w:color w:val="000000"/>
                <w:sz w:val="16"/>
                <w:lang w:val="es-PE"/>
              </w:rPr>
              <w:t>ersonales</w:t>
            </w:r>
          </w:p>
        </w:tc>
      </w:tr>
    </w:tbl>
    <w:p w14:paraId="0FC22A34" w14:textId="77777777" w:rsidR="00440C3A" w:rsidRPr="003D04F1" w:rsidRDefault="00440C3A">
      <w:pPr>
        <w:spacing w:after="20"/>
        <w:rPr>
          <w:lang w:val="es-PE"/>
        </w:rPr>
      </w:pPr>
    </w:p>
    <w:p w14:paraId="26D9B6A1" w14:textId="77777777" w:rsidR="00440C3A" w:rsidRDefault="00000000">
      <w:pPr>
        <w:pStyle w:val="Titulo1"/>
        <w:pageBreakBefore/>
      </w:pPr>
      <w:bookmarkStart w:id="67" w:name="_Toc241158232"/>
      <w:r>
        <w:lastRenderedPageBreak/>
        <w:t>CAPÍTULO VI: EJECUCIÓN, RESULTADOS Y ANÁLISIS DE DATOS</w:t>
      </w:r>
      <w:bookmarkEnd w:id="67"/>
    </w:p>
    <w:tbl>
      <w:tblPr>
        <w:tblStyle w:val="Tablaconcuadrcula"/>
        <w:tblW w:w="8400" w:type="dxa"/>
        <w:tblInd w:w="120" w:type="dxa"/>
        <w:tblLayout w:type="fixed"/>
        <w:tblLook w:val="04A0" w:firstRow="1" w:lastRow="0" w:firstColumn="1" w:lastColumn="0" w:noHBand="0" w:noVBand="1"/>
      </w:tblPr>
      <w:tblGrid>
        <w:gridCol w:w="8400"/>
      </w:tblGrid>
      <w:tr w:rsidR="00440C3A" w:rsidRPr="00DB0175"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rsidP="007C7325">
      <w:pPr>
        <w:pStyle w:val="Titulo2"/>
      </w:pPr>
      <w:bookmarkStart w:id="68" w:name="_Toc241158233"/>
      <w:r>
        <w:t>6.1 Validación del dataset original y procesado</w:t>
      </w:r>
      <w:bookmarkEnd w:id="68"/>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rsidRPr="00DB0175" w14:paraId="38F89BFD" w14:textId="77777777">
        <w:trPr>
          <w:cantSplit/>
        </w:trPr>
        <w:tc>
          <w:tcPr>
            <w:tcW w:w="1600" w:type="dxa"/>
            <w:tcMar>
              <w:top w:w="80" w:type="dxa"/>
              <w:left w:w="120" w:type="dxa"/>
              <w:bottom w:w="80" w:type="dxa"/>
              <w:right w:w="120" w:type="dxa"/>
            </w:tcMar>
            <w:vAlign w:val="center"/>
          </w:tcPr>
          <w:p w14:paraId="484109B1" w14:textId="25B401A0" w:rsidR="00440C3A" w:rsidRDefault="00D57C1B" w:rsidP="00D57C1B">
            <w:pPr>
              <w:spacing w:after="40" w:line="259" w:lineRule="auto"/>
              <w:jc w:val="center"/>
            </w:pPr>
            <w:r>
              <w:rPr>
                <w:color w:val="000000"/>
                <w:sz w:val="16"/>
              </w:rPr>
              <w:t>Productos</w:t>
            </w:r>
          </w:p>
        </w:tc>
        <w:tc>
          <w:tcPr>
            <w:tcW w:w="1400" w:type="dxa"/>
            <w:tcMar>
              <w:top w:w="80" w:type="dxa"/>
              <w:left w:w="120" w:type="dxa"/>
              <w:bottom w:w="80" w:type="dxa"/>
              <w:right w:w="120" w:type="dxa"/>
            </w:tcMar>
            <w:vAlign w:val="center"/>
          </w:tcPr>
          <w:p w14:paraId="021DAECF" w14:textId="5E96B319" w:rsidR="00440C3A" w:rsidRDefault="00D57C1B" w:rsidP="00D57C1B">
            <w:pPr>
              <w:spacing w:after="40" w:line="259" w:lineRule="auto"/>
              <w:jc w:val="center"/>
            </w:pPr>
            <w:r>
              <w:rPr>
                <w:color w:val="000000"/>
                <w:sz w:val="16"/>
              </w:rPr>
              <w:t>2045</w:t>
            </w:r>
          </w:p>
        </w:tc>
        <w:tc>
          <w:tcPr>
            <w:tcW w:w="1400" w:type="dxa"/>
            <w:tcMar>
              <w:top w:w="80" w:type="dxa"/>
              <w:left w:w="120" w:type="dxa"/>
              <w:bottom w:w="80" w:type="dxa"/>
              <w:right w:w="120" w:type="dxa"/>
            </w:tcMar>
            <w:vAlign w:val="center"/>
          </w:tcPr>
          <w:p w14:paraId="47C7F711" w14:textId="0E4EB27F" w:rsidR="00440C3A" w:rsidRDefault="00D57C1B" w:rsidP="00D57C1B">
            <w:pPr>
              <w:spacing w:after="40" w:line="259" w:lineRule="auto"/>
              <w:jc w:val="center"/>
            </w:pPr>
            <w:r>
              <w:rPr>
                <w:color w:val="000000"/>
                <w:sz w:val="16"/>
              </w:rPr>
              <w:t>2028</w:t>
            </w:r>
          </w:p>
        </w:tc>
        <w:tc>
          <w:tcPr>
            <w:tcW w:w="1800" w:type="dxa"/>
            <w:tcMar>
              <w:top w:w="80" w:type="dxa"/>
              <w:left w:w="120" w:type="dxa"/>
              <w:bottom w:w="80" w:type="dxa"/>
              <w:right w:w="120" w:type="dxa"/>
            </w:tcMar>
            <w:vAlign w:val="center"/>
          </w:tcPr>
          <w:p w14:paraId="5D5E2609" w14:textId="45524C62" w:rsidR="00440C3A" w:rsidRDefault="00D57C1B" w:rsidP="00D57C1B">
            <w:pPr>
              <w:spacing w:after="40" w:line="259" w:lineRule="auto"/>
              <w:jc w:val="center"/>
            </w:pPr>
            <w:r>
              <w:rPr>
                <w:color w:val="000000"/>
                <w:sz w:val="16"/>
              </w:rPr>
              <w:t>Solo precio &gt; 1</w:t>
            </w:r>
          </w:p>
        </w:tc>
        <w:tc>
          <w:tcPr>
            <w:tcW w:w="2200" w:type="dxa"/>
            <w:tcMar>
              <w:top w:w="80" w:type="dxa"/>
              <w:left w:w="120" w:type="dxa"/>
              <w:bottom w:w="80" w:type="dxa"/>
              <w:right w:w="120" w:type="dxa"/>
            </w:tcMar>
            <w:vAlign w:val="center"/>
          </w:tcPr>
          <w:p w14:paraId="7FE61676" w14:textId="18918723" w:rsidR="00440C3A" w:rsidRPr="00D57C1B" w:rsidRDefault="00D57C1B" w:rsidP="00D57C1B">
            <w:pPr>
              <w:spacing w:after="40" w:line="259" w:lineRule="auto"/>
              <w:jc w:val="center"/>
              <w:rPr>
                <w:lang w:val="es-PE"/>
              </w:rPr>
            </w:pPr>
            <w:r w:rsidRPr="00D57C1B">
              <w:rPr>
                <w:color w:val="000000"/>
                <w:sz w:val="16"/>
                <w:lang w:val="es-PE"/>
              </w:rPr>
              <w:t>Cumple: 17 excluidos y registrados en etl_errores (6.Original vs Procesado)</w:t>
            </w:r>
          </w:p>
        </w:tc>
      </w:tr>
      <w:tr w:rsidR="00440C3A" w14:paraId="23461896" w14:textId="77777777">
        <w:trPr>
          <w:cantSplit/>
        </w:trPr>
        <w:tc>
          <w:tcPr>
            <w:tcW w:w="1600" w:type="dxa"/>
            <w:tcMar>
              <w:top w:w="80" w:type="dxa"/>
              <w:left w:w="120" w:type="dxa"/>
              <w:bottom w:w="80" w:type="dxa"/>
              <w:right w:w="120" w:type="dxa"/>
            </w:tcMar>
            <w:vAlign w:val="center"/>
          </w:tcPr>
          <w:p w14:paraId="3484FAC6" w14:textId="17A2FAA2" w:rsidR="00440C3A" w:rsidRPr="00D57C1B" w:rsidRDefault="00D57C1B" w:rsidP="00D57C1B">
            <w:pPr>
              <w:spacing w:after="40" w:line="259" w:lineRule="auto"/>
              <w:jc w:val="center"/>
              <w:rPr>
                <w:lang w:val="es-PE"/>
              </w:rPr>
            </w:pPr>
            <w:r w:rsidRPr="00D57C1B">
              <w:rPr>
                <w:color w:val="000000"/>
                <w:sz w:val="16"/>
                <w:lang w:val="es-PE"/>
              </w:rPr>
              <w:t>Lineas de detalle – filas de</w:t>
            </w:r>
            <w:r>
              <w:rPr>
                <w:color w:val="000000"/>
                <w:sz w:val="16"/>
                <w:lang w:val="es-PE"/>
              </w:rPr>
              <w:t xml:space="preserve"> hechos</w:t>
            </w:r>
          </w:p>
        </w:tc>
        <w:tc>
          <w:tcPr>
            <w:tcW w:w="1400" w:type="dxa"/>
            <w:tcMar>
              <w:top w:w="80" w:type="dxa"/>
              <w:left w:w="120" w:type="dxa"/>
              <w:bottom w:w="80" w:type="dxa"/>
              <w:right w:w="120" w:type="dxa"/>
            </w:tcMar>
            <w:vAlign w:val="center"/>
          </w:tcPr>
          <w:p w14:paraId="6C954ACE" w14:textId="54875F40" w:rsidR="00440C3A" w:rsidRDefault="00D57C1B" w:rsidP="00D57C1B">
            <w:pPr>
              <w:spacing w:after="40" w:line="259" w:lineRule="auto"/>
              <w:jc w:val="center"/>
            </w:pPr>
            <w:r w:rsidRPr="00D57C1B">
              <w:rPr>
                <w:color w:val="000000"/>
                <w:sz w:val="16"/>
              </w:rPr>
              <w:t>24941 / 250203 / 1249267</w:t>
            </w:r>
          </w:p>
        </w:tc>
        <w:tc>
          <w:tcPr>
            <w:tcW w:w="1400" w:type="dxa"/>
            <w:tcMar>
              <w:top w:w="80" w:type="dxa"/>
              <w:left w:w="120" w:type="dxa"/>
              <w:bottom w:w="80" w:type="dxa"/>
              <w:right w:w="120" w:type="dxa"/>
            </w:tcMar>
            <w:vAlign w:val="center"/>
          </w:tcPr>
          <w:p w14:paraId="3663A89D" w14:textId="1A09E6C3" w:rsidR="00440C3A" w:rsidRDefault="00D57C1B" w:rsidP="00D57C1B">
            <w:pPr>
              <w:spacing w:after="40" w:line="259" w:lineRule="auto"/>
              <w:jc w:val="center"/>
            </w:pPr>
            <w:r w:rsidRPr="00D57C1B">
              <w:rPr>
                <w:color w:val="000000"/>
                <w:sz w:val="16"/>
              </w:rPr>
              <w:t>24387 / 242023 / 1183472</w:t>
            </w:r>
          </w:p>
        </w:tc>
        <w:tc>
          <w:tcPr>
            <w:tcW w:w="1800" w:type="dxa"/>
            <w:tcMar>
              <w:top w:w="80" w:type="dxa"/>
              <w:left w:w="120" w:type="dxa"/>
              <w:bottom w:w="80" w:type="dxa"/>
              <w:right w:w="120" w:type="dxa"/>
            </w:tcMar>
            <w:vAlign w:val="center"/>
          </w:tcPr>
          <w:p w14:paraId="2848588B" w14:textId="74E2B358" w:rsidR="00440C3A" w:rsidRPr="00D57C1B" w:rsidRDefault="00D57C1B" w:rsidP="00D57C1B">
            <w:pPr>
              <w:spacing w:after="40" w:line="259" w:lineRule="auto"/>
              <w:jc w:val="center"/>
              <w:rPr>
                <w:lang w:val="es-PE"/>
              </w:rPr>
            </w:pPr>
            <w:r w:rsidRPr="00D57C1B">
              <w:rPr>
                <w:color w:val="000000"/>
                <w:sz w:val="16"/>
                <w:lang w:val="es-PE"/>
              </w:rPr>
              <w:t>Grano: cliente, producto, proveedor, método y día; sin anuladas ni líneas inválidas</w:t>
            </w:r>
          </w:p>
        </w:tc>
        <w:tc>
          <w:tcPr>
            <w:tcW w:w="2200" w:type="dxa"/>
            <w:tcMar>
              <w:top w:w="80" w:type="dxa"/>
              <w:left w:w="120" w:type="dxa"/>
              <w:bottom w:w="80" w:type="dxa"/>
              <w:right w:w="120" w:type="dxa"/>
            </w:tcMar>
            <w:vAlign w:val="center"/>
          </w:tcPr>
          <w:p w14:paraId="7A79873D" w14:textId="77777777" w:rsidR="00440C3A" w:rsidRDefault="00000000" w:rsidP="00D57C1B">
            <w:pPr>
              <w:spacing w:after="40" w:line="259" w:lineRule="auto"/>
              <w:jc w:val="center"/>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3D2D6030" w:rsidR="00440C3A" w:rsidRDefault="00D57C1B" w:rsidP="00D57C1B">
            <w:pPr>
              <w:spacing w:after="40" w:line="259" w:lineRule="auto"/>
              <w:jc w:val="center"/>
            </w:pPr>
            <w:r>
              <w:rPr>
                <w:color w:val="000000"/>
                <w:sz w:val="16"/>
              </w:rPr>
              <w:t>Completitud: Filas sin categoria</w:t>
            </w:r>
          </w:p>
        </w:tc>
        <w:tc>
          <w:tcPr>
            <w:tcW w:w="1400" w:type="dxa"/>
            <w:tcMar>
              <w:top w:w="80" w:type="dxa"/>
              <w:left w:w="120" w:type="dxa"/>
              <w:bottom w:w="80" w:type="dxa"/>
              <w:right w:w="120" w:type="dxa"/>
            </w:tcMar>
            <w:vAlign w:val="center"/>
          </w:tcPr>
          <w:p w14:paraId="0CAF8702" w14:textId="771E09F0" w:rsidR="00440C3A" w:rsidRDefault="00D57C1B" w:rsidP="00D57C1B">
            <w:pPr>
              <w:spacing w:after="40" w:line="259" w:lineRule="auto"/>
              <w:jc w:val="center"/>
            </w:pPr>
            <w:r>
              <w:rPr>
                <w:color w:val="000000"/>
                <w:sz w:val="16"/>
              </w:rPr>
              <w:t>17</w:t>
            </w:r>
          </w:p>
        </w:tc>
        <w:tc>
          <w:tcPr>
            <w:tcW w:w="1400" w:type="dxa"/>
            <w:tcMar>
              <w:top w:w="80" w:type="dxa"/>
              <w:left w:w="120" w:type="dxa"/>
              <w:bottom w:w="80" w:type="dxa"/>
              <w:right w:w="120" w:type="dxa"/>
            </w:tcMar>
            <w:vAlign w:val="center"/>
          </w:tcPr>
          <w:p w14:paraId="44DAFCAB" w14:textId="1E77B03D" w:rsidR="00440C3A" w:rsidRDefault="00D57C1B" w:rsidP="00D57C1B">
            <w:pPr>
              <w:spacing w:after="40" w:line="259" w:lineRule="auto"/>
              <w:jc w:val="center"/>
            </w:pPr>
            <w:r>
              <w:rPr>
                <w:color w:val="000000"/>
                <w:sz w:val="16"/>
              </w:rPr>
              <w:t>17 como NO ESPECIFICADOS</w:t>
            </w:r>
          </w:p>
        </w:tc>
        <w:tc>
          <w:tcPr>
            <w:tcW w:w="1800" w:type="dxa"/>
            <w:tcMar>
              <w:top w:w="80" w:type="dxa"/>
              <w:left w:w="120" w:type="dxa"/>
              <w:bottom w:w="80" w:type="dxa"/>
              <w:right w:w="120" w:type="dxa"/>
            </w:tcMar>
            <w:vAlign w:val="center"/>
          </w:tcPr>
          <w:p w14:paraId="201BF4A7" w14:textId="5C36DF5C" w:rsidR="00440C3A" w:rsidRDefault="00D57C1B" w:rsidP="00D57C1B">
            <w:pPr>
              <w:spacing w:after="40" w:line="259" w:lineRule="auto"/>
              <w:jc w:val="center"/>
            </w:pPr>
            <w:r>
              <w:rPr>
                <w:color w:val="000000"/>
                <w:sz w:val="16"/>
              </w:rPr>
              <w:t>Ninguno Vacio</w:t>
            </w:r>
          </w:p>
        </w:tc>
        <w:tc>
          <w:tcPr>
            <w:tcW w:w="2200" w:type="dxa"/>
            <w:tcMar>
              <w:top w:w="80" w:type="dxa"/>
              <w:left w:w="120" w:type="dxa"/>
              <w:bottom w:w="80" w:type="dxa"/>
              <w:right w:w="120" w:type="dxa"/>
            </w:tcMar>
            <w:vAlign w:val="center"/>
          </w:tcPr>
          <w:p w14:paraId="6B857DE9" w14:textId="2E748454" w:rsidR="00440C3A" w:rsidRDefault="00D57C1B" w:rsidP="00D57C1B">
            <w:pPr>
              <w:spacing w:after="40" w:line="259" w:lineRule="auto"/>
              <w:jc w:val="center"/>
            </w:pPr>
            <w:r>
              <w:rPr>
                <w:color w:val="000000"/>
                <w:sz w:val="16"/>
              </w:rPr>
              <w:t>No se pierden registros</w:t>
            </w:r>
          </w:p>
        </w:tc>
      </w:tr>
      <w:tr w:rsidR="00440C3A" w:rsidRPr="00DB0175" w14:paraId="195EE9CD" w14:textId="77777777">
        <w:trPr>
          <w:cantSplit/>
        </w:trPr>
        <w:tc>
          <w:tcPr>
            <w:tcW w:w="1600" w:type="dxa"/>
            <w:tcMar>
              <w:top w:w="80" w:type="dxa"/>
              <w:left w:w="120" w:type="dxa"/>
              <w:bottom w:w="80" w:type="dxa"/>
              <w:right w:w="120" w:type="dxa"/>
            </w:tcMar>
            <w:vAlign w:val="center"/>
          </w:tcPr>
          <w:p w14:paraId="53472AB7" w14:textId="6DBEE1E6" w:rsidR="00440C3A" w:rsidRDefault="00D57C1B" w:rsidP="00D57C1B">
            <w:pPr>
              <w:spacing w:after="40" w:line="259" w:lineRule="auto"/>
              <w:jc w:val="center"/>
            </w:pPr>
            <w:r>
              <w:rPr>
                <w:color w:val="000000"/>
                <w:sz w:val="16"/>
              </w:rPr>
              <w:t>Duplicados</w:t>
            </w:r>
          </w:p>
        </w:tc>
        <w:tc>
          <w:tcPr>
            <w:tcW w:w="1400" w:type="dxa"/>
            <w:tcMar>
              <w:top w:w="80" w:type="dxa"/>
              <w:left w:w="120" w:type="dxa"/>
              <w:bottom w:w="80" w:type="dxa"/>
              <w:right w:w="120" w:type="dxa"/>
            </w:tcMar>
            <w:vAlign w:val="center"/>
          </w:tcPr>
          <w:p w14:paraId="6C3E901C" w14:textId="3916CAC8" w:rsidR="00440C3A" w:rsidRDefault="00D57C1B" w:rsidP="00D57C1B">
            <w:pPr>
              <w:spacing w:after="40" w:line="259" w:lineRule="auto"/>
              <w:jc w:val="center"/>
            </w:pPr>
            <w:r>
              <w:rPr>
                <w:color w:val="000000"/>
                <w:sz w:val="16"/>
              </w:rPr>
              <w:t>6 / 66 / 332</w:t>
            </w:r>
          </w:p>
        </w:tc>
        <w:tc>
          <w:tcPr>
            <w:tcW w:w="1400" w:type="dxa"/>
            <w:tcMar>
              <w:top w:w="80" w:type="dxa"/>
              <w:left w:w="120" w:type="dxa"/>
              <w:bottom w:w="80" w:type="dxa"/>
              <w:right w:w="120" w:type="dxa"/>
            </w:tcMar>
            <w:vAlign w:val="center"/>
          </w:tcPr>
          <w:p w14:paraId="372B7603" w14:textId="1606ECE8" w:rsidR="00440C3A" w:rsidRDefault="00D57C1B" w:rsidP="00D57C1B">
            <w:pPr>
              <w:spacing w:after="40" w:line="259" w:lineRule="auto"/>
              <w:jc w:val="center"/>
            </w:pPr>
            <w:r>
              <w:rPr>
                <w:color w:val="000000"/>
                <w:sz w:val="16"/>
              </w:rPr>
              <w:t>0 / 0 /0</w:t>
            </w:r>
          </w:p>
        </w:tc>
        <w:tc>
          <w:tcPr>
            <w:tcW w:w="1800" w:type="dxa"/>
            <w:tcMar>
              <w:top w:w="80" w:type="dxa"/>
              <w:left w:w="120" w:type="dxa"/>
              <w:bottom w:w="80" w:type="dxa"/>
              <w:right w:w="120" w:type="dxa"/>
            </w:tcMar>
            <w:vAlign w:val="center"/>
          </w:tcPr>
          <w:p w14:paraId="195B240A" w14:textId="16B1A472" w:rsidR="00440C3A" w:rsidRDefault="00D57C1B" w:rsidP="00D57C1B">
            <w:pPr>
              <w:spacing w:after="40" w:line="259" w:lineRule="auto"/>
              <w:jc w:val="center"/>
            </w:pPr>
            <w:r>
              <w:rPr>
                <w:color w:val="000000"/>
                <w:sz w:val="16"/>
              </w:rPr>
              <w:t>Meta: 0</w:t>
            </w:r>
          </w:p>
        </w:tc>
        <w:tc>
          <w:tcPr>
            <w:tcW w:w="2200" w:type="dxa"/>
            <w:tcMar>
              <w:top w:w="80" w:type="dxa"/>
              <w:left w:w="120" w:type="dxa"/>
              <w:bottom w:w="80" w:type="dxa"/>
              <w:right w:w="120" w:type="dxa"/>
            </w:tcMar>
            <w:vAlign w:val="center"/>
          </w:tcPr>
          <w:p w14:paraId="58824A08" w14:textId="6F0733EE" w:rsidR="00440C3A" w:rsidRPr="00D57C1B" w:rsidRDefault="00D57C1B" w:rsidP="00D57C1B">
            <w:pPr>
              <w:spacing w:after="40" w:line="259" w:lineRule="auto"/>
              <w:jc w:val="center"/>
              <w:rPr>
                <w:lang w:val="es-PE"/>
              </w:rPr>
            </w:pPr>
            <w:r w:rsidRPr="00D57C1B">
              <w:rPr>
                <w:color w:val="000000"/>
                <w:sz w:val="16"/>
                <w:lang w:val="es-PE"/>
              </w:rPr>
              <w:t>Se conserva un solo r</w:t>
            </w:r>
            <w:r>
              <w:rPr>
                <w:color w:val="000000"/>
                <w:sz w:val="16"/>
                <w:lang w:val="es-PE"/>
              </w:rPr>
              <w:t>egistro de pago por comprobante</w:t>
            </w:r>
          </w:p>
        </w:tc>
      </w:tr>
      <w:tr w:rsidR="007159B0" w:rsidRPr="00D57C1B" w14:paraId="779FF0A6" w14:textId="77777777">
        <w:trPr>
          <w:cantSplit/>
        </w:trPr>
        <w:tc>
          <w:tcPr>
            <w:tcW w:w="1600" w:type="dxa"/>
            <w:tcMar>
              <w:top w:w="80" w:type="dxa"/>
              <w:left w:w="120" w:type="dxa"/>
              <w:bottom w:w="80" w:type="dxa"/>
              <w:right w:w="120" w:type="dxa"/>
            </w:tcMar>
            <w:vAlign w:val="center"/>
          </w:tcPr>
          <w:p w14:paraId="7C1BF92C" w14:textId="4A46662C" w:rsidR="007159B0" w:rsidRDefault="007159B0" w:rsidP="00D57C1B">
            <w:pPr>
              <w:spacing w:after="40" w:line="259" w:lineRule="auto"/>
              <w:jc w:val="center"/>
              <w:rPr>
                <w:color w:val="000000"/>
                <w:sz w:val="16"/>
              </w:rPr>
            </w:pPr>
            <w:r>
              <w:rPr>
                <w:color w:val="000000"/>
                <w:sz w:val="16"/>
              </w:rPr>
              <w:t>Productos con precio &lt; 1</w:t>
            </w:r>
          </w:p>
        </w:tc>
        <w:tc>
          <w:tcPr>
            <w:tcW w:w="1400" w:type="dxa"/>
            <w:tcMar>
              <w:top w:w="80" w:type="dxa"/>
              <w:left w:w="120" w:type="dxa"/>
              <w:bottom w:w="80" w:type="dxa"/>
              <w:right w:w="120" w:type="dxa"/>
            </w:tcMar>
            <w:vAlign w:val="center"/>
          </w:tcPr>
          <w:p w14:paraId="583318E0" w14:textId="371B2465" w:rsidR="007159B0" w:rsidRDefault="007159B0" w:rsidP="00D57C1B">
            <w:pPr>
              <w:spacing w:after="40" w:line="259" w:lineRule="auto"/>
              <w:jc w:val="center"/>
              <w:rPr>
                <w:color w:val="000000"/>
                <w:sz w:val="16"/>
              </w:rPr>
            </w:pPr>
            <w:r>
              <w:rPr>
                <w:color w:val="000000"/>
                <w:sz w:val="16"/>
              </w:rPr>
              <w:t>17</w:t>
            </w:r>
          </w:p>
        </w:tc>
        <w:tc>
          <w:tcPr>
            <w:tcW w:w="1400" w:type="dxa"/>
            <w:tcMar>
              <w:top w:w="80" w:type="dxa"/>
              <w:left w:w="120" w:type="dxa"/>
              <w:bottom w:w="80" w:type="dxa"/>
              <w:right w:w="120" w:type="dxa"/>
            </w:tcMar>
            <w:vAlign w:val="center"/>
          </w:tcPr>
          <w:p w14:paraId="3B4E2803" w14:textId="275016FA" w:rsidR="007159B0" w:rsidRDefault="007159B0" w:rsidP="00D57C1B">
            <w:pPr>
              <w:spacing w:after="40" w:line="259" w:lineRule="auto"/>
              <w:jc w:val="center"/>
              <w:rPr>
                <w:color w:val="000000"/>
                <w:sz w:val="16"/>
              </w:rPr>
            </w:pPr>
            <w:r>
              <w:rPr>
                <w:color w:val="000000"/>
                <w:sz w:val="16"/>
              </w:rPr>
              <w:t>0</w:t>
            </w:r>
          </w:p>
        </w:tc>
        <w:tc>
          <w:tcPr>
            <w:tcW w:w="1800" w:type="dxa"/>
            <w:tcMar>
              <w:top w:w="80" w:type="dxa"/>
              <w:left w:w="120" w:type="dxa"/>
              <w:bottom w:w="80" w:type="dxa"/>
              <w:right w:w="120" w:type="dxa"/>
            </w:tcMar>
            <w:vAlign w:val="center"/>
          </w:tcPr>
          <w:p w14:paraId="4061BE60" w14:textId="59B5D7F7" w:rsidR="007159B0" w:rsidRDefault="007159B0" w:rsidP="00D57C1B">
            <w:pPr>
              <w:spacing w:after="40" w:line="259" w:lineRule="auto"/>
              <w:jc w:val="center"/>
              <w:rPr>
                <w:color w:val="000000"/>
                <w:sz w:val="16"/>
              </w:rPr>
            </w:pPr>
            <w:r>
              <w:rPr>
                <w:color w:val="000000"/>
                <w:sz w:val="16"/>
              </w:rPr>
              <w:t>Meta: 0</w:t>
            </w:r>
          </w:p>
        </w:tc>
        <w:tc>
          <w:tcPr>
            <w:tcW w:w="2200" w:type="dxa"/>
            <w:tcMar>
              <w:top w:w="80" w:type="dxa"/>
              <w:left w:w="120" w:type="dxa"/>
              <w:bottom w:w="80" w:type="dxa"/>
              <w:right w:w="120" w:type="dxa"/>
            </w:tcMar>
            <w:vAlign w:val="center"/>
          </w:tcPr>
          <w:p w14:paraId="00D14710" w14:textId="3A3A4F3E" w:rsidR="007159B0" w:rsidRPr="00D57C1B" w:rsidRDefault="007159B0" w:rsidP="00D57C1B">
            <w:pPr>
              <w:spacing w:after="40" w:line="259" w:lineRule="auto"/>
              <w:jc w:val="center"/>
              <w:rPr>
                <w:color w:val="000000"/>
                <w:sz w:val="16"/>
                <w:lang w:val="es-PE"/>
              </w:rPr>
            </w:pPr>
            <w:r>
              <w:rPr>
                <w:color w:val="000000"/>
                <w:sz w:val="16"/>
                <w:lang w:val="es-PE"/>
              </w:rPr>
              <w:t>Cumple</w:t>
            </w:r>
          </w:p>
        </w:tc>
      </w:tr>
      <w:tr w:rsidR="007159B0" w:rsidRPr="00D57C1B" w14:paraId="584CA84C" w14:textId="77777777">
        <w:trPr>
          <w:cantSplit/>
        </w:trPr>
        <w:tc>
          <w:tcPr>
            <w:tcW w:w="1600" w:type="dxa"/>
            <w:tcMar>
              <w:top w:w="80" w:type="dxa"/>
              <w:left w:w="120" w:type="dxa"/>
              <w:bottom w:w="80" w:type="dxa"/>
              <w:right w:w="120" w:type="dxa"/>
            </w:tcMar>
            <w:vAlign w:val="center"/>
          </w:tcPr>
          <w:p w14:paraId="45B3A321" w14:textId="0811A644" w:rsidR="007159B0" w:rsidRPr="007159B0" w:rsidRDefault="007159B0" w:rsidP="00D57C1B">
            <w:pPr>
              <w:spacing w:after="40" w:line="259" w:lineRule="auto"/>
              <w:jc w:val="center"/>
              <w:rPr>
                <w:color w:val="000000"/>
                <w:sz w:val="16"/>
                <w:lang w:val="es-PE"/>
              </w:rPr>
            </w:pPr>
            <w:r w:rsidRPr="007159B0">
              <w:rPr>
                <w:color w:val="000000"/>
                <w:sz w:val="16"/>
                <w:lang w:val="es-PE"/>
              </w:rPr>
              <w:t>Lineas con precio o c</w:t>
            </w:r>
            <w:r>
              <w:rPr>
                <w:color w:val="000000"/>
                <w:sz w:val="16"/>
                <w:lang w:val="es-PE"/>
              </w:rPr>
              <w:t>antidad &lt; 0</w:t>
            </w:r>
          </w:p>
        </w:tc>
        <w:tc>
          <w:tcPr>
            <w:tcW w:w="1400" w:type="dxa"/>
            <w:tcMar>
              <w:top w:w="80" w:type="dxa"/>
              <w:left w:w="120" w:type="dxa"/>
              <w:bottom w:w="80" w:type="dxa"/>
              <w:right w:w="120" w:type="dxa"/>
            </w:tcMar>
            <w:vAlign w:val="center"/>
          </w:tcPr>
          <w:p w14:paraId="1785F891" w14:textId="2DA630B0" w:rsidR="007159B0" w:rsidRPr="007159B0" w:rsidRDefault="007159B0" w:rsidP="00D57C1B">
            <w:pPr>
              <w:spacing w:after="40" w:line="259" w:lineRule="auto"/>
              <w:jc w:val="center"/>
              <w:rPr>
                <w:color w:val="000000"/>
                <w:sz w:val="16"/>
                <w:lang w:val="es-PE"/>
              </w:rPr>
            </w:pPr>
            <w:r>
              <w:rPr>
                <w:color w:val="000000"/>
                <w:sz w:val="16"/>
                <w:lang w:val="es-PE"/>
              </w:rPr>
              <w:t>6 / 105 / 511</w:t>
            </w:r>
          </w:p>
        </w:tc>
        <w:tc>
          <w:tcPr>
            <w:tcW w:w="1400" w:type="dxa"/>
            <w:tcMar>
              <w:top w:w="80" w:type="dxa"/>
              <w:left w:w="120" w:type="dxa"/>
              <w:bottom w:w="80" w:type="dxa"/>
              <w:right w:w="120" w:type="dxa"/>
            </w:tcMar>
            <w:vAlign w:val="center"/>
          </w:tcPr>
          <w:p w14:paraId="099D8269" w14:textId="64435561" w:rsidR="007159B0" w:rsidRPr="007159B0" w:rsidRDefault="007159B0" w:rsidP="00D57C1B">
            <w:pPr>
              <w:spacing w:after="40" w:line="259" w:lineRule="auto"/>
              <w:jc w:val="center"/>
              <w:rPr>
                <w:color w:val="000000"/>
                <w:sz w:val="16"/>
                <w:lang w:val="es-PE"/>
              </w:rPr>
            </w:pPr>
            <w:r>
              <w:rPr>
                <w:color w:val="000000"/>
                <w:sz w:val="16"/>
                <w:lang w:val="es-PE"/>
              </w:rPr>
              <w:t>0 / 0 / 0</w:t>
            </w:r>
          </w:p>
        </w:tc>
        <w:tc>
          <w:tcPr>
            <w:tcW w:w="1800" w:type="dxa"/>
            <w:tcMar>
              <w:top w:w="80" w:type="dxa"/>
              <w:left w:w="120" w:type="dxa"/>
              <w:bottom w:w="80" w:type="dxa"/>
              <w:right w:w="120" w:type="dxa"/>
            </w:tcMar>
            <w:vAlign w:val="center"/>
          </w:tcPr>
          <w:p w14:paraId="7AA09E4E" w14:textId="4233F815" w:rsidR="007159B0" w:rsidRPr="007159B0" w:rsidRDefault="007159B0" w:rsidP="00D57C1B">
            <w:pPr>
              <w:spacing w:after="40" w:line="259" w:lineRule="auto"/>
              <w:jc w:val="center"/>
              <w:rPr>
                <w:color w:val="000000"/>
                <w:sz w:val="16"/>
                <w:lang w:val="es-PE"/>
              </w:rPr>
            </w:pPr>
            <w:r>
              <w:rPr>
                <w:color w:val="000000"/>
                <w:sz w:val="16"/>
                <w:lang w:val="es-PE"/>
              </w:rPr>
              <w:t>Meta: 0</w:t>
            </w:r>
          </w:p>
        </w:tc>
        <w:tc>
          <w:tcPr>
            <w:tcW w:w="2200" w:type="dxa"/>
            <w:tcMar>
              <w:top w:w="80" w:type="dxa"/>
              <w:left w:w="120" w:type="dxa"/>
              <w:bottom w:w="80" w:type="dxa"/>
              <w:right w:w="120" w:type="dxa"/>
            </w:tcMar>
            <w:vAlign w:val="center"/>
          </w:tcPr>
          <w:p w14:paraId="7EE5FDF5" w14:textId="7AFF4C66" w:rsidR="007159B0" w:rsidRDefault="007159B0" w:rsidP="00D57C1B">
            <w:pPr>
              <w:spacing w:after="40" w:line="259" w:lineRule="auto"/>
              <w:jc w:val="center"/>
              <w:rPr>
                <w:color w:val="000000"/>
                <w:sz w:val="16"/>
                <w:lang w:val="es-PE"/>
              </w:rPr>
            </w:pPr>
            <w:r>
              <w:rPr>
                <w:color w:val="000000"/>
                <w:sz w:val="16"/>
                <w:lang w:val="es-PE"/>
              </w:rPr>
              <w:t>Cumple</w:t>
            </w:r>
          </w:p>
        </w:tc>
      </w:tr>
    </w:tbl>
    <w:p w14:paraId="693C2F98" w14:textId="77777777" w:rsidR="00440C3A" w:rsidRPr="00D57C1B" w:rsidRDefault="00440C3A">
      <w:pPr>
        <w:spacing w:after="20"/>
        <w:rPr>
          <w:lang w:val="es-PE"/>
        </w:rPr>
      </w:pPr>
    </w:p>
    <w:p w14:paraId="44FAB70E" w14:textId="77777777" w:rsidR="00440C3A" w:rsidRDefault="00000000" w:rsidP="007C7325">
      <w:pPr>
        <w:pStyle w:val="Titulo2"/>
      </w:pPr>
      <w:bookmarkStart w:id="69" w:name="_Toc241158234"/>
      <w:r>
        <w:t>6.2 Registro de ejecuciones</w:t>
      </w:r>
      <w:bookmarkEnd w:id="69"/>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rsidRPr="00DB0175" w14:paraId="2020B10B" w14:textId="77777777">
        <w:trPr>
          <w:cantSplit/>
        </w:trPr>
        <w:tc>
          <w:tcPr>
            <w:tcW w:w="1100" w:type="dxa"/>
            <w:tcMar>
              <w:top w:w="80" w:type="dxa"/>
              <w:left w:w="120" w:type="dxa"/>
              <w:bottom w:w="80" w:type="dxa"/>
              <w:right w:w="120" w:type="dxa"/>
            </w:tcMar>
            <w:vAlign w:val="center"/>
          </w:tcPr>
          <w:p w14:paraId="09049890" w14:textId="2398B59C" w:rsidR="00440C3A" w:rsidRDefault="00000000" w:rsidP="00D5556C">
            <w:pPr>
              <w:spacing w:after="40" w:line="259" w:lineRule="auto"/>
              <w:jc w:val="center"/>
            </w:pPr>
            <w:r>
              <w:rPr>
                <w:color w:val="000000"/>
                <w:sz w:val="16"/>
              </w:rPr>
              <w:t>RUN-0</w:t>
            </w:r>
            <w:r w:rsidR="000D39DC">
              <w:rPr>
                <w:color w:val="000000"/>
                <w:sz w:val="16"/>
              </w:rPr>
              <w:t>1</w:t>
            </w:r>
          </w:p>
        </w:tc>
        <w:tc>
          <w:tcPr>
            <w:tcW w:w="1700" w:type="dxa"/>
            <w:tcMar>
              <w:top w:w="80" w:type="dxa"/>
              <w:left w:w="120" w:type="dxa"/>
              <w:bottom w:w="80" w:type="dxa"/>
              <w:right w:w="120" w:type="dxa"/>
            </w:tcMar>
            <w:vAlign w:val="center"/>
          </w:tcPr>
          <w:p w14:paraId="105D91C6" w14:textId="2CB58D35" w:rsidR="00440C3A" w:rsidRDefault="000D39DC" w:rsidP="00D5556C">
            <w:pPr>
              <w:spacing w:after="40" w:line="259" w:lineRule="auto"/>
              <w:jc w:val="center"/>
            </w:pPr>
            <w:r w:rsidRPr="000D39DC">
              <w:rPr>
                <w:color w:val="000000"/>
                <w:sz w:val="16"/>
              </w:rPr>
              <w:t>Scripts del commit 0c41e17 - 21/10/2026</w:t>
            </w:r>
          </w:p>
        </w:tc>
        <w:tc>
          <w:tcPr>
            <w:tcW w:w="1400" w:type="dxa"/>
            <w:tcMar>
              <w:top w:w="80" w:type="dxa"/>
              <w:left w:w="120" w:type="dxa"/>
              <w:bottom w:w="80" w:type="dxa"/>
              <w:right w:w="120" w:type="dxa"/>
            </w:tcMar>
            <w:vAlign w:val="center"/>
          </w:tcPr>
          <w:p w14:paraId="70AE1B04" w14:textId="16F8801E" w:rsidR="00440C3A" w:rsidRDefault="00000000" w:rsidP="00D5556C">
            <w:pPr>
              <w:spacing w:after="40" w:line="259" w:lineRule="auto"/>
              <w:jc w:val="center"/>
            </w:pPr>
            <w:r>
              <w:rPr>
                <w:color w:val="000000"/>
                <w:sz w:val="16"/>
              </w:rPr>
              <w:t>EXP-0</w:t>
            </w:r>
            <w:r w:rsidR="000D39DC">
              <w:rPr>
                <w:color w:val="000000"/>
                <w:sz w:val="16"/>
              </w:rPr>
              <w:t>1</w:t>
            </w:r>
          </w:p>
        </w:tc>
        <w:tc>
          <w:tcPr>
            <w:tcW w:w="2600" w:type="dxa"/>
            <w:tcMar>
              <w:top w:w="80" w:type="dxa"/>
              <w:left w:w="120" w:type="dxa"/>
              <w:bottom w:w="80" w:type="dxa"/>
              <w:right w:w="120" w:type="dxa"/>
            </w:tcMar>
            <w:vAlign w:val="center"/>
          </w:tcPr>
          <w:p w14:paraId="624F4A3C" w14:textId="7A327F00" w:rsidR="00440C3A" w:rsidRPr="000D39DC" w:rsidRDefault="000D39DC" w:rsidP="00D5556C">
            <w:pPr>
              <w:spacing w:after="40" w:line="259" w:lineRule="auto"/>
              <w:jc w:val="center"/>
              <w:rPr>
                <w:lang w:val="es-PE"/>
              </w:rPr>
            </w:pPr>
            <w:r w:rsidRPr="000D39DC">
              <w:rPr>
                <w:color w:val="000000"/>
                <w:sz w:val="16"/>
                <w:lang w:val="es-PE"/>
              </w:rPr>
              <w:t>@num_ventas = 10000, semilla 2026; operacionVenta_10000.txt (9 959 filas)</w:t>
            </w:r>
          </w:p>
        </w:tc>
        <w:tc>
          <w:tcPr>
            <w:tcW w:w="1600" w:type="dxa"/>
            <w:tcMar>
              <w:top w:w="80" w:type="dxa"/>
              <w:left w:w="120" w:type="dxa"/>
              <w:bottom w:w="80" w:type="dxa"/>
              <w:right w:w="120" w:type="dxa"/>
            </w:tcMar>
            <w:vAlign w:val="center"/>
          </w:tcPr>
          <w:p w14:paraId="16DFBB4A" w14:textId="6198C2A7"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(10K: 1.Iteraciones)</w:t>
            </w:r>
          </w:p>
        </w:tc>
      </w:tr>
      <w:tr w:rsidR="00440C3A" w:rsidRPr="00DB0175" w14:paraId="12B2FAFB" w14:textId="77777777">
        <w:trPr>
          <w:cantSplit/>
        </w:trPr>
        <w:tc>
          <w:tcPr>
            <w:tcW w:w="1100" w:type="dxa"/>
            <w:tcMar>
              <w:top w:w="80" w:type="dxa"/>
              <w:left w:w="120" w:type="dxa"/>
              <w:bottom w:w="80" w:type="dxa"/>
              <w:right w:w="120" w:type="dxa"/>
            </w:tcMar>
            <w:vAlign w:val="center"/>
          </w:tcPr>
          <w:p w14:paraId="2134BE73" w14:textId="11C8F525" w:rsidR="00440C3A" w:rsidRDefault="00000000" w:rsidP="00D5556C">
            <w:pPr>
              <w:spacing w:after="40" w:line="259" w:lineRule="auto"/>
              <w:jc w:val="center"/>
            </w:pPr>
            <w:r>
              <w:rPr>
                <w:color w:val="000000"/>
                <w:sz w:val="16"/>
              </w:rPr>
              <w:t>RUN-0</w:t>
            </w:r>
            <w:r w:rsidR="000D39DC">
              <w:rPr>
                <w:color w:val="000000"/>
                <w:sz w:val="16"/>
              </w:rPr>
              <w:t>2</w:t>
            </w:r>
          </w:p>
        </w:tc>
        <w:tc>
          <w:tcPr>
            <w:tcW w:w="1700" w:type="dxa"/>
            <w:tcMar>
              <w:top w:w="80" w:type="dxa"/>
              <w:left w:w="120" w:type="dxa"/>
              <w:bottom w:w="80" w:type="dxa"/>
              <w:right w:w="120" w:type="dxa"/>
            </w:tcMar>
            <w:vAlign w:val="center"/>
          </w:tcPr>
          <w:p w14:paraId="7F7B183E" w14:textId="0A8FCCC6" w:rsidR="00440C3A" w:rsidRDefault="000D39DC" w:rsidP="00D5556C">
            <w:pPr>
              <w:spacing w:after="40" w:line="259" w:lineRule="auto"/>
              <w:jc w:val="center"/>
            </w:pPr>
            <w:r w:rsidRPr="000D39DC">
              <w:rPr>
                <w:color w:val="000000"/>
                <w:sz w:val="16"/>
              </w:rPr>
              <w:t>Scripts del commit 0c41e17 - 21/10/2026</w:t>
            </w:r>
          </w:p>
        </w:tc>
        <w:tc>
          <w:tcPr>
            <w:tcW w:w="1400" w:type="dxa"/>
            <w:tcMar>
              <w:top w:w="80" w:type="dxa"/>
              <w:left w:w="120" w:type="dxa"/>
              <w:bottom w:w="80" w:type="dxa"/>
              <w:right w:w="120" w:type="dxa"/>
            </w:tcMar>
            <w:vAlign w:val="center"/>
          </w:tcPr>
          <w:p w14:paraId="305DF3E4" w14:textId="00F2158E" w:rsidR="00440C3A" w:rsidRDefault="00000000" w:rsidP="00D5556C">
            <w:pPr>
              <w:spacing w:after="40" w:line="259" w:lineRule="auto"/>
              <w:jc w:val="center"/>
            </w:pPr>
            <w:r>
              <w:rPr>
                <w:color w:val="000000"/>
                <w:sz w:val="16"/>
              </w:rPr>
              <w:t>EXP-0</w:t>
            </w:r>
            <w:r w:rsidR="000D39DC">
              <w:rPr>
                <w:color w:val="000000"/>
                <w:sz w:val="16"/>
              </w:rPr>
              <w:t>2</w:t>
            </w:r>
          </w:p>
        </w:tc>
        <w:tc>
          <w:tcPr>
            <w:tcW w:w="2600" w:type="dxa"/>
            <w:tcMar>
              <w:top w:w="80" w:type="dxa"/>
              <w:left w:w="120" w:type="dxa"/>
              <w:bottom w:w="80" w:type="dxa"/>
              <w:right w:w="120" w:type="dxa"/>
            </w:tcMar>
            <w:vAlign w:val="center"/>
          </w:tcPr>
          <w:p w14:paraId="1F6244ED" w14:textId="05EA910F" w:rsidR="00440C3A" w:rsidRPr="000D39DC" w:rsidRDefault="000D39DC" w:rsidP="00D5556C">
            <w:pPr>
              <w:spacing w:after="40" w:line="259" w:lineRule="auto"/>
              <w:jc w:val="center"/>
              <w:rPr>
                <w:lang w:val="es-PE"/>
              </w:rPr>
            </w:pPr>
            <w:r w:rsidRPr="000D39DC">
              <w:rPr>
                <w:color w:val="000000"/>
                <w:sz w:val="16"/>
                <w:lang w:val="es-PE"/>
              </w:rPr>
              <w:t>@num_ventas = 100000, semilla 2026; operacionVenta.txt (99 593 filas)</w:t>
            </w:r>
          </w:p>
        </w:tc>
        <w:tc>
          <w:tcPr>
            <w:tcW w:w="1600" w:type="dxa"/>
            <w:tcMar>
              <w:top w:w="80" w:type="dxa"/>
              <w:left w:w="120" w:type="dxa"/>
              <w:bottom w:w="80" w:type="dxa"/>
              <w:right w:w="120" w:type="dxa"/>
            </w:tcMar>
            <w:vAlign w:val="center"/>
          </w:tcPr>
          <w:p w14:paraId="17FAFC6F" w14:textId="66927D03"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(1</w:t>
            </w:r>
            <w:r>
              <w:rPr>
                <w:color w:val="000000"/>
                <w:sz w:val="16"/>
                <w:lang w:val="es-PE"/>
              </w:rPr>
              <w:t>0</w:t>
            </w:r>
            <w:r w:rsidRPr="000D39DC">
              <w:rPr>
                <w:color w:val="000000"/>
                <w:sz w:val="16"/>
                <w:lang w:val="es-PE"/>
              </w:rPr>
              <w:t>0K: 1.Iteraciones)</w:t>
            </w:r>
          </w:p>
        </w:tc>
      </w:tr>
      <w:tr w:rsidR="00440C3A" w:rsidRPr="00DB0175" w14:paraId="10CB37C1" w14:textId="77777777">
        <w:trPr>
          <w:cantSplit/>
        </w:trPr>
        <w:tc>
          <w:tcPr>
            <w:tcW w:w="1100" w:type="dxa"/>
            <w:tcMar>
              <w:top w:w="80" w:type="dxa"/>
              <w:left w:w="120" w:type="dxa"/>
              <w:bottom w:w="80" w:type="dxa"/>
              <w:right w:w="120" w:type="dxa"/>
            </w:tcMar>
            <w:vAlign w:val="center"/>
          </w:tcPr>
          <w:p w14:paraId="77531BB0" w14:textId="488ABF8E" w:rsidR="00440C3A" w:rsidRDefault="00000000" w:rsidP="00D5556C">
            <w:pPr>
              <w:spacing w:after="40" w:line="259" w:lineRule="auto"/>
              <w:jc w:val="center"/>
            </w:pPr>
            <w:r>
              <w:rPr>
                <w:color w:val="000000"/>
                <w:sz w:val="16"/>
              </w:rPr>
              <w:t>RUN-0</w:t>
            </w:r>
            <w:r w:rsidR="000D39DC">
              <w:rPr>
                <w:color w:val="000000"/>
                <w:sz w:val="16"/>
              </w:rPr>
              <w:t>3</w:t>
            </w:r>
          </w:p>
        </w:tc>
        <w:tc>
          <w:tcPr>
            <w:tcW w:w="1700" w:type="dxa"/>
            <w:tcMar>
              <w:top w:w="80" w:type="dxa"/>
              <w:left w:w="120" w:type="dxa"/>
              <w:bottom w:w="80" w:type="dxa"/>
              <w:right w:w="120" w:type="dxa"/>
            </w:tcMar>
            <w:vAlign w:val="center"/>
          </w:tcPr>
          <w:p w14:paraId="4A5A2B18" w14:textId="04F905D5" w:rsidR="00440C3A" w:rsidRDefault="000D39DC" w:rsidP="00D5556C">
            <w:pPr>
              <w:spacing w:after="40" w:line="259" w:lineRule="auto"/>
              <w:jc w:val="center"/>
            </w:pPr>
            <w:r w:rsidRPr="000D39DC">
              <w:rPr>
                <w:color w:val="000000"/>
                <w:sz w:val="16"/>
              </w:rPr>
              <w:t>Scripts del commit 0c41e17 - 22/10/2026</w:t>
            </w:r>
          </w:p>
        </w:tc>
        <w:tc>
          <w:tcPr>
            <w:tcW w:w="1400" w:type="dxa"/>
            <w:tcMar>
              <w:top w:w="80" w:type="dxa"/>
              <w:left w:w="120" w:type="dxa"/>
              <w:bottom w:w="80" w:type="dxa"/>
              <w:right w:w="120" w:type="dxa"/>
            </w:tcMar>
            <w:vAlign w:val="center"/>
          </w:tcPr>
          <w:p w14:paraId="003410D0" w14:textId="23DE07C1" w:rsidR="00440C3A" w:rsidRDefault="00000000" w:rsidP="00D5556C">
            <w:pPr>
              <w:spacing w:after="40" w:line="259" w:lineRule="auto"/>
              <w:jc w:val="center"/>
            </w:pPr>
            <w:r>
              <w:rPr>
                <w:color w:val="000000"/>
                <w:sz w:val="16"/>
              </w:rPr>
              <w:t>EXP-0</w:t>
            </w:r>
            <w:r w:rsidR="000D39DC">
              <w:rPr>
                <w:color w:val="000000"/>
                <w:sz w:val="16"/>
              </w:rPr>
              <w:t>3</w:t>
            </w:r>
          </w:p>
        </w:tc>
        <w:tc>
          <w:tcPr>
            <w:tcW w:w="2600" w:type="dxa"/>
            <w:tcMar>
              <w:top w:w="80" w:type="dxa"/>
              <w:left w:w="120" w:type="dxa"/>
              <w:bottom w:w="80" w:type="dxa"/>
              <w:right w:w="120" w:type="dxa"/>
            </w:tcMar>
            <w:vAlign w:val="center"/>
          </w:tcPr>
          <w:p w14:paraId="6875ADEA" w14:textId="2D6B3A59" w:rsidR="00440C3A" w:rsidRPr="000D39DC" w:rsidRDefault="000D39DC" w:rsidP="00D5556C">
            <w:pPr>
              <w:spacing w:after="40" w:line="259" w:lineRule="auto"/>
              <w:jc w:val="center"/>
              <w:rPr>
                <w:lang w:val="es-PE"/>
              </w:rPr>
            </w:pPr>
            <w:r w:rsidRPr="000D39DC">
              <w:rPr>
                <w:color w:val="000000"/>
                <w:sz w:val="16"/>
                <w:lang w:val="es-PE"/>
              </w:rPr>
              <w:t>@num_ventas = 500000, semilla 2026; operacionVenta_500000.txt (497 964 filas)</w:t>
            </w:r>
          </w:p>
        </w:tc>
        <w:tc>
          <w:tcPr>
            <w:tcW w:w="1600" w:type="dxa"/>
            <w:tcMar>
              <w:top w:w="80" w:type="dxa"/>
              <w:left w:w="120" w:type="dxa"/>
              <w:bottom w:w="80" w:type="dxa"/>
              <w:right w:w="120" w:type="dxa"/>
            </w:tcMar>
            <w:vAlign w:val="center"/>
          </w:tcPr>
          <w:p w14:paraId="059DC640" w14:textId="3B7730A8" w:rsidR="00440C3A" w:rsidRPr="000D39DC" w:rsidRDefault="000D39DC" w:rsidP="00D5556C">
            <w:pPr>
              <w:spacing w:after="40" w:line="259" w:lineRule="auto"/>
              <w:jc w:val="center"/>
              <w:rPr>
                <w:lang w:val="es-PE"/>
              </w:rPr>
            </w:pPr>
            <w:r w:rsidRPr="000D39DC">
              <w:rPr>
                <w:color w:val="000000"/>
                <w:sz w:val="16"/>
                <w:lang w:val="es-PE"/>
              </w:rPr>
              <w:t xml:space="preserve">Exitoso: 10 de 10 </w:t>
            </w:r>
            <w:r>
              <w:rPr>
                <w:color w:val="000000"/>
                <w:sz w:val="16"/>
                <w:lang w:val="es-PE"/>
              </w:rPr>
              <w:t>iteraciones</w:t>
            </w:r>
            <w:r w:rsidRPr="000D39DC">
              <w:rPr>
                <w:color w:val="000000"/>
                <w:sz w:val="16"/>
                <w:lang w:val="es-PE"/>
              </w:rPr>
              <w:t xml:space="preserve"> en etl_ejecucion (</w:t>
            </w:r>
            <w:r>
              <w:rPr>
                <w:color w:val="000000"/>
                <w:sz w:val="16"/>
                <w:lang w:val="es-PE"/>
              </w:rPr>
              <w:t>50</w:t>
            </w:r>
            <w:r w:rsidRPr="000D39DC">
              <w:rPr>
                <w:color w:val="000000"/>
                <w:sz w:val="16"/>
                <w:lang w:val="es-PE"/>
              </w:rPr>
              <w:t>0K: 1.Iteraciones)</w:t>
            </w:r>
          </w:p>
        </w:tc>
      </w:tr>
    </w:tbl>
    <w:p w14:paraId="39C1C24D" w14:textId="77777777" w:rsidR="00440C3A" w:rsidRPr="000D39DC" w:rsidRDefault="00440C3A">
      <w:pPr>
        <w:spacing w:after="20"/>
        <w:rPr>
          <w:lang w:val="es-PE"/>
        </w:rPr>
      </w:pPr>
    </w:p>
    <w:p w14:paraId="3600FBA1" w14:textId="3559D165" w:rsidR="00440C3A" w:rsidRDefault="00000000" w:rsidP="002F7A38">
      <w:pPr>
        <w:pStyle w:val="Titulo2"/>
      </w:pPr>
      <w:bookmarkStart w:id="70" w:name="_Toc241158235"/>
      <w:r>
        <w:lastRenderedPageBreak/>
        <w:t>6.3 Tabla consolidada de resultados</w:t>
      </w:r>
      <w:bookmarkEnd w:id="70"/>
    </w:p>
    <w:p w14:paraId="39B1A42E" w14:textId="2261FD54" w:rsidR="002F7A38" w:rsidRPr="002F7A38" w:rsidRDefault="002F7A38" w:rsidP="002F7A38">
      <w:pPr>
        <w:rPr>
          <w:lang w:val="es-PE"/>
        </w:rPr>
      </w:pPr>
      <w:r w:rsidRPr="002F7A38">
        <w:rPr>
          <w:lang w:val="es-PE"/>
        </w:rPr>
        <w:t>La latencia es la duración total del ETL (duracion_ms de etl_ejecucion) y se reporta como promedio ± desviación estándar de las iteraciones válidas. De cada escenario se descartó la iteración 1 (calentamiento) y se midieron las nueve restantes; los valores atípicos se excluyeron con el criterio de Tukey (mayores que Q3 + 1,5 veces el rango intercuartílico). El throughput es el número de filas de fac_ventas dividido entre el tiempo promedio.</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rsidP="003B2188">
            <w:pPr>
              <w:spacing w:after="40" w:line="259" w:lineRule="auto"/>
              <w:jc w:val="center"/>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rsidP="003B2188">
            <w:pPr>
              <w:spacing w:after="40" w:line="259" w:lineRule="auto"/>
              <w:jc w:val="center"/>
            </w:pPr>
            <w:r>
              <w:rPr>
                <w:color w:val="000000"/>
                <w:sz w:val="15"/>
              </w:rPr>
              <w:t>BI</w:t>
            </w:r>
          </w:p>
        </w:tc>
        <w:tc>
          <w:tcPr>
            <w:tcW w:w="1500" w:type="dxa"/>
            <w:tcMar>
              <w:top w:w="80" w:type="dxa"/>
              <w:left w:w="120" w:type="dxa"/>
              <w:bottom w:w="80" w:type="dxa"/>
              <w:right w:w="120" w:type="dxa"/>
            </w:tcMar>
            <w:vAlign w:val="center"/>
          </w:tcPr>
          <w:p w14:paraId="33D4F6DB" w14:textId="5948B5EF" w:rsidR="00440C3A" w:rsidRPr="005C0FD9" w:rsidRDefault="005C0FD9" w:rsidP="003B2188">
            <w:pPr>
              <w:spacing w:after="40" w:line="259" w:lineRule="auto"/>
              <w:jc w:val="center"/>
              <w:rPr>
                <w:lang w:val="es-PE"/>
              </w:rPr>
            </w:pPr>
            <w:r w:rsidRPr="005C0FD9">
              <w:rPr>
                <w:color w:val="000000"/>
                <w:sz w:val="15"/>
                <w:lang w:val="es-PE"/>
              </w:rPr>
              <w:t>10 000 ventas; 24 941 líneas; 24 387 filas de hechos</w:t>
            </w:r>
          </w:p>
        </w:tc>
        <w:tc>
          <w:tcPr>
            <w:tcW w:w="1100" w:type="dxa"/>
            <w:tcMar>
              <w:top w:w="80" w:type="dxa"/>
              <w:left w:w="120" w:type="dxa"/>
              <w:bottom w:w="80" w:type="dxa"/>
              <w:right w:w="120" w:type="dxa"/>
            </w:tcMar>
            <w:vAlign w:val="center"/>
          </w:tcPr>
          <w:p w14:paraId="0C0F01AF" w14:textId="53F798EC" w:rsidR="00440C3A" w:rsidRPr="005C0FD9" w:rsidRDefault="005C0FD9" w:rsidP="003B2188">
            <w:pPr>
              <w:spacing w:after="40" w:line="259" w:lineRule="auto"/>
              <w:jc w:val="center"/>
              <w:rPr>
                <w:lang w:val="es-PE"/>
              </w:rPr>
            </w:pPr>
            <w:r w:rsidRPr="005C0FD9">
              <w:rPr>
                <w:color w:val="000000"/>
                <w:sz w:val="15"/>
                <w:lang w:val="es-PE"/>
              </w:rPr>
              <w:t>1,40 ± 0,05 s (mínimo: 1,34 s - máximo: 1,47 s)</w:t>
            </w:r>
          </w:p>
        </w:tc>
        <w:tc>
          <w:tcPr>
            <w:tcW w:w="1300" w:type="dxa"/>
            <w:tcMar>
              <w:top w:w="80" w:type="dxa"/>
              <w:left w:w="120" w:type="dxa"/>
              <w:bottom w:w="80" w:type="dxa"/>
              <w:right w:w="120" w:type="dxa"/>
            </w:tcMar>
            <w:vAlign w:val="center"/>
          </w:tcPr>
          <w:p w14:paraId="36C04D0C" w14:textId="43297369" w:rsidR="00440C3A" w:rsidRDefault="005C0FD9" w:rsidP="003B2188">
            <w:pPr>
              <w:spacing w:after="40" w:line="259" w:lineRule="auto"/>
              <w:jc w:val="center"/>
            </w:pPr>
            <w:r w:rsidRPr="005C0FD9">
              <w:rPr>
                <w:color w:val="000000"/>
                <w:sz w:val="15"/>
              </w:rPr>
              <w:t>17 384 filas/s</w:t>
            </w:r>
          </w:p>
        </w:tc>
        <w:tc>
          <w:tcPr>
            <w:tcW w:w="1500" w:type="dxa"/>
            <w:tcMar>
              <w:top w:w="80" w:type="dxa"/>
              <w:left w:w="120" w:type="dxa"/>
              <w:bottom w:w="80" w:type="dxa"/>
              <w:right w:w="120" w:type="dxa"/>
            </w:tcMar>
            <w:vAlign w:val="center"/>
          </w:tcPr>
          <w:p w14:paraId="0A58A13A" w14:textId="3CB67360" w:rsidR="00440C3A" w:rsidRPr="005C0FD9" w:rsidRDefault="005C0FD9" w:rsidP="003B2188">
            <w:pPr>
              <w:spacing w:after="40" w:line="259" w:lineRule="auto"/>
              <w:jc w:val="center"/>
              <w:rPr>
                <w:lang w:val="es-PE"/>
              </w:rPr>
            </w:pPr>
            <w:r w:rsidRPr="005C0FD9">
              <w:rPr>
                <w:color w:val="000000"/>
                <w:sz w:val="15"/>
                <w:lang w:val="es-PE"/>
              </w:rPr>
              <w:t xml:space="preserve">CPU 7 %; ≈ 363 MB; 85 descartes por </w:t>
            </w:r>
            <w:r>
              <w:rPr>
                <w:color w:val="000000"/>
                <w:sz w:val="15"/>
                <w:lang w:val="es-PE"/>
              </w:rPr>
              <w:t>iteración</w:t>
            </w:r>
            <w:r w:rsidRPr="005C0FD9">
              <w:rPr>
                <w:color w:val="000000"/>
                <w:sz w:val="15"/>
                <w:lang w:val="es-PE"/>
              </w:rPr>
              <w:t>; reconciliación OK (dif. S/ 0,0049)</w:t>
            </w:r>
          </w:p>
        </w:tc>
        <w:tc>
          <w:tcPr>
            <w:tcW w:w="900" w:type="dxa"/>
            <w:tcMar>
              <w:top w:w="80" w:type="dxa"/>
              <w:left w:w="120" w:type="dxa"/>
              <w:bottom w:w="80" w:type="dxa"/>
              <w:right w:w="120" w:type="dxa"/>
            </w:tcMar>
            <w:vAlign w:val="center"/>
          </w:tcPr>
          <w:p w14:paraId="052DD5B6" w14:textId="5FD5BF57" w:rsidR="00440C3A" w:rsidRDefault="005C0FD9" w:rsidP="003B2188">
            <w:pPr>
              <w:spacing w:after="40" w:line="259" w:lineRule="auto"/>
              <w:jc w:val="center"/>
            </w:pPr>
            <w:r>
              <w:rPr>
                <w:color w:val="000000"/>
                <w:sz w:val="15"/>
              </w:rPr>
              <w:t>Evidencias/10K: 7.CPU</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rsidP="003B2188">
            <w:pPr>
              <w:spacing w:after="40" w:line="259" w:lineRule="auto"/>
              <w:jc w:val="center"/>
            </w:pPr>
            <w:r>
              <w:rPr>
                <w:color w:val="000000"/>
                <w:sz w:val="15"/>
              </w:rPr>
              <w:t>EXP-02</w:t>
            </w:r>
          </w:p>
        </w:tc>
        <w:tc>
          <w:tcPr>
            <w:tcW w:w="1100" w:type="dxa"/>
            <w:tcMar>
              <w:top w:w="80" w:type="dxa"/>
              <w:left w:w="120" w:type="dxa"/>
              <w:bottom w:w="80" w:type="dxa"/>
              <w:right w:w="120" w:type="dxa"/>
            </w:tcMar>
            <w:vAlign w:val="center"/>
          </w:tcPr>
          <w:p w14:paraId="3592834C" w14:textId="2EB76E3F" w:rsidR="00440C3A" w:rsidRDefault="00000000" w:rsidP="003B2188">
            <w:pPr>
              <w:spacing w:after="40" w:line="259" w:lineRule="auto"/>
              <w:jc w:val="center"/>
            </w:pPr>
            <w:r>
              <w:rPr>
                <w:color w:val="000000"/>
                <w:sz w:val="15"/>
              </w:rPr>
              <w:t>B</w:t>
            </w:r>
            <w:r w:rsidR="002F7A38">
              <w:rPr>
                <w:color w:val="000000"/>
                <w:sz w:val="15"/>
              </w:rPr>
              <w:t>I</w:t>
            </w:r>
          </w:p>
        </w:tc>
        <w:tc>
          <w:tcPr>
            <w:tcW w:w="1500" w:type="dxa"/>
            <w:tcMar>
              <w:top w:w="80" w:type="dxa"/>
              <w:left w:w="120" w:type="dxa"/>
              <w:bottom w:w="80" w:type="dxa"/>
              <w:right w:w="120" w:type="dxa"/>
            </w:tcMar>
            <w:vAlign w:val="center"/>
          </w:tcPr>
          <w:p w14:paraId="50C3D9B1" w14:textId="69296D4C" w:rsidR="00440C3A" w:rsidRPr="005C0FD9" w:rsidRDefault="005C0FD9" w:rsidP="003B2188">
            <w:pPr>
              <w:spacing w:after="40" w:line="259" w:lineRule="auto"/>
              <w:jc w:val="center"/>
              <w:rPr>
                <w:lang w:val="es-PE"/>
              </w:rPr>
            </w:pPr>
            <w:r w:rsidRPr="005C0FD9">
              <w:rPr>
                <w:color w:val="000000"/>
                <w:sz w:val="15"/>
                <w:lang w:val="es-PE"/>
              </w:rPr>
              <w:t>100 000 ventas; 250 203 líneas; 242 023 filas de hechos</w:t>
            </w:r>
          </w:p>
        </w:tc>
        <w:tc>
          <w:tcPr>
            <w:tcW w:w="1100" w:type="dxa"/>
            <w:tcMar>
              <w:top w:w="80" w:type="dxa"/>
              <w:left w:w="120" w:type="dxa"/>
              <w:bottom w:w="80" w:type="dxa"/>
              <w:right w:w="120" w:type="dxa"/>
            </w:tcMar>
            <w:vAlign w:val="center"/>
          </w:tcPr>
          <w:p w14:paraId="04834866" w14:textId="37906ED1" w:rsidR="00440C3A" w:rsidRPr="005C0FD9" w:rsidRDefault="005C0FD9" w:rsidP="003B2188">
            <w:pPr>
              <w:spacing w:after="40" w:line="259" w:lineRule="auto"/>
              <w:jc w:val="center"/>
              <w:rPr>
                <w:lang w:val="es-PE"/>
              </w:rPr>
            </w:pPr>
            <w:r w:rsidRPr="005C0FD9">
              <w:rPr>
                <w:color w:val="000000"/>
                <w:sz w:val="15"/>
                <w:lang w:val="es-PE"/>
              </w:rPr>
              <w:t>3,14 ± 0,06 s (mínimo: 3,10 s - máximo: 3,26 s)</w:t>
            </w:r>
          </w:p>
        </w:tc>
        <w:tc>
          <w:tcPr>
            <w:tcW w:w="1300" w:type="dxa"/>
            <w:tcMar>
              <w:top w:w="80" w:type="dxa"/>
              <w:left w:w="120" w:type="dxa"/>
              <w:bottom w:w="80" w:type="dxa"/>
              <w:right w:w="120" w:type="dxa"/>
            </w:tcMar>
            <w:vAlign w:val="center"/>
          </w:tcPr>
          <w:p w14:paraId="3B7D3684" w14:textId="02A3B560" w:rsidR="00440C3A" w:rsidRDefault="005C0FD9" w:rsidP="003B2188">
            <w:pPr>
              <w:spacing w:after="40" w:line="259" w:lineRule="auto"/>
              <w:jc w:val="center"/>
            </w:pPr>
            <w:r w:rsidRPr="005C0FD9">
              <w:rPr>
                <w:color w:val="000000"/>
                <w:sz w:val="15"/>
              </w:rPr>
              <w:t>77 016 filas/s</w:t>
            </w:r>
          </w:p>
        </w:tc>
        <w:tc>
          <w:tcPr>
            <w:tcW w:w="1500" w:type="dxa"/>
            <w:tcMar>
              <w:top w:w="80" w:type="dxa"/>
              <w:left w:w="120" w:type="dxa"/>
              <w:bottom w:w="80" w:type="dxa"/>
              <w:right w:w="120" w:type="dxa"/>
            </w:tcMar>
            <w:vAlign w:val="center"/>
          </w:tcPr>
          <w:p w14:paraId="4DA1280A" w14:textId="2A2A5BDB" w:rsidR="00440C3A" w:rsidRPr="005C0FD9" w:rsidRDefault="005C0FD9" w:rsidP="003B2188">
            <w:pPr>
              <w:spacing w:after="40" w:line="259" w:lineRule="auto"/>
              <w:jc w:val="center"/>
              <w:rPr>
                <w:lang w:val="es-PE"/>
              </w:rPr>
            </w:pPr>
            <w:r w:rsidRPr="005C0FD9">
              <w:rPr>
                <w:color w:val="000000"/>
                <w:sz w:val="15"/>
                <w:lang w:val="es-PE"/>
              </w:rPr>
              <w:t xml:space="preserve">CPU 21 %; ≈ 530 MB; 742 descartes por </w:t>
            </w:r>
            <w:r>
              <w:rPr>
                <w:color w:val="000000"/>
                <w:sz w:val="15"/>
                <w:lang w:val="es-PE"/>
              </w:rPr>
              <w:t>iteración</w:t>
            </w:r>
            <w:r w:rsidRPr="005C0FD9">
              <w:rPr>
                <w:color w:val="000000"/>
                <w:sz w:val="15"/>
                <w:lang w:val="es-PE"/>
              </w:rPr>
              <w:t>; reconciliación OK</w:t>
            </w:r>
          </w:p>
        </w:tc>
        <w:tc>
          <w:tcPr>
            <w:tcW w:w="900" w:type="dxa"/>
            <w:tcMar>
              <w:top w:w="80" w:type="dxa"/>
              <w:left w:w="120" w:type="dxa"/>
              <w:bottom w:w="80" w:type="dxa"/>
              <w:right w:w="120" w:type="dxa"/>
            </w:tcMar>
            <w:vAlign w:val="center"/>
          </w:tcPr>
          <w:p w14:paraId="3A89E96A" w14:textId="7841F60C" w:rsidR="00440C3A" w:rsidRDefault="005C0FD9" w:rsidP="003B2188">
            <w:pPr>
              <w:spacing w:after="40" w:line="259" w:lineRule="auto"/>
              <w:jc w:val="center"/>
            </w:pPr>
            <w:r>
              <w:rPr>
                <w:color w:val="000000"/>
                <w:sz w:val="15"/>
              </w:rPr>
              <w:t>Evidencias/100K: 7.CPU</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rsidP="003B2188">
            <w:pPr>
              <w:spacing w:after="40" w:line="259" w:lineRule="auto"/>
              <w:jc w:val="center"/>
            </w:pPr>
            <w:r>
              <w:rPr>
                <w:color w:val="000000"/>
                <w:sz w:val="15"/>
              </w:rPr>
              <w:t>EXP-03</w:t>
            </w:r>
          </w:p>
        </w:tc>
        <w:tc>
          <w:tcPr>
            <w:tcW w:w="1100" w:type="dxa"/>
            <w:tcMar>
              <w:top w:w="80" w:type="dxa"/>
              <w:left w:w="120" w:type="dxa"/>
              <w:bottom w:w="80" w:type="dxa"/>
              <w:right w:w="120" w:type="dxa"/>
            </w:tcMar>
            <w:vAlign w:val="center"/>
          </w:tcPr>
          <w:p w14:paraId="13596076" w14:textId="238610D1" w:rsidR="00440C3A" w:rsidRDefault="002F7A38" w:rsidP="003B2188">
            <w:pPr>
              <w:spacing w:after="40" w:line="259" w:lineRule="auto"/>
              <w:jc w:val="center"/>
            </w:pPr>
            <w:r>
              <w:rPr>
                <w:color w:val="000000"/>
                <w:sz w:val="15"/>
              </w:rPr>
              <w:t>BI</w:t>
            </w:r>
          </w:p>
        </w:tc>
        <w:tc>
          <w:tcPr>
            <w:tcW w:w="1500" w:type="dxa"/>
            <w:tcMar>
              <w:top w:w="80" w:type="dxa"/>
              <w:left w:w="120" w:type="dxa"/>
              <w:bottom w:w="80" w:type="dxa"/>
              <w:right w:w="120" w:type="dxa"/>
            </w:tcMar>
            <w:vAlign w:val="center"/>
          </w:tcPr>
          <w:p w14:paraId="66D63E98" w14:textId="361654D7" w:rsidR="00440C3A" w:rsidRPr="005C0FD9" w:rsidRDefault="005C0FD9" w:rsidP="003B2188">
            <w:pPr>
              <w:spacing w:after="40" w:line="259" w:lineRule="auto"/>
              <w:jc w:val="center"/>
              <w:rPr>
                <w:lang w:val="es-PE"/>
              </w:rPr>
            </w:pPr>
            <w:r w:rsidRPr="005C0FD9">
              <w:rPr>
                <w:color w:val="000000"/>
                <w:sz w:val="15"/>
                <w:lang w:val="es-PE"/>
              </w:rPr>
              <w:t>500 000 ventas; 1 249 267 líneas; 1 183 472 filas de hechos</w:t>
            </w:r>
          </w:p>
        </w:tc>
        <w:tc>
          <w:tcPr>
            <w:tcW w:w="1100" w:type="dxa"/>
            <w:tcMar>
              <w:top w:w="80" w:type="dxa"/>
              <w:left w:w="120" w:type="dxa"/>
              <w:bottom w:w="80" w:type="dxa"/>
              <w:right w:w="120" w:type="dxa"/>
            </w:tcMar>
            <w:vAlign w:val="center"/>
          </w:tcPr>
          <w:p w14:paraId="442C421B" w14:textId="5FDF8C8A" w:rsidR="00440C3A" w:rsidRPr="005C0FD9" w:rsidRDefault="005C0FD9" w:rsidP="003B2188">
            <w:pPr>
              <w:spacing w:after="40" w:line="259" w:lineRule="auto"/>
              <w:jc w:val="center"/>
              <w:rPr>
                <w:lang w:val="es-PE"/>
              </w:rPr>
            </w:pPr>
            <w:r w:rsidRPr="005C0FD9">
              <w:rPr>
                <w:color w:val="000000"/>
                <w:sz w:val="15"/>
                <w:lang w:val="es-PE"/>
              </w:rPr>
              <w:t>11,45 ± 1,93 s (mínimo: 9,89 s - máximo: 14,55 s)</w:t>
            </w:r>
          </w:p>
        </w:tc>
        <w:tc>
          <w:tcPr>
            <w:tcW w:w="1300" w:type="dxa"/>
            <w:tcMar>
              <w:top w:w="80" w:type="dxa"/>
              <w:left w:w="120" w:type="dxa"/>
              <w:bottom w:w="80" w:type="dxa"/>
              <w:right w:w="120" w:type="dxa"/>
            </w:tcMar>
            <w:vAlign w:val="center"/>
          </w:tcPr>
          <w:p w14:paraId="70F0ED6F" w14:textId="33754F4B" w:rsidR="00440C3A" w:rsidRDefault="005C0FD9" w:rsidP="003B2188">
            <w:pPr>
              <w:spacing w:after="40" w:line="259" w:lineRule="auto"/>
              <w:jc w:val="center"/>
            </w:pPr>
            <w:r w:rsidRPr="005C0FD9">
              <w:rPr>
                <w:color w:val="000000"/>
                <w:sz w:val="15"/>
              </w:rPr>
              <w:t>103 380 filas/s</w:t>
            </w:r>
          </w:p>
        </w:tc>
        <w:tc>
          <w:tcPr>
            <w:tcW w:w="1500" w:type="dxa"/>
            <w:tcMar>
              <w:top w:w="80" w:type="dxa"/>
              <w:left w:w="120" w:type="dxa"/>
              <w:bottom w:w="80" w:type="dxa"/>
              <w:right w:w="120" w:type="dxa"/>
            </w:tcMar>
            <w:vAlign w:val="center"/>
          </w:tcPr>
          <w:p w14:paraId="65D19D2E" w14:textId="6445BFE2" w:rsidR="00440C3A" w:rsidRPr="005C0FD9" w:rsidRDefault="005C0FD9" w:rsidP="003B2188">
            <w:pPr>
              <w:spacing w:after="40" w:line="259" w:lineRule="auto"/>
              <w:jc w:val="center"/>
              <w:rPr>
                <w:lang w:val="es-PE"/>
              </w:rPr>
            </w:pPr>
            <w:r w:rsidRPr="005C0FD9">
              <w:rPr>
                <w:color w:val="000000"/>
                <w:sz w:val="15"/>
                <w:lang w:val="es-PE"/>
              </w:rPr>
              <w:t>CPU 13 %; ≈ 643 MB; 3 658 descartes por</w:t>
            </w:r>
            <w:r>
              <w:rPr>
                <w:color w:val="000000"/>
                <w:sz w:val="15"/>
                <w:lang w:val="es-PE"/>
              </w:rPr>
              <w:t xml:space="preserve"> iteración</w:t>
            </w:r>
            <w:r w:rsidRPr="005C0FD9">
              <w:rPr>
                <w:color w:val="000000"/>
                <w:sz w:val="15"/>
                <w:lang w:val="es-PE"/>
              </w:rPr>
              <w:t>; reconciliación OK (dif. S/ 0,2342)</w:t>
            </w:r>
          </w:p>
        </w:tc>
        <w:tc>
          <w:tcPr>
            <w:tcW w:w="900" w:type="dxa"/>
            <w:tcMar>
              <w:top w:w="80" w:type="dxa"/>
              <w:left w:w="120" w:type="dxa"/>
              <w:bottom w:w="80" w:type="dxa"/>
              <w:right w:w="120" w:type="dxa"/>
            </w:tcMar>
            <w:vAlign w:val="center"/>
          </w:tcPr>
          <w:p w14:paraId="3587D03E" w14:textId="32509F4F" w:rsidR="00440C3A" w:rsidRDefault="005C0FD9" w:rsidP="003B2188">
            <w:pPr>
              <w:spacing w:after="40" w:line="259" w:lineRule="auto"/>
              <w:jc w:val="center"/>
            </w:pPr>
            <w:r>
              <w:rPr>
                <w:color w:val="000000"/>
                <w:sz w:val="15"/>
              </w:rPr>
              <w:t>Evidencias/500K: 7.CPU</w:t>
            </w:r>
          </w:p>
        </w:tc>
      </w:tr>
    </w:tbl>
    <w:p w14:paraId="7895085A" w14:textId="77777777" w:rsidR="00A86BE3" w:rsidRDefault="00A86BE3" w:rsidP="00A86BE3">
      <w:pPr>
        <w:spacing w:after="20"/>
        <w:rPr>
          <w:lang w:val="es-PE"/>
        </w:rPr>
      </w:pPr>
    </w:p>
    <w:p w14:paraId="6B4EF53E" w14:textId="01F99505" w:rsidR="00A86BE3" w:rsidRPr="00A86BE3" w:rsidRDefault="00A86BE3" w:rsidP="00A86BE3">
      <w:pPr>
        <w:spacing w:after="20"/>
        <w:rPr>
          <w:lang w:val="es-PE"/>
        </w:rPr>
      </w:pPr>
      <w:r w:rsidRPr="00481C5B">
        <w:rPr>
          <w:b/>
          <w:bCs/>
          <w:lang w:val="es-PE"/>
        </w:rPr>
        <w:t>Exclusiones y valores atípicos</w:t>
      </w:r>
      <w:r w:rsidR="00481C5B" w:rsidRPr="00481C5B">
        <w:rPr>
          <w:b/>
          <w:bCs/>
          <w:lang w:val="es-PE"/>
        </w:rPr>
        <w:t>:</w:t>
      </w:r>
      <w:r w:rsidR="00481C5B">
        <w:rPr>
          <w:lang w:val="es-PE"/>
        </w:rPr>
        <w:t xml:space="preserve"> </w:t>
      </w:r>
      <w:r w:rsidRPr="00A86BE3">
        <w:rPr>
          <w:lang w:val="es-PE"/>
        </w:rPr>
        <w:t>En E1 se excluyeron las corridas 2 (20,07 s) y 7 (40,15 s); con las nueve corridas el promedio sería 7,78 s con una desviación de 13,62 s. En E2 se excluyó la corrida 8 (3,33 s); con las nueve el promedio es 3,16 s ± 0,08 s. En E3 ninguna corrida fue atípica. La CPU y la memoria corresponden a una captura del Administrador de tareas durante la carga y no a un pico sostenido.</w:t>
      </w:r>
    </w:p>
    <w:p w14:paraId="0985A0E1" w14:textId="086E565E" w:rsidR="00440C3A" w:rsidRDefault="00000000" w:rsidP="007C7325">
      <w:pPr>
        <w:pStyle w:val="Titulo2"/>
      </w:pPr>
      <w:bookmarkStart w:id="71" w:name="_Toc241158236"/>
      <w:r>
        <w:t>6.4 Visualizaciones y dashboards</w:t>
      </w:r>
      <w:bookmarkEnd w:id="71"/>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&lt;&lt;dataset/ejecución&gt;&gt;.</w:t>
      </w:r>
    </w:p>
    <w:p w14:paraId="05E026F0" w14:textId="77777777" w:rsidR="00440C3A" w:rsidRDefault="00000000" w:rsidP="007C7325">
      <w:pPr>
        <w:pStyle w:val="Titulo2"/>
      </w:pPr>
      <w:bookmarkStart w:id="72" w:name="_Toc241158237"/>
      <w:r>
        <w:t>6.5 Análisis e interpretación técnica</w:t>
      </w:r>
      <w:bookmarkEnd w:id="72"/>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lastRenderedPageBreak/>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rsidP="007C7325">
      <w:pPr>
        <w:pStyle w:val="Titulo2"/>
      </w:pPr>
      <w:bookmarkStart w:id="73" w:name="_Toc241158238"/>
      <w:r>
        <w:t>6.6 Verificación de funcionalidad y completitud</w:t>
      </w:r>
      <w:bookmarkEnd w:id="73"/>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rsidRPr="00DB0175"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rsidP="005E35D0">
            <w:pPr>
              <w:spacing w:after="40" w:line="259" w:lineRule="auto"/>
              <w:jc w:val="center"/>
            </w:pPr>
            <w:r>
              <w:rPr>
                <w:color w:val="000000"/>
                <w:sz w:val="16"/>
              </w:rPr>
              <w:t>Solución BI</w:t>
            </w:r>
          </w:p>
        </w:tc>
        <w:tc>
          <w:tcPr>
            <w:tcW w:w="2600" w:type="dxa"/>
            <w:tcMar>
              <w:top w:w="80" w:type="dxa"/>
              <w:left w:w="120" w:type="dxa"/>
              <w:bottom w:w="80" w:type="dxa"/>
              <w:right w:w="120" w:type="dxa"/>
            </w:tcMar>
            <w:vAlign w:val="center"/>
          </w:tcPr>
          <w:p w14:paraId="4F985B0D" w14:textId="44EA97A8" w:rsidR="00440C3A" w:rsidRPr="00A81493" w:rsidRDefault="005E35D0" w:rsidP="005E35D0">
            <w:pPr>
              <w:spacing w:after="40" w:line="259" w:lineRule="auto"/>
              <w:jc w:val="center"/>
              <w:rPr>
                <w:lang w:val="es-PE"/>
              </w:rPr>
            </w:pPr>
            <w:r w:rsidRPr="005E35D0">
              <w:rPr>
                <w:color w:val="000000"/>
                <w:sz w:val="16"/>
                <w:lang w:val="es-PE"/>
              </w:rPr>
              <w:t>Integridad del catálogo; nueve pasos exitosos; consistencia de importes; descartes documentados; ETL en menos de 60 s (3.7.2)</w:t>
            </w:r>
          </w:p>
        </w:tc>
        <w:tc>
          <w:tcPr>
            <w:tcW w:w="1700" w:type="dxa"/>
            <w:tcMar>
              <w:top w:w="80" w:type="dxa"/>
              <w:left w:w="120" w:type="dxa"/>
              <w:bottom w:w="80" w:type="dxa"/>
              <w:right w:w="120" w:type="dxa"/>
            </w:tcMar>
            <w:vAlign w:val="center"/>
          </w:tcPr>
          <w:p w14:paraId="22E9D173" w14:textId="7388D10B" w:rsidR="00440C3A" w:rsidRPr="005E35D0" w:rsidRDefault="005E35D0" w:rsidP="005E35D0">
            <w:pPr>
              <w:spacing w:after="40" w:line="259" w:lineRule="auto"/>
              <w:jc w:val="center"/>
              <w:rPr>
                <w:lang w:val="es-PE"/>
              </w:rPr>
            </w:pPr>
            <w:r w:rsidRPr="005E35D0">
              <w:rPr>
                <w:color w:val="000000"/>
                <w:sz w:val="16"/>
                <w:lang w:val="es-PE"/>
              </w:rPr>
              <w:t>2 028 de 2 045 productos con los 17 excluidos en etl_errores; 9 pasos EXITOSO por corrida; reconciliación OK en 30 corridas; 742 descartes por corrida en E2 con su motivo; 11,45 s con 500 000 ventas</w:t>
            </w:r>
          </w:p>
        </w:tc>
        <w:tc>
          <w:tcPr>
            <w:tcW w:w="1400" w:type="dxa"/>
            <w:tcMar>
              <w:top w:w="80" w:type="dxa"/>
              <w:left w:w="120" w:type="dxa"/>
              <w:bottom w:w="80" w:type="dxa"/>
              <w:right w:w="120" w:type="dxa"/>
            </w:tcMar>
            <w:vAlign w:val="center"/>
          </w:tcPr>
          <w:p w14:paraId="7F14E671" w14:textId="670612E3" w:rsidR="00440C3A" w:rsidRDefault="005E35D0" w:rsidP="005E35D0">
            <w:pPr>
              <w:spacing w:after="40" w:line="259" w:lineRule="auto"/>
              <w:jc w:val="center"/>
            </w:pPr>
            <w:r>
              <w:rPr>
                <w:color w:val="000000"/>
                <w:sz w:val="16"/>
              </w:rPr>
              <w:t>Cumple</w:t>
            </w:r>
          </w:p>
        </w:tc>
        <w:tc>
          <w:tcPr>
            <w:tcW w:w="1200" w:type="dxa"/>
            <w:tcMar>
              <w:top w:w="80" w:type="dxa"/>
              <w:left w:w="120" w:type="dxa"/>
              <w:bottom w:w="80" w:type="dxa"/>
              <w:right w:w="120" w:type="dxa"/>
            </w:tcMar>
            <w:vAlign w:val="center"/>
          </w:tcPr>
          <w:p w14:paraId="5FD969B2" w14:textId="1C248489" w:rsidR="00440C3A" w:rsidRPr="005E35D0" w:rsidRDefault="00000000" w:rsidP="005E35D0">
            <w:pPr>
              <w:spacing w:after="40" w:line="259" w:lineRule="auto"/>
              <w:jc w:val="center"/>
              <w:rPr>
                <w:lang w:val="es-PE"/>
              </w:rPr>
            </w:pPr>
            <w:r w:rsidRPr="005E35D0">
              <w:rPr>
                <w:color w:val="000000"/>
                <w:sz w:val="16"/>
                <w:lang w:val="es-PE"/>
              </w:rPr>
              <w:t>E</w:t>
            </w:r>
            <w:r w:rsidR="005E35D0" w:rsidRPr="005E35D0">
              <w:rPr>
                <w:color w:val="000000"/>
                <w:sz w:val="16"/>
                <w:lang w:val="es-PE"/>
              </w:rPr>
              <w:t>VIDENCIAS: 6.Original vs Procesado, 4.Reconciliación, 5.Descartes y 1.Iteraciones</w:t>
            </w:r>
          </w:p>
        </w:tc>
      </w:tr>
      <w:tr w:rsidR="00F35F74" w:rsidRPr="005E35D0" w14:paraId="562682B7" w14:textId="77777777">
        <w:trPr>
          <w:cantSplit/>
        </w:trPr>
        <w:tc>
          <w:tcPr>
            <w:tcW w:w="1500" w:type="dxa"/>
            <w:tcMar>
              <w:top w:w="80" w:type="dxa"/>
              <w:left w:w="120" w:type="dxa"/>
              <w:bottom w:w="80" w:type="dxa"/>
              <w:right w:w="120" w:type="dxa"/>
            </w:tcMar>
            <w:vAlign w:val="center"/>
          </w:tcPr>
          <w:p w14:paraId="3235DD7C" w14:textId="066E64E6" w:rsidR="00F35F74" w:rsidRDefault="00F35F74" w:rsidP="005E35D0">
            <w:pPr>
              <w:spacing w:after="40" w:line="259" w:lineRule="auto"/>
              <w:jc w:val="center"/>
              <w:rPr>
                <w:color w:val="000000"/>
                <w:sz w:val="16"/>
              </w:rPr>
            </w:pPr>
            <w:r>
              <w:rPr>
                <w:color w:val="000000"/>
                <w:sz w:val="16"/>
              </w:rPr>
              <w:t>Solución BI</w:t>
            </w:r>
          </w:p>
        </w:tc>
        <w:tc>
          <w:tcPr>
            <w:tcW w:w="2600" w:type="dxa"/>
            <w:tcMar>
              <w:top w:w="80" w:type="dxa"/>
              <w:left w:w="120" w:type="dxa"/>
              <w:bottom w:w="80" w:type="dxa"/>
              <w:right w:w="120" w:type="dxa"/>
            </w:tcMar>
            <w:vAlign w:val="center"/>
          </w:tcPr>
          <w:p w14:paraId="577EB257" w14:textId="596790D4" w:rsidR="00F35F74" w:rsidRPr="00F35F74" w:rsidRDefault="00F35F74" w:rsidP="005E35D0">
            <w:pPr>
              <w:spacing w:after="40" w:line="259" w:lineRule="auto"/>
              <w:jc w:val="center"/>
              <w:rPr>
                <w:color w:val="FF0000"/>
                <w:sz w:val="16"/>
                <w:lang w:val="es-PE"/>
              </w:rPr>
            </w:pPr>
            <w:r>
              <w:rPr>
                <w:color w:val="FF0000"/>
                <w:sz w:val="16"/>
                <w:lang w:val="es-PE"/>
              </w:rPr>
              <w:t>DASHBOARDS</w:t>
            </w:r>
          </w:p>
        </w:tc>
        <w:tc>
          <w:tcPr>
            <w:tcW w:w="1700" w:type="dxa"/>
            <w:tcMar>
              <w:top w:w="80" w:type="dxa"/>
              <w:left w:w="120" w:type="dxa"/>
              <w:bottom w:w="80" w:type="dxa"/>
              <w:right w:w="120" w:type="dxa"/>
            </w:tcMar>
            <w:vAlign w:val="center"/>
          </w:tcPr>
          <w:p w14:paraId="328C9AB5" w14:textId="77777777" w:rsidR="00F35F74" w:rsidRPr="005E35D0" w:rsidRDefault="00F35F74" w:rsidP="005E35D0">
            <w:pPr>
              <w:spacing w:after="40" w:line="259" w:lineRule="auto"/>
              <w:jc w:val="center"/>
              <w:rPr>
                <w:color w:val="000000"/>
                <w:sz w:val="16"/>
                <w:lang w:val="es-PE"/>
              </w:rPr>
            </w:pPr>
          </w:p>
        </w:tc>
        <w:tc>
          <w:tcPr>
            <w:tcW w:w="1400" w:type="dxa"/>
            <w:tcMar>
              <w:top w:w="80" w:type="dxa"/>
              <w:left w:w="120" w:type="dxa"/>
              <w:bottom w:w="80" w:type="dxa"/>
              <w:right w:w="120" w:type="dxa"/>
            </w:tcMar>
            <w:vAlign w:val="center"/>
          </w:tcPr>
          <w:p w14:paraId="5717E932" w14:textId="77777777" w:rsidR="00F35F74" w:rsidRDefault="00F35F74" w:rsidP="005E35D0">
            <w:pPr>
              <w:spacing w:after="40" w:line="259" w:lineRule="auto"/>
              <w:jc w:val="center"/>
              <w:rPr>
                <w:color w:val="000000"/>
                <w:sz w:val="16"/>
              </w:rPr>
            </w:pPr>
          </w:p>
        </w:tc>
        <w:tc>
          <w:tcPr>
            <w:tcW w:w="1200" w:type="dxa"/>
            <w:tcMar>
              <w:top w:w="80" w:type="dxa"/>
              <w:left w:w="120" w:type="dxa"/>
              <w:bottom w:w="80" w:type="dxa"/>
              <w:right w:w="120" w:type="dxa"/>
            </w:tcMar>
            <w:vAlign w:val="center"/>
          </w:tcPr>
          <w:p w14:paraId="4B59FC07" w14:textId="77777777" w:rsidR="00F35F74" w:rsidRPr="005E35D0" w:rsidRDefault="00F35F74" w:rsidP="005E35D0">
            <w:pPr>
              <w:spacing w:after="40" w:line="259" w:lineRule="auto"/>
              <w:jc w:val="center"/>
              <w:rPr>
                <w:color w:val="000000"/>
                <w:sz w:val="16"/>
                <w:lang w:val="es-PE"/>
              </w:rPr>
            </w:pP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rsidP="005E35D0">
            <w:pPr>
              <w:spacing w:after="40" w:line="259" w:lineRule="auto"/>
              <w:jc w:val="center"/>
            </w:pPr>
            <w:r>
              <w:rPr>
                <w:color w:val="000000"/>
                <w:sz w:val="16"/>
              </w:rPr>
              <w:t>Solución Big Data</w:t>
            </w:r>
          </w:p>
        </w:tc>
        <w:tc>
          <w:tcPr>
            <w:tcW w:w="2600" w:type="dxa"/>
            <w:tcMar>
              <w:top w:w="80" w:type="dxa"/>
              <w:left w:w="120" w:type="dxa"/>
              <w:bottom w:w="80" w:type="dxa"/>
              <w:right w:w="120" w:type="dxa"/>
            </w:tcMar>
            <w:vAlign w:val="center"/>
          </w:tcPr>
          <w:p w14:paraId="679984BA" w14:textId="4B766BF2" w:rsidR="00440C3A" w:rsidRPr="00A81493" w:rsidRDefault="00F35F74" w:rsidP="005E35D0">
            <w:pPr>
              <w:spacing w:after="40" w:line="259" w:lineRule="auto"/>
              <w:jc w:val="center"/>
              <w:rPr>
                <w:lang w:val="es-PE"/>
              </w:rPr>
            </w:pPr>
            <w:r>
              <w:rPr>
                <w:color w:val="000000"/>
                <w:sz w:val="16"/>
                <w:lang w:val="es-PE"/>
              </w:rPr>
              <w:t>Pendiente</w:t>
            </w:r>
          </w:p>
        </w:tc>
        <w:tc>
          <w:tcPr>
            <w:tcW w:w="1700" w:type="dxa"/>
            <w:tcMar>
              <w:top w:w="80" w:type="dxa"/>
              <w:left w:w="120" w:type="dxa"/>
              <w:bottom w:w="80" w:type="dxa"/>
              <w:right w:w="120" w:type="dxa"/>
            </w:tcMar>
            <w:vAlign w:val="center"/>
          </w:tcPr>
          <w:p w14:paraId="0785C4F1" w14:textId="273D4AE4" w:rsidR="00440C3A" w:rsidRDefault="00F35F74" w:rsidP="005E35D0">
            <w:pPr>
              <w:spacing w:after="40" w:line="259" w:lineRule="auto"/>
              <w:jc w:val="center"/>
            </w:pPr>
            <w:r>
              <w:rPr>
                <w:color w:val="000000"/>
                <w:sz w:val="16"/>
              </w:rPr>
              <w:t>Pendiente</w:t>
            </w:r>
          </w:p>
        </w:tc>
        <w:tc>
          <w:tcPr>
            <w:tcW w:w="1400" w:type="dxa"/>
            <w:tcMar>
              <w:top w:w="80" w:type="dxa"/>
              <w:left w:w="120" w:type="dxa"/>
              <w:bottom w:w="80" w:type="dxa"/>
              <w:right w:w="120" w:type="dxa"/>
            </w:tcMar>
            <w:vAlign w:val="center"/>
          </w:tcPr>
          <w:p w14:paraId="31E0FE36" w14:textId="6C6E8D10" w:rsidR="00440C3A" w:rsidRDefault="00F35F74" w:rsidP="005E35D0">
            <w:pPr>
              <w:spacing w:after="40" w:line="259" w:lineRule="auto"/>
              <w:jc w:val="center"/>
            </w:pPr>
            <w:r>
              <w:rPr>
                <w:color w:val="000000"/>
                <w:sz w:val="16"/>
              </w:rPr>
              <w:t>Pendiente</w:t>
            </w:r>
          </w:p>
        </w:tc>
        <w:tc>
          <w:tcPr>
            <w:tcW w:w="1200" w:type="dxa"/>
            <w:tcMar>
              <w:top w:w="80" w:type="dxa"/>
              <w:left w:w="120" w:type="dxa"/>
              <w:bottom w:w="80" w:type="dxa"/>
              <w:right w:w="120" w:type="dxa"/>
            </w:tcMar>
            <w:vAlign w:val="center"/>
          </w:tcPr>
          <w:p w14:paraId="1F851AFC" w14:textId="5F5ECF81" w:rsidR="00440C3A" w:rsidRDefault="00F35F74" w:rsidP="005E35D0">
            <w:pPr>
              <w:spacing w:after="40" w:line="259" w:lineRule="auto"/>
              <w:jc w:val="center"/>
            </w:pPr>
            <w:r>
              <w:rPr>
                <w:color w:val="000000"/>
                <w:sz w:val="16"/>
              </w:rPr>
              <w:t>Pendiente</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rsidP="005E35D0">
            <w:pPr>
              <w:spacing w:after="40" w:line="259" w:lineRule="auto"/>
              <w:jc w:val="center"/>
            </w:pPr>
            <w:r>
              <w:rPr>
                <w:color w:val="000000"/>
                <w:sz w:val="16"/>
              </w:rPr>
              <w:t>Integración / despliegue</w:t>
            </w:r>
          </w:p>
        </w:tc>
        <w:tc>
          <w:tcPr>
            <w:tcW w:w="2600" w:type="dxa"/>
            <w:tcMar>
              <w:top w:w="80" w:type="dxa"/>
              <w:left w:w="120" w:type="dxa"/>
              <w:bottom w:w="80" w:type="dxa"/>
              <w:right w:w="120" w:type="dxa"/>
            </w:tcMar>
            <w:vAlign w:val="center"/>
          </w:tcPr>
          <w:p w14:paraId="5342ABD5" w14:textId="1C772AA0" w:rsidR="00440C3A" w:rsidRPr="00A67356" w:rsidRDefault="00A67356" w:rsidP="005E35D0">
            <w:pPr>
              <w:spacing w:after="40" w:line="259" w:lineRule="auto"/>
              <w:jc w:val="center"/>
              <w:rPr>
                <w:lang w:val="es-PE"/>
              </w:rPr>
            </w:pPr>
            <w:r w:rsidRPr="00A67356">
              <w:rPr>
                <w:color w:val="000000"/>
                <w:sz w:val="16"/>
                <w:lang w:val="es-PE"/>
              </w:rPr>
              <w:t>Scripts 01, 02 y 03 recrean el entorno desde cero y la recarga no duplica datos</w:t>
            </w:r>
          </w:p>
        </w:tc>
        <w:tc>
          <w:tcPr>
            <w:tcW w:w="1700" w:type="dxa"/>
            <w:tcMar>
              <w:top w:w="80" w:type="dxa"/>
              <w:left w:w="120" w:type="dxa"/>
              <w:bottom w:w="80" w:type="dxa"/>
              <w:right w:w="120" w:type="dxa"/>
            </w:tcMar>
            <w:vAlign w:val="center"/>
          </w:tcPr>
          <w:p w14:paraId="3FC6F800" w14:textId="2A7DD1F5" w:rsidR="00440C3A" w:rsidRPr="00A67356" w:rsidRDefault="00A67356" w:rsidP="005E35D0">
            <w:pPr>
              <w:spacing w:after="40" w:line="259" w:lineRule="auto"/>
              <w:jc w:val="center"/>
              <w:rPr>
                <w:lang w:val="es-PE"/>
              </w:rPr>
            </w:pPr>
            <w:r w:rsidRPr="00A67356">
              <w:rPr>
                <w:color w:val="000000"/>
                <w:sz w:val="16"/>
                <w:lang w:val="es-PE"/>
              </w:rPr>
              <w:t>Se recreó el Data Mart en cada escenario y la carga repetida dio el mismo número de filas en las 10 corridas (24 387, 242 023 y 1 183 472)</w:t>
            </w:r>
            <w:r>
              <w:rPr>
                <w:color w:val="000000"/>
                <w:sz w:val="16"/>
                <w:lang w:val="es-PE"/>
              </w:rPr>
              <w:t>.</w:t>
            </w:r>
          </w:p>
        </w:tc>
        <w:tc>
          <w:tcPr>
            <w:tcW w:w="1400" w:type="dxa"/>
            <w:tcMar>
              <w:top w:w="80" w:type="dxa"/>
              <w:left w:w="120" w:type="dxa"/>
              <w:bottom w:w="80" w:type="dxa"/>
              <w:right w:w="120" w:type="dxa"/>
            </w:tcMar>
            <w:vAlign w:val="center"/>
          </w:tcPr>
          <w:p w14:paraId="4F24E7DF" w14:textId="7611AD67" w:rsidR="00440C3A" w:rsidRDefault="00A67356" w:rsidP="005E35D0">
            <w:pPr>
              <w:spacing w:after="40" w:line="259" w:lineRule="auto"/>
              <w:jc w:val="center"/>
            </w:pPr>
            <w:r>
              <w:rPr>
                <w:color w:val="000000"/>
                <w:sz w:val="16"/>
              </w:rPr>
              <w:t>Cumple</w:t>
            </w:r>
          </w:p>
        </w:tc>
        <w:tc>
          <w:tcPr>
            <w:tcW w:w="1200" w:type="dxa"/>
            <w:tcMar>
              <w:top w:w="80" w:type="dxa"/>
              <w:left w:w="120" w:type="dxa"/>
              <w:bottom w:w="80" w:type="dxa"/>
              <w:right w:w="120" w:type="dxa"/>
            </w:tcMar>
            <w:vAlign w:val="center"/>
          </w:tcPr>
          <w:p w14:paraId="55E047FA" w14:textId="135FB538" w:rsidR="00440C3A" w:rsidRDefault="00A67356" w:rsidP="005E35D0">
            <w:pPr>
              <w:spacing w:after="40" w:line="259" w:lineRule="auto"/>
              <w:jc w:val="center"/>
            </w:pPr>
            <w:r>
              <w:rPr>
                <w:color w:val="000000"/>
                <w:sz w:val="16"/>
              </w:rPr>
              <w:t>EVIDENCIAS: Iteraciones</w:t>
            </w:r>
          </w:p>
        </w:tc>
      </w:tr>
    </w:tbl>
    <w:p w14:paraId="706541D4" w14:textId="77777777" w:rsidR="00440C3A" w:rsidRDefault="00440C3A">
      <w:pPr>
        <w:spacing w:after="20"/>
      </w:pPr>
    </w:p>
    <w:p w14:paraId="779B5C25" w14:textId="77777777" w:rsidR="00440C3A" w:rsidRDefault="00000000">
      <w:pPr>
        <w:pStyle w:val="Titulo1"/>
        <w:pageBreakBefore/>
      </w:pPr>
      <w:bookmarkStart w:id="74" w:name="_Toc241158239"/>
      <w:r>
        <w:lastRenderedPageBreak/>
        <w:t>CAPÍTULO VII: CONCLUSIONES TÉCNICAS Y RECOMENDACIONES</w:t>
      </w:r>
      <w:bookmarkEnd w:id="74"/>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r>
              <w:rPr>
                <w:sz w:val="19"/>
              </w:rPr>
              <w:t>Justifique decisiones con evidencia y juicio de ingeniería.</w:t>
            </w:r>
          </w:p>
        </w:tc>
      </w:tr>
    </w:tbl>
    <w:p w14:paraId="768439EB" w14:textId="77777777" w:rsidR="00440C3A" w:rsidRDefault="00440C3A">
      <w:pPr>
        <w:spacing w:after="20"/>
      </w:pPr>
    </w:p>
    <w:p w14:paraId="27B9ACD3" w14:textId="08F3AC75" w:rsidR="003F5048" w:rsidRDefault="00000000" w:rsidP="003F5048">
      <w:pPr>
        <w:pStyle w:val="Titulo2"/>
      </w:pPr>
      <w:bookmarkStart w:id="75" w:name="_Toc241158240"/>
      <w:r>
        <w:t>7.1 Matriz objetivo-resultado-conclusión-recomendación</w:t>
      </w:r>
      <w:bookmarkEnd w:id="75"/>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rsidRPr="00425850" w14:paraId="7AD562DD" w14:textId="77777777">
        <w:trPr>
          <w:cantSplit/>
        </w:trPr>
        <w:tc>
          <w:tcPr>
            <w:tcW w:w="1200" w:type="dxa"/>
            <w:tcMar>
              <w:top w:w="80" w:type="dxa"/>
              <w:left w:w="120" w:type="dxa"/>
              <w:bottom w:w="80" w:type="dxa"/>
              <w:right w:w="120" w:type="dxa"/>
            </w:tcMar>
            <w:vAlign w:val="center"/>
          </w:tcPr>
          <w:p w14:paraId="57624B62" w14:textId="69BC4E7F" w:rsidR="00440C3A" w:rsidRPr="005F2768" w:rsidRDefault="00000000" w:rsidP="00D77EA1">
            <w:pPr>
              <w:spacing w:after="40" w:line="259" w:lineRule="auto"/>
              <w:jc w:val="center"/>
              <w:rPr>
                <w:sz w:val="16"/>
                <w:szCs w:val="16"/>
              </w:rPr>
            </w:pPr>
            <w:r w:rsidRPr="005F2768">
              <w:rPr>
                <w:color w:val="000000"/>
                <w:sz w:val="16"/>
                <w:szCs w:val="16"/>
              </w:rPr>
              <w:t>OE-0</w:t>
            </w:r>
            <w:r w:rsidR="003F5048" w:rsidRPr="005F2768">
              <w:rPr>
                <w:color w:val="000000"/>
                <w:sz w:val="16"/>
                <w:szCs w:val="16"/>
              </w:rPr>
              <w:t>1 Modelo Dimensional</w:t>
            </w:r>
          </w:p>
        </w:tc>
        <w:tc>
          <w:tcPr>
            <w:tcW w:w="1800" w:type="dxa"/>
            <w:tcMar>
              <w:top w:w="80" w:type="dxa"/>
              <w:left w:w="120" w:type="dxa"/>
              <w:bottom w:w="80" w:type="dxa"/>
              <w:right w:w="120" w:type="dxa"/>
            </w:tcMar>
            <w:vAlign w:val="center"/>
          </w:tcPr>
          <w:p w14:paraId="70F2D33A" w14:textId="5BB3162D" w:rsidR="00440C3A" w:rsidRPr="005F2768" w:rsidRDefault="003F5048" w:rsidP="00D77EA1">
            <w:pPr>
              <w:spacing w:after="40" w:line="259" w:lineRule="auto"/>
              <w:jc w:val="center"/>
              <w:rPr>
                <w:sz w:val="16"/>
                <w:szCs w:val="16"/>
                <w:lang w:val="es-PE"/>
              </w:rPr>
            </w:pPr>
            <w:r w:rsidRPr="005F2768">
              <w:rPr>
                <w:color w:val="000000"/>
                <w:sz w:val="16"/>
                <w:szCs w:val="16"/>
                <w:lang w:val="es-PE"/>
              </w:rPr>
              <w:t>Estrella con fac_ventas y 5 dimensiones; 24 387, 242 023 y 1 183 472 filas de hechos en E1, E2 y E3; grano: cliente, producto, proveedor, método y día</w:t>
            </w:r>
          </w:p>
        </w:tc>
        <w:tc>
          <w:tcPr>
            <w:tcW w:w="2100" w:type="dxa"/>
            <w:tcMar>
              <w:top w:w="80" w:type="dxa"/>
              <w:left w:w="120" w:type="dxa"/>
              <w:bottom w:w="80" w:type="dxa"/>
              <w:right w:w="120" w:type="dxa"/>
            </w:tcMar>
            <w:vAlign w:val="center"/>
          </w:tcPr>
          <w:p w14:paraId="2E9E561A" w14:textId="0A600921" w:rsidR="00440C3A" w:rsidRPr="005F2768" w:rsidRDefault="003F5048" w:rsidP="00D77EA1">
            <w:pPr>
              <w:spacing w:after="40" w:line="259" w:lineRule="auto"/>
              <w:jc w:val="center"/>
              <w:rPr>
                <w:sz w:val="16"/>
                <w:szCs w:val="16"/>
                <w:lang w:val="es-PE"/>
              </w:rPr>
            </w:pPr>
            <w:r w:rsidRPr="005F2768">
              <w:rPr>
                <w:color w:val="000000"/>
                <w:sz w:val="16"/>
                <w:szCs w:val="16"/>
                <w:lang w:val="es-PE"/>
              </w:rPr>
              <w:t>El modelo responde a las preguntas de ventas, margen y rotación y absorbe 500 000 ventas sin cambiar de estructura</w:t>
            </w:r>
          </w:p>
        </w:tc>
        <w:tc>
          <w:tcPr>
            <w:tcW w:w="2200" w:type="dxa"/>
            <w:tcMar>
              <w:top w:w="80" w:type="dxa"/>
              <w:left w:w="120" w:type="dxa"/>
              <w:bottom w:w="80" w:type="dxa"/>
              <w:right w:w="120" w:type="dxa"/>
            </w:tcMar>
            <w:vAlign w:val="center"/>
          </w:tcPr>
          <w:p w14:paraId="0B59EB01" w14:textId="1664831E" w:rsidR="00440C3A" w:rsidRPr="005F2768" w:rsidRDefault="003F5048" w:rsidP="00D77EA1">
            <w:pPr>
              <w:spacing w:after="40" w:line="259" w:lineRule="auto"/>
              <w:jc w:val="center"/>
              <w:rPr>
                <w:sz w:val="16"/>
                <w:szCs w:val="16"/>
                <w:lang w:val="es-PE"/>
              </w:rPr>
            </w:pPr>
            <w:r w:rsidRPr="005F2768">
              <w:rPr>
                <w:color w:val="000000"/>
                <w:sz w:val="16"/>
                <w:szCs w:val="16"/>
                <w:lang w:val="es-PE"/>
              </w:rPr>
              <w:t>Mantener el grano actual; agregar dimensiones con historia (cambio lento) solo si cambian precios o costos</w:t>
            </w:r>
          </w:p>
        </w:tc>
        <w:tc>
          <w:tcPr>
            <w:tcW w:w="1100" w:type="dxa"/>
            <w:tcMar>
              <w:top w:w="80" w:type="dxa"/>
              <w:left w:w="120" w:type="dxa"/>
              <w:bottom w:w="80" w:type="dxa"/>
              <w:right w:w="120" w:type="dxa"/>
            </w:tcMar>
            <w:vAlign w:val="center"/>
          </w:tcPr>
          <w:p w14:paraId="13994AC0" w14:textId="0B8B8270" w:rsidR="00440C3A" w:rsidRPr="005F2768" w:rsidRDefault="00425850" w:rsidP="00D77EA1">
            <w:pPr>
              <w:spacing w:after="40" w:line="259" w:lineRule="auto"/>
              <w:jc w:val="center"/>
              <w:rPr>
                <w:sz w:val="16"/>
                <w:szCs w:val="16"/>
                <w:lang w:val="es-PE"/>
              </w:rPr>
            </w:pPr>
            <w:r w:rsidRPr="005F2768">
              <w:rPr>
                <w:sz w:val="16"/>
                <w:szCs w:val="16"/>
                <w:lang w:val="es-PE"/>
              </w:rPr>
              <w:t xml:space="preserve">Consultar VISUAL/POWER BI: </w:t>
            </w:r>
            <w:r w:rsidRPr="005F2768">
              <w:rPr>
                <w:sz w:val="16"/>
                <w:szCs w:val="16"/>
                <w:lang w:val="es-PE"/>
              </w:rPr>
              <w:t>1.Modelo Estrella</w:t>
            </w:r>
          </w:p>
        </w:tc>
      </w:tr>
      <w:tr w:rsidR="00440C3A" w14:paraId="08BB7473" w14:textId="77777777">
        <w:trPr>
          <w:cantSplit/>
        </w:trPr>
        <w:tc>
          <w:tcPr>
            <w:tcW w:w="1200" w:type="dxa"/>
            <w:tcMar>
              <w:top w:w="80" w:type="dxa"/>
              <w:left w:w="120" w:type="dxa"/>
              <w:bottom w:w="80" w:type="dxa"/>
              <w:right w:w="120" w:type="dxa"/>
            </w:tcMar>
            <w:vAlign w:val="center"/>
          </w:tcPr>
          <w:p w14:paraId="673EC48D" w14:textId="27FC6ABE"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2 ETL</w:t>
            </w:r>
          </w:p>
        </w:tc>
        <w:tc>
          <w:tcPr>
            <w:tcW w:w="1800" w:type="dxa"/>
            <w:tcMar>
              <w:top w:w="80" w:type="dxa"/>
              <w:left w:w="120" w:type="dxa"/>
              <w:bottom w:w="80" w:type="dxa"/>
              <w:right w:w="120" w:type="dxa"/>
            </w:tcMar>
            <w:vAlign w:val="center"/>
          </w:tcPr>
          <w:p w14:paraId="6E073042" w14:textId="7C9889AF" w:rsidR="00440C3A" w:rsidRPr="005F2768" w:rsidRDefault="00182A83" w:rsidP="00D77EA1">
            <w:pPr>
              <w:spacing w:after="40" w:line="259" w:lineRule="auto"/>
              <w:jc w:val="center"/>
              <w:rPr>
                <w:sz w:val="16"/>
                <w:szCs w:val="16"/>
                <w:lang w:val="es-PE"/>
              </w:rPr>
            </w:pPr>
            <w:r w:rsidRPr="005F2768">
              <w:rPr>
                <w:color w:val="000000"/>
                <w:sz w:val="16"/>
                <w:szCs w:val="16"/>
                <w:lang w:val="es-PE"/>
              </w:rPr>
              <w:t>9 pasos EXITOSO en las 30 iteraciones; 85, 742 y 3 658 descartes por iteración, todos con motivo en etl_errores</w:t>
            </w:r>
          </w:p>
        </w:tc>
        <w:tc>
          <w:tcPr>
            <w:tcW w:w="2100" w:type="dxa"/>
            <w:tcMar>
              <w:top w:w="80" w:type="dxa"/>
              <w:left w:w="120" w:type="dxa"/>
              <w:bottom w:w="80" w:type="dxa"/>
              <w:right w:w="120" w:type="dxa"/>
            </w:tcMar>
            <w:vAlign w:val="center"/>
          </w:tcPr>
          <w:p w14:paraId="24D3486B" w14:textId="3BED1955" w:rsidR="00440C3A" w:rsidRPr="005F2768" w:rsidRDefault="00182A83" w:rsidP="00D77EA1">
            <w:pPr>
              <w:spacing w:after="40" w:line="259" w:lineRule="auto"/>
              <w:jc w:val="center"/>
              <w:rPr>
                <w:sz w:val="16"/>
                <w:szCs w:val="16"/>
                <w:lang w:val="es-PE"/>
              </w:rPr>
            </w:pPr>
            <w:r w:rsidRPr="005F2768">
              <w:rPr>
                <w:color w:val="000000"/>
                <w:sz w:val="16"/>
                <w:szCs w:val="16"/>
                <w:lang w:val="es-PE"/>
              </w:rPr>
              <w:t>El ETL carga, depura y registra tiempos y errores sin intervención manual, y es reejecutable sin duplicar datos</w:t>
            </w:r>
          </w:p>
        </w:tc>
        <w:tc>
          <w:tcPr>
            <w:tcW w:w="2200" w:type="dxa"/>
            <w:tcMar>
              <w:top w:w="80" w:type="dxa"/>
              <w:left w:w="120" w:type="dxa"/>
              <w:bottom w:w="80" w:type="dxa"/>
              <w:right w:w="120" w:type="dxa"/>
            </w:tcMar>
            <w:vAlign w:val="center"/>
          </w:tcPr>
          <w:p w14:paraId="588DEED6" w14:textId="448F60AF" w:rsidR="00440C3A" w:rsidRPr="005F2768" w:rsidRDefault="00182A83" w:rsidP="00D77EA1">
            <w:pPr>
              <w:spacing w:after="40" w:line="259" w:lineRule="auto"/>
              <w:jc w:val="center"/>
              <w:rPr>
                <w:sz w:val="16"/>
                <w:szCs w:val="16"/>
                <w:lang w:val="es-PE"/>
              </w:rPr>
            </w:pPr>
            <w:r w:rsidRPr="005F2768">
              <w:rPr>
                <w:color w:val="000000"/>
                <w:sz w:val="16"/>
                <w:szCs w:val="16"/>
                <w:lang w:val="es-PE"/>
              </w:rPr>
              <w:t>Pasar a carga incremental si el volumen supera varios millones de ventas o la carga será diaria</w:t>
            </w:r>
          </w:p>
        </w:tc>
        <w:tc>
          <w:tcPr>
            <w:tcW w:w="1100" w:type="dxa"/>
            <w:tcMar>
              <w:top w:w="80" w:type="dxa"/>
              <w:left w:w="120" w:type="dxa"/>
              <w:bottom w:w="80" w:type="dxa"/>
              <w:right w:w="120" w:type="dxa"/>
            </w:tcMar>
            <w:vAlign w:val="center"/>
          </w:tcPr>
          <w:p w14:paraId="581069E6" w14:textId="212EE4FE" w:rsidR="00440C3A" w:rsidRPr="005F2768" w:rsidRDefault="00182A83" w:rsidP="00D77EA1">
            <w:pPr>
              <w:spacing w:after="40" w:line="259" w:lineRule="auto"/>
              <w:jc w:val="center"/>
              <w:rPr>
                <w:sz w:val="16"/>
                <w:szCs w:val="16"/>
              </w:rPr>
            </w:pPr>
            <w:r w:rsidRPr="005F2768">
              <w:rPr>
                <w:color w:val="000000"/>
                <w:sz w:val="16"/>
                <w:szCs w:val="16"/>
              </w:rPr>
              <w:t>1.Iteraciones5.Descartes</w:t>
            </w:r>
          </w:p>
        </w:tc>
      </w:tr>
      <w:tr w:rsidR="00440C3A" w14:paraId="54B4040A" w14:textId="77777777">
        <w:trPr>
          <w:cantSplit/>
        </w:trPr>
        <w:tc>
          <w:tcPr>
            <w:tcW w:w="1200" w:type="dxa"/>
            <w:tcMar>
              <w:top w:w="80" w:type="dxa"/>
              <w:left w:w="120" w:type="dxa"/>
              <w:bottom w:w="80" w:type="dxa"/>
              <w:right w:w="120" w:type="dxa"/>
            </w:tcMar>
            <w:vAlign w:val="center"/>
          </w:tcPr>
          <w:p w14:paraId="1A6F15BA" w14:textId="5C71EA1C"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3 Tableros</w:t>
            </w:r>
          </w:p>
        </w:tc>
        <w:tc>
          <w:tcPr>
            <w:tcW w:w="1800" w:type="dxa"/>
            <w:tcMar>
              <w:top w:w="80" w:type="dxa"/>
              <w:left w:w="120" w:type="dxa"/>
              <w:bottom w:w="80" w:type="dxa"/>
              <w:right w:w="120" w:type="dxa"/>
            </w:tcMar>
            <w:vAlign w:val="center"/>
          </w:tcPr>
          <w:p w14:paraId="32A15205" w14:textId="130C8898" w:rsidR="00440C3A" w:rsidRPr="005F2768" w:rsidRDefault="005F2768" w:rsidP="00D77EA1">
            <w:pPr>
              <w:spacing w:after="40" w:line="259" w:lineRule="auto"/>
              <w:jc w:val="center"/>
              <w:rPr>
                <w:sz w:val="16"/>
                <w:szCs w:val="16"/>
                <w:lang w:val="es-PE"/>
              </w:rPr>
            </w:pPr>
            <w:r w:rsidRPr="005F2768">
              <w:rPr>
                <w:sz w:val="16"/>
                <w:szCs w:val="16"/>
                <w:lang w:val="es-PE"/>
              </w:rPr>
              <w:t>El dashboard abarca ventas, c</w:t>
            </w:r>
            <w:r>
              <w:rPr>
                <w:sz w:val="16"/>
                <w:szCs w:val="16"/>
                <w:lang w:val="es-PE"/>
              </w:rPr>
              <w:t>recimiento, margen, metraje y permite filtrar por año, categoría, tipo de cliente y método de pago</w:t>
            </w:r>
          </w:p>
        </w:tc>
        <w:tc>
          <w:tcPr>
            <w:tcW w:w="2100" w:type="dxa"/>
            <w:tcMar>
              <w:top w:w="80" w:type="dxa"/>
              <w:left w:w="120" w:type="dxa"/>
              <w:bottom w:w="80" w:type="dxa"/>
              <w:right w:w="120" w:type="dxa"/>
            </w:tcMar>
            <w:vAlign w:val="center"/>
          </w:tcPr>
          <w:p w14:paraId="71D44E4C" w14:textId="304D7B4C" w:rsidR="00440C3A" w:rsidRPr="005F2768" w:rsidRDefault="005F2768" w:rsidP="00D77EA1">
            <w:pPr>
              <w:spacing w:after="40" w:line="259" w:lineRule="auto"/>
              <w:jc w:val="center"/>
              <w:rPr>
                <w:sz w:val="16"/>
                <w:szCs w:val="16"/>
                <w:lang w:val="es-PE"/>
              </w:rPr>
            </w:pPr>
            <w:r w:rsidRPr="005F2768">
              <w:rPr>
                <w:sz w:val="16"/>
                <w:szCs w:val="16"/>
                <w:lang w:val="es-PE"/>
              </w:rPr>
              <w:t>El dashboard cumple abarca los resultados que se pretenden observar dentro de los KPI’s</w:t>
            </w:r>
          </w:p>
        </w:tc>
        <w:tc>
          <w:tcPr>
            <w:tcW w:w="2200" w:type="dxa"/>
            <w:tcMar>
              <w:top w:w="80" w:type="dxa"/>
              <w:left w:w="120" w:type="dxa"/>
              <w:bottom w:w="80" w:type="dxa"/>
              <w:right w:w="120" w:type="dxa"/>
            </w:tcMar>
            <w:vAlign w:val="center"/>
          </w:tcPr>
          <w:p w14:paraId="78CCBA8F" w14:textId="3022759E" w:rsidR="00440C3A" w:rsidRPr="005F2768" w:rsidRDefault="005F2768" w:rsidP="00D77EA1">
            <w:pPr>
              <w:spacing w:after="40" w:line="259" w:lineRule="auto"/>
              <w:jc w:val="center"/>
              <w:rPr>
                <w:sz w:val="16"/>
                <w:szCs w:val="16"/>
                <w:lang w:val="es-PE"/>
              </w:rPr>
            </w:pPr>
            <w:r w:rsidRPr="005F2768">
              <w:rPr>
                <w:sz w:val="16"/>
                <w:szCs w:val="16"/>
                <w:lang w:val="es-PE"/>
              </w:rPr>
              <w:t xml:space="preserve">Gestionar el espacio y colores </w:t>
            </w:r>
          </w:p>
        </w:tc>
        <w:tc>
          <w:tcPr>
            <w:tcW w:w="1100" w:type="dxa"/>
            <w:tcMar>
              <w:top w:w="80" w:type="dxa"/>
              <w:left w:w="120" w:type="dxa"/>
              <w:bottom w:w="80" w:type="dxa"/>
              <w:right w:w="120" w:type="dxa"/>
            </w:tcMar>
            <w:vAlign w:val="center"/>
          </w:tcPr>
          <w:p w14:paraId="611DF104" w14:textId="519AD60B" w:rsidR="00440C3A" w:rsidRPr="005F2768" w:rsidRDefault="00425850" w:rsidP="00D77EA1">
            <w:pPr>
              <w:spacing w:after="40" w:line="259" w:lineRule="auto"/>
              <w:jc w:val="center"/>
              <w:rPr>
                <w:color w:val="FF0000"/>
                <w:sz w:val="16"/>
                <w:szCs w:val="16"/>
              </w:rPr>
            </w:pPr>
            <w:r w:rsidRPr="005F2768">
              <w:rPr>
                <w:sz w:val="16"/>
                <w:szCs w:val="16"/>
                <w:lang w:val="es-PE"/>
              </w:rPr>
              <w:t>Consultar VISUAL/POWER BI: 3.Dashboard</w:t>
            </w:r>
          </w:p>
        </w:tc>
      </w:tr>
      <w:tr w:rsidR="00440C3A" w14:paraId="03355B14" w14:textId="77777777">
        <w:trPr>
          <w:cantSplit/>
        </w:trPr>
        <w:tc>
          <w:tcPr>
            <w:tcW w:w="1200" w:type="dxa"/>
            <w:tcMar>
              <w:top w:w="80" w:type="dxa"/>
              <w:left w:w="120" w:type="dxa"/>
              <w:bottom w:w="80" w:type="dxa"/>
              <w:right w:w="120" w:type="dxa"/>
            </w:tcMar>
            <w:vAlign w:val="center"/>
          </w:tcPr>
          <w:p w14:paraId="190BC874" w14:textId="57364DF1" w:rsidR="00440C3A" w:rsidRPr="005F2768" w:rsidRDefault="00000000" w:rsidP="00D77EA1">
            <w:pPr>
              <w:spacing w:after="40" w:line="259" w:lineRule="auto"/>
              <w:jc w:val="center"/>
              <w:rPr>
                <w:sz w:val="16"/>
                <w:szCs w:val="16"/>
              </w:rPr>
            </w:pPr>
            <w:r w:rsidRPr="005F2768">
              <w:rPr>
                <w:color w:val="000000"/>
                <w:sz w:val="16"/>
                <w:szCs w:val="16"/>
              </w:rPr>
              <w:t>OE-0</w:t>
            </w:r>
            <w:r w:rsidR="00182A83" w:rsidRPr="005F2768">
              <w:rPr>
                <w:color w:val="000000"/>
                <w:sz w:val="16"/>
                <w:szCs w:val="16"/>
              </w:rPr>
              <w:t>4 Big Data</w:t>
            </w:r>
          </w:p>
        </w:tc>
        <w:tc>
          <w:tcPr>
            <w:tcW w:w="1800" w:type="dxa"/>
            <w:tcMar>
              <w:top w:w="80" w:type="dxa"/>
              <w:left w:w="120" w:type="dxa"/>
              <w:bottom w:w="80" w:type="dxa"/>
              <w:right w:w="120" w:type="dxa"/>
            </w:tcMar>
            <w:vAlign w:val="center"/>
          </w:tcPr>
          <w:p w14:paraId="7415D54A" w14:textId="54243552"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2100" w:type="dxa"/>
            <w:tcMar>
              <w:top w:w="80" w:type="dxa"/>
              <w:left w:w="120" w:type="dxa"/>
              <w:bottom w:w="80" w:type="dxa"/>
              <w:right w:w="120" w:type="dxa"/>
            </w:tcMar>
            <w:vAlign w:val="center"/>
          </w:tcPr>
          <w:p w14:paraId="04A47F35" w14:textId="2AA0E98E"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2200" w:type="dxa"/>
            <w:tcMar>
              <w:top w:w="80" w:type="dxa"/>
              <w:left w:w="120" w:type="dxa"/>
              <w:bottom w:w="80" w:type="dxa"/>
              <w:right w:w="120" w:type="dxa"/>
            </w:tcMar>
            <w:vAlign w:val="center"/>
          </w:tcPr>
          <w:p w14:paraId="35B0C987" w14:textId="1B4F1F47" w:rsidR="00440C3A" w:rsidRPr="005F2768" w:rsidRDefault="00182A83" w:rsidP="00D77EA1">
            <w:pPr>
              <w:spacing w:after="40" w:line="259" w:lineRule="auto"/>
              <w:jc w:val="center"/>
              <w:rPr>
                <w:sz w:val="16"/>
                <w:szCs w:val="16"/>
              </w:rPr>
            </w:pPr>
            <w:r w:rsidRPr="005F2768">
              <w:rPr>
                <w:color w:val="000000"/>
                <w:sz w:val="16"/>
                <w:szCs w:val="16"/>
              </w:rPr>
              <w:t>Pendiente</w:t>
            </w:r>
          </w:p>
        </w:tc>
        <w:tc>
          <w:tcPr>
            <w:tcW w:w="1100" w:type="dxa"/>
            <w:tcMar>
              <w:top w:w="80" w:type="dxa"/>
              <w:left w:w="120" w:type="dxa"/>
              <w:bottom w:w="80" w:type="dxa"/>
              <w:right w:w="120" w:type="dxa"/>
            </w:tcMar>
            <w:vAlign w:val="center"/>
          </w:tcPr>
          <w:p w14:paraId="5A301F80" w14:textId="3FDB0D71" w:rsidR="00440C3A" w:rsidRPr="005F2768" w:rsidRDefault="00182A83" w:rsidP="00D77EA1">
            <w:pPr>
              <w:spacing w:after="40" w:line="259" w:lineRule="auto"/>
              <w:jc w:val="center"/>
              <w:rPr>
                <w:sz w:val="16"/>
                <w:szCs w:val="16"/>
              </w:rPr>
            </w:pPr>
            <w:r w:rsidRPr="005F2768">
              <w:rPr>
                <w:color w:val="000000"/>
                <w:sz w:val="16"/>
                <w:szCs w:val="16"/>
              </w:rPr>
              <w:t>Pendiente</w:t>
            </w:r>
          </w:p>
        </w:tc>
      </w:tr>
      <w:tr w:rsidR="00182A83" w:rsidRPr="00182A83" w14:paraId="3AC4CC7E" w14:textId="77777777">
        <w:trPr>
          <w:cantSplit/>
        </w:trPr>
        <w:tc>
          <w:tcPr>
            <w:tcW w:w="1200" w:type="dxa"/>
            <w:tcMar>
              <w:top w:w="80" w:type="dxa"/>
              <w:left w:w="120" w:type="dxa"/>
              <w:bottom w:w="80" w:type="dxa"/>
              <w:right w:w="120" w:type="dxa"/>
            </w:tcMar>
            <w:vAlign w:val="center"/>
          </w:tcPr>
          <w:p w14:paraId="5327936A" w14:textId="7AAC3146" w:rsidR="00182A83" w:rsidRPr="005F2768" w:rsidRDefault="00182A83" w:rsidP="00D77EA1">
            <w:pPr>
              <w:spacing w:after="40" w:line="259" w:lineRule="auto"/>
              <w:jc w:val="center"/>
              <w:rPr>
                <w:color w:val="000000"/>
                <w:sz w:val="16"/>
                <w:szCs w:val="16"/>
              </w:rPr>
            </w:pPr>
            <w:r w:rsidRPr="005F2768">
              <w:rPr>
                <w:color w:val="000000"/>
                <w:sz w:val="16"/>
                <w:szCs w:val="16"/>
              </w:rPr>
              <w:t>OE-05 Evaluación experimental</w:t>
            </w:r>
          </w:p>
        </w:tc>
        <w:tc>
          <w:tcPr>
            <w:tcW w:w="1800" w:type="dxa"/>
            <w:tcMar>
              <w:top w:w="80" w:type="dxa"/>
              <w:left w:w="120" w:type="dxa"/>
              <w:bottom w:w="80" w:type="dxa"/>
              <w:right w:w="120" w:type="dxa"/>
            </w:tcMar>
            <w:vAlign w:val="center"/>
          </w:tcPr>
          <w:p w14:paraId="304F2020" w14:textId="0E347F04"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ETL de 500 000 ventas en 11,45 s (límite 60 s); reconciliación OK en 30 corridas con diferencia máxima de S/ 0,2342 (0,00000004 %)</w:t>
            </w:r>
          </w:p>
        </w:tc>
        <w:tc>
          <w:tcPr>
            <w:tcW w:w="2100" w:type="dxa"/>
            <w:tcMar>
              <w:top w:w="80" w:type="dxa"/>
              <w:left w:w="120" w:type="dxa"/>
              <w:bottom w:w="80" w:type="dxa"/>
              <w:right w:w="120" w:type="dxa"/>
            </w:tcMar>
            <w:vAlign w:val="center"/>
          </w:tcPr>
          <w:p w14:paraId="66904490" w14:textId="44CEAB8A"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Se cumplen el tiempo (RNF-03) y la consistencia (RNF-04) en los tres escenarios; la dispersión aumenta en E1 y E3</w:t>
            </w:r>
          </w:p>
        </w:tc>
        <w:tc>
          <w:tcPr>
            <w:tcW w:w="2200" w:type="dxa"/>
            <w:tcMar>
              <w:top w:w="80" w:type="dxa"/>
              <w:left w:w="120" w:type="dxa"/>
              <w:bottom w:w="80" w:type="dxa"/>
              <w:right w:w="120" w:type="dxa"/>
            </w:tcMar>
            <w:vAlign w:val="center"/>
          </w:tcPr>
          <w:p w14:paraId="47A33974" w14:textId="02A71052"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Medir la latencia de consultas (RNF-02) y registrar CPU y memoria durante toda la corrida</w:t>
            </w:r>
          </w:p>
        </w:tc>
        <w:tc>
          <w:tcPr>
            <w:tcW w:w="1100" w:type="dxa"/>
            <w:tcMar>
              <w:top w:w="80" w:type="dxa"/>
              <w:left w:w="120" w:type="dxa"/>
              <w:bottom w:w="80" w:type="dxa"/>
              <w:right w:w="120" w:type="dxa"/>
            </w:tcMar>
            <w:vAlign w:val="center"/>
          </w:tcPr>
          <w:p w14:paraId="5BDFFB9E" w14:textId="578F9D1C" w:rsidR="00182A83" w:rsidRPr="005F2768" w:rsidRDefault="00182A83" w:rsidP="00D77EA1">
            <w:pPr>
              <w:spacing w:after="40" w:line="259" w:lineRule="auto"/>
              <w:jc w:val="center"/>
              <w:rPr>
                <w:color w:val="000000"/>
                <w:sz w:val="16"/>
                <w:szCs w:val="16"/>
                <w:lang w:val="es-PE"/>
              </w:rPr>
            </w:pPr>
            <w:r w:rsidRPr="005F2768">
              <w:rPr>
                <w:color w:val="000000"/>
                <w:sz w:val="16"/>
                <w:szCs w:val="16"/>
                <w:lang w:val="es-PE"/>
              </w:rPr>
              <w:t>7.CPU</w:t>
            </w:r>
          </w:p>
        </w:tc>
      </w:tr>
    </w:tbl>
    <w:p w14:paraId="30F3BF1F" w14:textId="77777777" w:rsidR="00440C3A" w:rsidRPr="00182A83" w:rsidRDefault="00440C3A">
      <w:pPr>
        <w:spacing w:after="20"/>
        <w:rPr>
          <w:lang w:val="es-PE"/>
        </w:rPr>
      </w:pPr>
    </w:p>
    <w:p w14:paraId="3F94FFB1" w14:textId="77777777" w:rsidR="00331B00" w:rsidRDefault="00000000" w:rsidP="007C7325">
      <w:pPr>
        <w:pStyle w:val="Titulo2"/>
      </w:pPr>
      <w:bookmarkStart w:id="76" w:name="_Toc241158241"/>
      <w:r>
        <w:t>7.2 Conclusiones técnicas</w:t>
      </w:r>
      <w:bookmarkStart w:id="77" w:name="_Toc241158242"/>
      <w:bookmarkEnd w:id="76"/>
    </w:p>
    <w:p w14:paraId="5105B183" w14:textId="214DDB7D" w:rsidR="00331B00" w:rsidRPr="00331B00" w:rsidRDefault="00331B00" w:rsidP="00331B00">
      <w:pPr>
        <w:rPr>
          <w:lang w:val="es-PE"/>
        </w:rPr>
      </w:pPr>
      <w:r w:rsidRPr="00331B00">
        <w:rPr>
          <w:lang w:val="es-PE"/>
        </w:rPr>
        <w:t xml:space="preserve">1. El ETL cumple el requisito de tiempo con amplio margen </w:t>
      </w:r>
      <w:r>
        <w:rPr>
          <w:lang w:val="es-PE"/>
        </w:rPr>
        <w:t>c</w:t>
      </w:r>
      <w:r w:rsidRPr="00331B00">
        <w:rPr>
          <w:lang w:val="es-PE"/>
        </w:rPr>
        <w:t>on 500 000 ventas (1 249 267 líneas de detalle) la carga completa tarda 11,45 s en promedio y 14,55 s en la corrida más lenta, unas cuatro veces menos que el límite de 60 s (RNF-03). Con 100 000 ventas, el escenario por defecto, tarda 3,14 s (</w:t>
      </w:r>
      <w:r>
        <w:rPr>
          <w:lang w:val="es-PE"/>
        </w:rPr>
        <w:t>Evidencias/</w:t>
      </w:r>
      <w:r w:rsidRPr="00331B00">
        <w:rPr>
          <w:lang w:val="es-PE"/>
        </w:rPr>
        <w:t>500K</w:t>
      </w:r>
      <w:r>
        <w:rPr>
          <w:lang w:val="es-PE"/>
        </w:rPr>
        <w:t xml:space="preserve">: </w:t>
      </w:r>
      <w:r w:rsidRPr="00331B00">
        <w:rPr>
          <w:lang w:val="es-PE"/>
        </w:rPr>
        <w:t>1.Iteraciones).</w:t>
      </w:r>
    </w:p>
    <w:p w14:paraId="6277E0A1" w14:textId="4D157F60" w:rsidR="00331B00" w:rsidRPr="00331B00" w:rsidRDefault="00331B00" w:rsidP="00331B00">
      <w:pPr>
        <w:rPr>
          <w:lang w:val="es-PE"/>
        </w:rPr>
      </w:pPr>
      <w:r w:rsidRPr="00331B00">
        <w:rPr>
          <w:lang w:val="es-PE"/>
        </w:rPr>
        <w:lastRenderedPageBreak/>
        <w:t>2. El Data Mart reproduce el total del origen dentro de la tolerancia, no al céntimo. La reconciliación dio OK en las 30 corridas; la mayor diferencia fue S/ 0,2342 sobre S/ 578 545 477,40 (0,00000004 %), frente al límite de 0,0001 % (RNF-04). La diferencia proviene del redondeo del tipo money al sumar cientos de miles de filas, por lo que la hipótesis de 100 % de consistencia debe entenderse como consistencia dentro de esa tolerancia (4.Reconciliación).</w:t>
      </w:r>
    </w:p>
    <w:p w14:paraId="2BF16BDD" w14:textId="7826F375" w:rsidR="00331B00" w:rsidRPr="00331B00" w:rsidRDefault="00331B00" w:rsidP="00331B00">
      <w:pPr>
        <w:rPr>
          <w:lang w:val="es-PE"/>
        </w:rPr>
      </w:pPr>
      <w:r w:rsidRPr="00331B00">
        <w:rPr>
          <w:lang w:val="es-PE"/>
        </w:rPr>
        <w:t>3. El tiempo crece menos que el volumen. Entre E1 y E3 las filas de hechos se multiplican por 48,5 y el tiempo por 8,2, de modo que el throughput sube de 17 384 a 103 380 filas</w:t>
      </w:r>
      <w:r>
        <w:rPr>
          <w:lang w:val="es-PE"/>
        </w:rPr>
        <w:t xml:space="preserve">. </w:t>
      </w:r>
      <w:r w:rsidRPr="00331B00">
        <w:rPr>
          <w:lang w:val="es-PE"/>
        </w:rPr>
        <w:t>Con solo tres tamaños de datos esto describe lo observado, no permite proyectar a millones de ventas.</w:t>
      </w:r>
    </w:p>
    <w:p w14:paraId="67C3BBEC" w14:textId="0F937ECB" w:rsidR="00331B00" w:rsidRPr="00331B00" w:rsidRDefault="00331B00" w:rsidP="00331B00">
      <w:pPr>
        <w:rPr>
          <w:lang w:val="es-PE"/>
        </w:rPr>
      </w:pPr>
      <w:r w:rsidRPr="00331B00">
        <w:rPr>
          <w:lang w:val="es-PE"/>
        </w:rPr>
        <w:t>4. La depuración elimina los problemas conocidos y deja rastro de cada descarte. Los 1 957 productos sin categoría (95,7 %) quedan en 0, los 17 productos de precio de prueba y los comprobantes duplicados del archivo de caja (6, 66 y 332) no llegan a fac_ventas, y los 17 clientes sin distrito se conservan como NO ESPECIFICADO. Los descartes escalan con las ventas (85, 742 y 3 658 por corrida) y todos figuran con su motivo en etl_errores (6.1, 6.Original vs Procesado).</w:t>
      </w:r>
    </w:p>
    <w:p w14:paraId="5B0D473E" w14:textId="38387281" w:rsidR="00331B00" w:rsidRPr="00331B00" w:rsidRDefault="00331B00" w:rsidP="00331B00">
      <w:pPr>
        <w:rPr>
          <w:lang w:val="es-PE"/>
        </w:rPr>
      </w:pPr>
      <w:r w:rsidRPr="00331B00">
        <w:rPr>
          <w:lang w:val="es-PE"/>
        </w:rPr>
        <w:t>5. El promedio es confiable en E2 y debe leerse con cautela en E1 y E3. En E2 la desviación es de 55 ms (1,8 % del promedio); en E1 dos de nueve corridas fueron atípicas (20,07 y 40,15 s) y en E3 la desviación llega a 1,93 s (17 %), con tres corridas de 13,4 a 14,6 s. No se determinó la causa, por lo que el resultado vale para este equipo y estas condiciones</w:t>
      </w:r>
      <w:r>
        <w:rPr>
          <w:lang w:val="es-PE"/>
        </w:rPr>
        <w:t>.</w:t>
      </w:r>
    </w:p>
    <w:p w14:paraId="7FBC7847" w14:textId="0FFBC3A7" w:rsidR="00331B00" w:rsidRPr="00331B00" w:rsidRDefault="00331B00" w:rsidP="00331B00">
      <w:pPr>
        <w:rPr>
          <w:lang w:val="es-PE"/>
        </w:rPr>
      </w:pPr>
      <w:r w:rsidRPr="00331B00">
        <w:rPr>
          <w:lang w:val="es-PE"/>
        </w:rPr>
        <w:t>6. El consumo de recursos observado es moderado. En las capturas, sqlservr.exe usó 7 %, 21 % y 13 % de CPU y entre 363 y 643 MB de memoria en E1, E2 y E3 (7.CPU); al ser una captura por escenario y no un registro continuo, no descarta picos.</w:t>
      </w:r>
    </w:p>
    <w:p w14:paraId="61E9F582" w14:textId="37A13C59" w:rsidR="00440C3A" w:rsidRDefault="00000000" w:rsidP="007C7325">
      <w:pPr>
        <w:pStyle w:val="Titulo2"/>
      </w:pPr>
      <w:r>
        <w:t>7.3 Recomendaciones</w:t>
      </w:r>
      <w:bookmarkEnd w:id="77"/>
    </w:p>
    <w:p w14:paraId="5201A82C" w14:textId="0F830A6F" w:rsidR="003F62C6" w:rsidRPr="003F62C6" w:rsidRDefault="003F62C6" w:rsidP="003F62C6">
      <w:pPr>
        <w:rPr>
          <w:lang w:val="es-PE"/>
        </w:rPr>
      </w:pPr>
      <w:r w:rsidRPr="003F62C6">
        <w:rPr>
          <w:lang w:val="es-PE"/>
        </w:rPr>
        <w:t>1. Medir la latencia de las consultas y del tablero (prioridad alta). Ejecutar las consultas de KPIs con SET STATISTICS TIME ON y usar el Analizador de rendimiento de Power BI para comprobar el límite de 3 s (RNF-02).</w:t>
      </w:r>
    </w:p>
    <w:p w14:paraId="249D7328" w14:textId="4C4FBB33" w:rsidR="003F62C6" w:rsidRPr="003F62C6" w:rsidRDefault="003F62C6" w:rsidP="003F62C6">
      <w:pPr>
        <w:rPr>
          <w:lang w:val="es-PE"/>
        </w:rPr>
      </w:pPr>
      <w:r w:rsidRPr="003F62C6">
        <w:rPr>
          <w:lang w:val="es-PE"/>
        </w:rPr>
        <w:t>2. Explicar la variabilidad de las corridas</w:t>
      </w:r>
      <w:r>
        <w:rPr>
          <w:lang w:val="es-PE"/>
        </w:rPr>
        <w:t xml:space="preserve">. </w:t>
      </w:r>
      <w:r w:rsidRPr="003F62C6">
        <w:rPr>
          <w:lang w:val="es-PE"/>
        </w:rPr>
        <w:t>Repetir E1 y E3 con el equipo sin otras aplicaciones abiertas, registrar CPU y memoria durante toda la carga y revisar etl_bitacora por paso en las corridas lentas.</w:t>
      </w:r>
    </w:p>
    <w:p w14:paraId="475790D6" w14:textId="22E3FA55" w:rsidR="003F62C6" w:rsidRPr="003F62C6" w:rsidRDefault="003F62C6" w:rsidP="003F62C6">
      <w:pPr>
        <w:rPr>
          <w:lang w:val="es-PE"/>
        </w:rPr>
      </w:pPr>
      <w:r w:rsidRPr="003F62C6">
        <w:rPr>
          <w:lang w:val="es-PE"/>
        </w:rPr>
        <w:t>3. Probar la seguridad y la recuperación (prioridad media). Crear un usuario de solo lectura para Power BI y verificar que no puede escribir (RNF-05), y hacer una copia .bak de las dos bases, restaurarla y medir el tiempo frente al objetivo de 10 minutos (RNF-06).</w:t>
      </w:r>
    </w:p>
    <w:p w14:paraId="055C2A47" w14:textId="1F075C48" w:rsidR="003F62C6" w:rsidRPr="003F62C6" w:rsidRDefault="003F62C6" w:rsidP="003F62C6">
      <w:pPr>
        <w:rPr>
          <w:lang w:val="es-PE"/>
        </w:rPr>
      </w:pPr>
      <w:r w:rsidRPr="003F62C6">
        <w:rPr>
          <w:lang w:val="es-PE"/>
        </w:rPr>
        <w:t xml:space="preserve">4. Pasar a carga incremental si el volumen crece (prioridad media). Cargar únicamente las ventas posteriores a la última fecha cargada, en lugar de recargar todo el Data Mart. </w:t>
      </w:r>
    </w:p>
    <w:p w14:paraId="690D361E" w14:textId="6294F37E" w:rsidR="003F62C6" w:rsidRPr="003F62C6" w:rsidRDefault="003F62C6" w:rsidP="003F62C6">
      <w:pPr>
        <w:rPr>
          <w:lang w:val="es-PE"/>
        </w:rPr>
      </w:pPr>
      <w:r w:rsidRPr="003F62C6">
        <w:rPr>
          <w:lang w:val="es-PE"/>
        </w:rPr>
        <w:lastRenderedPageBreak/>
        <w:t>5. Dimensiones con historia si cambian precios o costos (prioridad baja). Aplicar dimensiones de cambio lento en dim_producto si se quiere analizar el margen histórico con precios vigentes en cada fecha.</w:t>
      </w:r>
    </w:p>
    <w:p w14:paraId="73364BF5" w14:textId="77777777" w:rsidR="00440C3A" w:rsidRDefault="00000000">
      <w:pPr>
        <w:pStyle w:val="Titulo1"/>
        <w:pageBreakBefore/>
      </w:pPr>
      <w:bookmarkStart w:id="78" w:name="_Toc241158243"/>
      <w:r>
        <w:lastRenderedPageBreak/>
        <w:t>CAPÍTULO VIII: RESPONSABILIDAD ÉTICA Y PROFESIONAL</w:t>
      </w:r>
      <w:bookmarkEnd w:id="78"/>
    </w:p>
    <w:p w14:paraId="050CF16A" w14:textId="77777777" w:rsidR="00440C3A" w:rsidRDefault="00000000" w:rsidP="007C7325">
      <w:pPr>
        <w:pStyle w:val="Titulo2"/>
      </w:pPr>
      <w:bookmarkStart w:id="79" w:name="_Toc241158244"/>
      <w:r>
        <w:t>8.1 Tratamiento ético, legal y seguro de los datos</w:t>
      </w:r>
      <w:bookmarkEnd w:id="79"/>
    </w:p>
    <w:p w14:paraId="072EF85F" w14:textId="35967432" w:rsidR="00D97F7D" w:rsidRPr="00D97F7D" w:rsidRDefault="00D97F7D" w:rsidP="00D97F7D">
      <w:pPr>
        <w:rPr>
          <w:lang w:val="es-PE"/>
        </w:rPr>
      </w:pPr>
      <w:r w:rsidRPr="00D97F7D">
        <w:rPr>
          <w:b/>
          <w:bCs/>
          <w:lang w:val="es-PE"/>
        </w:rPr>
        <w:t>Autorización, propiedad y licencia:</w:t>
      </w:r>
      <w:r w:rsidRPr="00D97F7D">
        <w:rPr>
          <w:lang w:val="es-PE"/>
        </w:rPr>
        <w:t xml:space="preserve"> El catálogo de 2 045 productos pertenece a Cerámicas Vale, fue entregado con autorización de la administración y se usa solo con fines académicos. No se le asignó una licencia de reutilización; quien clone el repositorio puede ejecutar el proyecto, pero no tiene permiso para usar el catálogo con otros fines.</w:t>
      </w:r>
    </w:p>
    <w:p w14:paraId="2FFB05E4" w14:textId="2654E5EC" w:rsidR="00D97F7D" w:rsidRPr="00D97F7D" w:rsidRDefault="00D97F7D" w:rsidP="00D97F7D">
      <w:pPr>
        <w:rPr>
          <w:lang w:val="es-PE"/>
        </w:rPr>
      </w:pPr>
      <w:r w:rsidRPr="00D97F7D">
        <w:rPr>
          <w:b/>
          <w:bCs/>
          <w:lang w:val="es-PE"/>
        </w:rPr>
        <w:t>Privacidad y minimización:</w:t>
      </w:r>
      <w:r w:rsidRPr="00D97F7D">
        <w:rPr>
          <w:lang w:val="es-PE"/>
        </w:rPr>
        <w:t xml:space="preserve"> Los clientes, sus documentos (DNI y RUC), los proveedores y las ventas son datos ficticios generados con sp_generar_ventas (semilla 2026); no corresponden a personas reales, por lo que no hubo que anonimizar ni solicitar consentimiento. El Data Mart solo conserva los atributos que necesita el análisis. Si el sistema real se conectara, el diseño ya sigue la minimización de la Ley N.° 29733: bastaría anonimizar o seudonimizar nro_documento y nombre en dim_cliente antes de cargar.</w:t>
      </w:r>
    </w:p>
    <w:p w14:paraId="4C1DCA34" w14:textId="49275FAB" w:rsidR="00D97F7D" w:rsidRPr="00D97F7D" w:rsidRDefault="00D97F7D" w:rsidP="00D97F7D">
      <w:pPr>
        <w:rPr>
          <w:lang w:val="es-PE"/>
        </w:rPr>
      </w:pPr>
      <w:r w:rsidRPr="00980BDB">
        <w:rPr>
          <w:b/>
          <w:bCs/>
          <w:lang w:val="es-PE"/>
        </w:rPr>
        <w:t>Seguridad y retención</w:t>
      </w:r>
      <w:r w:rsidR="00980BDB" w:rsidRPr="00980BDB">
        <w:rPr>
          <w:b/>
          <w:bCs/>
          <w:lang w:val="es-PE"/>
        </w:rPr>
        <w:t>:</w:t>
      </w:r>
      <w:r w:rsidRPr="00D97F7D">
        <w:rPr>
          <w:lang w:val="es-PE"/>
        </w:rPr>
        <w:t xml:space="preserve"> El acceso a SQL Server usa autenticación de Windows y no hay contraseñas en los scripts ni en el tablero. El Data Mart se recarga por completo en cada ejecución, de modo que no acumula datos antiguos; la bitácora y los errores conservan el historial de las corridas. Como los datos de ventas son sintéticos, no se definió un plazo de retención de datos personales.</w:t>
      </w:r>
    </w:p>
    <w:p w14:paraId="2DE30695" w14:textId="132AD8A4" w:rsidR="00D97F7D" w:rsidRPr="00D97F7D" w:rsidRDefault="00D97F7D" w:rsidP="00D97F7D">
      <w:pPr>
        <w:rPr>
          <w:lang w:val="es-PE"/>
        </w:rPr>
      </w:pPr>
      <w:r w:rsidRPr="00980BDB">
        <w:rPr>
          <w:b/>
          <w:bCs/>
          <w:lang w:val="es-PE"/>
        </w:rPr>
        <w:t>Sesgos y explicabilidad</w:t>
      </w:r>
      <w:r w:rsidR="00980BDB" w:rsidRPr="00980BDB">
        <w:rPr>
          <w:b/>
          <w:bCs/>
          <w:lang w:val="es-PE"/>
        </w:rPr>
        <w:t>:</w:t>
      </w:r>
      <w:r w:rsidRPr="00D97F7D">
        <w:rPr>
          <w:lang w:val="es-PE"/>
        </w:rPr>
        <w:t xml:space="preserve"> Hay tres fuentes de sesgo que deben declararse. Primero, las ventas se generan con reglas y una semilla, de modo que los patrones del tablero (por ejemplo, ventas por mes o por categoría) reflejan el generador y no el comportamiento real de los clientes. Segundo, la categoría del producto se deduce con reglas sobre la unidad y la descripción, porque llega vacía en el 95,7 % del catálogo; un producto mal clasificado desplaza ventas y margen entre categorías. Tercero, los costos, el stock y el proveedor por producto son derivados, así que el margen y el stock crítico son estimaciones. Todas las reglas están escritas en el script 03 y cada descarte queda en etl_errores con su motivo, lo que permite explicar cualquier cifra.</w:t>
      </w:r>
    </w:p>
    <w:p w14:paraId="7AC14E46" w14:textId="540F119A" w:rsidR="00D97F7D" w:rsidRPr="00D97F7D" w:rsidRDefault="00D97F7D" w:rsidP="00D97F7D">
      <w:pPr>
        <w:rPr>
          <w:lang w:val="es-PE"/>
        </w:rPr>
      </w:pPr>
      <w:r w:rsidRPr="00980BDB">
        <w:rPr>
          <w:b/>
          <w:bCs/>
          <w:lang w:val="es-PE"/>
        </w:rPr>
        <w:t>Consecuencias del uso de resultados</w:t>
      </w:r>
      <w:r w:rsidR="00980BDB">
        <w:rPr>
          <w:b/>
          <w:bCs/>
          <w:lang w:val="es-PE"/>
        </w:rPr>
        <w:t xml:space="preserve">: </w:t>
      </w:r>
      <w:r w:rsidRPr="00D97F7D">
        <w:rPr>
          <w:lang w:val="es-PE"/>
        </w:rPr>
        <w:t>Los resultados sirven para demostrar el funcionamiento de la solución y no deben usarse para decidir compras, liquidaciones ni precios reales mientras los datos sean sintéticos. Para uso real habría que cargar las ventas verdaderas y validar la clasificación de categorías con el negocio.</w:t>
      </w:r>
    </w:p>
    <w:p w14:paraId="07BA645C" w14:textId="77777777" w:rsidR="00440C3A" w:rsidRDefault="00000000" w:rsidP="007C7325">
      <w:pPr>
        <w:pStyle w:val="Titulo2"/>
      </w:pPr>
      <w:bookmarkStart w:id="80" w:name="_Toc241158245"/>
      <w:r>
        <w:t>8.2 Impactos de las soluciones</w:t>
      </w:r>
      <w:bookmarkEnd w:id="80"/>
    </w:p>
    <w:p w14:paraId="540256E6" w14:textId="320E8029" w:rsidR="00517914" w:rsidRPr="00517914" w:rsidRDefault="00517914" w:rsidP="00517914">
      <w:pPr>
        <w:rPr>
          <w:lang w:val="es-PE"/>
        </w:rPr>
      </w:pPr>
      <w:r w:rsidRPr="00517914">
        <w:rPr>
          <w:b/>
          <w:bCs/>
          <w:lang w:val="es-PE"/>
        </w:rPr>
        <w:t>Impacto organizacional:</w:t>
      </w:r>
      <w:r w:rsidRPr="00517914">
        <w:rPr>
          <w:lang w:val="es-PE"/>
        </w:rPr>
        <w:t xml:space="preserve"> El </w:t>
      </w:r>
      <w:r>
        <w:rPr>
          <w:lang w:val="es-PE"/>
        </w:rPr>
        <w:t>Administrador</w:t>
      </w:r>
      <w:r w:rsidRPr="00517914">
        <w:rPr>
          <w:lang w:val="es-PE"/>
        </w:rPr>
        <w:t xml:space="preserve"> y el </w:t>
      </w:r>
      <w:r>
        <w:rPr>
          <w:lang w:val="es-PE"/>
        </w:rPr>
        <w:t>almacenero</w:t>
      </w:r>
      <w:r w:rsidRPr="00517914">
        <w:rPr>
          <w:lang w:val="es-PE"/>
        </w:rPr>
        <w:t xml:space="preserve"> pasarían de revisar ventas y stock en reportes sueltos a consultar un Data Mart único con ventas, margen, rotación y stock crítico. El Data Mart está en una base separada del sistema transaccional, así que las consultas analíticas </w:t>
      </w:r>
      <w:r w:rsidRPr="00517914">
        <w:rPr>
          <w:lang w:val="es-PE"/>
        </w:rPr>
        <w:lastRenderedPageBreak/>
        <w:t>no compiten con las ventas del mostrador; la carga lee el sistema operativo una sola vez y dura 11,45 s con 500 000 ventas.</w:t>
      </w:r>
    </w:p>
    <w:p w14:paraId="78CCA74B" w14:textId="4E14A6F7" w:rsidR="00517914" w:rsidRPr="00517914" w:rsidRDefault="00517914" w:rsidP="00517914">
      <w:pPr>
        <w:rPr>
          <w:lang w:val="es-PE"/>
        </w:rPr>
      </w:pPr>
      <w:r w:rsidRPr="00CF22BC">
        <w:rPr>
          <w:b/>
          <w:bCs/>
          <w:lang w:val="es-PE"/>
        </w:rPr>
        <w:t>Impacto económico</w:t>
      </w:r>
      <w:r w:rsidR="00CF22BC">
        <w:rPr>
          <w:b/>
          <w:bCs/>
          <w:lang w:val="es-PE"/>
        </w:rPr>
        <w:t>:</w:t>
      </w:r>
      <w:r w:rsidRPr="00517914">
        <w:rPr>
          <w:lang w:val="es-PE"/>
        </w:rPr>
        <w:t xml:space="preserve"> Identificar productos de lenta rotación y capital inmovilizado permite decidir qué liquidar o reponer, y el margen frente a la meta del 35 % orienta las decisiones de precio y de proveedor. Estos beneficios son potenciales: con datos sintéticos no se ha medido ahorro real.</w:t>
      </w:r>
    </w:p>
    <w:p w14:paraId="5E3AE992" w14:textId="4B75FED4" w:rsidR="00517914" w:rsidRPr="00517914" w:rsidRDefault="00517914" w:rsidP="00517914">
      <w:pPr>
        <w:rPr>
          <w:lang w:val="es-PE"/>
        </w:rPr>
      </w:pPr>
      <w:r w:rsidRPr="00CF22BC">
        <w:rPr>
          <w:b/>
          <w:bCs/>
          <w:lang w:val="es-PE"/>
        </w:rPr>
        <w:t>Impacto social y ambiental</w:t>
      </w:r>
      <w:r w:rsidR="00CF22BC">
        <w:rPr>
          <w:lang w:val="es-PE"/>
        </w:rPr>
        <w:t>:</w:t>
      </w:r>
      <w:r w:rsidRPr="00517914">
        <w:rPr>
          <w:lang w:val="es-PE"/>
        </w:rPr>
        <w:t xml:space="preserve"> El impacto social es bajo, porque no se procesan datos de personas reales. El ambiental también: la solución corre en un equipo local, con memoria entre 363 y 643 MB y CPU de 7 % a 21 % en las capturas, sin infraestructura adicional. La reducción de reportes impresos sería un efecto menor, no medido.</w:t>
      </w:r>
    </w:p>
    <w:p w14:paraId="590615AC" w14:textId="43AFAB96" w:rsidR="00517914" w:rsidRPr="00517914" w:rsidRDefault="00517914" w:rsidP="00CF22BC">
      <w:pPr>
        <w:rPr>
          <w:lang w:val="es-PE"/>
        </w:rPr>
      </w:pPr>
      <w:r w:rsidRPr="00CF22BC">
        <w:rPr>
          <w:b/>
          <w:bCs/>
          <w:lang w:val="es-PE"/>
        </w:rPr>
        <w:t>Riesgos de interpretaciones incorrectas</w:t>
      </w:r>
      <w:r w:rsidR="00CF22BC" w:rsidRPr="00CF22BC">
        <w:rPr>
          <w:b/>
          <w:bCs/>
          <w:lang w:val="es-PE"/>
        </w:rPr>
        <w:t>:</w:t>
      </w:r>
      <w:r w:rsidRPr="00517914">
        <w:rPr>
          <w:lang w:val="es-PE"/>
        </w:rPr>
        <w:t xml:space="preserve"> El tablero informa, pero no decide ni automatiza ninguna acción; toda decisión sigue en manos de las personas.</w:t>
      </w:r>
    </w:p>
    <w:p w14:paraId="2B2F1B8E" w14:textId="77777777" w:rsidR="00440C3A" w:rsidRDefault="00000000" w:rsidP="007C7325">
      <w:pPr>
        <w:pStyle w:val="Titulo2"/>
      </w:pPr>
      <w:bookmarkStart w:id="81" w:name="_Toc241158246"/>
      <w:r>
        <w:t>8.3 Compromiso profesional</w:t>
      </w:r>
      <w:bookmarkEnd w:id="81"/>
    </w:p>
    <w:p w14:paraId="58880C9D" w14:textId="14D522DA" w:rsidR="00CF22BC" w:rsidRPr="00CF22BC" w:rsidRDefault="00CF22BC" w:rsidP="00CF22BC">
      <w:pPr>
        <w:rPr>
          <w:lang w:val="es-PE"/>
        </w:rPr>
      </w:pPr>
      <w:r w:rsidRPr="00CF22BC">
        <w:rPr>
          <w:b/>
          <w:bCs/>
          <w:lang w:val="es-PE"/>
        </w:rPr>
        <w:t>Responsabilidades del equipo:</w:t>
      </w:r>
      <w:r w:rsidRPr="00CF22BC">
        <w:rPr>
          <w:lang w:val="es-PE"/>
        </w:rPr>
        <w:t xml:space="preserve"> El equipo responde por el diseño del modelo, los scripts, las mediciones y el contenido del informe. Cada integrante declara sus aportes individuales (5.6) y puede explicar y defender cualquier parte del trabajo, incluidos los resultados que no obtuvo personalmente.</w:t>
      </w:r>
    </w:p>
    <w:p w14:paraId="7658CF14" w14:textId="2B64206B" w:rsidR="00CF22BC" w:rsidRPr="00CF22BC" w:rsidRDefault="00CF22BC" w:rsidP="00CF22BC">
      <w:pPr>
        <w:rPr>
          <w:lang w:val="es-PE"/>
        </w:rPr>
      </w:pPr>
      <w:r w:rsidRPr="00CF22BC">
        <w:rPr>
          <w:b/>
          <w:bCs/>
          <w:lang w:val="es-PE"/>
        </w:rPr>
        <w:t>Límites de competencia:</w:t>
      </w:r>
      <w:r w:rsidRPr="00CF22BC">
        <w:rPr>
          <w:lang w:val="es-PE"/>
        </w:rPr>
        <w:t xml:space="preserve"> Este es un proyecto académico de un equipo de estudiantes. La solución no ha sido auditada contablemente, no se probó con datos reales de ventas ni se evaluó su seguridad con un especialista; las pruebas de permisos y de recuperación están pendientes. Cualquier uso en producción requeriría esas validaciones.</w:t>
      </w:r>
    </w:p>
    <w:p w14:paraId="480D2F9F" w14:textId="710B1BA6" w:rsidR="00CF22BC" w:rsidRPr="00CF22BC" w:rsidRDefault="00CF22BC" w:rsidP="00CF22BC">
      <w:pPr>
        <w:rPr>
          <w:lang w:val="es-PE"/>
        </w:rPr>
      </w:pPr>
      <w:r w:rsidRPr="004052C1">
        <w:rPr>
          <w:b/>
          <w:bCs/>
          <w:lang w:val="es-PE"/>
        </w:rPr>
        <w:t>Transparencia</w:t>
      </w:r>
      <w:r w:rsidR="004052C1" w:rsidRPr="004052C1">
        <w:rPr>
          <w:b/>
          <w:bCs/>
          <w:lang w:val="es-PE"/>
        </w:rPr>
        <w:t>:</w:t>
      </w:r>
      <w:r w:rsidRPr="00CF22BC">
        <w:rPr>
          <w:lang w:val="es-PE"/>
        </w:rPr>
        <w:t xml:space="preserve"> Se declara que las ventas, los clientes y los proveedores son sintéticos y que el costo, el stock y la categoría de los productos son derivados o deducidos. Los resultados se informan con sus exclusiones: de cada escenario se descartó la corrida de calentamiento y las atípicas se excluyeron</w:t>
      </w:r>
      <w:r w:rsidR="004052C1">
        <w:rPr>
          <w:lang w:val="es-PE"/>
        </w:rPr>
        <w:t xml:space="preserve">, </w:t>
      </w:r>
      <w:r w:rsidRPr="00CF22BC">
        <w:rPr>
          <w:lang w:val="es-PE"/>
        </w:rPr>
        <w:t>mostrando además los valores con todas las corridas y las 30 corridas en las capturas. Las limitaciones se describen en 6.5 y el uso de herramientas de inteligencia artificial se declara en el anexo correspondiente.</w:t>
      </w:r>
    </w:p>
    <w:p w14:paraId="3CE8BC41" w14:textId="65FC3C59" w:rsidR="00CF22BC" w:rsidRPr="00CF22BC" w:rsidRDefault="00CF22BC" w:rsidP="00CF22BC">
      <w:pPr>
        <w:rPr>
          <w:lang w:val="es-PE"/>
        </w:rPr>
      </w:pPr>
      <w:r w:rsidRPr="00E73D91">
        <w:rPr>
          <w:b/>
          <w:bCs/>
          <w:lang w:val="es-PE"/>
        </w:rPr>
        <w:t>Reproducibilidad</w:t>
      </w:r>
      <w:r w:rsidR="00E73D91" w:rsidRPr="00E73D91">
        <w:rPr>
          <w:b/>
          <w:bCs/>
          <w:lang w:val="es-PE"/>
        </w:rPr>
        <w:t>:</w:t>
      </w:r>
      <w:r w:rsidR="00E73D91">
        <w:rPr>
          <w:lang w:val="es-PE"/>
        </w:rPr>
        <w:t xml:space="preserve"> </w:t>
      </w:r>
      <w:r w:rsidRPr="00CF22BC">
        <w:rPr>
          <w:lang w:val="es-PE"/>
        </w:rPr>
        <w:t>Los datos se generan con una semilla fija (2026) y los scripts 01, 02 y 03 recrean todo desde cero en el repositorio versionado; las capturas de cada escenario están en EVIDENCIAS/ y el procedimiento paso a paso, en la sección 4.6 y en el manual de carga.</w:t>
      </w:r>
    </w:p>
    <w:p w14:paraId="1DAAD70C" w14:textId="52B69581" w:rsidR="00CF22BC" w:rsidRPr="00CF22BC" w:rsidRDefault="00CF22BC" w:rsidP="00CF22BC">
      <w:pPr>
        <w:rPr>
          <w:lang w:val="es-PE"/>
        </w:rPr>
      </w:pPr>
      <w:r w:rsidRPr="00BF1932">
        <w:rPr>
          <w:b/>
          <w:bCs/>
          <w:lang w:val="es-PE"/>
        </w:rPr>
        <w:t>Prevención de manipulación y uso indebido</w:t>
      </w:r>
      <w:r w:rsidR="00BF1932" w:rsidRPr="00BF1932">
        <w:rPr>
          <w:b/>
          <w:bCs/>
          <w:lang w:val="es-PE"/>
        </w:rPr>
        <w:t>:</w:t>
      </w:r>
      <w:r w:rsidRPr="00CF22BC">
        <w:rPr>
          <w:lang w:val="es-PE"/>
        </w:rPr>
        <w:t xml:space="preserve"> No se seleccionaron las mejores </w:t>
      </w:r>
      <w:r w:rsidR="001F6094">
        <w:rPr>
          <w:lang w:val="es-PE"/>
        </w:rPr>
        <w:t>iteraciones</w:t>
      </w:r>
      <w:r w:rsidRPr="00CF22BC">
        <w:rPr>
          <w:lang w:val="es-PE"/>
        </w:rPr>
        <w:t xml:space="preserve">: todas las corridas quedan registradas en etl_ejecucion. La reconciliación compara cada vez el total del origen con el del Data Mart, y los registros descartados se conservan con su motivo en </w:t>
      </w:r>
      <w:r w:rsidRPr="00CF22BC">
        <w:rPr>
          <w:lang w:val="es-PE"/>
        </w:rPr>
        <w:lastRenderedPageBreak/>
        <w:t>lugar de borrarse. Las cifras del informe provienen de las capturas y de las tablas del propio Data Mart, y los datos de prueba no se presentan como datos de la empresa.</w:t>
      </w:r>
    </w:p>
    <w:p w14:paraId="5AE15C71" w14:textId="77777777" w:rsidR="00440C3A" w:rsidRDefault="00000000">
      <w:pPr>
        <w:pStyle w:val="Titulo1"/>
        <w:pageBreakBefore/>
      </w:pPr>
      <w:bookmarkStart w:id="82" w:name="_Toc241158247"/>
      <w:r>
        <w:lastRenderedPageBreak/>
        <w:t>REFERENCIAS BIBLIOGRÁFICAS</w:t>
      </w:r>
      <w:bookmarkEnd w:id="82"/>
    </w:p>
    <w:p w14:paraId="56E9B97B" w14:textId="3C2B846C" w:rsidR="005C1417" w:rsidRPr="00B95F0B" w:rsidRDefault="005C1417">
      <w:pPr>
        <w:rPr>
          <w:lang w:val="es-PE"/>
        </w:rPr>
      </w:pPr>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5"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Merizalde Medin, M. V., &amp; Ballagán Guambo, E. M. (2018). Aplicación del Big Data como estrategia de negocio en proyectos de emprendimiento en Ecuador. Revista Científica Ciencia y Tecnología, 18(Vol. 18 Núm. 18 (2018)).</w:t>
      </w:r>
    </w:p>
    <w:p w14:paraId="52E494F2" w14:textId="1D33AF2F" w:rsidR="00F820DD" w:rsidRDefault="00000000" w:rsidP="007167E5">
      <w:pPr>
        <w:rPr>
          <w:lang w:val="es-PE"/>
        </w:rPr>
      </w:pPr>
      <w:hyperlink r:id="rId16" w:history="1">
        <w:r w:rsidR="00F820DD"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r w:rsidRPr="00F820DD">
        <w:rPr>
          <w:lang w:val="es-PE"/>
        </w:rPr>
        <w:t xml:space="preserve">Wanumen Silva, L. F., &amp; Mosquera Palacios, D. J. (2018). Arquitectura para la generación de consultas SQL usando lógica de conjuntos. Visión Electrónica, 12(2), 307–318. </w:t>
      </w:r>
      <w:hyperlink r:id="rId17"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Dashboards en Power BI para el análisis y toma de decisiones en el área de ventas de la empresa distribuidora de equipos de tratamiento de agua [Tesis de pregrado, Universidad San Ignacio de Loyola]. Repositorio Institucional USIL. </w:t>
      </w:r>
      <w:hyperlink r:id="rId18"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19"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Cano, J. L. (2007). Business Intelligence: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TecnoLógicas, 20(39), 11–24. </w:t>
      </w:r>
      <w:hyperlink r:id="rId20"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Conceptos de Data Warehouse: enfoque de Kimball vs. Inmon</w:t>
      </w:r>
      <w:r w:rsidRPr="00EA7A65">
        <w:rPr>
          <w:lang w:val="es-PE"/>
        </w:rPr>
        <w:t xml:space="preserve">. </w:t>
      </w:r>
      <w:hyperlink r:id="rId21" w:history="1">
        <w:r w:rsidRPr="00907346">
          <w:rPr>
            <w:rStyle w:val="Hipervnculo"/>
          </w:rPr>
          <w:t>https://www.astera.com/es/type/blog/data-warehouse-concepts/</w:t>
        </w:r>
      </w:hyperlink>
    </w:p>
    <w:p w14:paraId="5126EBCF" w14:textId="77777777" w:rsidR="009C5B28" w:rsidRDefault="00B7737A" w:rsidP="00B7737A">
      <w:r w:rsidRPr="00EA7A65">
        <w:t xml:space="preserve">Bismart. (2023). </w:t>
      </w:r>
      <w:r w:rsidRPr="00EA7A65">
        <w:rPr>
          <w:i/>
          <w:iCs/>
        </w:rPr>
        <w:t>Data warehousing: ETL, OLAP y OLTP</w:t>
      </w:r>
      <w:r w:rsidRPr="00EA7A65">
        <w:t xml:space="preserve">. </w:t>
      </w:r>
    </w:p>
    <w:p w14:paraId="3AE024FD" w14:textId="39F7B97C" w:rsidR="00B7737A" w:rsidRPr="009C5B28" w:rsidRDefault="00000000" w:rsidP="00B7737A">
      <w:hyperlink r:id="rId22" w:history="1">
        <w:r w:rsidR="009C5B28"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Silhavy y P. Silhavy (Eds.), </w:t>
      </w:r>
      <w:r w:rsidRPr="00EA7A65">
        <w:rPr>
          <w:i/>
          <w:iCs/>
        </w:rPr>
        <w:t>Data Analytics in System Engineering</w:t>
      </w:r>
      <w:r w:rsidRPr="00EA7A65">
        <w:t xml:space="preserve"> (pp. 380–396). </w:t>
      </w:r>
      <w:r w:rsidRPr="00EA7A65">
        <w:rPr>
          <w:lang w:val="es-PE"/>
        </w:rPr>
        <w:t xml:space="preserve">Springer. </w:t>
      </w:r>
      <w:hyperlink r:id="rId23"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r w:rsidRPr="00EA7A65">
        <w:rPr>
          <w:i/>
          <w:iCs/>
          <w:lang w:val="es-PE"/>
        </w:rPr>
        <w:t>Ingenius</w:t>
      </w:r>
      <w:r w:rsidRPr="00EA7A65">
        <w:rPr>
          <w:lang w:val="es-PE"/>
        </w:rPr>
        <w:t xml:space="preserve">, (22), 47–58. </w:t>
      </w:r>
      <w:hyperlink r:id="rId24"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META Group.</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retail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5"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Spark. </w:t>
      </w:r>
      <w:r w:rsidRPr="00EA7A65">
        <w:rPr>
          <w:i/>
          <w:iCs/>
          <w:lang w:val="es-PE"/>
        </w:rPr>
        <w:t>Lámpsakos</w:t>
      </w:r>
      <w:r w:rsidRPr="00EA7A65">
        <w:rPr>
          <w:lang w:val="es-PE"/>
        </w:rPr>
        <w:t xml:space="preserve">, (19), 67–72. </w:t>
      </w:r>
    </w:p>
    <w:p w14:paraId="5F4D7866" w14:textId="1C0F08BC" w:rsidR="00B7737A" w:rsidRPr="00EA7A65" w:rsidRDefault="00000000" w:rsidP="00B7737A">
      <w:pPr>
        <w:rPr>
          <w:lang w:val="es-PE"/>
        </w:rPr>
      </w:pPr>
      <w:hyperlink r:id="rId26" w:history="1">
        <w:r w:rsidR="009C5B28"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business intelligence para mejorar la toma de decisiones en el área de ventas de la empresa La Sangu [Tesis, Universidad Autónoma del Perú]. </w:t>
      </w:r>
    </w:p>
    <w:p w14:paraId="3A10CE00" w14:textId="53226A35" w:rsidR="00B7737A" w:rsidRPr="00A81493" w:rsidRDefault="00000000" w:rsidP="00B7737A">
      <w:pPr>
        <w:rPr>
          <w:lang w:val="es-PE"/>
        </w:rPr>
      </w:pPr>
      <w:hyperlink r:id="rId27" w:history="1">
        <w:r w:rsidR="00273179"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bookmarkStart w:id="83" w:name="_Toc241158248"/>
      <w:r>
        <w:lastRenderedPageBreak/>
        <w:t>ANEXOS Y MANIFIESTO DE EVIDENCIAS</w:t>
      </w:r>
      <w:bookmarkEnd w:id="83"/>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sidRPr="00A81493">
              <w:rPr>
                <w:color w:val="000000"/>
                <w:sz w:val="15"/>
                <w:lang w:val="es-PE"/>
              </w:rPr>
              <w:t>Dataset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sidRPr="00A81493">
              <w:rPr>
                <w:color w:val="000000"/>
                <w:sz w:val="15"/>
                <w:lang w:val="es-PE"/>
              </w:rPr>
              <w:t>Dataset procesado y perfil de calidad</w:t>
            </w:r>
          </w:p>
        </w:tc>
        <w:tc>
          <w:tcPr>
            <w:tcW w:w="1800" w:type="dxa"/>
            <w:tcMar>
              <w:top w:w="80" w:type="dxa"/>
              <w:left w:w="120" w:type="dxa"/>
              <w:bottom w:w="80" w:type="dxa"/>
              <w:right w:w="120" w:type="dxa"/>
            </w:tcMar>
            <w:vAlign w:val="center"/>
          </w:tcPr>
          <w:p w14:paraId="40A35773" w14:textId="3D542656" w:rsidR="00440C3A" w:rsidRPr="00632108" w:rsidRDefault="00632108">
            <w:pPr>
              <w:spacing w:after="40" w:line="259" w:lineRule="auto"/>
              <w:rPr>
                <w:lang w:val="es-PE"/>
              </w:rPr>
            </w:pPr>
            <w:r w:rsidRPr="00632108">
              <w:rPr>
                <w:color w:val="000000"/>
                <w:sz w:val="15"/>
                <w:lang w:val="es-PE"/>
              </w:rPr>
              <w:t>https://github.com/brvnomk/BASE-DE-DATOS-AVAN.-Y-BIG-DATA---Cer-micas-Vale/blob/main/Reporte_Items_2026-09-09-16_57_28.csv</w:t>
            </w:r>
          </w:p>
        </w:tc>
        <w:tc>
          <w:tcPr>
            <w:tcW w:w="1300" w:type="dxa"/>
            <w:tcMar>
              <w:top w:w="80" w:type="dxa"/>
              <w:left w:w="120" w:type="dxa"/>
              <w:bottom w:w="80" w:type="dxa"/>
              <w:right w:w="120" w:type="dxa"/>
            </w:tcMar>
            <w:vAlign w:val="center"/>
          </w:tcPr>
          <w:p w14:paraId="2D42712C" w14:textId="77777777" w:rsidR="00440C3A" w:rsidRDefault="00632108" w:rsidP="0053179D">
            <w:pPr>
              <w:spacing w:after="40" w:line="259" w:lineRule="auto"/>
              <w:jc w:val="center"/>
              <w:rPr>
                <w:color w:val="000000"/>
                <w:sz w:val="15"/>
              </w:rPr>
            </w:pPr>
            <w:r>
              <w:rPr>
                <w:color w:val="000000"/>
                <w:sz w:val="15"/>
              </w:rPr>
              <w:t>Final</w:t>
            </w:r>
          </w:p>
          <w:p w14:paraId="555EA7D9" w14:textId="57F32A54" w:rsidR="00632108" w:rsidRDefault="00632108"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2B5A1E34" w14:textId="22C0E652" w:rsidR="00440C3A" w:rsidRDefault="00632108" w:rsidP="0053179D">
            <w:pPr>
              <w:spacing w:after="40" w:line="259" w:lineRule="auto"/>
              <w:jc w:val="center"/>
            </w:pPr>
            <w:r>
              <w:rPr>
                <w:color w:val="000000"/>
                <w:sz w:val="15"/>
              </w:rPr>
              <w:t>Bruno</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&lt;&lt;Nombre&gt;&gt;</w:t>
            </w:r>
          </w:p>
        </w:tc>
      </w:tr>
    </w:tbl>
    <w:p w14:paraId="51AB1FD2" w14:textId="77777777" w:rsidR="00440C3A" w:rsidRDefault="00440C3A">
      <w:pPr>
        <w:spacing w:after="20"/>
      </w:pPr>
    </w:p>
    <w:p w14:paraId="2CF0920F" w14:textId="77777777" w:rsidR="00440C3A" w:rsidRDefault="00000000" w:rsidP="007C7325">
      <w:pPr>
        <w:pStyle w:val="Titulo2"/>
      </w:pPr>
      <w:bookmarkStart w:id="84" w:name="_Toc241158249"/>
      <w:r>
        <w:lastRenderedPageBreak/>
        <w:t>Lista de anexos sugeridos</w:t>
      </w:r>
      <w:bookmarkEnd w:id="84"/>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Anexo C. Fichas de datasets original, procesado y de prueba.</w:t>
      </w:r>
    </w:p>
    <w:p w14:paraId="599BD796" w14:textId="77777777" w:rsidR="00440C3A" w:rsidRDefault="00000000" w:rsidP="00EB10AE">
      <w:pPr>
        <w:pStyle w:val="Prrafodelista"/>
        <w:numPr>
          <w:ilvl w:val="0"/>
          <w:numId w:val="5"/>
        </w:numPr>
      </w:pPr>
      <w:r>
        <w:t>Anexo D. Scripts SQL/NoSQL/Spark, notebooks y archivos de configuración.</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7C7325">
      <w:pPr>
        <w:pStyle w:val="Titulo2"/>
        <w:rPr>
          <w:rFonts w:ascii="Sharp Grotesk Bold 15" w:hAnsi="Sharp Grotesk Bold 15"/>
        </w:rPr>
      </w:pPr>
      <w:bookmarkStart w:id="85" w:name="_Toc241158250"/>
      <w:r w:rsidRPr="00150D17">
        <w:rPr>
          <w:rFonts w:ascii="Sharp Grotesk Bold 15" w:hAnsi="Sharp Grotesk Bold 15"/>
        </w:rPr>
        <w:t>D</w:t>
      </w:r>
      <w:r w:rsidRPr="008E45AA">
        <w:t xml:space="preserve">ECLARACIÓN DE USO </w:t>
      </w:r>
      <w:r>
        <w:t xml:space="preserve">RESPONSABLE </w:t>
      </w:r>
      <w:r w:rsidRPr="008E45AA">
        <w:t>DE INTELIGENCIA ARTIFICIAL</w:t>
      </w:r>
      <w:bookmarkEnd w:id="85"/>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sidRPr="008E45AA">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¿U</w:t>
            </w:r>
            <w:r>
              <w:rPr>
                <w:rFonts w:ascii="Telegraf" w:hAnsi="Telegraf"/>
                <w:b/>
              </w:rPr>
              <w:t>tilic</w:t>
            </w:r>
            <w:r w:rsidRPr="008E45AA">
              <w:rPr>
                <w:rFonts w:ascii="Telegraf" w:hAnsi="Telegraf"/>
                <w:b/>
              </w:rPr>
              <w:t>é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C0D59">
              <w:rPr>
                <w:rFonts w:ascii="Segoe UI Symbol" w:hAnsi="Segoe UI Symbol" w:cs="Segoe UI Symbol"/>
                <w:shd w:val="clear" w:color="auto" w:fill="000000" w:themeFill="text1"/>
              </w:rPr>
              <w:t>☐</w:t>
            </w:r>
            <w:r w:rsidRPr="008E45AA">
              <w:rPr>
                <w:rFonts w:ascii="Telegraf" w:hAnsi="Telegraf"/>
              </w:rPr>
              <w:t xml:space="preserve"> S</w:t>
            </w:r>
            <w:r w:rsidRPr="008E45AA">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2. Herramienta</w:t>
            </w:r>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ChatGPT   </w:t>
            </w:r>
            <w:r w:rsidRPr="008C0D59">
              <w:rPr>
                <w:rFonts w:ascii="Segoe UI Symbol" w:hAnsi="Segoe UI Symbol" w:cs="Segoe UI Symbol"/>
                <w:shd w:val="clear" w:color="auto" w:fill="000000" w:themeFill="text1"/>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CD0A4F">
              <w:rPr>
                <w:rFonts w:ascii="Segoe UI Symbol" w:hAnsi="Segoe UI Symbol" w:cs="Segoe UI Symbol"/>
                <w:shd w:val="clear" w:color="auto" w:fill="000000" w:themeFill="text1"/>
              </w:rPr>
              <w:t>☐</w:t>
            </w:r>
            <w:r w:rsidRPr="00CD0A4F">
              <w:rPr>
                <w:rFonts w:ascii="Telegraf" w:hAnsi="Telegraf"/>
                <w:shd w:val="clear" w:color="auto" w:fill="000000" w:themeFill="text1"/>
              </w:rPr>
              <w:t xml:space="preserve"> </w:t>
            </w:r>
            <w:r w:rsidRPr="008E45AA">
              <w:rPr>
                <w:rFonts w:ascii="Telegraf" w:hAnsi="Telegraf"/>
              </w:rPr>
              <w:t xml:space="preserve">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3. ¿Para qué la utilicé?</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C0D59">
              <w:rPr>
                <w:rFonts w:ascii="Segoe UI Symbol" w:hAnsi="Segoe UI Symbol" w:cs="Segoe UI Symbol"/>
                <w:shd w:val="clear" w:color="auto" w:fill="000000" w:themeFill="text1"/>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4. ¿En qué parte?</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8C0D59">
              <w:rPr>
                <w:rFonts w:ascii="Segoe UI Symbol" w:hAnsi="Segoe UI Symbol" w:cs="Segoe UI Symbol"/>
                <w:shd w:val="clear" w:color="auto" w:fill="000000" w:themeFill="text1"/>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B04E49">
              <w:rPr>
                <w:rFonts w:ascii="Segoe UI Symbol" w:hAnsi="Segoe UI Symbol" w:cs="Segoe UI Symbol"/>
                <w:shd w:val="clear" w:color="auto" w:fill="000000" w:themeFill="text1"/>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 __________________</w:t>
            </w:r>
          </w:p>
        </w:tc>
      </w:tr>
      <w:tr w:rsidR="00150D17" w:rsidRPr="00DB0175"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0A1C51">
              <w:rPr>
                <w:rFonts w:ascii="Segoe UI Symbol" w:hAnsi="Segoe UI Symbol" w:cs="Segoe UI Symbol"/>
                <w:shd w:val="clear" w:color="auto" w:fill="000000" w:themeFill="text1"/>
                <w:lang w:val="es-PE"/>
              </w:rPr>
              <w:t>☐</w:t>
            </w:r>
            <w:r w:rsidRPr="00483907">
              <w:rPr>
                <w:rFonts w:ascii="Telegraf" w:hAnsi="Telegraf"/>
                <w:lang w:val="es-PE"/>
              </w:rPr>
              <w:t xml:space="preserve"> Ejecuté el código         </w:t>
            </w:r>
            <w:r w:rsidRPr="008C0D59">
              <w:rPr>
                <w:rFonts w:ascii="Segoe UI Symbol" w:hAnsi="Segoe UI Symbol" w:cs="Segoe UI Symbol"/>
                <w:shd w:val="clear" w:color="auto" w:fill="000000" w:themeFill="text1"/>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DF0612">
            <w:pPr>
              <w:jc w:val="center"/>
              <w:rPr>
                <w:rFonts w:ascii="Telegraf" w:hAnsi="Telegraf"/>
                <w:b/>
              </w:rPr>
            </w:pPr>
            <w:r w:rsidRPr="008E45AA">
              <w:rPr>
                <w:rFonts w:ascii="Telegraf" w:hAnsi="Telegraf"/>
                <w:b/>
              </w:rPr>
              <w:t>Nombre(s)</w:t>
            </w:r>
          </w:p>
        </w:tc>
        <w:tc>
          <w:tcPr>
            <w:tcW w:w="3799" w:type="dxa"/>
          </w:tcPr>
          <w:p w14:paraId="14716ACC" w14:textId="77777777" w:rsidR="00150D17" w:rsidRPr="008E45AA" w:rsidRDefault="00150D17" w:rsidP="00DF0612">
            <w:pPr>
              <w:jc w:val="center"/>
              <w:rPr>
                <w:rFonts w:ascii="Telegraf" w:hAnsi="Telegraf"/>
                <w:b/>
              </w:rPr>
            </w:pPr>
            <w:r w:rsidRPr="008E45AA">
              <w:rPr>
                <w:rFonts w:ascii="Telegraf" w:hAnsi="Telegraf"/>
                <w:b/>
              </w:rPr>
              <w:t>Firmas</w:t>
            </w:r>
          </w:p>
        </w:tc>
      </w:tr>
      <w:tr w:rsidR="00150D17" w:rsidRPr="00DF0612" w14:paraId="0368470C" w14:textId="77777777" w:rsidTr="00150D17">
        <w:trPr>
          <w:jc w:val="center"/>
        </w:trPr>
        <w:tc>
          <w:tcPr>
            <w:tcW w:w="4695" w:type="dxa"/>
            <w:vAlign w:val="center"/>
          </w:tcPr>
          <w:p w14:paraId="467B5F3D" w14:textId="2146A1B4" w:rsidR="00150D17" w:rsidRPr="00DF0612" w:rsidRDefault="00DF0612" w:rsidP="00DF0612">
            <w:pPr>
              <w:jc w:val="center"/>
              <w:rPr>
                <w:rFonts w:ascii="Telegraf" w:hAnsi="Telegraf"/>
                <w:bCs/>
                <w:lang w:val="es-PE"/>
              </w:rPr>
            </w:pPr>
            <w:r w:rsidRPr="00DF0612">
              <w:rPr>
                <w:rFonts w:ascii="Telegraf" w:hAnsi="Telegraf"/>
                <w:bCs/>
                <w:lang w:val="es-PE"/>
              </w:rPr>
              <w:t>Elescano Medina Bruno Martin Kalen</w:t>
            </w:r>
          </w:p>
        </w:tc>
        <w:tc>
          <w:tcPr>
            <w:tcW w:w="3799" w:type="dxa"/>
          </w:tcPr>
          <w:p w14:paraId="0601856C" w14:textId="6D262800"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49874278" w14:textId="77777777" w:rsidTr="00150D17">
        <w:trPr>
          <w:jc w:val="center"/>
        </w:trPr>
        <w:tc>
          <w:tcPr>
            <w:tcW w:w="4695" w:type="dxa"/>
            <w:vAlign w:val="center"/>
          </w:tcPr>
          <w:p w14:paraId="527A3D6C" w14:textId="1D139A52" w:rsidR="00150D17" w:rsidRPr="00DF0612" w:rsidRDefault="00DF0612" w:rsidP="00DF0612">
            <w:pPr>
              <w:jc w:val="center"/>
              <w:rPr>
                <w:rFonts w:ascii="Telegraf" w:hAnsi="Telegraf"/>
                <w:bCs/>
                <w:lang w:val="es-PE"/>
              </w:rPr>
            </w:pPr>
            <w:r w:rsidRPr="00DF0612">
              <w:rPr>
                <w:rFonts w:ascii="Telegraf" w:hAnsi="Telegraf"/>
                <w:bCs/>
                <w:lang w:val="es-PE"/>
              </w:rPr>
              <w:t>Huarancca Cachique Sebastian Victor</w:t>
            </w:r>
          </w:p>
        </w:tc>
        <w:tc>
          <w:tcPr>
            <w:tcW w:w="3799" w:type="dxa"/>
          </w:tcPr>
          <w:p w14:paraId="36933C90" w14:textId="36062584"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1B7B9CDF" w14:textId="77777777" w:rsidTr="00150D17">
        <w:trPr>
          <w:jc w:val="center"/>
        </w:trPr>
        <w:tc>
          <w:tcPr>
            <w:tcW w:w="4695" w:type="dxa"/>
            <w:vAlign w:val="center"/>
          </w:tcPr>
          <w:p w14:paraId="650DCD7C" w14:textId="42B82C1B" w:rsidR="00150D17" w:rsidRPr="00DF0612" w:rsidRDefault="00DF0612" w:rsidP="00DF0612">
            <w:pPr>
              <w:jc w:val="center"/>
              <w:rPr>
                <w:rFonts w:ascii="Telegraf" w:hAnsi="Telegraf"/>
                <w:bCs/>
                <w:lang w:val="es-PE"/>
              </w:rPr>
            </w:pPr>
            <w:r w:rsidRPr="00DF0612">
              <w:rPr>
                <w:rFonts w:ascii="Telegraf" w:hAnsi="Telegraf"/>
                <w:bCs/>
                <w:lang w:val="es-PE"/>
              </w:rPr>
              <w:t>Huasupoma Rodas Jimi Roger</w:t>
            </w:r>
          </w:p>
        </w:tc>
        <w:tc>
          <w:tcPr>
            <w:tcW w:w="3799" w:type="dxa"/>
          </w:tcPr>
          <w:p w14:paraId="5D90EA5B" w14:textId="060BA000"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DF0612" w14:paraId="6189B746" w14:textId="77777777" w:rsidTr="00150D17">
        <w:trPr>
          <w:jc w:val="center"/>
        </w:trPr>
        <w:tc>
          <w:tcPr>
            <w:tcW w:w="4695" w:type="dxa"/>
            <w:vAlign w:val="center"/>
          </w:tcPr>
          <w:p w14:paraId="703DDB7E" w14:textId="2BFBE94F" w:rsidR="00150D17" w:rsidRPr="00DF0612" w:rsidRDefault="00DF0612" w:rsidP="00DF0612">
            <w:pPr>
              <w:jc w:val="center"/>
              <w:rPr>
                <w:rFonts w:ascii="Telegraf" w:hAnsi="Telegraf"/>
                <w:bCs/>
                <w:lang w:val="es-PE"/>
              </w:rPr>
            </w:pPr>
            <w:r w:rsidRPr="00DF0612">
              <w:rPr>
                <w:rFonts w:ascii="Telegraf" w:hAnsi="Telegraf"/>
                <w:bCs/>
                <w:lang w:val="es-PE"/>
              </w:rPr>
              <w:lastRenderedPageBreak/>
              <w:t>Rojas Condorchoa Diego Javier</w:t>
            </w:r>
          </w:p>
        </w:tc>
        <w:tc>
          <w:tcPr>
            <w:tcW w:w="3799" w:type="dxa"/>
          </w:tcPr>
          <w:p w14:paraId="101A71BA" w14:textId="057DDA07" w:rsidR="00150D17" w:rsidRPr="00DF0612" w:rsidRDefault="007131E3" w:rsidP="00DF0612">
            <w:pPr>
              <w:jc w:val="center"/>
              <w:rPr>
                <w:rFonts w:ascii="Telegraf" w:hAnsi="Telegraf"/>
                <w:bCs/>
                <w:lang w:val="es-PE"/>
              </w:rPr>
            </w:pPr>
            <w:r>
              <w:rPr>
                <w:rFonts w:ascii="Telegraf" w:hAnsi="Telegraf"/>
                <w:bCs/>
                <w:lang w:val="es-PE"/>
              </w:rPr>
              <w:t>Confirmo</w:t>
            </w:r>
          </w:p>
        </w:tc>
      </w:tr>
      <w:tr w:rsidR="00150D17" w:rsidRPr="008E45AA" w14:paraId="3B33DAC5" w14:textId="77777777" w:rsidTr="00150D17">
        <w:trPr>
          <w:jc w:val="center"/>
        </w:trPr>
        <w:tc>
          <w:tcPr>
            <w:tcW w:w="4695" w:type="dxa"/>
            <w:vAlign w:val="center"/>
          </w:tcPr>
          <w:p w14:paraId="7B48D5F0" w14:textId="2EC3C336" w:rsidR="00150D17" w:rsidRPr="00DF0612" w:rsidRDefault="00150D17" w:rsidP="00DF0612">
            <w:pPr>
              <w:jc w:val="center"/>
              <w:rPr>
                <w:rFonts w:ascii="Telegraf" w:hAnsi="Telegraf"/>
                <w:bCs/>
              </w:rPr>
            </w:pPr>
            <w:r w:rsidRPr="00DF0612">
              <w:rPr>
                <w:rFonts w:ascii="Telegraf" w:hAnsi="Telegraf"/>
                <w:bCs/>
              </w:rPr>
              <w:t>Fecha</w:t>
            </w:r>
            <w:r w:rsidR="00DF0612" w:rsidRPr="00DF0612">
              <w:rPr>
                <w:rFonts w:ascii="Telegraf" w:hAnsi="Telegraf"/>
                <w:bCs/>
              </w:rPr>
              <w:t>:</w:t>
            </w:r>
            <w:r w:rsidRPr="00DF0612">
              <w:rPr>
                <w:rFonts w:ascii="Telegraf" w:hAnsi="Telegraf"/>
                <w:bCs/>
              </w:rPr>
              <w:t xml:space="preserve"> </w:t>
            </w:r>
            <w:r w:rsidR="00DF0612" w:rsidRPr="00DF0612">
              <w:rPr>
                <w:rFonts w:ascii="Telegraf" w:hAnsi="Telegraf"/>
                <w:bCs/>
              </w:rPr>
              <w:t>23/10/2026</w:t>
            </w:r>
          </w:p>
        </w:tc>
        <w:tc>
          <w:tcPr>
            <w:tcW w:w="3799" w:type="dxa"/>
          </w:tcPr>
          <w:p w14:paraId="34444C67" w14:textId="2FE87996" w:rsidR="00150D17" w:rsidRPr="00DF0612" w:rsidRDefault="007131E3" w:rsidP="00DF0612">
            <w:pPr>
              <w:jc w:val="center"/>
              <w:rPr>
                <w:rFonts w:ascii="Telegraf" w:hAnsi="Telegraf"/>
                <w:bCs/>
              </w:rPr>
            </w:pPr>
            <w:r>
              <w:rPr>
                <w:rFonts w:ascii="Telegraf" w:hAnsi="Telegraf"/>
                <w:bCs/>
              </w:rPr>
              <w:t>Confirmo</w:t>
            </w: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28"/>
      <w:footerReference w:type="default" r:id="rId29"/>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7987F2" w14:textId="77777777" w:rsidR="00091181" w:rsidRDefault="00091181" w:rsidP="0087218D">
      <w:pPr>
        <w:spacing w:after="0" w:line="240" w:lineRule="auto"/>
      </w:pPr>
      <w:r>
        <w:separator/>
      </w:r>
    </w:p>
    <w:p w14:paraId="256134E5" w14:textId="77777777" w:rsidR="00091181" w:rsidRDefault="00091181"/>
    <w:p w14:paraId="1D36F0D6" w14:textId="77777777" w:rsidR="00091181" w:rsidRDefault="00091181" w:rsidP="0071073B"/>
    <w:p w14:paraId="5FC20BB2" w14:textId="77777777" w:rsidR="00091181" w:rsidRDefault="00091181" w:rsidP="0071073B"/>
    <w:p w14:paraId="32479038" w14:textId="77777777" w:rsidR="00091181" w:rsidRDefault="00091181" w:rsidP="006C7B04"/>
    <w:p w14:paraId="7E74850A" w14:textId="77777777" w:rsidR="00091181" w:rsidRDefault="00091181" w:rsidP="006C7B04"/>
    <w:p w14:paraId="5720C286" w14:textId="77777777" w:rsidR="00091181" w:rsidRDefault="00091181" w:rsidP="006C7B04"/>
    <w:p w14:paraId="1ED36C1E" w14:textId="77777777" w:rsidR="00091181" w:rsidRDefault="00091181" w:rsidP="006C7B04"/>
    <w:p w14:paraId="2FE781C8" w14:textId="77777777" w:rsidR="00091181" w:rsidRDefault="00091181" w:rsidP="006C7B04"/>
    <w:p w14:paraId="5F6AA90D" w14:textId="77777777" w:rsidR="00091181" w:rsidRDefault="00091181" w:rsidP="001C5A8C"/>
    <w:p w14:paraId="19E437EF" w14:textId="77777777" w:rsidR="00091181" w:rsidRDefault="00091181" w:rsidP="001C5A8C"/>
  </w:endnote>
  <w:endnote w:type="continuationSeparator" w:id="0">
    <w:p w14:paraId="0A67EFA5" w14:textId="77777777" w:rsidR="00091181" w:rsidRDefault="00091181" w:rsidP="0087218D">
      <w:pPr>
        <w:spacing w:after="0" w:line="240" w:lineRule="auto"/>
      </w:pPr>
      <w:r>
        <w:continuationSeparator/>
      </w:r>
    </w:p>
    <w:p w14:paraId="506154A6" w14:textId="77777777" w:rsidR="00091181" w:rsidRDefault="00091181"/>
    <w:p w14:paraId="40F937A0" w14:textId="77777777" w:rsidR="00091181" w:rsidRDefault="00091181" w:rsidP="0071073B"/>
    <w:p w14:paraId="33D7CE5E" w14:textId="77777777" w:rsidR="00091181" w:rsidRDefault="00091181" w:rsidP="0071073B"/>
    <w:p w14:paraId="7914AC6F" w14:textId="77777777" w:rsidR="00091181" w:rsidRDefault="00091181" w:rsidP="006C7B04"/>
    <w:p w14:paraId="292818AF" w14:textId="77777777" w:rsidR="00091181" w:rsidRDefault="00091181" w:rsidP="006C7B04"/>
    <w:p w14:paraId="0247BCE2" w14:textId="77777777" w:rsidR="00091181" w:rsidRDefault="00091181" w:rsidP="006C7B04"/>
    <w:p w14:paraId="1525CC46" w14:textId="77777777" w:rsidR="00091181" w:rsidRDefault="00091181" w:rsidP="006C7B04"/>
    <w:p w14:paraId="661A4650" w14:textId="77777777" w:rsidR="00091181" w:rsidRDefault="00091181" w:rsidP="006C7B04"/>
    <w:p w14:paraId="19085457" w14:textId="77777777" w:rsidR="00091181" w:rsidRDefault="00091181" w:rsidP="001C5A8C"/>
    <w:p w14:paraId="6F9848F2" w14:textId="77777777" w:rsidR="00091181" w:rsidRDefault="00091181"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142D4A68" w14:textId="58D3F7D1" w:rsidR="00537372" w:rsidRDefault="004E7708" w:rsidP="00B67907">
    <w:pPr>
      <w:spacing w:after="0"/>
      <w:rPr>
        <w:rFonts w:asciiTheme="minorHAnsi" w:hAnsiTheme="minorHAnsi" w:cstheme="minorHAnsi"/>
        <w:sz w:val="20"/>
        <w:szCs w:val="20"/>
        <w:lang w:val="es-PE"/>
      </w:rPr>
    </w:pPr>
    <w:r w:rsidRPr="001207DC">
      <w:rPr>
        <w:rFonts w:asciiTheme="minorHAnsi" w:hAnsiTheme="minorHAnsi" w:cstheme="minorHAnsi"/>
        <w:sz w:val="20"/>
        <w:szCs w:val="20"/>
        <w:lang w:val="es-PE"/>
      </w:rPr>
      <w:t>Elescano Medina, B</w:t>
    </w:r>
    <w:r w:rsidR="001207DC" w:rsidRPr="001207DC">
      <w:rPr>
        <w:rFonts w:asciiTheme="minorHAnsi" w:hAnsiTheme="minorHAnsi" w:cstheme="minorHAnsi"/>
        <w:sz w:val="20"/>
        <w:szCs w:val="20"/>
        <w:lang w:val="es-PE"/>
      </w:rPr>
      <w:t>; Huarancca Cachique, S; Huasupoma Roda</w:t>
    </w:r>
    <w:r w:rsidR="0018671E">
      <w:rPr>
        <w:rFonts w:asciiTheme="minorHAnsi" w:hAnsiTheme="minorHAnsi" w:cstheme="minorHAnsi"/>
        <w:sz w:val="20"/>
        <w:szCs w:val="20"/>
        <w:lang w:val="es-PE"/>
      </w:rPr>
      <w:t>s</w:t>
    </w:r>
    <w:r w:rsidR="001207DC" w:rsidRPr="001207DC">
      <w:rPr>
        <w:rFonts w:asciiTheme="minorHAnsi" w:hAnsiTheme="minorHAnsi" w:cstheme="minorHAnsi"/>
        <w:sz w:val="20"/>
        <w:szCs w:val="20"/>
        <w:lang w:val="es-PE"/>
      </w:rPr>
      <w:t>, J; Rojas Condorchoa, D</w:t>
    </w:r>
    <w:r w:rsidR="003A4C7E" w:rsidRPr="001207DC">
      <w:rPr>
        <w:rFonts w:asciiTheme="minorHAnsi" w:hAnsiTheme="minorHAnsi" w:cstheme="minorHAnsi"/>
        <w:sz w:val="20"/>
        <w:szCs w:val="20"/>
        <w:lang w:val="es-PE"/>
      </w:rPr>
      <w:tab/>
    </w:r>
    <w:r w:rsidR="00B67907">
      <w:rPr>
        <w:rFonts w:asciiTheme="minorHAnsi" w:hAnsiTheme="minorHAnsi" w:cstheme="minorHAnsi"/>
        <w:sz w:val="20"/>
        <w:szCs w:val="20"/>
        <w:lang w:val="es-PE"/>
      </w:rPr>
      <w:t xml:space="preserve">              </w:t>
    </w:r>
    <w:r w:rsidR="003A4C7E" w:rsidRPr="001207DC">
      <w:rPr>
        <w:rFonts w:asciiTheme="minorHAnsi" w:hAnsiTheme="minorHAnsi" w:cstheme="minorHAnsi"/>
        <w:sz w:val="20"/>
        <w:szCs w:val="20"/>
        <w:lang w:val="es-ES"/>
      </w:rPr>
      <w:t xml:space="preserve">pág. </w:t>
    </w:r>
    <w:r w:rsidR="003A4C7E" w:rsidRPr="001207DC">
      <w:rPr>
        <w:rFonts w:asciiTheme="minorHAnsi" w:hAnsiTheme="minorHAnsi" w:cstheme="minorHAnsi"/>
        <w:sz w:val="20"/>
        <w:szCs w:val="20"/>
      </w:rPr>
      <w:fldChar w:fldCharType="begin"/>
    </w:r>
    <w:r w:rsidR="003A4C7E" w:rsidRPr="001207DC">
      <w:rPr>
        <w:rFonts w:asciiTheme="minorHAnsi" w:hAnsiTheme="minorHAnsi" w:cstheme="minorHAnsi"/>
        <w:sz w:val="20"/>
        <w:szCs w:val="20"/>
        <w:lang w:val="es-PE"/>
      </w:rPr>
      <w:instrText>PAGE  \* Arabic</w:instrText>
    </w:r>
    <w:r w:rsidR="003A4C7E" w:rsidRPr="001207DC">
      <w:rPr>
        <w:rFonts w:asciiTheme="minorHAnsi" w:hAnsiTheme="minorHAnsi" w:cstheme="minorHAnsi"/>
        <w:sz w:val="20"/>
        <w:szCs w:val="20"/>
      </w:rPr>
      <w:fldChar w:fldCharType="separate"/>
    </w:r>
    <w:r w:rsidR="003A4C7E" w:rsidRPr="001207DC">
      <w:rPr>
        <w:rFonts w:asciiTheme="minorHAnsi" w:hAnsiTheme="minorHAnsi" w:cstheme="minorHAnsi"/>
        <w:sz w:val="20"/>
        <w:szCs w:val="20"/>
        <w:lang w:val="es-PE"/>
      </w:rPr>
      <w:t>4</w:t>
    </w:r>
    <w:r w:rsidR="003A4C7E" w:rsidRPr="001207DC">
      <w:rPr>
        <w:rFonts w:asciiTheme="minorHAnsi" w:hAnsiTheme="minorHAnsi" w:cstheme="minorHAnsi"/>
        <w:sz w:val="20"/>
        <w:szCs w:val="20"/>
      </w:rPr>
      <w:fldChar w:fldCharType="end"/>
    </w:r>
  </w:p>
  <w:p w14:paraId="19237812" w14:textId="77777777" w:rsidR="00B67907" w:rsidRDefault="00B67907" w:rsidP="00B67907">
    <w:pPr>
      <w:spacing w:after="0"/>
      <w:rPr>
        <w:rFonts w:asciiTheme="minorHAnsi" w:hAnsiTheme="minorHAnsi" w:cstheme="minorHAnsi"/>
        <w:sz w:val="20"/>
        <w:szCs w:val="20"/>
        <w:lang w:val="es-PE"/>
      </w:rPr>
    </w:pPr>
  </w:p>
  <w:p w14:paraId="74210DB4" w14:textId="77777777" w:rsidR="00765879" w:rsidRDefault="00765879" w:rsidP="00B67907">
    <w:pPr>
      <w:spacing w:after="0"/>
      <w:rPr>
        <w:rFonts w:asciiTheme="minorHAnsi" w:hAnsiTheme="minorHAnsi" w:cstheme="minorHAnsi"/>
        <w:sz w:val="20"/>
        <w:szCs w:val="20"/>
        <w:lang w:val="es-PE"/>
      </w:rPr>
    </w:pPr>
  </w:p>
  <w:p w14:paraId="2F170E60" w14:textId="77777777" w:rsidR="00B67907" w:rsidRPr="00B67907" w:rsidRDefault="00B67907" w:rsidP="00B67907">
    <w:pPr>
      <w:spacing w:after="0"/>
      <w:rPr>
        <w:rFonts w:asciiTheme="minorHAnsi" w:hAnsiTheme="minorHAnsi" w:cstheme="minorHAnsi"/>
        <w:sz w:val="20"/>
        <w:szCs w:val="20"/>
        <w:lang w:val="es-P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FA241" w14:textId="77777777" w:rsidR="00091181" w:rsidRDefault="00091181" w:rsidP="0087218D">
      <w:pPr>
        <w:spacing w:after="0" w:line="240" w:lineRule="auto"/>
      </w:pPr>
      <w:r>
        <w:separator/>
      </w:r>
    </w:p>
    <w:p w14:paraId="7C00780B" w14:textId="77777777" w:rsidR="00091181" w:rsidRDefault="00091181"/>
    <w:p w14:paraId="390A356F" w14:textId="77777777" w:rsidR="00091181" w:rsidRDefault="00091181" w:rsidP="0071073B"/>
    <w:p w14:paraId="57B0AB7B" w14:textId="77777777" w:rsidR="00091181" w:rsidRDefault="00091181" w:rsidP="0071073B"/>
    <w:p w14:paraId="2FAF6474" w14:textId="77777777" w:rsidR="00091181" w:rsidRDefault="00091181" w:rsidP="006C7B04"/>
    <w:p w14:paraId="76AD76A7" w14:textId="77777777" w:rsidR="00091181" w:rsidRDefault="00091181" w:rsidP="006C7B04"/>
    <w:p w14:paraId="77ADCD91" w14:textId="77777777" w:rsidR="00091181" w:rsidRDefault="00091181" w:rsidP="006C7B04"/>
    <w:p w14:paraId="61B418E7" w14:textId="77777777" w:rsidR="00091181" w:rsidRDefault="00091181" w:rsidP="006C7B04"/>
    <w:p w14:paraId="552C3F0B" w14:textId="77777777" w:rsidR="00091181" w:rsidRDefault="00091181" w:rsidP="006C7B04"/>
    <w:p w14:paraId="1D7B5CC5" w14:textId="77777777" w:rsidR="00091181" w:rsidRDefault="00091181" w:rsidP="001C5A8C"/>
    <w:p w14:paraId="20A2A7E4" w14:textId="77777777" w:rsidR="00091181" w:rsidRDefault="00091181" w:rsidP="001C5A8C"/>
  </w:footnote>
  <w:footnote w:type="continuationSeparator" w:id="0">
    <w:p w14:paraId="4209F95B" w14:textId="77777777" w:rsidR="00091181" w:rsidRDefault="00091181" w:rsidP="0087218D">
      <w:pPr>
        <w:spacing w:after="0" w:line="240" w:lineRule="auto"/>
      </w:pPr>
      <w:r>
        <w:continuationSeparator/>
      </w:r>
    </w:p>
    <w:p w14:paraId="13AFF486" w14:textId="77777777" w:rsidR="00091181" w:rsidRDefault="00091181"/>
    <w:p w14:paraId="604471B3" w14:textId="77777777" w:rsidR="00091181" w:rsidRDefault="00091181" w:rsidP="0071073B"/>
    <w:p w14:paraId="3CCAC2A2" w14:textId="77777777" w:rsidR="00091181" w:rsidRDefault="00091181" w:rsidP="0071073B"/>
    <w:p w14:paraId="49999C30" w14:textId="77777777" w:rsidR="00091181" w:rsidRDefault="00091181" w:rsidP="006C7B04"/>
    <w:p w14:paraId="2509C763" w14:textId="77777777" w:rsidR="00091181" w:rsidRDefault="00091181" w:rsidP="006C7B04"/>
    <w:p w14:paraId="0332F4AA" w14:textId="77777777" w:rsidR="00091181" w:rsidRDefault="00091181" w:rsidP="006C7B04"/>
    <w:p w14:paraId="54E0CD1D" w14:textId="77777777" w:rsidR="00091181" w:rsidRDefault="00091181" w:rsidP="006C7B04"/>
    <w:p w14:paraId="4F29A395" w14:textId="77777777" w:rsidR="00091181" w:rsidRDefault="00091181" w:rsidP="006C7B04"/>
    <w:p w14:paraId="0B757801" w14:textId="77777777" w:rsidR="00091181" w:rsidRDefault="00091181" w:rsidP="001C5A8C"/>
    <w:p w14:paraId="34896EEB" w14:textId="77777777" w:rsidR="00091181" w:rsidRDefault="00091181"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5A0D"/>
    <w:multiLevelType w:val="hybridMultilevel"/>
    <w:tmpl w:val="E63661CA"/>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 w15:restartNumberingAfterBreak="0">
    <w:nsid w:val="02936E23"/>
    <w:multiLevelType w:val="hybridMultilevel"/>
    <w:tmpl w:val="E4E85C06"/>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4"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5"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 w15:restartNumberingAfterBreak="0">
    <w:nsid w:val="09DB50D9"/>
    <w:multiLevelType w:val="multilevel"/>
    <w:tmpl w:val="D37E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18C14806"/>
    <w:multiLevelType w:val="hybridMultilevel"/>
    <w:tmpl w:val="9800E0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3843E18"/>
    <w:multiLevelType w:val="hybridMultilevel"/>
    <w:tmpl w:val="B8680150"/>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27D2663E"/>
    <w:multiLevelType w:val="hybridMultilevel"/>
    <w:tmpl w:val="4B6A9FB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9" w15:restartNumberingAfterBreak="0">
    <w:nsid w:val="2E53697E"/>
    <w:multiLevelType w:val="hybridMultilevel"/>
    <w:tmpl w:val="AB74F95C"/>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39401D29"/>
    <w:multiLevelType w:val="hybridMultilevel"/>
    <w:tmpl w:val="BE7061CA"/>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5"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C31046"/>
    <w:multiLevelType w:val="hybridMultilevel"/>
    <w:tmpl w:val="E5662A9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3F096BEA"/>
    <w:multiLevelType w:val="hybridMultilevel"/>
    <w:tmpl w:val="6052B5E8"/>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8F21E4E"/>
    <w:multiLevelType w:val="hybridMultilevel"/>
    <w:tmpl w:val="830CFE52"/>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3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4" w15:restartNumberingAfterBreak="0">
    <w:nsid w:val="5BEC26A2"/>
    <w:multiLevelType w:val="hybridMultilevel"/>
    <w:tmpl w:val="7720786C"/>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5"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6"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8"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39" w15:restartNumberingAfterBreak="0">
    <w:nsid w:val="645265A0"/>
    <w:multiLevelType w:val="multilevel"/>
    <w:tmpl w:val="DB40AD06"/>
    <w:lvl w:ilvl="0">
      <w:start w:val="3"/>
      <w:numFmt w:val="decimal"/>
      <w:lvlText w:val="%1"/>
      <w:lvlJc w:val="left"/>
      <w:pPr>
        <w:ind w:left="660" w:hanging="660"/>
      </w:pPr>
      <w:rPr>
        <w:rFonts w:hint="default"/>
      </w:rPr>
    </w:lvl>
    <w:lvl w:ilvl="1">
      <w:start w:val="4"/>
      <w:numFmt w:val="decimal"/>
      <w:lvlText w:val="%1.%2"/>
      <w:lvlJc w:val="left"/>
      <w:pPr>
        <w:ind w:left="900" w:hanging="660"/>
      </w:pPr>
      <w:rPr>
        <w:rFonts w:hint="default"/>
      </w:rPr>
    </w:lvl>
    <w:lvl w:ilvl="2">
      <w:start w:val="3"/>
      <w:numFmt w:val="decimal"/>
      <w:lvlText w:val="%1.%2.%3"/>
      <w:lvlJc w:val="left"/>
      <w:pPr>
        <w:ind w:left="1200" w:hanging="720"/>
      </w:pPr>
      <w:rPr>
        <w:rFonts w:hint="default"/>
      </w:rPr>
    </w:lvl>
    <w:lvl w:ilvl="3">
      <w:start w:val="2"/>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40"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1"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42" w15:restartNumberingAfterBreak="0">
    <w:nsid w:val="729F0631"/>
    <w:multiLevelType w:val="hybridMultilevel"/>
    <w:tmpl w:val="80D27A9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3" w15:restartNumberingAfterBreak="0">
    <w:nsid w:val="72E055B0"/>
    <w:multiLevelType w:val="hybridMultilevel"/>
    <w:tmpl w:val="4CDCF9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3100456"/>
    <w:multiLevelType w:val="hybridMultilevel"/>
    <w:tmpl w:val="12746D86"/>
    <w:lvl w:ilvl="0" w:tplc="280A000D">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5" w15:restartNumberingAfterBreak="0">
    <w:nsid w:val="737C235D"/>
    <w:multiLevelType w:val="hybridMultilevel"/>
    <w:tmpl w:val="E3F261AA"/>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6"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7"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48"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9" w15:restartNumberingAfterBreak="0">
    <w:nsid w:val="7A1A7B3E"/>
    <w:multiLevelType w:val="hybridMultilevel"/>
    <w:tmpl w:val="8CA896C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50" w15:restartNumberingAfterBreak="0">
    <w:nsid w:val="7B3160AC"/>
    <w:multiLevelType w:val="hybridMultilevel"/>
    <w:tmpl w:val="D8CCB196"/>
    <w:lvl w:ilvl="0" w:tplc="280A000D">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51"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41"/>
  </w:num>
  <w:num w:numId="2" w16cid:durableId="1823540413">
    <w:abstractNumId w:val="3"/>
  </w:num>
  <w:num w:numId="3" w16cid:durableId="500121400">
    <w:abstractNumId w:val="47"/>
  </w:num>
  <w:num w:numId="4" w16cid:durableId="908074631">
    <w:abstractNumId w:val="5"/>
  </w:num>
  <w:num w:numId="5" w16cid:durableId="268128921">
    <w:abstractNumId w:val="4"/>
  </w:num>
  <w:num w:numId="6" w16cid:durableId="1364600571">
    <w:abstractNumId w:val="20"/>
  </w:num>
  <w:num w:numId="7" w16cid:durableId="1801609460">
    <w:abstractNumId w:val="36"/>
  </w:num>
  <w:num w:numId="8" w16cid:durableId="1923220279">
    <w:abstractNumId w:val="8"/>
  </w:num>
  <w:num w:numId="9" w16cid:durableId="27536239">
    <w:abstractNumId w:val="42"/>
  </w:num>
  <w:num w:numId="10" w16cid:durableId="383875673">
    <w:abstractNumId w:val="44"/>
  </w:num>
  <w:num w:numId="11" w16cid:durableId="2017460827">
    <w:abstractNumId w:val="0"/>
  </w:num>
  <w:num w:numId="12" w16cid:durableId="2016566769">
    <w:abstractNumId w:val="13"/>
  </w:num>
  <w:num w:numId="13" w16cid:durableId="563487180">
    <w:abstractNumId w:val="27"/>
  </w:num>
  <w:num w:numId="14" w16cid:durableId="526260870">
    <w:abstractNumId w:val="29"/>
  </w:num>
  <w:num w:numId="15" w16cid:durableId="1045065402">
    <w:abstractNumId w:val="19"/>
  </w:num>
  <w:num w:numId="16" w16cid:durableId="781539245">
    <w:abstractNumId w:val="26"/>
  </w:num>
  <w:num w:numId="17" w16cid:durableId="1731075572">
    <w:abstractNumId w:val="34"/>
  </w:num>
  <w:num w:numId="18" w16cid:durableId="776488904">
    <w:abstractNumId w:val="39"/>
  </w:num>
  <w:num w:numId="19" w16cid:durableId="1537740713">
    <w:abstractNumId w:val="49"/>
  </w:num>
  <w:num w:numId="20" w16cid:durableId="792359846">
    <w:abstractNumId w:val="50"/>
  </w:num>
  <w:num w:numId="21" w16cid:durableId="382337930">
    <w:abstractNumId w:val="1"/>
  </w:num>
  <w:num w:numId="22" w16cid:durableId="1364358341">
    <w:abstractNumId w:val="45"/>
  </w:num>
  <w:num w:numId="23" w16cid:durableId="161049377">
    <w:abstractNumId w:val="43"/>
  </w:num>
  <w:num w:numId="24" w16cid:durableId="328482457">
    <w:abstractNumId w:val="24"/>
  </w:num>
  <w:num w:numId="25" w16cid:durableId="2008089640">
    <w:abstractNumId w:val="16"/>
  </w:num>
  <w:num w:numId="26" w16cid:durableId="2064870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3F0F"/>
    <w:rsid w:val="000152FA"/>
    <w:rsid w:val="00017501"/>
    <w:rsid w:val="00017DA0"/>
    <w:rsid w:val="00021D43"/>
    <w:rsid w:val="0002357A"/>
    <w:rsid w:val="000322EF"/>
    <w:rsid w:val="00033606"/>
    <w:rsid w:val="00040CB1"/>
    <w:rsid w:val="00044202"/>
    <w:rsid w:val="000454BA"/>
    <w:rsid w:val="00054421"/>
    <w:rsid w:val="000602A4"/>
    <w:rsid w:val="00062D04"/>
    <w:rsid w:val="00065F16"/>
    <w:rsid w:val="0006781F"/>
    <w:rsid w:val="00075B25"/>
    <w:rsid w:val="00091181"/>
    <w:rsid w:val="000913CB"/>
    <w:rsid w:val="000953AD"/>
    <w:rsid w:val="000956D6"/>
    <w:rsid w:val="000A1C51"/>
    <w:rsid w:val="000B543A"/>
    <w:rsid w:val="000C0080"/>
    <w:rsid w:val="000C4BC0"/>
    <w:rsid w:val="000D39DC"/>
    <w:rsid w:val="000D56F1"/>
    <w:rsid w:val="000D6F59"/>
    <w:rsid w:val="000E3CC5"/>
    <w:rsid w:val="000E7F3F"/>
    <w:rsid w:val="000F0DEA"/>
    <w:rsid w:val="000F6EFF"/>
    <w:rsid w:val="00100C93"/>
    <w:rsid w:val="00102E61"/>
    <w:rsid w:val="001041A0"/>
    <w:rsid w:val="00106AF6"/>
    <w:rsid w:val="001207DC"/>
    <w:rsid w:val="001315A5"/>
    <w:rsid w:val="00135F34"/>
    <w:rsid w:val="00136205"/>
    <w:rsid w:val="00141AF9"/>
    <w:rsid w:val="00143FCD"/>
    <w:rsid w:val="00145316"/>
    <w:rsid w:val="001475E3"/>
    <w:rsid w:val="00150985"/>
    <w:rsid w:val="00150D17"/>
    <w:rsid w:val="001525A3"/>
    <w:rsid w:val="0015393B"/>
    <w:rsid w:val="00155490"/>
    <w:rsid w:val="00163809"/>
    <w:rsid w:val="00176C82"/>
    <w:rsid w:val="00182A83"/>
    <w:rsid w:val="00183722"/>
    <w:rsid w:val="00184613"/>
    <w:rsid w:val="0018671E"/>
    <w:rsid w:val="00194D6A"/>
    <w:rsid w:val="0019779A"/>
    <w:rsid w:val="001A61D8"/>
    <w:rsid w:val="001A75E1"/>
    <w:rsid w:val="001A7B6B"/>
    <w:rsid w:val="001B39BA"/>
    <w:rsid w:val="001B719F"/>
    <w:rsid w:val="001C560D"/>
    <w:rsid w:val="001C5A64"/>
    <w:rsid w:val="001C5A8C"/>
    <w:rsid w:val="001D3AEC"/>
    <w:rsid w:val="001D5DAA"/>
    <w:rsid w:val="001D6527"/>
    <w:rsid w:val="001E139B"/>
    <w:rsid w:val="001E170C"/>
    <w:rsid w:val="001E63AA"/>
    <w:rsid w:val="001F1DE6"/>
    <w:rsid w:val="001F32AB"/>
    <w:rsid w:val="001F5B76"/>
    <w:rsid w:val="001F6094"/>
    <w:rsid w:val="0020019A"/>
    <w:rsid w:val="0020078A"/>
    <w:rsid w:val="00202F89"/>
    <w:rsid w:val="00215275"/>
    <w:rsid w:val="00217612"/>
    <w:rsid w:val="002176EC"/>
    <w:rsid w:val="00231AF8"/>
    <w:rsid w:val="0023237C"/>
    <w:rsid w:val="002342C4"/>
    <w:rsid w:val="00237EEC"/>
    <w:rsid w:val="00244442"/>
    <w:rsid w:val="00244F87"/>
    <w:rsid w:val="0025352B"/>
    <w:rsid w:val="0025747F"/>
    <w:rsid w:val="00272F74"/>
    <w:rsid w:val="00273179"/>
    <w:rsid w:val="00293733"/>
    <w:rsid w:val="00297919"/>
    <w:rsid w:val="002A67D7"/>
    <w:rsid w:val="002B0218"/>
    <w:rsid w:val="002B26A4"/>
    <w:rsid w:val="002B3FCD"/>
    <w:rsid w:val="002C149B"/>
    <w:rsid w:val="002C719C"/>
    <w:rsid w:val="002E3938"/>
    <w:rsid w:val="002E544B"/>
    <w:rsid w:val="002E63A6"/>
    <w:rsid w:val="002F11D2"/>
    <w:rsid w:val="002F31C2"/>
    <w:rsid w:val="002F3D7B"/>
    <w:rsid w:val="002F7A38"/>
    <w:rsid w:val="00312767"/>
    <w:rsid w:val="00314E89"/>
    <w:rsid w:val="0032611B"/>
    <w:rsid w:val="003318E1"/>
    <w:rsid w:val="00331B00"/>
    <w:rsid w:val="00335711"/>
    <w:rsid w:val="00335CA5"/>
    <w:rsid w:val="00341CD2"/>
    <w:rsid w:val="003709BF"/>
    <w:rsid w:val="0037160F"/>
    <w:rsid w:val="00373283"/>
    <w:rsid w:val="00373A7F"/>
    <w:rsid w:val="00384F74"/>
    <w:rsid w:val="0038624C"/>
    <w:rsid w:val="00391536"/>
    <w:rsid w:val="00391D71"/>
    <w:rsid w:val="00397FBE"/>
    <w:rsid w:val="003A0EBA"/>
    <w:rsid w:val="003A1221"/>
    <w:rsid w:val="003A3814"/>
    <w:rsid w:val="003A4C7E"/>
    <w:rsid w:val="003B137F"/>
    <w:rsid w:val="003B2188"/>
    <w:rsid w:val="003D04F1"/>
    <w:rsid w:val="003E0F1A"/>
    <w:rsid w:val="003E1FD9"/>
    <w:rsid w:val="003E2308"/>
    <w:rsid w:val="003E4C21"/>
    <w:rsid w:val="003F0E8F"/>
    <w:rsid w:val="003F14B3"/>
    <w:rsid w:val="003F4453"/>
    <w:rsid w:val="003F5048"/>
    <w:rsid w:val="003F5D53"/>
    <w:rsid w:val="003F62C6"/>
    <w:rsid w:val="003F676B"/>
    <w:rsid w:val="003F68C1"/>
    <w:rsid w:val="004049C6"/>
    <w:rsid w:val="004052C1"/>
    <w:rsid w:val="0041011E"/>
    <w:rsid w:val="004164C6"/>
    <w:rsid w:val="00421EDB"/>
    <w:rsid w:val="0042265A"/>
    <w:rsid w:val="00423CC5"/>
    <w:rsid w:val="00425850"/>
    <w:rsid w:val="00436833"/>
    <w:rsid w:val="004369CC"/>
    <w:rsid w:val="00440C3A"/>
    <w:rsid w:val="0044764B"/>
    <w:rsid w:val="00454D80"/>
    <w:rsid w:val="0045669C"/>
    <w:rsid w:val="00456D42"/>
    <w:rsid w:val="00457A5B"/>
    <w:rsid w:val="00462B93"/>
    <w:rsid w:val="00464A58"/>
    <w:rsid w:val="00471EC5"/>
    <w:rsid w:val="004725AD"/>
    <w:rsid w:val="004741B5"/>
    <w:rsid w:val="004774FD"/>
    <w:rsid w:val="00481C5B"/>
    <w:rsid w:val="00483907"/>
    <w:rsid w:val="00487A54"/>
    <w:rsid w:val="004958F5"/>
    <w:rsid w:val="004A115A"/>
    <w:rsid w:val="004A26A5"/>
    <w:rsid w:val="004A28C2"/>
    <w:rsid w:val="004A34F2"/>
    <w:rsid w:val="004A5C79"/>
    <w:rsid w:val="004B1513"/>
    <w:rsid w:val="004B33E4"/>
    <w:rsid w:val="004C337F"/>
    <w:rsid w:val="004C3E89"/>
    <w:rsid w:val="004E4E3D"/>
    <w:rsid w:val="004E7708"/>
    <w:rsid w:val="004F73FA"/>
    <w:rsid w:val="004F7CE5"/>
    <w:rsid w:val="00502228"/>
    <w:rsid w:val="00502858"/>
    <w:rsid w:val="00502D24"/>
    <w:rsid w:val="00504824"/>
    <w:rsid w:val="005123A0"/>
    <w:rsid w:val="0051346A"/>
    <w:rsid w:val="00514FEE"/>
    <w:rsid w:val="00517914"/>
    <w:rsid w:val="0053179D"/>
    <w:rsid w:val="00535FA5"/>
    <w:rsid w:val="00537372"/>
    <w:rsid w:val="0054737A"/>
    <w:rsid w:val="005558C5"/>
    <w:rsid w:val="00555FBA"/>
    <w:rsid w:val="00565D94"/>
    <w:rsid w:val="005664EC"/>
    <w:rsid w:val="00570257"/>
    <w:rsid w:val="0057392E"/>
    <w:rsid w:val="00580793"/>
    <w:rsid w:val="00584447"/>
    <w:rsid w:val="005944F3"/>
    <w:rsid w:val="005A3119"/>
    <w:rsid w:val="005A35F6"/>
    <w:rsid w:val="005B10B7"/>
    <w:rsid w:val="005B11C9"/>
    <w:rsid w:val="005B2642"/>
    <w:rsid w:val="005B4AA0"/>
    <w:rsid w:val="005B672E"/>
    <w:rsid w:val="005C0FD9"/>
    <w:rsid w:val="005C1417"/>
    <w:rsid w:val="005C79F7"/>
    <w:rsid w:val="005D217E"/>
    <w:rsid w:val="005D29D0"/>
    <w:rsid w:val="005D6ABF"/>
    <w:rsid w:val="005E35D0"/>
    <w:rsid w:val="005F2768"/>
    <w:rsid w:val="00602029"/>
    <w:rsid w:val="006026B4"/>
    <w:rsid w:val="00603CDD"/>
    <w:rsid w:val="0060486B"/>
    <w:rsid w:val="00604F54"/>
    <w:rsid w:val="0060507C"/>
    <w:rsid w:val="00611937"/>
    <w:rsid w:val="0061584A"/>
    <w:rsid w:val="00616CC4"/>
    <w:rsid w:val="006207DA"/>
    <w:rsid w:val="00625301"/>
    <w:rsid w:val="00625EDE"/>
    <w:rsid w:val="00627F15"/>
    <w:rsid w:val="006309BB"/>
    <w:rsid w:val="006312BF"/>
    <w:rsid w:val="00632108"/>
    <w:rsid w:val="00633E20"/>
    <w:rsid w:val="0063737B"/>
    <w:rsid w:val="006373D9"/>
    <w:rsid w:val="00641726"/>
    <w:rsid w:val="0064288A"/>
    <w:rsid w:val="00643A91"/>
    <w:rsid w:val="00644B0B"/>
    <w:rsid w:val="00646E23"/>
    <w:rsid w:val="00652304"/>
    <w:rsid w:val="006561F2"/>
    <w:rsid w:val="00656AB4"/>
    <w:rsid w:val="00657550"/>
    <w:rsid w:val="0066351B"/>
    <w:rsid w:val="00664352"/>
    <w:rsid w:val="0066725A"/>
    <w:rsid w:val="006748B3"/>
    <w:rsid w:val="006766F8"/>
    <w:rsid w:val="00696F6F"/>
    <w:rsid w:val="00697967"/>
    <w:rsid w:val="00697B04"/>
    <w:rsid w:val="006B0355"/>
    <w:rsid w:val="006B355F"/>
    <w:rsid w:val="006B3B5E"/>
    <w:rsid w:val="006C3DFD"/>
    <w:rsid w:val="006C51C5"/>
    <w:rsid w:val="006C5D3A"/>
    <w:rsid w:val="006C7B04"/>
    <w:rsid w:val="006D5629"/>
    <w:rsid w:val="006D56E1"/>
    <w:rsid w:val="007031F0"/>
    <w:rsid w:val="00704AF4"/>
    <w:rsid w:val="0070578A"/>
    <w:rsid w:val="0071073B"/>
    <w:rsid w:val="00711624"/>
    <w:rsid w:val="007131E3"/>
    <w:rsid w:val="007159B0"/>
    <w:rsid w:val="007167E5"/>
    <w:rsid w:val="00720CED"/>
    <w:rsid w:val="00723284"/>
    <w:rsid w:val="007332B5"/>
    <w:rsid w:val="00741108"/>
    <w:rsid w:val="007546CC"/>
    <w:rsid w:val="0076287C"/>
    <w:rsid w:val="007631E1"/>
    <w:rsid w:val="0076541E"/>
    <w:rsid w:val="00765879"/>
    <w:rsid w:val="00772781"/>
    <w:rsid w:val="007751B1"/>
    <w:rsid w:val="007772F5"/>
    <w:rsid w:val="007830CD"/>
    <w:rsid w:val="00786E3C"/>
    <w:rsid w:val="00792527"/>
    <w:rsid w:val="00792BB6"/>
    <w:rsid w:val="007A5EB6"/>
    <w:rsid w:val="007B0426"/>
    <w:rsid w:val="007B1882"/>
    <w:rsid w:val="007C2351"/>
    <w:rsid w:val="007C7325"/>
    <w:rsid w:val="007D106C"/>
    <w:rsid w:val="007D1110"/>
    <w:rsid w:val="007D29FC"/>
    <w:rsid w:val="007D643A"/>
    <w:rsid w:val="007E7E9B"/>
    <w:rsid w:val="007F6FAB"/>
    <w:rsid w:val="008055DB"/>
    <w:rsid w:val="008066E4"/>
    <w:rsid w:val="00812FA1"/>
    <w:rsid w:val="008164E7"/>
    <w:rsid w:val="00824965"/>
    <w:rsid w:val="00835956"/>
    <w:rsid w:val="00840CD8"/>
    <w:rsid w:val="00843C19"/>
    <w:rsid w:val="008515BA"/>
    <w:rsid w:val="00854B4C"/>
    <w:rsid w:val="00855995"/>
    <w:rsid w:val="008622C5"/>
    <w:rsid w:val="0087218D"/>
    <w:rsid w:val="00880709"/>
    <w:rsid w:val="0088204B"/>
    <w:rsid w:val="00887553"/>
    <w:rsid w:val="00890B89"/>
    <w:rsid w:val="00894AF4"/>
    <w:rsid w:val="008A2066"/>
    <w:rsid w:val="008A2BC8"/>
    <w:rsid w:val="008A30BF"/>
    <w:rsid w:val="008A3550"/>
    <w:rsid w:val="008A4CCE"/>
    <w:rsid w:val="008A750A"/>
    <w:rsid w:val="008A7C0F"/>
    <w:rsid w:val="008C0529"/>
    <w:rsid w:val="008C0D59"/>
    <w:rsid w:val="008C15DE"/>
    <w:rsid w:val="008C74C8"/>
    <w:rsid w:val="008D0526"/>
    <w:rsid w:val="008D2836"/>
    <w:rsid w:val="008E4D3C"/>
    <w:rsid w:val="008F000C"/>
    <w:rsid w:val="008F12EE"/>
    <w:rsid w:val="008F4F15"/>
    <w:rsid w:val="00901796"/>
    <w:rsid w:val="0090360C"/>
    <w:rsid w:val="009044A0"/>
    <w:rsid w:val="0091297E"/>
    <w:rsid w:val="00914D2E"/>
    <w:rsid w:val="009161F6"/>
    <w:rsid w:val="00930175"/>
    <w:rsid w:val="00930281"/>
    <w:rsid w:val="00934D15"/>
    <w:rsid w:val="00935D3A"/>
    <w:rsid w:val="009478FA"/>
    <w:rsid w:val="0095112C"/>
    <w:rsid w:val="0095180F"/>
    <w:rsid w:val="00952137"/>
    <w:rsid w:val="00956ABC"/>
    <w:rsid w:val="00961211"/>
    <w:rsid w:val="0096696A"/>
    <w:rsid w:val="00971670"/>
    <w:rsid w:val="00971E61"/>
    <w:rsid w:val="009746AB"/>
    <w:rsid w:val="00976840"/>
    <w:rsid w:val="009803C3"/>
    <w:rsid w:val="00980BDB"/>
    <w:rsid w:val="0098101B"/>
    <w:rsid w:val="009859EF"/>
    <w:rsid w:val="009862A7"/>
    <w:rsid w:val="009906DC"/>
    <w:rsid w:val="00992A12"/>
    <w:rsid w:val="00994085"/>
    <w:rsid w:val="00995B28"/>
    <w:rsid w:val="0099724B"/>
    <w:rsid w:val="0099746F"/>
    <w:rsid w:val="009A02B4"/>
    <w:rsid w:val="009A3DDE"/>
    <w:rsid w:val="009A6BE4"/>
    <w:rsid w:val="009A7DF0"/>
    <w:rsid w:val="009B00A4"/>
    <w:rsid w:val="009B4469"/>
    <w:rsid w:val="009C5B28"/>
    <w:rsid w:val="009C77B8"/>
    <w:rsid w:val="009D1A5E"/>
    <w:rsid w:val="009D2CC4"/>
    <w:rsid w:val="009D307B"/>
    <w:rsid w:val="009E3EE2"/>
    <w:rsid w:val="009E5F8E"/>
    <w:rsid w:val="009E7115"/>
    <w:rsid w:val="009E7EF8"/>
    <w:rsid w:val="009F58ED"/>
    <w:rsid w:val="009F66BC"/>
    <w:rsid w:val="009F74E9"/>
    <w:rsid w:val="00A0287D"/>
    <w:rsid w:val="00A02A1B"/>
    <w:rsid w:val="00A04B22"/>
    <w:rsid w:val="00A21EC7"/>
    <w:rsid w:val="00A23AD3"/>
    <w:rsid w:val="00A270D3"/>
    <w:rsid w:val="00A33743"/>
    <w:rsid w:val="00A369B2"/>
    <w:rsid w:val="00A41912"/>
    <w:rsid w:val="00A448C2"/>
    <w:rsid w:val="00A44DBD"/>
    <w:rsid w:val="00A504EB"/>
    <w:rsid w:val="00A50888"/>
    <w:rsid w:val="00A52710"/>
    <w:rsid w:val="00A529DA"/>
    <w:rsid w:val="00A62C57"/>
    <w:rsid w:val="00A67356"/>
    <w:rsid w:val="00A81493"/>
    <w:rsid w:val="00A841D4"/>
    <w:rsid w:val="00A86BE3"/>
    <w:rsid w:val="00A87D59"/>
    <w:rsid w:val="00A914A0"/>
    <w:rsid w:val="00A918D3"/>
    <w:rsid w:val="00A95C71"/>
    <w:rsid w:val="00AA7424"/>
    <w:rsid w:val="00AB1C21"/>
    <w:rsid w:val="00AB5096"/>
    <w:rsid w:val="00AC4A1A"/>
    <w:rsid w:val="00AC61F9"/>
    <w:rsid w:val="00AD2DAF"/>
    <w:rsid w:val="00AD62EE"/>
    <w:rsid w:val="00AE36E2"/>
    <w:rsid w:val="00AE6238"/>
    <w:rsid w:val="00AE7FF9"/>
    <w:rsid w:val="00AF2BEC"/>
    <w:rsid w:val="00AF79B7"/>
    <w:rsid w:val="00B0077F"/>
    <w:rsid w:val="00B01448"/>
    <w:rsid w:val="00B02D93"/>
    <w:rsid w:val="00B04E49"/>
    <w:rsid w:val="00B13A55"/>
    <w:rsid w:val="00B1461E"/>
    <w:rsid w:val="00B17323"/>
    <w:rsid w:val="00B3200D"/>
    <w:rsid w:val="00B35580"/>
    <w:rsid w:val="00B418E7"/>
    <w:rsid w:val="00B42826"/>
    <w:rsid w:val="00B43B18"/>
    <w:rsid w:val="00B4601C"/>
    <w:rsid w:val="00B4660E"/>
    <w:rsid w:val="00B56EA4"/>
    <w:rsid w:val="00B60D26"/>
    <w:rsid w:val="00B6317B"/>
    <w:rsid w:val="00B63921"/>
    <w:rsid w:val="00B63DCE"/>
    <w:rsid w:val="00B64082"/>
    <w:rsid w:val="00B67907"/>
    <w:rsid w:val="00B76EFD"/>
    <w:rsid w:val="00B76FF6"/>
    <w:rsid w:val="00B7737A"/>
    <w:rsid w:val="00B818C0"/>
    <w:rsid w:val="00B86D1D"/>
    <w:rsid w:val="00B95F0B"/>
    <w:rsid w:val="00BA0BD6"/>
    <w:rsid w:val="00BA191D"/>
    <w:rsid w:val="00BA40EC"/>
    <w:rsid w:val="00BB15C2"/>
    <w:rsid w:val="00BD1C26"/>
    <w:rsid w:val="00BD265A"/>
    <w:rsid w:val="00BE0FFA"/>
    <w:rsid w:val="00BE2C06"/>
    <w:rsid w:val="00BE3CC6"/>
    <w:rsid w:val="00BE688C"/>
    <w:rsid w:val="00BF1932"/>
    <w:rsid w:val="00BF28F1"/>
    <w:rsid w:val="00BF40E2"/>
    <w:rsid w:val="00BF5DEC"/>
    <w:rsid w:val="00C061E7"/>
    <w:rsid w:val="00C07B21"/>
    <w:rsid w:val="00C111E0"/>
    <w:rsid w:val="00C1788F"/>
    <w:rsid w:val="00C2139E"/>
    <w:rsid w:val="00C22642"/>
    <w:rsid w:val="00C26E2D"/>
    <w:rsid w:val="00C31E14"/>
    <w:rsid w:val="00C3230C"/>
    <w:rsid w:val="00C34EC7"/>
    <w:rsid w:val="00C3688F"/>
    <w:rsid w:val="00C40B26"/>
    <w:rsid w:val="00C46558"/>
    <w:rsid w:val="00C50B59"/>
    <w:rsid w:val="00C571D2"/>
    <w:rsid w:val="00C66251"/>
    <w:rsid w:val="00C71D34"/>
    <w:rsid w:val="00C7210C"/>
    <w:rsid w:val="00C732F3"/>
    <w:rsid w:val="00C77E35"/>
    <w:rsid w:val="00C856CA"/>
    <w:rsid w:val="00C915B1"/>
    <w:rsid w:val="00C93209"/>
    <w:rsid w:val="00C93A08"/>
    <w:rsid w:val="00C948A4"/>
    <w:rsid w:val="00C95979"/>
    <w:rsid w:val="00CA1250"/>
    <w:rsid w:val="00CB59C0"/>
    <w:rsid w:val="00CB59EF"/>
    <w:rsid w:val="00CC61FA"/>
    <w:rsid w:val="00CD0A4F"/>
    <w:rsid w:val="00CD1822"/>
    <w:rsid w:val="00CD7EB5"/>
    <w:rsid w:val="00CE58A1"/>
    <w:rsid w:val="00CE599D"/>
    <w:rsid w:val="00CE5F56"/>
    <w:rsid w:val="00CE7562"/>
    <w:rsid w:val="00CE7A62"/>
    <w:rsid w:val="00CF0E25"/>
    <w:rsid w:val="00CF1201"/>
    <w:rsid w:val="00CF22BC"/>
    <w:rsid w:val="00D03E06"/>
    <w:rsid w:val="00D07E8F"/>
    <w:rsid w:val="00D12991"/>
    <w:rsid w:val="00D30F81"/>
    <w:rsid w:val="00D3538D"/>
    <w:rsid w:val="00D3587A"/>
    <w:rsid w:val="00D3743F"/>
    <w:rsid w:val="00D40027"/>
    <w:rsid w:val="00D40C12"/>
    <w:rsid w:val="00D4392C"/>
    <w:rsid w:val="00D44509"/>
    <w:rsid w:val="00D52320"/>
    <w:rsid w:val="00D54F48"/>
    <w:rsid w:val="00D5556C"/>
    <w:rsid w:val="00D57C1B"/>
    <w:rsid w:val="00D623E4"/>
    <w:rsid w:val="00D67673"/>
    <w:rsid w:val="00D772E0"/>
    <w:rsid w:val="00D77EA1"/>
    <w:rsid w:val="00D823A9"/>
    <w:rsid w:val="00D869A0"/>
    <w:rsid w:val="00D92295"/>
    <w:rsid w:val="00D9269B"/>
    <w:rsid w:val="00D96950"/>
    <w:rsid w:val="00D97F7D"/>
    <w:rsid w:val="00DA727F"/>
    <w:rsid w:val="00DB0175"/>
    <w:rsid w:val="00DB0460"/>
    <w:rsid w:val="00DB162B"/>
    <w:rsid w:val="00DB4B08"/>
    <w:rsid w:val="00DB5D76"/>
    <w:rsid w:val="00DC41D2"/>
    <w:rsid w:val="00DC649A"/>
    <w:rsid w:val="00DD04F4"/>
    <w:rsid w:val="00DD3392"/>
    <w:rsid w:val="00DD7852"/>
    <w:rsid w:val="00DE006F"/>
    <w:rsid w:val="00DE26A6"/>
    <w:rsid w:val="00DE63AB"/>
    <w:rsid w:val="00DF0207"/>
    <w:rsid w:val="00DF0612"/>
    <w:rsid w:val="00DF0D9D"/>
    <w:rsid w:val="00DF49D1"/>
    <w:rsid w:val="00DF78D1"/>
    <w:rsid w:val="00E01548"/>
    <w:rsid w:val="00E0498F"/>
    <w:rsid w:val="00E06656"/>
    <w:rsid w:val="00E07125"/>
    <w:rsid w:val="00E12506"/>
    <w:rsid w:val="00E12F07"/>
    <w:rsid w:val="00E14457"/>
    <w:rsid w:val="00E168C1"/>
    <w:rsid w:val="00E22C95"/>
    <w:rsid w:val="00E25BFE"/>
    <w:rsid w:val="00E30DA8"/>
    <w:rsid w:val="00E33F48"/>
    <w:rsid w:val="00E42E4F"/>
    <w:rsid w:val="00E531EB"/>
    <w:rsid w:val="00E5343E"/>
    <w:rsid w:val="00E6377D"/>
    <w:rsid w:val="00E72F28"/>
    <w:rsid w:val="00E7379B"/>
    <w:rsid w:val="00E73D91"/>
    <w:rsid w:val="00E87D26"/>
    <w:rsid w:val="00E91BEC"/>
    <w:rsid w:val="00EA2471"/>
    <w:rsid w:val="00EA4B62"/>
    <w:rsid w:val="00EB0F11"/>
    <w:rsid w:val="00EB10AE"/>
    <w:rsid w:val="00EB18EC"/>
    <w:rsid w:val="00EB6ABB"/>
    <w:rsid w:val="00EB77B2"/>
    <w:rsid w:val="00EC18CE"/>
    <w:rsid w:val="00EC1DE2"/>
    <w:rsid w:val="00EC3197"/>
    <w:rsid w:val="00EC3304"/>
    <w:rsid w:val="00EC59B4"/>
    <w:rsid w:val="00EC7D0C"/>
    <w:rsid w:val="00ED2CE5"/>
    <w:rsid w:val="00EE3C23"/>
    <w:rsid w:val="00EE620A"/>
    <w:rsid w:val="00EF4DF4"/>
    <w:rsid w:val="00F01E31"/>
    <w:rsid w:val="00F05FC3"/>
    <w:rsid w:val="00F065BA"/>
    <w:rsid w:val="00F0755C"/>
    <w:rsid w:val="00F1338D"/>
    <w:rsid w:val="00F24F21"/>
    <w:rsid w:val="00F26492"/>
    <w:rsid w:val="00F3039B"/>
    <w:rsid w:val="00F30B66"/>
    <w:rsid w:val="00F32016"/>
    <w:rsid w:val="00F35F74"/>
    <w:rsid w:val="00F37CF6"/>
    <w:rsid w:val="00F4117A"/>
    <w:rsid w:val="00F520AA"/>
    <w:rsid w:val="00F54CBF"/>
    <w:rsid w:val="00F70C08"/>
    <w:rsid w:val="00F820DD"/>
    <w:rsid w:val="00F82AC9"/>
    <w:rsid w:val="00F83BE1"/>
    <w:rsid w:val="00F9023D"/>
    <w:rsid w:val="00F93B49"/>
    <w:rsid w:val="00FA01E6"/>
    <w:rsid w:val="00FA0CAE"/>
    <w:rsid w:val="00FA46AA"/>
    <w:rsid w:val="00FB3485"/>
    <w:rsid w:val="00FC6346"/>
    <w:rsid w:val="00FC7AB6"/>
    <w:rsid w:val="00FD138F"/>
    <w:rsid w:val="00FD44D4"/>
    <w:rsid w:val="00FE3B96"/>
    <w:rsid w:val="00FE6126"/>
    <w:rsid w:val="00FE70F7"/>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1D3AE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7C7325"/>
    <w:pPr>
      <w:keepNext/>
      <w:spacing w:before="280" w:after="140" w:line="240" w:lineRule="auto"/>
      <w:jc w:val="both"/>
    </w:pPr>
    <w:rPr>
      <w:rFonts w:cs="Arial"/>
      <w:b/>
      <w:color w:val="2F5496" w:themeColor="accent1" w:themeShade="BF"/>
      <w:szCs w:val="18"/>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7C7325"/>
    <w:rPr>
      <w:rFonts w:ascii="Calibri" w:eastAsia="Calibri" w:hAnsi="Calibri" w:cs="Arial"/>
      <w:b/>
      <w:color w:val="2F5496" w:themeColor="accent1" w:themeShade="BF"/>
      <w:szCs w:val="18"/>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 w:type="character" w:customStyle="1" w:styleId="Ttulo4Car">
    <w:name w:val="Título 4 Car"/>
    <w:basedOn w:val="Fuentedeprrafopredeter"/>
    <w:link w:val="Ttulo4"/>
    <w:uiPriority w:val="9"/>
    <w:semiHidden/>
    <w:rsid w:val="001D3AEC"/>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040CB1"/>
    <w:pPr>
      <w:spacing w:before="100" w:beforeAutospacing="1" w:after="100" w:afterAutospacing="1" w:line="240" w:lineRule="auto"/>
    </w:pPr>
    <w:rPr>
      <w:rFonts w:ascii="Times New Roman" w:eastAsia="Times New Roman" w:hAnsi="Times New Roman" w:cs="Times New Roman"/>
      <w:kern w:val="0"/>
      <w:sz w:val="24"/>
      <w:szCs w:val="24"/>
      <w:lang w:val="es-PE" w:eastAsia="es-PE"/>
      <w14:ligatures w14:val="none"/>
    </w:rPr>
  </w:style>
  <w:style w:type="character" w:customStyle="1" w:styleId="math-inline">
    <w:name w:val="math-inline"/>
    <w:basedOn w:val="Fuentedeprrafopredeter"/>
    <w:rsid w:val="00040CB1"/>
  </w:style>
  <w:style w:type="character" w:customStyle="1" w:styleId="markedcontent">
    <w:name w:val="markedcontent"/>
    <w:basedOn w:val="Fuentedeprrafopredeter"/>
    <w:rsid w:val="00C40B26"/>
  </w:style>
  <w:style w:type="character" w:styleId="CdigoHTML">
    <w:name w:val="HTML Code"/>
    <w:basedOn w:val="Fuentedeprrafopredeter"/>
    <w:uiPriority w:val="99"/>
    <w:semiHidden/>
    <w:unhideWhenUsed/>
    <w:rsid w:val="008515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03749">
      <w:bodyDiv w:val="1"/>
      <w:marLeft w:val="0"/>
      <w:marRight w:val="0"/>
      <w:marTop w:val="0"/>
      <w:marBottom w:val="0"/>
      <w:divBdr>
        <w:top w:val="none" w:sz="0" w:space="0" w:color="auto"/>
        <w:left w:val="none" w:sz="0" w:space="0" w:color="auto"/>
        <w:bottom w:val="none" w:sz="0" w:space="0" w:color="auto"/>
        <w:right w:val="none" w:sz="0" w:space="0" w:color="auto"/>
      </w:divBdr>
    </w:div>
    <w:div w:id="60569364">
      <w:bodyDiv w:val="1"/>
      <w:marLeft w:val="0"/>
      <w:marRight w:val="0"/>
      <w:marTop w:val="0"/>
      <w:marBottom w:val="0"/>
      <w:divBdr>
        <w:top w:val="none" w:sz="0" w:space="0" w:color="auto"/>
        <w:left w:val="none" w:sz="0" w:space="0" w:color="auto"/>
        <w:bottom w:val="none" w:sz="0" w:space="0" w:color="auto"/>
        <w:right w:val="none" w:sz="0" w:space="0" w:color="auto"/>
      </w:divBdr>
    </w:div>
    <w:div w:id="77364279">
      <w:bodyDiv w:val="1"/>
      <w:marLeft w:val="0"/>
      <w:marRight w:val="0"/>
      <w:marTop w:val="0"/>
      <w:marBottom w:val="0"/>
      <w:divBdr>
        <w:top w:val="none" w:sz="0" w:space="0" w:color="auto"/>
        <w:left w:val="none" w:sz="0" w:space="0" w:color="auto"/>
        <w:bottom w:val="none" w:sz="0" w:space="0" w:color="auto"/>
        <w:right w:val="none" w:sz="0" w:space="0" w:color="auto"/>
      </w:divBdr>
    </w:div>
    <w:div w:id="210046594">
      <w:bodyDiv w:val="1"/>
      <w:marLeft w:val="0"/>
      <w:marRight w:val="0"/>
      <w:marTop w:val="0"/>
      <w:marBottom w:val="0"/>
      <w:divBdr>
        <w:top w:val="none" w:sz="0" w:space="0" w:color="auto"/>
        <w:left w:val="none" w:sz="0" w:space="0" w:color="auto"/>
        <w:bottom w:val="none" w:sz="0" w:space="0" w:color="auto"/>
        <w:right w:val="none" w:sz="0" w:space="0" w:color="auto"/>
      </w:divBdr>
    </w:div>
    <w:div w:id="232399562">
      <w:bodyDiv w:val="1"/>
      <w:marLeft w:val="0"/>
      <w:marRight w:val="0"/>
      <w:marTop w:val="0"/>
      <w:marBottom w:val="0"/>
      <w:divBdr>
        <w:top w:val="none" w:sz="0" w:space="0" w:color="auto"/>
        <w:left w:val="none" w:sz="0" w:space="0" w:color="auto"/>
        <w:bottom w:val="none" w:sz="0" w:space="0" w:color="auto"/>
        <w:right w:val="none" w:sz="0" w:space="0" w:color="auto"/>
      </w:divBdr>
    </w:div>
    <w:div w:id="380054957">
      <w:bodyDiv w:val="1"/>
      <w:marLeft w:val="0"/>
      <w:marRight w:val="0"/>
      <w:marTop w:val="0"/>
      <w:marBottom w:val="0"/>
      <w:divBdr>
        <w:top w:val="none" w:sz="0" w:space="0" w:color="auto"/>
        <w:left w:val="none" w:sz="0" w:space="0" w:color="auto"/>
        <w:bottom w:val="none" w:sz="0" w:space="0" w:color="auto"/>
        <w:right w:val="none" w:sz="0" w:space="0" w:color="auto"/>
      </w:divBdr>
    </w:div>
    <w:div w:id="555818532">
      <w:bodyDiv w:val="1"/>
      <w:marLeft w:val="0"/>
      <w:marRight w:val="0"/>
      <w:marTop w:val="0"/>
      <w:marBottom w:val="0"/>
      <w:divBdr>
        <w:top w:val="none" w:sz="0" w:space="0" w:color="auto"/>
        <w:left w:val="none" w:sz="0" w:space="0" w:color="auto"/>
        <w:bottom w:val="none" w:sz="0" w:space="0" w:color="auto"/>
        <w:right w:val="none" w:sz="0" w:space="0" w:color="auto"/>
      </w:divBdr>
    </w:div>
    <w:div w:id="564490691">
      <w:bodyDiv w:val="1"/>
      <w:marLeft w:val="0"/>
      <w:marRight w:val="0"/>
      <w:marTop w:val="0"/>
      <w:marBottom w:val="0"/>
      <w:divBdr>
        <w:top w:val="none" w:sz="0" w:space="0" w:color="auto"/>
        <w:left w:val="none" w:sz="0" w:space="0" w:color="auto"/>
        <w:bottom w:val="none" w:sz="0" w:space="0" w:color="auto"/>
        <w:right w:val="none" w:sz="0" w:space="0" w:color="auto"/>
      </w:divBdr>
    </w:div>
    <w:div w:id="576593870">
      <w:bodyDiv w:val="1"/>
      <w:marLeft w:val="0"/>
      <w:marRight w:val="0"/>
      <w:marTop w:val="0"/>
      <w:marBottom w:val="0"/>
      <w:divBdr>
        <w:top w:val="none" w:sz="0" w:space="0" w:color="auto"/>
        <w:left w:val="none" w:sz="0" w:space="0" w:color="auto"/>
        <w:bottom w:val="none" w:sz="0" w:space="0" w:color="auto"/>
        <w:right w:val="none" w:sz="0" w:space="0" w:color="auto"/>
      </w:divBdr>
    </w:div>
    <w:div w:id="653411948">
      <w:bodyDiv w:val="1"/>
      <w:marLeft w:val="0"/>
      <w:marRight w:val="0"/>
      <w:marTop w:val="0"/>
      <w:marBottom w:val="0"/>
      <w:divBdr>
        <w:top w:val="none" w:sz="0" w:space="0" w:color="auto"/>
        <w:left w:val="none" w:sz="0" w:space="0" w:color="auto"/>
        <w:bottom w:val="none" w:sz="0" w:space="0" w:color="auto"/>
        <w:right w:val="none" w:sz="0" w:space="0" w:color="auto"/>
      </w:divBdr>
    </w:div>
    <w:div w:id="719867653">
      <w:bodyDiv w:val="1"/>
      <w:marLeft w:val="0"/>
      <w:marRight w:val="0"/>
      <w:marTop w:val="0"/>
      <w:marBottom w:val="0"/>
      <w:divBdr>
        <w:top w:val="none" w:sz="0" w:space="0" w:color="auto"/>
        <w:left w:val="none" w:sz="0" w:space="0" w:color="auto"/>
        <w:bottom w:val="none" w:sz="0" w:space="0" w:color="auto"/>
        <w:right w:val="none" w:sz="0" w:space="0" w:color="auto"/>
      </w:divBdr>
    </w:div>
    <w:div w:id="745808942">
      <w:bodyDiv w:val="1"/>
      <w:marLeft w:val="0"/>
      <w:marRight w:val="0"/>
      <w:marTop w:val="0"/>
      <w:marBottom w:val="0"/>
      <w:divBdr>
        <w:top w:val="none" w:sz="0" w:space="0" w:color="auto"/>
        <w:left w:val="none" w:sz="0" w:space="0" w:color="auto"/>
        <w:bottom w:val="none" w:sz="0" w:space="0" w:color="auto"/>
        <w:right w:val="none" w:sz="0" w:space="0" w:color="auto"/>
      </w:divBdr>
    </w:div>
    <w:div w:id="747338861">
      <w:bodyDiv w:val="1"/>
      <w:marLeft w:val="0"/>
      <w:marRight w:val="0"/>
      <w:marTop w:val="0"/>
      <w:marBottom w:val="0"/>
      <w:divBdr>
        <w:top w:val="none" w:sz="0" w:space="0" w:color="auto"/>
        <w:left w:val="none" w:sz="0" w:space="0" w:color="auto"/>
        <w:bottom w:val="none" w:sz="0" w:space="0" w:color="auto"/>
        <w:right w:val="none" w:sz="0" w:space="0" w:color="auto"/>
      </w:divBdr>
    </w:div>
    <w:div w:id="751321755">
      <w:bodyDiv w:val="1"/>
      <w:marLeft w:val="0"/>
      <w:marRight w:val="0"/>
      <w:marTop w:val="0"/>
      <w:marBottom w:val="0"/>
      <w:divBdr>
        <w:top w:val="none" w:sz="0" w:space="0" w:color="auto"/>
        <w:left w:val="none" w:sz="0" w:space="0" w:color="auto"/>
        <w:bottom w:val="none" w:sz="0" w:space="0" w:color="auto"/>
        <w:right w:val="none" w:sz="0" w:space="0" w:color="auto"/>
      </w:divBdr>
    </w:div>
    <w:div w:id="756901294">
      <w:bodyDiv w:val="1"/>
      <w:marLeft w:val="0"/>
      <w:marRight w:val="0"/>
      <w:marTop w:val="0"/>
      <w:marBottom w:val="0"/>
      <w:divBdr>
        <w:top w:val="none" w:sz="0" w:space="0" w:color="auto"/>
        <w:left w:val="none" w:sz="0" w:space="0" w:color="auto"/>
        <w:bottom w:val="none" w:sz="0" w:space="0" w:color="auto"/>
        <w:right w:val="none" w:sz="0" w:space="0" w:color="auto"/>
      </w:divBdr>
    </w:div>
    <w:div w:id="944531626">
      <w:bodyDiv w:val="1"/>
      <w:marLeft w:val="0"/>
      <w:marRight w:val="0"/>
      <w:marTop w:val="0"/>
      <w:marBottom w:val="0"/>
      <w:divBdr>
        <w:top w:val="none" w:sz="0" w:space="0" w:color="auto"/>
        <w:left w:val="none" w:sz="0" w:space="0" w:color="auto"/>
        <w:bottom w:val="none" w:sz="0" w:space="0" w:color="auto"/>
        <w:right w:val="none" w:sz="0" w:space="0" w:color="auto"/>
      </w:divBdr>
    </w:div>
    <w:div w:id="989290873">
      <w:bodyDiv w:val="1"/>
      <w:marLeft w:val="0"/>
      <w:marRight w:val="0"/>
      <w:marTop w:val="0"/>
      <w:marBottom w:val="0"/>
      <w:divBdr>
        <w:top w:val="none" w:sz="0" w:space="0" w:color="auto"/>
        <w:left w:val="none" w:sz="0" w:space="0" w:color="auto"/>
        <w:bottom w:val="none" w:sz="0" w:space="0" w:color="auto"/>
        <w:right w:val="none" w:sz="0" w:space="0" w:color="auto"/>
      </w:divBdr>
    </w:div>
    <w:div w:id="989748847">
      <w:bodyDiv w:val="1"/>
      <w:marLeft w:val="0"/>
      <w:marRight w:val="0"/>
      <w:marTop w:val="0"/>
      <w:marBottom w:val="0"/>
      <w:divBdr>
        <w:top w:val="none" w:sz="0" w:space="0" w:color="auto"/>
        <w:left w:val="none" w:sz="0" w:space="0" w:color="auto"/>
        <w:bottom w:val="none" w:sz="0" w:space="0" w:color="auto"/>
        <w:right w:val="none" w:sz="0" w:space="0" w:color="auto"/>
      </w:divBdr>
    </w:div>
    <w:div w:id="1030689170">
      <w:bodyDiv w:val="1"/>
      <w:marLeft w:val="0"/>
      <w:marRight w:val="0"/>
      <w:marTop w:val="0"/>
      <w:marBottom w:val="0"/>
      <w:divBdr>
        <w:top w:val="none" w:sz="0" w:space="0" w:color="auto"/>
        <w:left w:val="none" w:sz="0" w:space="0" w:color="auto"/>
        <w:bottom w:val="none" w:sz="0" w:space="0" w:color="auto"/>
        <w:right w:val="none" w:sz="0" w:space="0" w:color="auto"/>
      </w:divBdr>
    </w:div>
    <w:div w:id="1101603567">
      <w:bodyDiv w:val="1"/>
      <w:marLeft w:val="0"/>
      <w:marRight w:val="0"/>
      <w:marTop w:val="0"/>
      <w:marBottom w:val="0"/>
      <w:divBdr>
        <w:top w:val="none" w:sz="0" w:space="0" w:color="auto"/>
        <w:left w:val="none" w:sz="0" w:space="0" w:color="auto"/>
        <w:bottom w:val="none" w:sz="0" w:space="0" w:color="auto"/>
        <w:right w:val="none" w:sz="0" w:space="0" w:color="auto"/>
      </w:divBdr>
    </w:div>
    <w:div w:id="1176774584">
      <w:bodyDiv w:val="1"/>
      <w:marLeft w:val="0"/>
      <w:marRight w:val="0"/>
      <w:marTop w:val="0"/>
      <w:marBottom w:val="0"/>
      <w:divBdr>
        <w:top w:val="none" w:sz="0" w:space="0" w:color="auto"/>
        <w:left w:val="none" w:sz="0" w:space="0" w:color="auto"/>
        <w:bottom w:val="none" w:sz="0" w:space="0" w:color="auto"/>
        <w:right w:val="none" w:sz="0" w:space="0" w:color="auto"/>
      </w:divBdr>
    </w:div>
    <w:div w:id="1205601363">
      <w:bodyDiv w:val="1"/>
      <w:marLeft w:val="0"/>
      <w:marRight w:val="0"/>
      <w:marTop w:val="0"/>
      <w:marBottom w:val="0"/>
      <w:divBdr>
        <w:top w:val="none" w:sz="0" w:space="0" w:color="auto"/>
        <w:left w:val="none" w:sz="0" w:space="0" w:color="auto"/>
        <w:bottom w:val="none" w:sz="0" w:space="0" w:color="auto"/>
        <w:right w:val="none" w:sz="0" w:space="0" w:color="auto"/>
      </w:divBdr>
    </w:div>
    <w:div w:id="1229920863">
      <w:bodyDiv w:val="1"/>
      <w:marLeft w:val="0"/>
      <w:marRight w:val="0"/>
      <w:marTop w:val="0"/>
      <w:marBottom w:val="0"/>
      <w:divBdr>
        <w:top w:val="none" w:sz="0" w:space="0" w:color="auto"/>
        <w:left w:val="none" w:sz="0" w:space="0" w:color="auto"/>
        <w:bottom w:val="none" w:sz="0" w:space="0" w:color="auto"/>
        <w:right w:val="none" w:sz="0" w:space="0" w:color="auto"/>
      </w:divBdr>
    </w:div>
    <w:div w:id="1318993825">
      <w:bodyDiv w:val="1"/>
      <w:marLeft w:val="0"/>
      <w:marRight w:val="0"/>
      <w:marTop w:val="0"/>
      <w:marBottom w:val="0"/>
      <w:divBdr>
        <w:top w:val="none" w:sz="0" w:space="0" w:color="auto"/>
        <w:left w:val="none" w:sz="0" w:space="0" w:color="auto"/>
        <w:bottom w:val="none" w:sz="0" w:space="0" w:color="auto"/>
        <w:right w:val="none" w:sz="0" w:space="0" w:color="auto"/>
      </w:divBdr>
    </w:div>
    <w:div w:id="1334139063">
      <w:bodyDiv w:val="1"/>
      <w:marLeft w:val="0"/>
      <w:marRight w:val="0"/>
      <w:marTop w:val="0"/>
      <w:marBottom w:val="0"/>
      <w:divBdr>
        <w:top w:val="none" w:sz="0" w:space="0" w:color="auto"/>
        <w:left w:val="none" w:sz="0" w:space="0" w:color="auto"/>
        <w:bottom w:val="none" w:sz="0" w:space="0" w:color="auto"/>
        <w:right w:val="none" w:sz="0" w:space="0" w:color="auto"/>
      </w:divBdr>
    </w:div>
    <w:div w:id="1483157792">
      <w:bodyDiv w:val="1"/>
      <w:marLeft w:val="0"/>
      <w:marRight w:val="0"/>
      <w:marTop w:val="0"/>
      <w:marBottom w:val="0"/>
      <w:divBdr>
        <w:top w:val="none" w:sz="0" w:space="0" w:color="auto"/>
        <w:left w:val="none" w:sz="0" w:space="0" w:color="auto"/>
        <w:bottom w:val="none" w:sz="0" w:space="0" w:color="auto"/>
        <w:right w:val="none" w:sz="0" w:space="0" w:color="auto"/>
      </w:divBdr>
    </w:div>
    <w:div w:id="1520697783">
      <w:bodyDiv w:val="1"/>
      <w:marLeft w:val="0"/>
      <w:marRight w:val="0"/>
      <w:marTop w:val="0"/>
      <w:marBottom w:val="0"/>
      <w:divBdr>
        <w:top w:val="none" w:sz="0" w:space="0" w:color="auto"/>
        <w:left w:val="none" w:sz="0" w:space="0" w:color="auto"/>
        <w:bottom w:val="none" w:sz="0" w:space="0" w:color="auto"/>
        <w:right w:val="none" w:sz="0" w:space="0" w:color="auto"/>
      </w:divBdr>
    </w:div>
    <w:div w:id="1557813256">
      <w:bodyDiv w:val="1"/>
      <w:marLeft w:val="0"/>
      <w:marRight w:val="0"/>
      <w:marTop w:val="0"/>
      <w:marBottom w:val="0"/>
      <w:divBdr>
        <w:top w:val="none" w:sz="0" w:space="0" w:color="auto"/>
        <w:left w:val="none" w:sz="0" w:space="0" w:color="auto"/>
        <w:bottom w:val="none" w:sz="0" w:space="0" w:color="auto"/>
        <w:right w:val="none" w:sz="0" w:space="0" w:color="auto"/>
      </w:divBdr>
    </w:div>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681197616">
      <w:bodyDiv w:val="1"/>
      <w:marLeft w:val="0"/>
      <w:marRight w:val="0"/>
      <w:marTop w:val="0"/>
      <w:marBottom w:val="0"/>
      <w:divBdr>
        <w:top w:val="none" w:sz="0" w:space="0" w:color="auto"/>
        <w:left w:val="none" w:sz="0" w:space="0" w:color="auto"/>
        <w:bottom w:val="none" w:sz="0" w:space="0" w:color="auto"/>
        <w:right w:val="none" w:sz="0" w:space="0" w:color="auto"/>
      </w:divBdr>
    </w:div>
    <w:div w:id="1697657213">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 w:id="1795784681">
      <w:bodyDiv w:val="1"/>
      <w:marLeft w:val="0"/>
      <w:marRight w:val="0"/>
      <w:marTop w:val="0"/>
      <w:marBottom w:val="0"/>
      <w:divBdr>
        <w:top w:val="none" w:sz="0" w:space="0" w:color="auto"/>
        <w:left w:val="none" w:sz="0" w:space="0" w:color="auto"/>
        <w:bottom w:val="none" w:sz="0" w:space="0" w:color="auto"/>
        <w:right w:val="none" w:sz="0" w:space="0" w:color="auto"/>
      </w:divBdr>
    </w:div>
    <w:div w:id="1867981075">
      <w:bodyDiv w:val="1"/>
      <w:marLeft w:val="0"/>
      <w:marRight w:val="0"/>
      <w:marTop w:val="0"/>
      <w:marBottom w:val="0"/>
      <w:divBdr>
        <w:top w:val="none" w:sz="0" w:space="0" w:color="auto"/>
        <w:left w:val="none" w:sz="0" w:space="0" w:color="auto"/>
        <w:bottom w:val="none" w:sz="0" w:space="0" w:color="auto"/>
        <w:right w:val="none" w:sz="0" w:space="0" w:color="auto"/>
      </w:divBdr>
    </w:div>
    <w:div w:id="1871064744">
      <w:bodyDiv w:val="1"/>
      <w:marLeft w:val="0"/>
      <w:marRight w:val="0"/>
      <w:marTop w:val="0"/>
      <w:marBottom w:val="0"/>
      <w:divBdr>
        <w:top w:val="none" w:sz="0" w:space="0" w:color="auto"/>
        <w:left w:val="none" w:sz="0" w:space="0" w:color="auto"/>
        <w:bottom w:val="none" w:sz="0" w:space="0" w:color="auto"/>
        <w:right w:val="none" w:sz="0" w:space="0" w:color="auto"/>
      </w:divBdr>
    </w:div>
    <w:div w:id="1906723978">
      <w:bodyDiv w:val="1"/>
      <w:marLeft w:val="0"/>
      <w:marRight w:val="0"/>
      <w:marTop w:val="0"/>
      <w:marBottom w:val="0"/>
      <w:divBdr>
        <w:top w:val="none" w:sz="0" w:space="0" w:color="auto"/>
        <w:left w:val="none" w:sz="0" w:space="0" w:color="auto"/>
        <w:bottom w:val="none" w:sz="0" w:space="0" w:color="auto"/>
        <w:right w:val="none" w:sz="0" w:space="0" w:color="auto"/>
      </w:divBdr>
    </w:div>
    <w:div w:id="1911228571">
      <w:bodyDiv w:val="1"/>
      <w:marLeft w:val="0"/>
      <w:marRight w:val="0"/>
      <w:marTop w:val="0"/>
      <w:marBottom w:val="0"/>
      <w:divBdr>
        <w:top w:val="none" w:sz="0" w:space="0" w:color="auto"/>
        <w:left w:val="none" w:sz="0" w:space="0" w:color="auto"/>
        <w:bottom w:val="none" w:sz="0" w:space="0" w:color="auto"/>
        <w:right w:val="none" w:sz="0" w:space="0" w:color="auto"/>
      </w:divBdr>
    </w:div>
    <w:div w:id="1970895106">
      <w:bodyDiv w:val="1"/>
      <w:marLeft w:val="0"/>
      <w:marRight w:val="0"/>
      <w:marTop w:val="0"/>
      <w:marBottom w:val="0"/>
      <w:divBdr>
        <w:top w:val="none" w:sz="0" w:space="0" w:color="auto"/>
        <w:left w:val="none" w:sz="0" w:space="0" w:color="auto"/>
        <w:bottom w:val="none" w:sz="0" w:space="0" w:color="auto"/>
        <w:right w:val="none" w:sz="0" w:space="0" w:color="auto"/>
      </w:divBdr>
    </w:div>
    <w:div w:id="2054842486">
      <w:bodyDiv w:val="1"/>
      <w:marLeft w:val="0"/>
      <w:marRight w:val="0"/>
      <w:marTop w:val="0"/>
      <w:marBottom w:val="0"/>
      <w:divBdr>
        <w:top w:val="none" w:sz="0" w:space="0" w:color="auto"/>
        <w:left w:val="none" w:sz="0" w:space="0" w:color="auto"/>
        <w:bottom w:val="none" w:sz="0" w:space="0" w:color="auto"/>
        <w:right w:val="none" w:sz="0" w:space="0" w:color="auto"/>
      </w:divBdr>
    </w:div>
    <w:div w:id="2056394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repositorio.usil.edu.pe/entities/publication/aac7d171-99af-410d-983d-3211e081ddf5" TargetMode="External"/><Relationship Id="rId26" Type="http://schemas.openxmlformats.org/officeDocument/2006/relationships/hyperlink" Target="https://doi.org/10.21501/21454086.2403" TargetMode="External"/><Relationship Id="rId3" Type="http://schemas.openxmlformats.org/officeDocument/2006/relationships/customXml" Target="../customXml/item3.xml"/><Relationship Id="rId21" Type="http://schemas.openxmlformats.org/officeDocument/2006/relationships/hyperlink" Target="https://www.astera.com/es/type/blog/data-warehouse-concept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oi.org/10.14483/22484728.14343" TargetMode="External"/><Relationship Id="rId25" Type="http://schemas.openxmlformats.org/officeDocument/2006/relationships/hyperlink" Target="https://doi.org/10.16925/in.v14i24.2157" TargetMode="External"/><Relationship Id="rId2" Type="http://schemas.openxmlformats.org/officeDocument/2006/relationships/customXml" Target="../customXml/item2.xml"/><Relationship Id="rId16" Type="http://schemas.openxmlformats.org/officeDocument/2006/relationships/hyperlink" Target="https://cienciaytecnologia.uteg.edu.ec/revista/index.php/cienciaytecnologia/article/view/180" TargetMode="External"/><Relationship Id="rId20" Type="http://schemas.openxmlformats.org/officeDocument/2006/relationships/hyperlink" Target="http://www.scielo.org.co/scielo.php?pid=S0123-77992017000200002&amp;script=sci_arttext"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7163/ings.n22.2019.05" TargetMode="External"/><Relationship Id="rId5" Type="http://schemas.openxmlformats.org/officeDocument/2006/relationships/numbering" Target="numbering.xml"/><Relationship Id="rId15" Type="http://schemas.openxmlformats.org/officeDocument/2006/relationships/hyperlink" Target="https://repositorio.utp.edu.pe/item/4bbe0be0-5f88-40c8-bc9e-be6a81e665ce" TargetMode="External"/><Relationship Id="rId23" Type="http://schemas.openxmlformats.org/officeDocument/2006/relationships/hyperlink" Target="https://doi.org/10.1007/978-3-031-53552-9_34"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vistapublicando.org/revista/index.php/crv/article/view/1475"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blog.bismart.com/data-warehouse-etl-olap-oltp" TargetMode="External"/><Relationship Id="rId27" Type="http://schemas.openxmlformats.org/officeDocument/2006/relationships/hyperlink" Target="https://hdl.handle.net/20.500.13067/1873"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2272</TotalTime>
  <Pages>58</Pages>
  <Words>15865</Words>
  <Characters>87263</Characters>
  <Application>Microsoft Office Word</Application>
  <DocSecurity>0</DocSecurity>
  <Lines>727</Lines>
  <Paragraphs>205</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102923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1169</cp:revision>
  <dcterms:created xsi:type="dcterms:W3CDTF">2026-07-22T22:57:00Z</dcterms:created>
  <dcterms:modified xsi:type="dcterms:W3CDTF">2026-10-23T10:33:00Z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