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Access using cst###, Password 12345 (from C012345)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&amp; remote access allowed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use MySQL Workbench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for data model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Hostname: deepblue.cs.camosun.bc.ca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Port: 3306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133.8582677165355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