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  <w:color w:val="2e74b5"/>
          <w:sz w:val="32"/>
          <w:szCs w:val="32"/>
          <w:u w:color="2e74b5"/>
        </w:rPr>
      </w:pPr>
      <w:r>
        <w:rPr>
          <w:rFonts w:ascii="Calibri" w:cs="Calibri" w:hAnsi="Calibri" w:eastAsia="Calibri"/>
          <w:b w:val="1"/>
          <w:bCs w:val="1"/>
          <w:color w:val="2e74b5"/>
          <w:sz w:val="32"/>
          <w:szCs w:val="32"/>
          <w:u w:color="2e74b5"/>
          <w:rtl w:val="0"/>
          <w:lang w:val="de-DE"/>
        </w:rPr>
        <w:t>Weekly Status Report - 2018-05-07</w:t>
      </w: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tbl>
      <w:tblPr>
        <w:tblW w:w="8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9"/>
        <w:gridCol w:w="4667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9"/>
            <w:tcBorders>
              <w:top w:val="nil"/>
              <w:left w:val="nil"/>
              <w:bottom w:val="nil"/>
              <w:right w:val="nil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Project Name</w:t>
            </w:r>
          </w:p>
        </w:tc>
        <w:tc>
          <w:tcPr>
            <w:tcW w:type="dxa" w:w="4667"/>
            <w:tcBorders>
              <w:top w:val="single" w:color="2e74b5" w:sz="4" w:space="0" w:shadow="0" w:frame="0"/>
              <w:left w:val="nil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MLIK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9"/>
            <w:tcBorders>
              <w:top w:val="nil"/>
              <w:left w:val="nil"/>
              <w:bottom w:val="nil"/>
              <w:right w:val="nil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Team Lead</w:t>
            </w:r>
          </w:p>
        </w:tc>
        <w:tc>
          <w:tcPr>
            <w:tcW w:type="dxa" w:w="4667"/>
            <w:tcBorders>
              <w:top w:val="single" w:color="2e74b5" w:sz="4" w:space="0" w:shadow="0" w:frame="0"/>
              <w:left w:val="nil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Ashleigh Logan</w:t>
            </w:r>
          </w:p>
        </w:tc>
      </w:tr>
    </w:tbl>
    <w:p>
      <w:pPr>
        <w:pStyle w:val="Body"/>
        <w:widowControl w:val="0"/>
        <w:spacing w:line="240" w:lineRule="auto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16"/>
        <w:gridCol w:w="2898"/>
        <w:gridCol w:w="3269"/>
        <w:gridCol w:w="3655"/>
        <w:gridCol w:w="365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Roles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Week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Ashleigh Logan</w:t>
            </w:r>
          </w:p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Brendon Waters</w:t>
            </w:r>
          </w:p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Isaac Thiessen</w:t>
            </w:r>
          </w:p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Jacob Warnes</w:t>
            </w:r>
          </w:p>
        </w:tc>
      </w:tr>
      <w:tr>
        <w:tblPrEx>
          <w:shd w:val="clear" w:color="auto" w:fill="d0ddef"/>
        </w:tblPrEx>
        <w:trPr>
          <w:trHeight w:val="67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01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Team Lead, Technical Writer, Database/Back-End</w:t>
            </w:r>
          </w:p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Front-End Developer, Technical Writer, Database/Back-End Developer</w:t>
            </w:r>
          </w:p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Technical Writer, Database/Back-End Developer</w:t>
            </w:r>
          </w:p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Technical Writer, Database/Back-End Developer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02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03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04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05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06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07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9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08</w:t>
            </w:r>
          </w:p>
        </w:tc>
        <w:tc>
          <w:tcPr>
            <w:tcW w:type="dxa" w:w="2898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5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sz w:val="24"/>
          <w:szCs w:val="24"/>
          <w:u w:color="ff0000"/>
        </w:rPr>
      </w:pP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39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390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Weekly Project Summary</w:t>
            </w:r>
          </w:p>
        </w:tc>
      </w:tr>
      <w:tr>
        <w:tblPrEx>
          <w:shd w:val="clear" w:color="auto" w:fill="d0ddef"/>
        </w:tblPrEx>
        <w:trPr>
          <w:trHeight w:val="1350" w:hRule="atLeast"/>
        </w:trPr>
        <w:tc>
          <w:tcPr>
            <w:tcW w:type="dxa" w:w="14390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Status: on time. Met all goals and deadlines, no issues from previous week. </w:t>
            </w: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Completed all tasks before end of day on Tuesday, 15th.</w:t>
            </w:r>
          </w:p>
          <w:p>
            <w:pPr>
              <w:pStyle w:val="List Paragraph"/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i w:val="1"/>
          <w:iCs w:val="1"/>
          <w:color w:val="ff0000"/>
          <w:u w:color="ff0000"/>
        </w:rPr>
      </w:pPr>
    </w:p>
    <w:p>
      <w:pPr>
        <w:pStyle w:val="Body"/>
        <w:rPr>
          <w:i w:val="1"/>
          <w:iCs w:val="1"/>
          <w:color w:val="ff0000"/>
          <w:u w:color="ff0000"/>
        </w:rPr>
      </w:pPr>
    </w:p>
    <w:p>
      <w:pPr>
        <w:pStyle w:val="Body"/>
        <w:rPr>
          <w:sz w:val="24"/>
          <w:szCs w:val="24"/>
        </w:rPr>
      </w:pPr>
    </w:p>
    <w:tbl>
      <w:tblPr>
        <w:tblW w:w="14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9"/>
        <w:gridCol w:w="4215"/>
        <w:gridCol w:w="2162"/>
        <w:gridCol w:w="2219"/>
        <w:gridCol w:w="2335"/>
        <w:gridCol w:w="233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400"/>
            <w:gridSpan w:val="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Key Milestones Status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Description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Planned Completion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color w:val="ffffff"/>
                <w:sz w:val="24"/>
                <w:szCs w:val="24"/>
                <w:u w:color="ffffff"/>
              </w:rPr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Forecasted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Completion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Actual Completion</w:t>
            </w:r>
          </w:p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2018-05-15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2018-05-15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2018-05-15</w:t>
            </w:r>
          </w:p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2018-05-22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2018-05-22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32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2018-05-29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2018-05-29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38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2018-06-05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2018-06-05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44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2018-06-11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2018-06-11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50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2018-06-18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2018-06-18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56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and Deliverables Completed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58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Final Presentation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 xml:space="preserve">59 </w:t>
            </w:r>
          </w:p>
        </w:tc>
        <w:tc>
          <w:tcPr>
            <w:tcW w:type="dxa" w:w="421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Final Report</w:t>
            </w:r>
          </w:p>
        </w:tc>
        <w:tc>
          <w:tcPr>
            <w:tcW w:type="dxa" w:w="216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21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2018-06-22</w:t>
            </w:r>
          </w:p>
        </w:tc>
        <w:tc>
          <w:tcPr>
            <w:tcW w:type="dxa" w:w="233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Incomplete</w:t>
            </w:r>
          </w:p>
        </w:tc>
      </w:tr>
    </w:tbl>
    <w:p>
      <w:pPr>
        <w:pStyle w:val="Body"/>
        <w:widowControl w:val="0"/>
        <w:spacing w:line="240" w:lineRule="auto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39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390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Key Accomplishments for the Week</w:t>
            </w:r>
          </w:p>
        </w:tc>
      </w:tr>
      <w:tr>
        <w:tblPrEx>
          <w:shd w:val="clear" w:color="auto" w:fill="d0ddef"/>
        </w:tblPrEx>
        <w:trPr>
          <w:trHeight w:val="1430" w:hRule="atLeast"/>
        </w:trPr>
        <w:tc>
          <w:tcPr>
            <w:tcW w:type="dxa" w:w="14390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>
            <w:pPr>
              <w:pStyle w:val="List Paragraph"/>
              <w:bidi w:val="0"/>
              <w:spacing w:after="0" w:line="240" w:lineRule="auto"/>
              <w:ind w:left="72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19 - Demo and Deliverables Completed</w:t>
            </w:r>
          </w:p>
          <w:p>
            <w:pPr>
              <w:pStyle w:val="List Paragraph"/>
              <w:spacing w:after="0"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List Paragraph"/>
              <w:spacing w:after="0"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List Paragraph"/>
              <w:spacing w:after="0" w:line="240" w:lineRule="auto"/>
              <w:rPr>
                <w:sz w:val="18"/>
                <w:szCs w:val="18"/>
                <w:lang w:val="en-US"/>
              </w:rPr>
            </w:pPr>
          </w:p>
          <w:p>
            <w:pPr>
              <w:pStyle w:val="List Paragraph"/>
              <w:spacing w:after="0" w:line="240" w:lineRule="auto"/>
            </w:pPr>
            <w:r>
              <w:rPr>
                <w:sz w:val="18"/>
                <w:szCs w:val="18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u w:color="ff0000"/>
          <w:rtl w:val="0"/>
        </w:rPr>
        <w:t xml:space="preserve"> </w:t>
      </w:r>
    </w:p>
    <w:p>
      <w:pPr>
        <w:pStyle w:val="Body"/>
        <w:rPr>
          <w:sz w:val="24"/>
          <w:szCs w:val="24"/>
        </w:rPr>
      </w:pP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9"/>
        <w:gridCol w:w="9373"/>
        <w:gridCol w:w="2125"/>
        <w:gridCol w:w="1753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2637"/>
            <w:gridSpan w:val="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Task Assignments for the Coming Week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Description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Assigned To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On Schedule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Git Repository Report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Isaac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22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Complete Task Log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23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Update Weekly Status Report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HTML Mockup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Ashleigh, Brendon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937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Scheduled</w:t>
            </w:r>
          </w:p>
        </w:tc>
        <w:tc>
          <w:tcPr>
            <w:tcW w:type="dxa" w:w="2125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</w:t>
            </w:r>
          </w:p>
        </w:tc>
        <w:tc>
          <w:tcPr>
            <w:tcW w:type="dxa" w:w="1753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Yes</w:t>
            </w:r>
          </w:p>
        </w:tc>
      </w:tr>
    </w:tbl>
    <w:p>
      <w:pPr>
        <w:pStyle w:val="Body"/>
        <w:widowControl w:val="0"/>
        <w:spacing w:line="240" w:lineRule="auto"/>
        <w:rPr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u w:color="ff0000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u w:color="ff0000"/>
        </w:rPr>
      </w:pPr>
    </w:p>
    <w:p>
      <w:pPr>
        <w:pStyle w:val="Body"/>
        <w:rPr>
          <w:sz w:val="24"/>
          <w:szCs w:val="24"/>
        </w:rPr>
      </w:pP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9"/>
        <w:gridCol w:w="11147"/>
        <w:gridCol w:w="210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2286"/>
            <w:gridSpan w:val="2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 xml:space="preserve">Tasks Completed in the Previous Week  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Description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Assigned To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Gantt Chart &amp; Scheduling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Brendon, Ashleigh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Project Charter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BRD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Ashleigh, Isaac, Jacob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Initial Website Design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UI Mock-up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Brendon</w:t>
            </w:r>
          </w:p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Database Design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Ashleigh, Brendon, Isaac, Jacob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Complete Task Log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Update Weekly Status Report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13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</w:pPr>
            <w:r>
              <w:rPr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tcW w:type="dxa" w:w="11147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Demo Scheduled</w:t>
            </w:r>
          </w:p>
        </w:tc>
        <w:tc>
          <w:tcPr>
            <w:tcW w:type="dxa" w:w="2104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sz w:val="20"/>
                <w:szCs w:val="20"/>
                <w:rtl w:val="0"/>
                <w:lang w:val="en-US"/>
              </w:rPr>
              <w:t>Ashleigh</w:t>
            </w:r>
          </w:p>
        </w:tc>
      </w:tr>
    </w:tbl>
    <w:p>
      <w:pPr>
        <w:pStyle w:val="Body"/>
        <w:widowControl w:val="0"/>
        <w:spacing w:line="240" w:lineRule="auto"/>
        <w:rPr>
          <w:sz w:val="24"/>
          <w:szCs w:val="24"/>
        </w:rPr>
      </w:pPr>
    </w:p>
    <w:p>
      <w:pPr>
        <w:pStyle w:val="Body"/>
        <w:rPr>
          <w:i w:val="1"/>
          <w:iCs w:val="1"/>
          <w:color w:val="ff0000"/>
          <w:sz w:val="20"/>
          <w:szCs w:val="20"/>
          <w:u w:color="ff0000"/>
        </w:rPr>
      </w:pPr>
    </w:p>
    <w:p>
      <w:pPr>
        <w:pStyle w:val="Body"/>
        <w:rPr>
          <w:i w:val="1"/>
          <w:iCs w:val="1"/>
          <w:color w:val="ff0000"/>
          <w:sz w:val="20"/>
          <w:szCs w:val="20"/>
          <w:u w:color="ff0000"/>
        </w:rPr>
      </w:pPr>
    </w:p>
    <w:p>
      <w:pPr>
        <w:pStyle w:val="Body"/>
        <w:rPr>
          <w:sz w:val="24"/>
          <w:szCs w:val="24"/>
        </w:rPr>
      </w:pPr>
      <w:r>
        <w:rPr>
          <w:rFonts w:ascii="Calibri" w:cs="Calibri" w:hAnsi="Calibri" w:eastAsia="Calibri"/>
          <w:i w:val="1"/>
          <w:iCs w:val="1"/>
          <w:color w:val="ff0000"/>
          <w:sz w:val="20"/>
          <w:szCs w:val="20"/>
          <w:u w:color="ff0000"/>
          <w:rtl w:val="0"/>
        </w:rPr>
        <w:t xml:space="preserve"> </w:t>
      </w:r>
    </w:p>
    <w:tbl>
      <w:tblPr>
        <w:tblW w:w="14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2269"/>
        <w:gridCol w:w="2121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2269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2e74b5" w:sz="4" w:space="0" w:shadow="0" w:frame="0"/>
              <w:right w:val="single" w:color="5b9bd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 xml:space="preserve">Issues and Risks </w:t>
            </w:r>
          </w:p>
        </w:tc>
        <w:tc>
          <w:tcPr>
            <w:tcW w:type="dxa" w:w="2121"/>
            <w:tcBorders>
              <w:top w:val="single" w:color="5b9bd5" w:sz="4" w:space="0" w:shadow="0" w:frame="0"/>
              <w:left w:val="single" w:color="5b9bd5" w:sz="4" w:space="0" w:shadow="0" w:frame="0"/>
              <w:bottom w:val="single" w:color="2e74b5" w:sz="4" w:space="0" w:shadow="0" w:frame="0"/>
              <w:right w:val="single" w:color="5b9bd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2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Description</w:t>
            </w:r>
          </w:p>
        </w:tc>
        <w:tc>
          <w:tcPr>
            <w:tcW w:type="dxa" w:w="212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  <w:rPr>
                <w:b w:val="1"/>
                <w:bCs w:val="1"/>
                <w:color w:val="ffffff"/>
                <w:sz w:val="24"/>
                <w:szCs w:val="24"/>
                <w:u w:color="ffffff"/>
              </w:rPr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Impact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(L,M,H)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2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Project tasks for upcoming week may not be distributed evenly</w:t>
            </w:r>
          </w:p>
        </w:tc>
        <w:tc>
          <w:tcPr>
            <w:tcW w:type="dxa" w:w="212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2269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1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deea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</w:pPr>
      <w:r>
        <w:rPr>
          <w:sz w:val="24"/>
          <w:szCs w:val="24"/>
        </w:rPr>
        <w:br w:type="page"/>
      </w:r>
    </w:p>
    <w:p>
      <w:pPr>
        <w:pStyle w:val="Body"/>
        <w:rPr>
          <w:sz w:val="24"/>
          <w:szCs w:val="24"/>
        </w:rPr>
      </w:pPr>
    </w:p>
    <w:tbl>
      <w:tblPr>
        <w:tblW w:w="14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616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6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 xml:space="preserve">Gantt Chart  </w:t>
            </w:r>
          </w:p>
        </w:tc>
      </w:tr>
    </w:tbl>
    <w:p>
      <w:pPr>
        <w:pStyle w:val="Body"/>
        <w:widowControl w:val="0"/>
        <w:spacing w:line="240" w:lineRule="auto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721198</wp:posOffset>
            </wp:positionH>
            <wp:positionV relativeFrom="line">
              <wp:posOffset>-152399</wp:posOffset>
            </wp:positionV>
            <wp:extent cx="7378703" cy="56495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3" cy="5649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br w:type="page"/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1355226</wp:posOffset>
            </wp:positionH>
            <wp:positionV relativeFrom="line">
              <wp:posOffset>-152399</wp:posOffset>
            </wp:positionV>
            <wp:extent cx="7020424" cy="53752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24" cy="5375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755649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1454479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755649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d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755649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755649</wp:posOffset>
            </wp:positionH>
            <wp:positionV relativeFrom="line">
              <wp:posOffset>-99643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-126021</wp:posOffset>
            </wp:positionV>
            <wp:extent cx="7620000" cy="5834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34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p>
      <w:pPr>
        <w:pStyle w:val="Body"/>
        <w:widowControl w:val="0"/>
        <w:spacing w:line="240" w:lineRule="auto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</w:p>
    <w:tbl>
      <w:tblPr>
        <w:tblW w:w="14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616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4616"/>
            <w:tcBorders>
              <w:top w:val="single" w:color="2e74b5" w:sz="4" w:space="0" w:shadow="0" w:frame="0"/>
              <w:left w:val="single" w:color="2e74b5" w:sz="4" w:space="0" w:shadow="0" w:frame="0"/>
              <w:bottom w:val="single" w:color="2e74b5" w:sz="4" w:space="0" w:shadow="0" w:frame="0"/>
              <w:right w:val="single" w:color="2e74b5" w:sz="4" w:space="0" w:shadow="0" w:frame="0"/>
            </w:tcBorders>
            <w:shd w:val="clear" w:color="auto" w:fill="2e74b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 xml:space="preserve">Git Log  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  <w:rtl w:val="0"/>
          <w:lang w:val="en-US"/>
        </w:rPr>
        <w:t>&lt; Insert Git Log here, use the following command</w:t>
      </w:r>
    </w:p>
    <w:p>
      <w:pPr>
        <w:pStyle w:val="Body"/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</w:rPr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  <w:rtl w:val="0"/>
          <w:lang w:val="en-US"/>
        </w:rPr>
        <w:t>git log --since=1.week  --pretty=format:"%an: %s"</w:t>
      </w:r>
    </w:p>
    <w:p>
      <w:pPr>
        <w:pStyle w:val="Body"/>
      </w:pPr>
      <w:r>
        <w:rPr>
          <w:rFonts w:ascii="Calibri" w:cs="Calibri" w:hAnsi="Calibri" w:eastAsia="Calibri"/>
          <w:i w:val="1"/>
          <w:iCs w:val="1"/>
          <w:color w:val="ff0000"/>
          <w:sz w:val="24"/>
          <w:szCs w:val="24"/>
          <w:u w:color="ff0000"/>
          <w:rtl w:val="0"/>
        </w:rPr>
        <w:t>&gt;</w:t>
      </w:r>
    </w:p>
    <w:sectPr>
      <w:headerReference w:type="default" r:id="rId16"/>
      <w:footerReference w:type="default" r:id="rId17"/>
      <w:pgSz w:w="15840" w:h="12240" w:orient="landscape"/>
      <w:pgMar w:top="720" w:right="720" w:bottom="720" w:left="72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tl w:val="0"/>
      </w:rPr>
    </w:pPr>
    <w:r>
      <w:rPr>
        <w:rFonts w:ascii="Calibri" w:cs="Calibri" w:hAnsi="Calibri" w:eastAsia="Calibri"/>
        <w:b w:val="0"/>
        <w:bCs w:val="0"/>
        <w:color w:val="000000"/>
        <w:sz w:val="22"/>
        <w:szCs w:val="22"/>
        <w:u w:color="000000"/>
      </w:rPr>
      <w:drawing>
        <wp:inline distT="0" distB="0" distL="0" distR="0">
          <wp:extent cx="1093758" cy="540947"/>
          <wp:effectExtent l="0" t="0" r="0" b="0"/>
          <wp:docPr id="1073741825" name="officeArt object" descr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1" descr="Picture 2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758" cy="5409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Calibri" w:cs="Calibri" w:hAnsi="Calibri" w:eastAsia="Calibri"/>
        <w:b w:val="0"/>
        <w:bCs w:val="0"/>
        <w:color w:val="000000"/>
        <w:sz w:val="22"/>
        <w:szCs w:val="22"/>
        <w:u w:color="000000"/>
      </w:rPr>
      <w:tab/>
    </w:r>
    <w:r>
      <w:rPr>
        <w:rFonts w:ascii="Calibri" w:cs="Calibri" w:hAnsi="Calibri" w:eastAsia="Calibri"/>
        <w:b w:val="1"/>
        <w:bCs w:val="1"/>
        <w:color w:val="2e74b5"/>
        <w:sz w:val="32"/>
        <w:szCs w:val="32"/>
        <w:u w:color="2e74b5"/>
        <w:rtl w:val="0"/>
        <w:lang w:val="en-US"/>
      </w:rPr>
      <w:t xml:space="preserve">                                                                                                                            Weekly Status Report</w:t>
      <w:tab/>
    </w:r>
    <w:r>
      <w:rPr>
        <w:b w:val="1"/>
        <w:bCs w:val="1"/>
        <w:color w:val="000000"/>
        <w:sz w:val="28"/>
        <w:szCs w:val="28"/>
        <w:u w:color="000000"/>
        <w:lang w:val="en-US"/>
      </w:rPr>
      <w:fldChar w:fldCharType="begin" w:fldLock="0"/>
    </w:r>
    <w:r>
      <w:rPr>
        <w:b w:val="1"/>
        <w:bCs w:val="1"/>
        <w:color w:val="000000"/>
        <w:sz w:val="28"/>
        <w:szCs w:val="28"/>
        <w:u w:color="000000"/>
        <w:lang w:val="en-US"/>
      </w:rPr>
      <w:instrText xml:space="preserve"> PAGE </w:instrText>
    </w:r>
    <w:r>
      <w:rPr>
        <w:b w:val="1"/>
        <w:bCs w:val="1"/>
        <w:color w:val="000000"/>
        <w:sz w:val="28"/>
        <w:szCs w:val="28"/>
        <w:u w:color="000000"/>
        <w:lang w:val="en-US"/>
      </w:rPr>
      <w:fldChar w:fldCharType="separate" w:fldLock="0"/>
    </w:r>
    <w:r>
      <w:rPr>
        <w:b w:val="1"/>
        <w:bCs w:val="1"/>
        <w:color w:val="000000"/>
        <w:sz w:val="28"/>
        <w:szCs w:val="28"/>
        <w:u w:color="000000"/>
        <w:lang w:val="en-US"/>
      </w:rPr>
      <w:t>18</w:t>
    </w:r>
    <w:r>
      <w:rPr>
        <w:b w:val="1"/>
        <w:bCs w:val="1"/>
        <w:color w:val="000000"/>
        <w:sz w:val="28"/>
        <w:szCs w:val="28"/>
        <w:u w:color="000000"/>
        <w:lang w:val="en-US"/>
      </w:rPr>
      <w:fldChar w:fldCharType="end" w:fldLock="0"/>
    </w:r>
    <w:r>
      <w:rPr>
        <w:b w:val="1"/>
        <w:bCs w:val="1"/>
        <w:color w:val="000000"/>
        <w:sz w:val="28"/>
        <w:szCs w:val="28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