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Documentation</w:t>
      </w:r>
    </w:p>
    <w:p>
      <w:r>
        <w:rPr>
          <w:i/>
        </w:rPr>
        <w:t>Course 2 — International Trade and Freight Forwarding Fundamentals · Module 6 · Teaching content for the Theory Builder</w:t>
      </w:r>
    </w:p>
    <w:p>
      <w:r>
        <w:rPr>
          <w:i/>
          <w:color w:val="666666"/>
        </w:rPr>
        <w:t>Review copy. Each lesson lists its blocks in entry order: enter each block's heading and body into the Theory Builder; enter practice questions as Lesson Checks; enter the module assessment via Configure assessment. Grey appendix sections are audit notes, not for entry.</w:t>
      </w:r>
    </w:p>
    <w:p>
      <w:pPr>
        <w:pStyle w:val="Heading1"/>
      </w:pPr>
      <w:r>
        <w:t>Lesson 6.1 — Commercial Invoice and Packing List</w:t>
      </w:r>
    </w:p>
    <w:p>
      <w:pPr>
        <w:pStyle w:val="Heading2"/>
      </w:pPr>
      <w:r>
        <w:t>Summary</w:t>
      </w:r>
    </w:p>
    <w:p>
      <w:r>
        <w:t>This lesson introduces the commercial invoice and packing list as two essential documents used in international trade and logistics operations. Learners will examine their purposes, contents, and differences, including how they support shipment identification, cargo verification, customs procedures, and transportation planning. The lesson also explains the importance of ensuring consistency between commercial invoices, packing lists, and the actual goods being shipped.</w:t>
      </w:r>
    </w:p>
    <w:p>
      <w:pPr>
        <w:pStyle w:val="Heading2"/>
      </w:pPr>
      <w:r>
        <w:t>Learning objectives</w:t>
      </w:r>
    </w:p>
    <w:p>
      <w:pPr>
        <w:pStyle w:val="ListBullet"/>
      </w:pPr>
      <w:r>
        <w:t>Define commercial invoices and packing lists and explain their purposes.</w:t>
      </w:r>
    </w:p>
    <w:p>
      <w:pPr>
        <w:pStyle w:val="ListBullet"/>
      </w:pPr>
      <w:r>
        <w:t>Identify the essential information contained in a commercial invoice.</w:t>
      </w:r>
    </w:p>
    <w:p>
      <w:pPr>
        <w:pStyle w:val="ListBullet"/>
      </w:pPr>
      <w:r>
        <w:t>Describe the main components of a packing list.</w:t>
      </w:r>
    </w:p>
    <w:p>
      <w:pPr>
        <w:pStyle w:val="ListBullet"/>
      </w:pPr>
      <w:r>
        <w:t>Distinguish between the commercial and physical shipment information recorded in these documents.</w:t>
      </w:r>
    </w:p>
    <w:p>
      <w:pPr>
        <w:pStyle w:val="ListBullet"/>
      </w:pPr>
      <w:r>
        <w:t>Explain how commercial invoices and packing lists support logistics and customs procedures.</w:t>
      </w:r>
    </w:p>
    <w:p>
      <w:pPr>
        <w:pStyle w:val="ListBullet"/>
      </w:pPr>
      <w:r>
        <w:t>Identify common errors and omissions found in commercial invoices and packing lists.</w:t>
      </w:r>
    </w:p>
    <w:p>
      <w:pPr>
        <w:pStyle w:val="ListBullet"/>
      </w:pPr>
      <w:r>
        <w:t>Explain the importance of consistency between document details and the actual cargo.</w:t>
      </w:r>
    </w:p>
    <w:p>
      <w:pPr>
        <w:pStyle w:val="ListBullet"/>
      </w:pPr>
      <w:r>
        <w:t>Demonstrate how to review a basic commercial invoice and packing list for accuracy.</w:t>
      </w:r>
    </w:p>
    <w:p>
      <w:pPr>
        <w:pStyle w:val="Heading2"/>
      </w:pPr>
      <w:r>
        <w:t>Key terms</w:t>
      </w:r>
    </w:p>
    <w:p>
      <w:r>
        <w:rPr>
          <w:b/>
        </w:rPr>
        <w:t xml:space="preserve">Commercial Invoice — </w:t>
      </w:r>
      <w:r>
        <w:t>A document issued by a seller to a buyer that provides details of goods sold, their prices, and the terms of the commercial transaction.</w:t>
      </w:r>
    </w:p>
    <w:p>
      <w:r>
        <w:rPr>
          <w:b/>
        </w:rPr>
        <w:t xml:space="preserve">Packing List — </w:t>
      </w:r>
      <w:r>
        <w:t>A document describing the contents, quantities, packaging, weights, and dimensions of goods included in a shipment.</w:t>
      </w:r>
    </w:p>
    <w:p>
      <w:r>
        <w:rPr>
          <w:b/>
        </w:rPr>
        <w:t xml:space="preserve">Invoice Number — </w:t>
      </w:r>
      <w:r>
        <w:t>A unique reference assigned to an invoice for identification and recordkeeping.</w:t>
      </w:r>
    </w:p>
    <w:p>
      <w:r>
        <w:rPr>
          <w:b/>
        </w:rPr>
        <w:t xml:space="preserve">Goods Description — </w:t>
      </w:r>
      <w:r>
        <w:t>Information identifying the nature, type, and characteristics of goods being sold or transported.</w:t>
      </w:r>
    </w:p>
    <w:p>
      <w:r>
        <w:rPr>
          <w:b/>
        </w:rPr>
        <w:t xml:space="preserve">Unit Price — </w:t>
      </w:r>
      <w:r>
        <w:t>The price charged for one unit of a particular product.</w:t>
      </w:r>
    </w:p>
    <w:p>
      <w:r>
        <w:rPr>
          <w:b/>
        </w:rPr>
        <w:t xml:space="preserve">Total Invoice Value — </w:t>
      </w:r>
      <w:r>
        <w:t>The total monetary value of the goods or charges stated on a commercial invoice.</w:t>
      </w:r>
    </w:p>
    <w:p>
      <w:r>
        <w:rPr>
          <w:b/>
        </w:rPr>
        <w:t xml:space="preserve">Currency of Transaction — </w:t>
      </w:r>
      <w:r>
        <w:t>The currency in which the commercial transaction is priced or payable.</w:t>
      </w:r>
    </w:p>
    <w:p>
      <w:r>
        <w:rPr>
          <w:b/>
        </w:rPr>
        <w:t xml:space="preserve">Gross Weight — </w:t>
      </w:r>
      <w:r>
        <w:t>The total weight of goods, including their packaging, but excluding transport equipment unless otherwise specified.</w:t>
      </w:r>
    </w:p>
    <w:p>
      <w:r>
        <w:rPr>
          <w:b/>
        </w:rPr>
        <w:t xml:space="preserve">Net Weight — </w:t>
      </w:r>
      <w:r>
        <w:t>The weight of the goods themselves, excluding packaging and containers.</w:t>
      </w:r>
    </w:p>
    <w:p>
      <w:r>
        <w:rPr>
          <w:b/>
        </w:rPr>
        <w:t xml:space="preserve">Package Count — </w:t>
      </w:r>
      <w:r>
        <w:t>The total number of packages or handling units included in a shipment.</w:t>
      </w:r>
    </w:p>
    <w:p>
      <w:r>
        <w:rPr>
          <w:b/>
        </w:rPr>
        <w:t xml:space="preserve">Shipping Marks — </w:t>
      </w:r>
      <w:r>
        <w:t>Identification symbols, numbers, or other markings placed on packages to assist with shipment identification and handling.</w:t>
      </w:r>
    </w:p>
    <w:p>
      <w:pPr>
        <w:pStyle w:val="Heading2"/>
      </w:pPr>
      <w:r>
        <w:t>Teaching content</w:t>
      </w:r>
    </w:p>
    <w:p>
      <w:pPr>
        <w:keepNext/>
      </w:pPr>
      <w:r>
        <w:rPr>
          <w:b/>
          <w:color w:val="2E4B8C"/>
          <w:sz w:val="18"/>
        </w:rPr>
        <w:t>KEY CONCEPT</w:t>
      </w:r>
    </w:p>
    <w:p>
      <w:pPr>
        <w:pStyle w:val="Heading3"/>
      </w:pPr>
      <w:r>
        <w:t>Two documents, two stories</w:t>
      </w:r>
    </w:p>
    <w:p>
      <w:r>
        <w:t>Lesson 3.4, Introduction to Logistics Documents, gave you the map: five families of documents, each answering one question about a shipment. Module 6 now walks deep into that map, beginning with the two commercial documents that head almost every shipment file.</w:t>
      </w:r>
    </w:p>
    <w:p>
      <w:r>
        <w:t>The commercial invoice is a document issued by a seller to a buyer that provides details of goods sold, their prices, and the terms of the commercial transaction. It is the document of the sale. Everything financial about the transaction lives on it: who sold, who bought, what was sold, at what price, in which currency, and on what conditions.</w:t>
      </w:r>
    </w:p>
    <w:p>
      <w:r>
        <w:t>The packing list is a document describing the contents, quantities, packaging, weights, and dimensions of goods included in a shipment. It is the document of the consignment, the physical parcel of goods that actually travels. Nothing about prices appears on it; everything about the packages does.</w:t>
      </w:r>
    </w:p>
    <w:p>
      <w:r>
        <w:t>Beginners often treat the two as one bundle of paperwork; they answer different questions. The commercial invoice answers: what was agreed between seller and buyer, and what is it worth? The packing list answers: what is physically inside this shipment, and how is it packed? Every shipment therefore tells two stories that must never contradict each other.</w:t>
      </w:r>
    </w:p>
    <w:p>
      <w:r>
        <w:t>Between them they support shipment identification, cargo verification, customs procedures, and transportation planning, which is why customs officers, bank staff, carriers, warehouse checkers and consignees all read one or both.</w:t>
      </w:r>
    </w:p>
    <w:p>
      <w:r>
        <w:t>This lesson teaches each document field by field, shows who reads which, and confronts the discipline holding the file together: the details must agree from document to document, and both must agree with the actual cargo.</w:t>
      </w:r>
    </w:p>
    <w:p>
      <w:pPr>
        <w:keepNext/>
      </w:pPr>
      <w:r>
        <w:rPr>
          <w:b/>
          <w:color w:val="2E4B8C"/>
          <w:sz w:val="18"/>
        </w:rPr>
        <w:t>KEY CONCEPT</w:t>
      </w:r>
    </w:p>
    <w:p>
      <w:pPr>
        <w:pStyle w:val="Heading3"/>
      </w:pPr>
      <w:r>
        <w:t>The commercial invoice: identifying the transaction</w:t>
      </w:r>
    </w:p>
    <w:p>
      <w:r>
        <w:t>A commercial invoice begins by establishing who the transaction is between and giving itself a unique name in the seller's records. These identity fields look administrative, yet they are the first examined whenever anything goes wrong, and a missing or duplicated number is among the commonest errors in commercial documents.</w:t>
      </w:r>
    </w:p>
    <w:p>
      <w:r>
        <w:t>1. Seller and buyer details</w:t>
      </w:r>
      <w:r>
        <w:br/>
      </w:r>
      <w:r>
        <w:t>The invoice states the full legal names and addresses of the seller and the buyer. The details should match the sales contract or purchase order that authorised the transaction, the agreement Lesson 4.2, Buyers, Sellers, and International Trade Agreements, placed at the centre of international trade; a customs officer or bank clerk must see at a glance which two organisations the transaction belongs to.</w:t>
      </w:r>
    </w:p>
    <w:p>
      <w:r>
        <w:t>2. Invoice number</w:t>
      </w:r>
      <w:r>
        <w:br/>
      </w:r>
      <w:r>
        <w:t>The invoice number is a unique reference assigned to an invoice for identification and recordkeeping. No two invoices from the same seller should share a number, and well-run businesses issue them in one continuous sequence. The number is how everyone points to this document: a payment, a bank's letter and a customs declaration all reference an invoice number, never a phrase like the invoice for the cream.</w:t>
      </w:r>
    </w:p>
    <w:p>
      <w:r>
        <w:t>3. Invoice date</w:t>
      </w:r>
      <w:r>
        <w:br/>
      </w:r>
      <w:r>
        <w:t>The date establishes the timeline: payment periods are counted from it, banks compare it with the transport document dates, and it fixes the invoice in the accounting records.</w:t>
      </w:r>
    </w:p>
    <w:p>
      <w:r>
        <w:t>4. Reference to the sales contract or purchase order</w:t>
      </w:r>
      <w:r>
        <w:br/>
      </w:r>
      <w:r>
        <w:t>Quoting the buyer's purchase order number, or the sales contract reference, ties the invoice to the agreement it carries out. This habit later allows the buyer to match order, receipt and invoice before releasing payment, a check this lesson returns to.</w:t>
      </w:r>
    </w:p>
    <w:p>
      <w:r>
        <w:t>5. Currency of transaction</w:t>
      </w:r>
      <w:r>
        <w:br/>
      </w:r>
      <w:r>
        <w:t>The currency of transaction is the currency in which the commercial transaction is priced or payable. It may be neither party's local currency: a Ghanaian seller and a British buyer commonly agree to invoice in United States dollars. State the currency clearly once, and keep every figure on the invoice in that same currency.</w:t>
      </w:r>
    </w:p>
    <w:p>
      <w:pPr>
        <w:keepNext/>
      </w:pPr>
      <w:r>
        <w:rPr>
          <w:b/>
          <w:color w:val="2E4B8C"/>
          <w:sz w:val="18"/>
        </w:rPr>
        <w:t>KEY CONCEPT</w:t>
      </w:r>
    </w:p>
    <w:p>
      <w:pPr>
        <w:pStyle w:val="Heading3"/>
      </w:pPr>
      <w:r>
        <w:t>The commercial invoice: describing and pricing the goods</w:t>
      </w:r>
    </w:p>
    <w:p>
      <w:r>
        <w:t>With the parties identified, the invoice turns to the goods themselves: the heart of the document, and the field where quality is most visible.</w:t>
      </w:r>
    </w:p>
    <w:p>
      <w:r>
        <w:t>1. Goods description</w:t>
      </w:r>
      <w:r>
        <w:br/>
      </w:r>
      <w:r>
        <w:t>The goods description is the information identifying the nature, type, and characteristics of the goods being sold. The professional test is simple: could a stranger, a customs officer who has never seen the shipment, tell from the description alone what is in the boxes? A description reading spare parts fails that test. Spare parts for what? Vehicles, textile machines, or computers? A description reading shea butter body cream, 500 millilitre bottles, passes it.</w:t>
      </w:r>
    </w:p>
    <w:p>
      <w:r>
        <w:t>The description matters because customs decisions hang on it. Authorities worldwide classify goods under the Harmonized System, the World Customs Organization's international product nomenclature, and duty treatment, permits and risk screening flow from that classification. No correct classification can be built on a description that says nothing. The description must also agree, in substance, with the packing list and the transport document.</w:t>
      </w:r>
    </w:p>
    <w:p>
      <w:r>
        <w:t>2. Quantities and unit price</w:t>
      </w:r>
      <w:r>
        <w:br/>
      </w:r>
      <w:r>
        <w:t>Quantities are stated in clear units: bottles, pieces, pairs, kilograms. The unit price is the price charged for one unit, and each invoice line multiplies quantity by unit price to give a line total any reader can reconstruct.</w:t>
      </w:r>
    </w:p>
    <w:p>
      <w:r>
        <w:t>3. Total invoice value</w:t>
      </w:r>
      <w:r>
        <w:br/>
      </w:r>
      <w:r>
        <w:t>The total invoice value is the total monetary value of the goods and any charges stated on the invoice. It is the most consequential number on the document: the customs assessment is built upon it, and the seller demands payment against it. An arithmetic error here is not a small fault; it is a wrong declaration.</w:t>
      </w:r>
    </w:p>
    <w:p>
      <w:r>
        <w:t>4. Country of origin</w:t>
      </w:r>
      <w:r>
        <w:br/>
      </w:r>
      <w:r>
        <w:t>The invoice states the country where the goods were produced or manufactured. Origin drives customs treatment, and it must agree with any certificate of origin presented with the shipment; certificates receive their own lesson later in this module.</w:t>
      </w:r>
    </w:p>
    <w:p>
      <w:pPr>
        <w:keepNext/>
      </w:pPr>
      <w:r>
        <w:rPr>
          <w:b/>
          <w:color w:val="2E4B8C"/>
          <w:sz w:val="18"/>
        </w:rPr>
        <w:t>KEY CONCEPT</w:t>
      </w:r>
    </w:p>
    <w:p>
      <w:pPr>
        <w:pStyle w:val="Heading3"/>
      </w:pPr>
      <w:r>
        <w:t>The commercial invoice: conditions and uses</w:t>
      </w:r>
    </w:p>
    <w:p>
      <w:r>
        <w:t>The final invoice fields record the commercial conditions agreed between the parties and, with the price fields, give the document its three great uses.</w:t>
      </w:r>
    </w:p>
    <w:p>
      <w:r>
        <w:t>1. Incoterms rule and named place</w:t>
      </w:r>
      <w:r>
        <w:br/>
      </w:r>
      <w:r>
        <w:t>The invoice normally restates the agreed Incoterms 2020 rule together with its named place, for example CIF Tema, Incoterms 2020. Lesson 4.3, Incoterms and Allocation of Responsibilities, explained what the rules do: allocate between seller and buyer the tasks, costs and risks of delivery, from carriage and insurance to customs clearance. Stating rule, named place and year lets every downstream reader see at a glance who is responsible for what. Naming the rule without the year, or without the place, is an incomplete entry that professionals query.</w:t>
      </w:r>
    </w:p>
    <w:p>
      <w:r>
        <w:t>2. Payment terms</w:t>
      </w:r>
      <w:r>
        <w:br/>
      </w:r>
      <w:r>
        <w:t>The invoice states how and when payment is to be made: in advance, on open account such as 30 days from invoice date, through a documentary collection, or under a letter of credit. Lesson 4.4, International Trade Payment Methods, covered the methods; the invoice carries whichever was agreed into daily operation.</w:t>
      </w:r>
    </w:p>
    <w:p>
      <w:r>
        <w:t>3. The three uses of the invoice</w:t>
      </w:r>
      <w:r>
        <w:br/>
      </w:r>
      <w:r>
        <w:t>First, it is the customs valuation basis at import: customs begins valuing goods from the price actually paid or payable for them, the transaction value, and the commercial invoice is where that price is declared. Second, it is the payment support under the agreed method: where banks are involved, banks deal in documents rather than goods, so the invoice must be exact. Third, it is the record of the sale: in any disagreement over what was sold, at what price and on what terms, the invoice is the central evidence both parties hold.</w:t>
      </w:r>
    </w:p>
    <w:p>
      <w:r>
        <w:t>An invoice serving three audiences at once is no casual paperwork: a financial instrument, a customs declaration's foundation, and a legal record in one page.</w:t>
      </w:r>
    </w:p>
    <w:p>
      <w:pPr>
        <w:keepNext/>
      </w:pPr>
      <w:r>
        <w:rPr>
          <w:b/>
          <w:color w:val="2E4B8C"/>
          <w:sz w:val="18"/>
        </w:rPr>
        <w:t>KEY CONCEPT</w:t>
      </w:r>
    </w:p>
    <w:p>
      <w:pPr>
        <w:pStyle w:val="Heading3"/>
      </w:pPr>
      <w:r>
        <w:t>The packing list: describing the consignment</w:t>
      </w:r>
    </w:p>
    <w:p>
      <w:r>
        <w:t>Defined at the start of this lesson as the document of the consignment, the packing list now yields its components, each answering one physical question about the goods.</w:t>
      </w:r>
    </w:p>
    <w:p>
      <w:r>
        <w:t>1. Package count</w:t>
      </w:r>
      <w:r>
        <w:br/>
      </w:r>
      <w:r>
        <w:t>The package count is the total number of packages or handling units in the shipment. State the unit precisely: 50 cartons on 5 pallets says more than 50 packages, because it shows how the cartons are grouped for handling.</w:t>
      </w:r>
    </w:p>
    <w:p>
      <w:r>
        <w:t>2. Contents per package</w:t>
      </w:r>
      <w:r>
        <w:br/>
      </w:r>
      <w:r>
        <w:t>The list states what each package holds and how many units it contains. This lets a checker know what should be inside each numbered carton and find a specific article without opening everything.</w:t>
      </w:r>
    </w:p>
    <w:p>
      <w:r>
        <w:t>3. Gross weight</w:t>
      </w:r>
      <w:r>
        <w:br/>
      </w:r>
      <w:r>
        <w:t>The gross weight is the total weight of the goods including their packaging, but excluding transport equipment unless otherwise specified. Carriers plan loads in gross tonnes, so this is the figure transport lives by.</w:t>
      </w:r>
    </w:p>
    <w:p>
      <w:r>
        <w:t>4. Net weight</w:t>
      </w:r>
      <w:r>
        <w:br/>
      </w:r>
      <w:r>
        <w:t>The net weight is the weight of the goods themselves, excluding the packaging. The difference between gross and net is the packaging, and the relationship is fixed: gross weight can never be less than net weight.</w:t>
      </w:r>
    </w:p>
    <w:p>
      <w:r>
        <w:t>5. Dimensions</w:t>
      </w:r>
      <w:r>
        <w:br/>
      </w:r>
      <w:r>
        <w:t>The list gives the size, and sometimes the volume, of each package. Dimensions decide stowage: how many cartons fit a container or aircraft hold, whether pallets stack, and what handling they require.</w:t>
      </w:r>
    </w:p>
    <w:p>
      <w:r>
        <w:t>6. Shipping marks and numbers</w:t>
      </w:r>
      <w:r>
        <w:br/>
      </w:r>
      <w:r>
        <w:t>Shipping marks are identification symbols, numbers, or other markings placed on packages to assist with shipment identification and handling. A typical mark names the consignment and numbers each package in sequence, for example KFT/LONDON/1 through KFT/LONDON/50. Sequential numbering means a missing package announces itself: if carton 37 never arrives, no one has to argue about a total count.</w:t>
      </w:r>
    </w:p>
    <w:p>
      <w:r>
        <w:t>Notice what the packing list does not carry: prices. It is a physical record, and every figure on it serves someone who must count, weigh, load or inspect. Together they let anyone take any single carton and know where it belongs.</w:t>
      </w:r>
    </w:p>
    <w:p>
      <w:pPr>
        <w:keepNext/>
      </w:pPr>
      <w:r>
        <w:rPr>
          <w:b/>
          <w:color w:val="2E4B8C"/>
          <w:sz w:val="18"/>
        </w:rPr>
        <w:t>KEY CONCEPT</w:t>
      </w:r>
    </w:p>
    <w:p>
      <w:pPr>
        <w:pStyle w:val="Heading3"/>
      </w:pPr>
      <w:r>
        <w:t>Who uses the packing list, and for what</w:t>
      </w:r>
    </w:p>
    <w:p>
      <w:r>
        <w:t>The packing list earns its place in the file by being useful to at least four different readers, each for a different reason.</w:t>
      </w:r>
    </w:p>
    <w:p>
      <w:r>
        <w:t>1. The warehouse checker</w:t>
      </w:r>
      <w:r>
        <w:br/>
      </w:r>
      <w:r>
        <w:t>At dispatch, warehouse staff pick and count against it: 50 cartons means 50 cartons physically loaded, each bearing its mark. At receipt, the receiving warehouse counts in reverse. The packing list is the counting sheet for both ends of the journey, and it lets a shortage be discovered while the truck or container still stands at the dock, where it can be investigated.</w:t>
      </w:r>
    </w:p>
    <w:p>
      <w:r>
        <w:t>2. Carriers and terminal planners</w:t>
      </w:r>
      <w:r>
        <w:br/>
      </w:r>
      <w:r>
        <w:t>Weights and dimensions drive load planning, stowage and the choice of equipment. In air transport the figures are not merely informative: air cargo is charged on the higher of gross weight and a volumetric weight computed from the dimensions, so the packing list affects the freight bill itself. In sea transport the shipper must provide the verified gross mass of a packed container before it may be loaded, and verified package weights of this kind are where that declaration comes from.</w:t>
      </w:r>
    </w:p>
    <w:p>
      <w:r>
        <w:t>3. The consignee</w:t>
      </w:r>
      <w:r>
        <w:br/>
      </w:r>
      <w:r>
        <w:t>The buyer verifies receipt package by package against the marks. A consignment claimed complete becomes a claim, honestly and precisely, when the consignee can write: cartons 37 and 41 not received. Vague complaints lose; marked and numbered records stand.</w:t>
      </w:r>
    </w:p>
    <w:p>
      <w:r>
        <w:t>4. Customs examiners</w:t>
      </w:r>
      <w:r>
        <w:br/>
      </w:r>
      <w:r>
        <w:t>When a consignment is selected for examination, the packing list is the script for the search. It tells the officer what should be inside each package, so the physical goods can be compared against the paperwork package by package.</w:t>
      </w:r>
    </w:p>
    <w:p>
      <w:r>
        <w:t>One document, four readers, four different jobs: accuracy matters more than elegance, and a beautifully formatted but wrongly counted list is a loaded weapon in a logistics file.</w:t>
      </w:r>
    </w:p>
    <w:p>
      <w:pPr>
        <w:keepNext/>
      </w:pPr>
      <w:r>
        <w:rPr>
          <w:b/>
          <w:color w:val="2E4B8C"/>
          <w:sz w:val="18"/>
        </w:rPr>
        <w:t>KEY CONCEPT</w:t>
      </w:r>
    </w:p>
    <w:p>
      <w:pPr>
        <w:pStyle w:val="Heading3"/>
      </w:pPr>
      <w:r>
        <w:t>Commercial information versus physical information</w:t>
      </w:r>
    </w:p>
    <w:p>
      <w:r>
        <w:t>The deepest idea in this lesson is that the two documents embody two kinds of information about one shipment. Sorting any detail into its correct home is a working skill.</w:t>
      </w:r>
    </w:p>
    <w:p>
      <w:r>
        <w:t>1. Commercial information</w:t>
      </w:r>
      <w:r>
        <w:br/>
      </w:r>
      <w:r>
        <w:t>The parties to the sale, the prices, the currency, the total invoice value, the payment terms and the Incoterms 2020 rule answer the question: what was this worth, and on what terms? It lives on the commercial invoice, read by accounts teams who must pay, banks who must settle and customs officers who must value the goods.</w:t>
      </w:r>
    </w:p>
    <w:p>
      <w:r>
        <w:t>2. Physical information</w:t>
      </w:r>
      <w:r>
        <w:br/>
      </w:r>
      <w:r>
        <w:t>The package count, the contents of each package, the gross and net weights, the dimensions and the shipping marks answer the question: what is travelling, and how is it packed? It lives on the packing list, read by warehouse staff who must count, carriers who must load, consignees who must verify and inspectors who must examine.</w:t>
      </w:r>
    </w:p>
    <w:p>
      <w:r>
        <w:t>3. The shared core</w:t>
      </w:r>
      <w:r>
        <w:br/>
      </w:r>
      <w:r>
        <w:t>Some details appear on both documents: the parties, the goods description, the total quantities and the shipment references. Wherever a detail appears twice, it must be identical both times. Fifty cartons is fifty cartons on the invoice, on the packing list, and on the transport document, or the file is broken.</w:t>
      </w:r>
    </w:p>
    <w:p>
      <w:r>
        <w:t>Why two documents rather than one? Because the readers make different decisions: a forklift operator needs the weight of a pallet, not its price; a bank needs the total value, not the dimensions of a carton. One document serving both would bury what each reader needs under what the other needs.</w:t>
      </w:r>
    </w:p>
    <w:p>
      <w:r>
        <w:t>The working habit follows: before looking for a detail, know which question you are asking. Prices and terms belong to the invoice. Packages, weights and marks belong to the packing list.</w:t>
      </w:r>
    </w:p>
    <w:p>
      <w:pPr>
        <w:keepNext/>
      </w:pPr>
      <w:r>
        <w:rPr>
          <w:b/>
          <w:color w:val="2E4B8C"/>
          <w:sz w:val="18"/>
        </w:rPr>
        <w:t>KEY CONCEPT</w:t>
      </w:r>
    </w:p>
    <w:p>
      <w:pPr>
        <w:pStyle w:val="Heading3"/>
      </w:pPr>
      <w:r>
        <w:t>How the two documents support logistics and customs</w:t>
      </w:r>
    </w:p>
    <w:p>
      <w:r>
        <w:t>Objectives matter only in operations. This block traces where the two documents actually do their work.</w:t>
      </w:r>
    </w:p>
    <w:p>
      <w:r>
        <w:t>1. At the border</w:t>
      </w:r>
      <w:r>
        <w:br/>
      </w:r>
      <w:r>
        <w:t>The import declaration is prepared from the two documents: the value is declared from the invoice, the quantities, weights and package details from the packing list, and the classification from the goods description. Many customs administrations, Ghana's included, risk-assess declarations and channel them to release without inspection, document check, or physical examination. Whatever the channel, the officer works from these documents, so their quality decides whether a consignment moves or is held. In Ghana the declaration is lodged electronically in ICUMS, the Integrated Customs Management System, normally by a licensed clearing agent acting for the importer; the documents behind it must still be right.</w:t>
      </w:r>
    </w:p>
    <w:p>
      <w:r>
        <w:t>2. In payment</w:t>
      </w:r>
      <w:r>
        <w:br/>
      </w:r>
      <w:r>
        <w:t>The commercial invoice drives whichever payment method was agreed. Where a bank is involved, the bank examines documents, not goods, so an exporter presenting papers under a letter of credit is paid against documents that must be exact. An invoice error in this world can pause payment for the whole shipment.</w:t>
      </w:r>
    </w:p>
    <w:p>
      <w:r>
        <w:t>3. In the buyer's own control</w:t>
      </w:r>
      <w:r>
        <w:br/>
      </w:r>
      <w:r>
        <w:t>Before paying, a careful buyer matches three records: the purchase order, the goods receipt and the supplier's invoice. This is the three-way match, and it works only when the receipt was counted against a packing list and the invoice states the same goods at the same prices. The two documents of this lesson are two of its three legs.</w:t>
      </w:r>
    </w:p>
    <w:p>
      <w:r>
        <w:t>4. In transport operations</w:t>
      </w:r>
      <w:r>
        <w:br/>
      </w:r>
      <w:r>
        <w:t>Package counts and weights flow into bookings, space planning and the manifests carriers declare to authorities. A carrier's plan for a container, an aircraft hold or a truck is only as good as the weights and dimensions the documents gave it.</w:t>
      </w:r>
    </w:p>
    <w:p>
      <w:r>
        <w:t>Four operations, one conclusion: these documents are the working tools of every participant the goods will meet, not paperwork trailing behind them.</w:t>
      </w:r>
    </w:p>
    <w:p>
      <w:pPr>
        <w:keepNext/>
      </w:pPr>
      <w:r>
        <w:rPr>
          <w:b/>
          <w:color w:val="2E4B8C"/>
          <w:sz w:val="18"/>
        </w:rPr>
        <w:t>KEY CONCEPT</w:t>
      </w:r>
    </w:p>
    <w:p>
      <w:pPr>
        <w:pStyle w:val="Heading3"/>
      </w:pPr>
      <w:r>
        <w:t>One source of truth: consistency across the file</w:t>
      </w:r>
    </w:p>
    <w:p>
      <w:r>
        <w:t>Now the discipline that holds everything together. The quantities and descriptions in a shipment must agree between the commercial invoice, the packing list and the transport documents, and all of them must agree with the actual cargo.</w:t>
      </w:r>
    </w:p>
    <w:p>
      <w:r>
        <w:t>Agreement should be natural, yet often is not, because of how the documents are born. Lesson 5.3, Shipping Instructions and Cargo Consolidation, taught that the shipping instructions are the single authoritative source from which the carrier prepares the transport document. The invoice and the packing list draw on the same facts, the order and the physical dispatch, but are usually prepared by different hands, in different offices, and often retyped from different records. Every retyping is an opportunity for divergence.</w:t>
      </w:r>
    </w:p>
    <w:p>
      <w:r>
        <w:t>Consider what full agreement looks like. Fifty cartons appears as 50 on the invoice, 50 on the packing list, and 50 on the bill of lading or air waybill, and the marks on the boxes run 1 to 50 with every carton present. One number, five appearances, no contradiction.</w:t>
      </w:r>
    </w:p>
    <w:p>
      <w:r>
        <w:t>Now consider what disagreement does. A customs officer faced with an invoice for 50 cartons and a transport document for 48 cannot verify the declaration, so the consignment waits. A bank faced with contradicting documents stops payment. A consignee facing 48 physical cartons against papers claiming 50 cannot sign a clean receipt. And a discrepancy rarely announces its own cause: typing error, miscount at packing, or two cartons genuinely missing; nobody can tell until someone traces it, while the goods stand still.</w:t>
      </w:r>
    </w:p>
    <w:p>
      <w:r>
        <w:t>The professional habit follows: check documents against each other, not against memory, and finally against the goods themselves. Consistency lets every participant act on the file without seeing what is inside the boxes.</w:t>
      </w:r>
    </w:p>
    <w:p>
      <w:pPr>
        <w:keepNext/>
      </w:pPr>
      <w:r>
        <w:rPr>
          <w:b/>
          <w:color w:val="2E4B8C"/>
          <w:sz w:val="18"/>
        </w:rPr>
        <w:t>KEY CONCEPT</w:t>
      </w:r>
    </w:p>
    <w:p>
      <w:pPr>
        <w:pStyle w:val="Heading3"/>
      </w:pPr>
      <w:r>
        <w:t>Common errors and omissions</w:t>
      </w:r>
    </w:p>
    <w:p>
      <w:r>
        <w:t>Because invoice and packing list details are copied, retyped and exchanged between organisations, the same errors recur across the industry. Recognising them is half of preventing them.</w:t>
      </w:r>
    </w:p>
    <w:p>
      <w:r>
        <w:t>1. Missing or duplicated invoice numbers</w:t>
      </w:r>
      <w:r>
        <w:br/>
      </w:r>
      <w:r>
        <w:t>A payment or a declaration cannot reference the document cleanly, and duplicate numbers corrupt both parties' records.</w:t>
      </w:r>
    </w:p>
    <w:p>
      <w:r>
        <w:t>2. Vague goods descriptions</w:t>
      </w:r>
      <w:r>
        <w:br/>
      </w:r>
      <w:r>
        <w:t>General goods, spare parts, samples, accessories. Classification cannot start, value cannot be sanity-checked against known products, and verification has nothing to compare the goods against.</w:t>
      </w:r>
    </w:p>
    <w:p>
      <w:r>
        <w:t>3. Quantity mismatches</w:t>
      </w:r>
      <w:r>
        <w:br/>
      </w:r>
      <w:r>
        <w:t>The invoice says one count, the packing list another, the transport document a third. Every reader is stopped until the truth is traced.</w:t>
      </w:r>
    </w:p>
    <w:p>
      <w:r>
        <w:t>4. Implausible weights</w:t>
      </w:r>
      <w:r>
        <w:br/>
      </w:r>
      <w:r>
        <w:t>Net weight greater than gross weight is impossible, since gross includes the packaging. Per-carton weights no worker could lift, or totals that disagree with the carrier's weighed figures, flag the same carelessness.</w:t>
      </w:r>
    </w:p>
    <w:p>
      <w:r>
        <w:t>5. Missing or inconsistent currency</w:t>
      </w:r>
      <w:r>
        <w:br/>
      </w:r>
      <w:r>
        <w:t>A total without a stated currency, or lines priced in different currencies, leaves the value unverifiable.</w:t>
      </w:r>
    </w:p>
    <w:p>
      <w:r>
        <w:t>6. Arithmetic errors</w:t>
      </w:r>
      <w:r>
        <w:br/>
      </w:r>
      <w:r>
        <w:t>A line total that does not equal quantity multiplied by unit price, or lines that do not sum to the total invoice value, undermines the number the assessment rests on.</w:t>
      </w:r>
    </w:p>
    <w:p>
      <w:r>
        <w:t>7. Missing country of origin</w:t>
      </w:r>
      <w:r>
        <w:br/>
      </w:r>
      <w:r>
        <w:t>Origin drives customs treatment, and its absence invites queries that a single field would have prevented.</w:t>
      </w:r>
    </w:p>
    <w:p>
      <w:r>
        <w:t>8. Incomplete delivery terms</w:t>
      </w:r>
      <w:r>
        <w:br/>
      </w:r>
      <w:r>
        <w:t>An Incoterms 2020 rule without its named place or its year tells readers nothing reliable about who bears which cost and risk.</w:t>
      </w:r>
    </w:p>
    <w:p>
      <w:r>
        <w:t>9. Missing or inconsistent shipping marks</w:t>
      </w:r>
      <w:r>
        <w:br/>
      </w:r>
      <w:r>
        <w:t>Numbers on the list that appear on no box, or boxes bearing marks on no list, defeat the purpose of marking.</w:t>
      </w:r>
    </w:p>
    <w:p>
      <w:r>
        <w:t>10. Missing dates or references</w:t>
      </w:r>
      <w:r>
        <w:br/>
      </w:r>
      <w:r>
        <w:t>No invoice date, no purchase order reference, no link between the documents, and the file fragments into unconnected papers.</w:t>
      </w:r>
    </w:p>
    <w:p>
      <w:r>
        <w:t>None of these errors requires bad faith. They are prevention problems, not accidents, and the review method in the next block catches nearly all of them in minutes.</w:t>
      </w:r>
    </w:p>
    <w:p>
      <w:pPr>
        <w:keepNext/>
      </w:pPr>
      <w:r>
        <w:rPr>
          <w:b/>
          <w:color w:val="2E4B8C"/>
          <w:sz w:val="18"/>
        </w:rPr>
        <w:t>KEY CONCEPT</w:t>
      </w:r>
    </w:p>
    <w:p>
      <w:pPr>
        <w:pStyle w:val="Heading3"/>
      </w:pPr>
      <w:r>
        <w:t>Reviewing an invoice and packing list before issue</w:t>
      </w:r>
    </w:p>
    <w:p>
      <w:r>
        <w:t>One objective of this lesson is a skill: reviewing an invoice and packing list for accuracy. Professionals use a fixed method, so nothing depends on mood or memory. The method below takes minutes and repays them on every shipment.</w:t>
      </w:r>
    </w:p>
    <w:p>
      <w:r>
        <w:t>1. Check the identity fields</w:t>
      </w:r>
      <w:r>
        <w:br/>
      </w:r>
      <w:r>
        <w:t>Seller and buyer named in full, with addresses. An invoice number, unique and in sequence. An invoice date. A purchase order or contract reference. A currency, stated once and used throughout. Any missing field is a query before anything else is checked.</w:t>
      </w:r>
    </w:p>
    <w:p>
      <w:r>
        <w:t>2. Read the description as a stranger</w:t>
      </w:r>
      <w:r>
        <w:br/>
      </w:r>
      <w:r>
        <w:t>Ask: could someone who has never seen the shipment tell from the description what is in the boxes and how to classify it? If the honest answer is no, the description is rewritten, not excused. Spare parts becomes brake pads for light commercial vehicles, with part numbers.</w:t>
      </w:r>
    </w:p>
    <w:p>
      <w:r>
        <w:t>3. Verify the arithmetic</w:t>
      </w:r>
      <w:r>
        <w:br/>
      </w:r>
      <w:r>
        <w:t>Multiply each line's quantity by its unit price and confirm the line total. Add the line totals and compare the result with the total invoice value. Systems do this arithmetic too, but someone must notice when the input was typed wrongly.</w:t>
      </w:r>
    </w:p>
    <w:p>
      <w:r>
        <w:t>4. Test the physical figures for plausibility</w:t>
      </w:r>
      <w:r>
        <w:br/>
      </w:r>
      <w:r>
        <w:t>Gross weight at least equal to net weight. Per-carton weights a person or machine could handle. Totals consistent with the nature of the goods. Package counts matching the mark sequence: marks numbered 1 to 50 mean 50 packages, no more and no less.</w:t>
      </w:r>
    </w:p>
    <w:p>
      <w:r>
        <w:t>5. Cross-check the documents against each other</w:t>
      </w:r>
      <w:r>
        <w:br/>
      </w:r>
      <w:r>
        <w:t>Descriptions, total quantities, parties and marks identical across the invoice, the packing list and the carrier's details. Where a detail appears twice, it must be the same twice.</w:t>
      </w:r>
    </w:p>
    <w:p>
      <w:r>
        <w:t>6. Finally, check paper against goods</w:t>
      </w:r>
      <w:r>
        <w:br/>
      </w:r>
      <w:r>
        <w:t>The decisive step: the physical dispatch is counted against the packing list before the container is sealed or the truck leaves. No document is issued, and none signed, until its claims are verified against reality.</w:t>
      </w:r>
    </w:p>
    <w:p>
      <w:r>
        <w:t>A review of this kind is the cheapest insurance in logistics: minutes spent at dispatch against days lost at the border.</w:t>
      </w:r>
    </w:p>
    <w:p>
      <w:pPr>
        <w:keepNext/>
      </w:pPr>
      <w:r>
        <w:rPr>
          <w:b/>
          <w:color w:val="2E4B8C"/>
          <w:sz w:val="18"/>
        </w:rPr>
        <w:t>WORKED EXAMPLE</w:t>
      </w:r>
    </w:p>
    <w:p>
      <w:pPr>
        <w:pStyle w:val="Heading3"/>
      </w:pPr>
      <w:r>
        <w:t>A complete pair: cosmetics from Accra to London</w:t>
      </w:r>
    </w:p>
    <w:p>
      <w:r>
        <w:t>A cosmetics producer in Accra receives a purchase order from a beauty retailer in London for shea butter body cream. The terms are confirmed, the goods packed, and the producer prepares the two documents of this lesson. All figures are illustrative for teaching purposes.</w:t>
      </w:r>
    </w:p>
    <w:p>
      <w:r>
        <w:t>Step 1: The commercial invoice, field by field</w:t>
      </w:r>
      <w:r>
        <w:br/>
      </w:r>
      <w:r>
        <w:t>The invoice names the seller, the Accra producer, and the buyer, the London retailer, with addresses matching the purchase order. It carries invoice number INV-2026-0417, an invoice date, and a reference to PO-8841. The goods description reads: shea butter body cream, 500 millilitre bottles, product code SB-500. Not cosmetics, and certainly not general goods; a customs officer in either country can tell what is being sold. The quantity line shows 50 cartons of 24 bottles each, 1,200 bottles in total, at a unit price of 4.50 US dollars per bottle. The total invoice value is 5,400 US dollars, in the currency of transaction, United States dollars, which neither party uses at home but both agreed upon. The country of origin is Ghana. The delivery terms read CIP London, Incoterms 2020: under this rule the seller arranges and pays for carriage and insurance to London, while risk passes to the buyer when the goods are handed to the first carrier in Accra. The payment terms are open account, 30 days from invoice date.</w:t>
      </w:r>
    </w:p>
    <w:p>
      <w:r>
        <w:t>Step 2: The packing list, field by field</w:t>
      </w:r>
      <w:r>
        <w:br/>
      </w:r>
      <w:r>
        <w:t>The packing list records a package count of 50 cartons, 24 bottles per package. Weights per carton are 12 kilograms net and 13.5 kilograms gross, giving consignment totals of 600 and 675 kilograms. Each carton measures 60 by 40 by 40 centimetres. The shipping marks run KFT/LONDON/1 through KFT/LONDON/50, one mark per carton. No price appears anywhere on the document.</w:t>
      </w:r>
    </w:p>
    <w:p>
      <w:r>
        <w:t>Step 3: Who reads which</w:t>
      </w:r>
      <w:r>
        <w:br/>
      </w:r>
      <w:r>
        <w:t>The airline's cargo staff in Accra read the packing list: chargeable weight is the higher of gross and volumetric weight, so the dimensions affect the freight bill. The retailer's warehouse counts the 50 cartons against the marks on arrival. United Kingdom customs reads the invoice for the value behind the assessment and the description behind classification, with the packing list as the script for any examination. The retailer's accounts team pays against the invoice only when purchase order, goods receipt and invoice agree.</w:t>
      </w:r>
    </w:p>
    <w:p>
      <w:r>
        <w:t>What does this example demonstrate?</w:t>
      </w:r>
      <w:r>
        <w:br/>
      </w:r>
      <w:r>
        <w:t>Two documents, two stories, one set of facts. Every reader, planner, counter and officer finds the same story in both documents.</w:t>
      </w:r>
    </w:p>
    <w:p>
      <w:r>
        <w:t>Key lesson</w:t>
      </w:r>
      <w:r>
        <w:br/>
      </w:r>
      <w:r>
        <w:t>Prepare both documents from the same verified facts, and everyone downstream reads one consistent shipment.</w:t>
      </w:r>
    </w:p>
    <w:p>
      <w:pPr>
        <w:keepNext/>
      </w:pPr>
      <w:r>
        <w:rPr>
          <w:b/>
          <w:color w:val="2E4B8C"/>
          <w:sz w:val="18"/>
        </w:rPr>
        <w:t>WORKED EXAMPLE</w:t>
      </w:r>
    </w:p>
    <w:p>
      <w:pPr>
        <w:pStyle w:val="Heading3"/>
      </w:pPr>
      <w:r>
        <w:t>Fifty cartons on paper, forty-eight in the container</w:t>
      </w:r>
    </w:p>
    <w:p>
      <w:r>
        <w:t>A hardware importer in Tema buys 50 cartons of door hinges from a manufacturer in Shenzhen, shipped in one loaded container by sea. The story of what went wrong, and when, is a lesson in itself. All figures are illustrative.</w:t>
      </w:r>
    </w:p>
    <w:p>
      <w:r>
        <w:t>Step 1: The documents are prepared</w:t>
      </w:r>
      <w:r>
        <w:br/>
      </w:r>
      <w:r>
        <w:t>The manufacturer issues a commercial invoice for 50 cartons and a packing list showing 50 cartons, marked SZ/TEMA/1 through SZ/TEMA/50. The shipping instructions sent to the forwarder, the single authoritative source taught in Lesson 5.3, also say 50 cartons.</w:t>
      </w:r>
    </w:p>
    <w:p>
      <w:r>
        <w:t>Step 2: The handover at origin</w:t>
      </w:r>
      <w:r>
        <w:br/>
      </w:r>
      <w:r>
        <w:t>The goods reach the carrier's container yard, where staff count what is actually handed over: 48 cartons. The carrier is honest and issues the bill of lading, its receipt for the goods, for 48 cartons. Nobody stops to ask why the receipt disagrees with the commercial documents. The discrepancy was born at this handover, and here it should have died: the shipper should have reconciled its dispatch, found that two cartons were left behind at its warehouse, and corrected all documents before the container sailed.</w:t>
      </w:r>
    </w:p>
    <w:p>
      <w:r>
        <w:t>Step 3: Arrival at Tema</w:t>
      </w:r>
      <w:r>
        <w:br/>
      </w:r>
      <w:r>
        <w:t>The importer's clearing agent lodges the import declaration in ICUMS, presenting the invoice for 50 cartons, the packing list for 50, and the transport document for 48. The officer sees three documents telling two different stories and queries the declaration. The container is held, and a physical check confirms 48 cartons on the ground.</w:t>
      </w:r>
    </w:p>
    <w:p>
      <w:r>
        <w:t>Step 4: Tracing the cost</w:t>
      </w:r>
      <w:r>
        <w:br/>
      </w:r>
      <w:r>
        <w:t>The agent writes to the supplier, who investigates and finds the truth: two cartons were short-loaded at its warehouse. The declaration must be amended to 48 cartons before release, and the importer pursues the missing cartons as a separate claim. Through all of this the container sits at the port while time-based charges accumulate. A two-carton error has become a customs delay, an amendment exercise, a claim, and a cost.</w:t>
      </w:r>
    </w:p>
    <w:p>
      <w:r>
        <w:t>Step 5: When it should have been caught</w:t>
      </w:r>
      <w:r>
        <w:br/>
      </w:r>
      <w:r>
        <w:t>At the origin handover, before the transport document was issued. A reconciliation of the shipper's count against the carrier's count takes minutes while the goods stand in front of both parties. Discovered at destination, it costs days, because the goods, the documents and the people are now on two sides of an ocean.</w:t>
      </w:r>
    </w:p>
    <w:p>
      <w:r>
        <w:t>What does this example demonstrate?</w:t>
      </w:r>
      <w:r>
        <w:br/>
      </w:r>
      <w:r>
        <w:t>Consistency failures do not announce their cause: fifty against forty-eight could be a typing error or a shortage, and nobody can know until it is traced, so the file is frozen until someone does.</w:t>
      </w:r>
    </w:p>
    <w:p>
      <w:r>
        <w:t>Key lesson</w:t>
      </w:r>
      <w:r>
        <w:br/>
      </w:r>
      <w:r>
        <w:t>The cheapest place to catch a discrepancy is where the goods change hands. Count at handover, reconcile then, and never let a document sail with a question mark inside it.</w:t>
      </w:r>
    </w:p>
    <w:p>
      <w:pPr>
        <w:keepNext/>
      </w:pPr>
      <w:r>
        <w:rPr>
          <w:b/>
          <w:color w:val="2E4B8C"/>
          <w:sz w:val="18"/>
        </w:rPr>
        <w:t>WORKED EXAMPLE</w:t>
      </w:r>
    </w:p>
    <w:p>
      <w:pPr>
        <w:pStyle w:val="Heading3"/>
      </w:pPr>
      <w:r>
        <w:t>General goods: a description that answers nothing</w:t>
      </w:r>
    </w:p>
    <w:p>
      <w:r>
        <w:t>An exporter in Shenzhen loads 800 cartons of mixed household products for a buyer in Hamburg, to travel by sea. To save time, a clerk describes the goods on the invoice and the packing list with two words: general goods. Everything else on the documents is in order. All figures are illustrative.</w:t>
      </w:r>
    </w:p>
    <w:p>
      <w:r>
        <w:t>Step 1: The documents are issued</w:t>
      </w:r>
      <w:r>
        <w:br/>
      </w:r>
      <w:r>
        <w:t>The invoice carries a correct invoice number, a stated currency, quantities and a total value. The packing list shows 800 cartons, weights, dimensions and marks numbered 1 to 800. The goods description on both documents reads: general goods.</w:t>
      </w:r>
    </w:p>
    <w:p>
      <w:r>
        <w:t>Step 2: Customs asks its questions</w:t>
      </w:r>
      <w:r>
        <w:br/>
      </w:r>
      <w:r>
        <w:t>When the declaration is lodged, the customs officer at the European port has a job to do and a description that helps with none of it. What are the goods? Classification under the Harmonized System cannot even begin. Is the declared value plausible? For what products, exactly? Could the consignment contain items needing permits or certification, electrical goods, toys, anything with safety rules? The description answers none of these questions, and each unanswered question is a reason to look closer.</w:t>
      </w:r>
    </w:p>
    <w:p>
      <w:r>
        <w:t>Step 3: The cost of the silence</w:t>
      </w:r>
      <w:r>
        <w:br/>
      </w:r>
      <w:r>
        <w:t>The consignment cannot be processed cleanly on the papers, so it is channelled to queries and physical examination. The container is moved to an inspection bay and opened, and officers count cartons against a packing list just as silent as the invoice. Days pass. Storage and handling costs accumulate, the buyer's shelves in Hamburg wait empty, and the exporter answers awkward emails. The two words saved at dispatch have bought all of this.</w:t>
      </w:r>
    </w:p>
    <w:p>
      <w:r>
        <w:t>Step 4: The same shipment, described honestly</w:t>
      </w:r>
      <w:r>
        <w:br/>
      </w:r>
      <w:r>
        <w:t>Now replay the story with the description the goods deserved: kitchen scales, digital, plastic housing, model KS-12, 800 grams each. An officer reading that line can classify the product, weigh the declared value against a known product category, check whether any control applies, and release the consignment. If an examination is chosen anyway, the packing list showing 24 scales per carton turns the search into a quick confirmation.</w:t>
      </w:r>
    </w:p>
    <w:p>
      <w:r>
        <w:t>What does this example demonstrate?</w:t>
      </w:r>
      <w:r>
        <w:br/>
      </w:r>
      <w:r>
        <w:t>The vague description did not merely slow one officer's morning. It blocked classification, made valuation checks impossible, raised suspicion where none was earned, and forced physical handling the shipment did not need.</w:t>
      </w:r>
    </w:p>
    <w:p>
      <w:r>
        <w:t>Key lesson</w:t>
      </w:r>
      <w:r>
        <w:br/>
      </w:r>
      <w:r>
        <w:t>General goods is not a description; it is an absence. Every question customs asks begins from what the goods are, so say what they are, specifically, on every document that describes them.</w:t>
      </w:r>
    </w:p>
    <w:p>
      <w:pPr>
        <w:keepNext/>
      </w:pPr>
      <w:r>
        <w:rPr>
          <w:b/>
          <w:color w:val="2E4B8C"/>
          <w:sz w:val="18"/>
        </w:rPr>
        <w:t>IMPORTANT NOTE</w:t>
      </w:r>
    </w:p>
    <w:p>
      <w:pPr>
        <w:pStyle w:val="Heading3"/>
      </w:pPr>
      <w:r>
        <w:t>One sale, one invoice</w:t>
      </w:r>
    </w:p>
    <w:p>
      <w:r>
        <w:t>There is a version of this lesson's documents that must never be made: a second commercial invoice for the same shipment. It usually takes the form of a reduced-value copy prepared for the customs authorities, showing a lower total so that less duty and tax are paid, while the true invoice records the real price for the buyer's payment.</w:t>
      </w:r>
    </w:p>
    <w:p>
      <w:r>
        <w:t>Say it plainly: that is fraud. Deliberately declaring a false value on a customs document is misdeclaration, and manipulated trade documents are a recognised fraud and compliance exposure in international trade.</w:t>
      </w:r>
    </w:p>
    <w:p>
      <w:r>
        <w:t>The consequences reach in every direction. Customs discovering two versions of one invoice can hold or seize the goods and impose penalties, and the exposure follows the trader for years. The buyer's records now reference a document that contradicts the one presented at the border, so the buyer's accounts, audit trail and three-way match are all corrupted. Where banks are paying against documents, the contradictory papers put the payment itself at risk. And the two versions always find each other eventually: a payment for one amount, a declaration for another, an audit comparing files.</w:t>
      </w:r>
    </w:p>
    <w:p>
      <w:r>
        <w:t>Integrity is also simpler than the fraud. If a genuine error is discovered after an invoice is issued, the correction is made openly: the erroneous document is cancelled or credited on the record and a corrected one is issued, so that both parties, and where necessary the authorities, see one consistent truth.</w:t>
      </w:r>
    </w:p>
    <w:p>
      <w:r>
        <w:t>The rule for professional life is short. One sale, one invoice, one set of true figures, wherever those figures are asked for.</w:t>
      </w:r>
    </w:p>
    <w:p>
      <w:pPr>
        <w:keepNext/>
      </w:pPr>
      <w:r>
        <w:rPr>
          <w:b/>
          <w:color w:val="2E4B8C"/>
          <w:sz w:val="18"/>
        </w:rPr>
        <w:t>IMPORTANT NOTE</w:t>
      </w:r>
    </w:p>
    <w:p>
      <w:pPr>
        <w:pStyle w:val="Heading3"/>
      </w:pPr>
      <w:r>
        <w:t>Pro forma and commercial invoices: different documents at different moments</w:t>
      </w:r>
    </w:p>
    <w:p>
      <w:r>
        <w:t>Two documents share the word invoice, look almost identical, and are easily confused: the pro forma invoice and the commercial invoice.</w:t>
      </w:r>
    </w:p>
    <w:p>
      <w:r>
        <w:t>A pro forma invoice is issued before the sale is final. It is a quotation in invoice form: it sets out the proposed goods, prices and terms so that the buyer can confirm the deal, arrange payment, or apply for permits or foreign exchange at home. It is not a demand for payment, and it is not a customs document. Lesson 4.2 showed where it fits: the pro forma helps the parties form the agreement that sits at the centre of international trade.</w:t>
      </w:r>
    </w:p>
    <w:p>
      <w:r>
        <w:t>The commercial invoice is issued for the actual shipment. It demands payment for goods actually sold, records the transaction in both parties' books, and grounds the customs valuation at import. It is the document of record this lesson has taught throughout.</w:t>
      </w:r>
    </w:p>
    <w:p>
      <w:r>
        <w:t>The confusion is understandable because the two documents can carry the same fields: the same parties, goods and prices. The difference lies in timing and function, not appearance. The pro forma proposes; the commercial invoice declares.</w:t>
      </w:r>
    </w:p>
    <w:p>
      <w:r>
        <w:t>Two malpractices follow from blurring them. A buyer who treats a pro forma as final and pays against it has paid against a quotation that may still change. A seller who lets the pro forma drift into use as the shipping invoice leaves customs valuing the goods on a document that was never issued for the shipment at all.</w:t>
      </w:r>
    </w:p>
    <w:p>
      <w:r>
        <w:t>The habit to keep: a pro forma may start the file, but the commercial invoice, issued for the actual consignment, is the only invoice that travels with the goods.</w:t>
      </w:r>
    </w:p>
    <w:p>
      <w:pPr>
        <w:keepNext/>
      </w:pPr>
      <w:r>
        <w:rPr>
          <w:b/>
          <w:color w:val="2E4B8C"/>
          <w:sz w:val="18"/>
        </w:rPr>
        <w:t>IMPORTANT NOTE</w:t>
      </w:r>
    </w:p>
    <w:p>
      <w:pPr>
        <w:pStyle w:val="Heading3"/>
      </w:pPr>
      <w:r>
        <w:t>The packing list is not optional paperwork</w:t>
      </w:r>
    </w:p>
    <w:p>
      <w:r>
        <w:t>Because the packing list carries no prices, a beginner sometimes concludes that it is a formality, an extra copy for the file that could be skipped when time is short. This is exactly backwards: the packing list is the counting sheet for everyone downstream, and skipping it moves the work to people who must do it blind.</w:t>
      </w:r>
    </w:p>
    <w:p>
      <w:r>
        <w:t>Without a packing list, the receiving warehouse counts packages with no record to count against, and shortages surface as arguments instead of facts. The consignee signs for goods it could not verify, and inherits any discrepancy silently. The carrier plans loading without reliable weights and dimensions, which is how containers end up overweight and aircraft space is misbooked. The customs examiner who must inspect a consignment has no script, so more packages are opened than the shipment ever needed to have opened.</w:t>
      </w:r>
    </w:p>
    <w:p>
      <w:r>
        <w:t>Notice also that the absence of prices is design, not omission. The packing list is a physical document for physical hands, and the people counting cartons in a warehouse, or planning stowage on a quayside, have no need of the transaction's commercial terms. Keeping prices off it keeps the commercial story where it belongs, on the invoice, and the physical story where it belongs, on the packing list.</w:t>
      </w:r>
    </w:p>
    <w:p>
      <w:r>
        <w:t>So treat the packing list as what it is: the consignment's own identity document, the record that lets every counter, planner and examiner work from the same facts. Preparing it carefully is not paperwork. It is the work.</w:t>
      </w:r>
    </w:p>
    <w:p>
      <w:pPr>
        <w:pStyle w:val="Heading2"/>
      </w:pPr>
      <w:r>
        <w:t>Practice questions (Lesson Checks)</w:t>
      </w:r>
    </w:p>
    <w:p>
      <w:r>
        <w:rPr>
          <w:b/>
        </w:rPr>
        <w:t>Practice Question 1</w:t>
      </w:r>
    </w:p>
    <w:p>
      <w:r>
        <w:t>A new colleague in a forwarding office is preparing the documents for an export of 40 cartons of floor tiles. He suggests putting the unit prices on the packing list as well, so that the buyer's warehouse can check the bill while counting the cartons.</w:t>
      </w:r>
    </w:p>
    <w:p>
      <w:r>
        <w:t>Which statement best describes the roles of the two documents?</w:t>
      </w:r>
    </w:p>
    <w:p>
      <w:pPr>
        <w:ind w:left="360"/>
      </w:pPr>
      <w:r>
        <w:t>1. The packing list should carry the prices, because every document in a shipment file must show the transaction value for the file to be complete.</w:t>
      </w:r>
    </w:p>
    <w:p>
      <w:pPr>
        <w:ind w:left="360"/>
      </w:pPr>
      <w:r>
        <w:t>2. The commercial invoice records the sale, its prices and its terms, while the packing list describes the physical consignment, its packages, weights and marks, and normally carries no prices. ✓</w:t>
      </w:r>
    </w:p>
    <w:p>
      <w:pPr>
        <w:ind w:left="360"/>
      </w:pPr>
      <w:r>
        <w:t>3. The commercial invoice is read only by the buyer's accounts team, while the packing list is the document customs relies on to value the goods.</w:t>
      </w:r>
    </w:p>
    <w:p>
      <w:pPr>
        <w:ind w:left="360"/>
      </w:pPr>
      <w:r>
        <w:t>4. Either document may carry the prices, provided the totals agree, because the two documents are interchangeable records of the same sale.</w:t>
      </w:r>
    </w:p>
    <w:p>
      <w:r>
        <w:rPr>
          <w:b/>
        </w:rPr>
        <w:t>Correct answer: Answer 2</w:t>
      </w:r>
    </w:p>
    <w:p>
      <w:r>
        <w:rPr>
          <w:b/>
          <w:i/>
        </w:rPr>
        <w:t>Explanation</w:t>
      </w:r>
    </w:p>
    <w:p>
      <w:r>
        <w:t>The correct answer is Answer 2.</w:t>
      </w:r>
    </w:p>
    <w:p>
      <w:r>
        <w:t>The lesson's founding distinction is that every shipment tells two stories. The commercial invoice is the document of the sale: parties, goods description, quantities, unit prices, total invoice value, currency, origin and terms. The packing list is the document of the consignment: package count, contents per package, gross and net weights, dimensions and shipping marks. Its readers are counting, loading and inspecting, so prices would serve no purpose there, and standard practice leaves them off.</w:t>
      </w:r>
    </w:p>
    <w:p>
      <w:r>
        <w:t>Answer 1 turns a design feature into a defect, claiming completeness requires prices everywhere; in truth the file is complete when each document carries what its readers need. Answer 3 gets both halves wrong: customs valuation is built on the commercial invoice, which banks as well as accounts teams read, not on the priceless packing list. Answer 4 dissolves the distinction the lesson exists to teach; the documents are complementary, not interchangeable, and each answers a different question.</w:t>
      </w:r>
    </w:p>
    <w:p>
      <w:r>
        <w:t>The takeaway: prices and terms live on the invoice; packages, weights and marks live on the packing list. Knowing which document answers which question is the working skill of this lesson.</w:t>
      </w:r>
    </w:p>
    <w:p>
      <w:r>
        <w:rPr>
          <w:b/>
        </w:rPr>
        <w:t>Practice Question 2</w:t>
      </w:r>
    </w:p>
    <w:p>
      <w:r>
        <w:t>A forwarder in Hamburg receives shipping instructions describing 300 cartons of goods simply as spare parts, and must prepare the export invoice and packing list from them.</w:t>
      </w:r>
    </w:p>
    <w:p>
      <w:r>
        <w:t>Which option best explains why this description is a problem?</w:t>
      </w:r>
    </w:p>
    <w:p>
      <w:pPr>
        <w:ind w:left="360"/>
      </w:pPr>
      <w:r>
        <w:t>1. The description is too short to fit the standard space provided for goods descriptions on commercial invoice forms.</w:t>
      </w:r>
    </w:p>
    <w:p>
      <w:pPr>
        <w:ind w:left="360"/>
      </w:pPr>
      <w:r>
        <w:t>2. Spare parts is an acceptable description, provided the quantities, weights and total invoice value have all been calculated correctly.</w:t>
      </w:r>
    </w:p>
    <w:p>
      <w:pPr>
        <w:ind w:left="360"/>
      </w:pPr>
      <w:r>
        <w:t>3. Customs classification, valuation checks and cargo verification all hang on the goods description, so it must state what the goods actually are; a vague phrase like spare parts invites queries, delays and possible inspection. ✓</w:t>
      </w:r>
    </w:p>
    <w:p>
      <w:pPr>
        <w:ind w:left="360"/>
      </w:pPr>
      <w:r>
        <w:t>4. The description matters only on the packing list, because customs reads weights and package counts rather than product names when processing a declaration.</w:t>
      </w:r>
    </w:p>
    <w:p>
      <w:r>
        <w:rPr>
          <w:b/>
        </w:rPr>
        <w:t>Correct answer: Answer 3</w:t>
      </w:r>
    </w:p>
    <w:p>
      <w:r>
        <w:rPr>
          <w:b/>
          <w:i/>
        </w:rPr>
        <w:t>Explanation</w:t>
      </w:r>
    </w:p>
    <w:p>
      <w:r>
        <w:t>The correct answer is Answer 3.</w:t>
      </w:r>
    </w:p>
    <w:p>
      <w:r>
        <w:t>Customs decisions hang on the description. Classification under the Harmonized System begins from what the goods are, the declared value can only be sanity-checked against identifiable products, and any physical verification compares goods against a description that says what to expect. Spare parts for what? Vehicles, textile machines or computers? No officer can begin to answer, so the consignment attracts the queries, document checks and physical examinations that a specific description, such as brake pads for light commercial vehicles with part numbers, would never have earned.</w:t>
      </w:r>
    </w:p>
    <w:p>
      <w:r>
        <w:t>Answer 2 accepts the vagueness as long as the arithmetic is right, but correct totals cannot rescue a description that blocks classification, as the general goods example in this lesson showed. Answer 4 shrugs the problem onto the packing list, yet customs reads the description on the invoice and the declaration together, and product names are precisely what drive classification. Answer 1 invents a formatting rule that has nothing to do with the real issue.</w:t>
      </w:r>
    </w:p>
    <w:p>
      <w:r>
        <w:t>The takeaway: write every description so a stranger at the border can tell what is in the boxes; if it cannot survive that test, rewrite it before the documents are issued.</w:t>
      </w:r>
    </w:p>
    <w:p>
      <w:r>
        <w:rPr>
          <w:b/>
        </w:rPr>
        <w:t>Practice Question 3</w:t>
      </w:r>
    </w:p>
    <w:p>
      <w:r>
        <w:t>While reviewing a packing list for 20 pallets of bottled water before dispatch, a logistics officer finds the net weight stated as 15,400 kilograms and the gross weight as 14,900 kilograms.</w:t>
      </w:r>
    </w:p>
    <w:p>
      <w:r>
        <w:t>Which conclusion best describes correct professional practice?</w:t>
      </w:r>
    </w:p>
    <w:p>
      <w:pPr>
        <w:ind w:left="360"/>
      </w:pPr>
      <w:r>
        <w:t>1. The figures are acceptable, because packaging is deducted from the gross weight before the goods are shipped.</w:t>
      </w:r>
    </w:p>
    <w:p>
      <w:pPr>
        <w:ind w:left="360"/>
      </w:pPr>
      <w:r>
        <w:t>2. The figures reveal an error: gross weight includes the packaging, so it can never be less than net weight, and the packing list must be corrected before issue because carriers and customs rely on its weights. ✓</w:t>
      </w:r>
    </w:p>
    <w:p>
      <w:pPr>
        <w:ind w:left="360"/>
      </w:pPr>
      <w:r>
        <w:t>3. The figures are acceptable, because net weight may legitimately exceed gross weight when goods such as bottled water are dense and their packaging is light.</w:t>
      </w:r>
    </w:p>
    <w:p>
      <w:pPr>
        <w:ind w:left="360"/>
      </w:pPr>
      <w:r>
        <w:t>4. The figures are a matter for customs at destination, so the officer should issue the documents unchanged and let the authorities raise any query.</w:t>
      </w:r>
    </w:p>
    <w:p>
      <w:r>
        <w:rPr>
          <w:b/>
        </w:rPr>
        <w:t>Correct answer: Answer 2</w:t>
      </w:r>
    </w:p>
    <w:p>
      <w:r>
        <w:rPr>
          <w:b/>
          <w:i/>
        </w:rPr>
        <w:t>Explanation</w:t>
      </w:r>
    </w:p>
    <w:p>
      <w:r>
        <w:t>The correct answer is Answer 2.</w:t>
      </w:r>
    </w:p>
    <w:p>
      <w:r>
        <w:t>Gross weight is the total weight of the goods including their packaging; net weight is the goods alone. Gross can therefore equal net only in the impossible case of weightless packaging, and it can never fall below it. Net 15,400 kilograms against gross 14,900 kilograms is a demonstrated error, and the review stage before dispatch is exactly where it must be caught and corrected, because carriers plan loads and verify declared weights against these figures, and customs compares documents with goods using them.</w:t>
      </w:r>
    </w:p>
    <w:p>
      <w:r>
        <w:t>Answer 1 misstates the relationship: packaging is included in gross, not deducted from it. Answer 3 invents a density exception that does not exist; density changes how much volume a weight fills, never which of the two weights is larger. Answer 4 abandons the reviewer's duty taught in this lesson: issuing a document knowing it contains an impossible figure passes a preventable error downstream, where it will surface as queries, delays and a corrected filing at the worst possible moment.</w:t>
      </w:r>
    </w:p>
    <w:p>
      <w:r>
        <w:t>The takeaway: plausibility checks are part of every document review, and a figure that cannot be physically true must be corrected before issue, never shipped.</w:t>
      </w:r>
    </w:p>
    <w:p>
      <w:pPr>
        <w:pStyle w:val="Heading3"/>
      </w:pPr>
      <w:r>
        <w:t>Fact-check appendix (audit notes — not for entry)</w:t>
      </w:r>
    </w:p>
    <w:p>
      <w:r>
        <w:rPr>
          <w:color w:val="595959"/>
          <w:sz w:val="18"/>
        </w:rPr>
        <w:t>Definitions of commercial invoice, packing list, invoice number, goods description, unit price, total invoice value, currency of transaction, gross weight, net weight, package count and shipping marks follow the lesson brief 6.1 key terms. — source: lesson brief 6.1, Key Terms (curriculum database).</w:t>
      </w:r>
    </w:p>
    <w:p>
      <w:r>
        <w:rPr>
          <w:color w:val="595959"/>
          <w:sz w:val="18"/>
        </w:rPr>
        <w:t>Customs valuation begins from the price actually paid or payable for the goods (transaction value), the first method of the WTO valuation framework. — source: research sheet trade-transport-standards.md, section 12 (customs concepts, WTO Valuation Agreement), taught generically without rates.</w:t>
      </w:r>
    </w:p>
    <w:p>
      <w:r>
        <w:rPr>
          <w:color w:val="595959"/>
          <w:sz w:val="18"/>
        </w:rPr>
        <w:t>The Harmonized System is the World Customs Organization's international product nomenclature, used by customs authorities worldwide as the basis for classification; classification depends on the goods description. — source: research sheet trade-transport-standards.md, section 3 (HS), taught generically without teaching HS depth.</w:t>
      </w:r>
    </w:p>
    <w:p>
      <w:r>
        <w:rPr>
          <w:color w:val="595959"/>
          <w:sz w:val="18"/>
        </w:rPr>
        <w:t>Where banks are involved in payment, banks deal in documents rather than goods and examine documents on their face; a letter of credit is paid only against a complying presentation. — source: research sheet trade-transport-standards.md, section 2 (payment methods, UCP 600).</w:t>
      </w:r>
    </w:p>
    <w:p>
      <w:r>
        <w:rPr>
          <w:color w:val="595959"/>
          <w:sz w:val="18"/>
        </w:rPr>
        <w:t>Open account terms are commonly expressed as a period such as 30 to 60 days after invoice date. — source: research sheet trade-transport-standards.md, section 2 (payment methods); the 30-day term in the worked example is illustrative.</w:t>
      </w:r>
    </w:p>
    <w:p>
      <w:r>
        <w:rPr>
          <w:color w:val="595959"/>
          <w:sz w:val="18"/>
        </w:rPr>
        <w:t>CIP is an any-mode Incoterms 2020 rule under which the seller arranges and pays for carriage and insurance to the named destination while risk passes on handover of the goods to the first carrier; naming an Incoterms rule without the year or place is incomplete. — source: research sheet trade-transport-standards.md, section 1 (Incoterms 2020) and its misuse warnings.</w:t>
      </w:r>
    </w:p>
    <w:p>
      <w:r>
        <w:rPr>
          <w:color w:val="595959"/>
          <w:sz w:val="18"/>
        </w:rPr>
        <w:t>Air cargo is charged on the higher of gross weight and volumetric weight (IATA volumetric divisor 6,000). — source: research sheet trade-transport-standards.md, section 8 (air cargo).</w:t>
      </w:r>
    </w:p>
    <w:p>
      <w:r>
        <w:rPr>
          <w:color w:val="595959"/>
          <w:sz w:val="18"/>
        </w:rPr>
        <w:t>For sea transport the shipper must obtain and communicate the verified gross mass of every packed container before loading; no container without VGM may be loaded. — source: research sheet trade-transport-standards.md, section 7 (ocean freight operations, SOLAS VGM).</w:t>
      </w:r>
    </w:p>
    <w:p>
      <w:r>
        <w:rPr>
          <w:color w:val="595959"/>
          <w:sz w:val="18"/>
        </w:rPr>
        <w:t>Many customs administrations, including Ghana's ICUMS, risk-assess declarations and channel them to release without inspection, document check, or physical inspection. — source: research sheet trade-transport-standards.md, section 12 (risk management/selectivity).</w:t>
      </w:r>
    </w:p>
    <w:p>
      <w:r>
        <w:rPr>
          <w:color w:val="595959"/>
          <w:sz w:val="18"/>
        </w:rPr>
        <w:t>In Ghana the customs declaration for an imported consignment is lodged electronically in ICUMS (the Integrated Customs Management System), normally by a licensed clearing agent acting for the importer. — source: research sheet ghana-trade-customs.md, sections 1 and 6 (ICUMS; brokers and clearing agents) and SAFE PHRASINGS.</w:t>
      </w:r>
    </w:p>
    <w:p>
      <w:r>
        <w:rPr>
          <w:color w:val="595959"/>
          <w:sz w:val="18"/>
        </w:rPr>
        <w:t>The three-way match: purchase order, goods receipt and supplier invoice are matched before payment is released, with discrepancies investigated first. — source: research sheet logistics-scm-frameworks.md, section 3 (procurement and the order-to-receipt flow).</w:t>
      </w:r>
    </w:p>
    <w:p>
      <w:r>
        <w:rPr>
          <w:color w:val="595959"/>
          <w:sz w:val="18"/>
        </w:rPr>
        <w:t>The ocean bill of lading functions as the carrier's receipt for the goods, evidencing what was received. — source: research sheet trade-transport-standards.md, section 4 (transport documents).</w:t>
      </w:r>
    </w:p>
    <w:p>
      <w:r>
        <w:rPr>
          <w:color w:val="595959"/>
          <w:sz w:val="18"/>
        </w:rPr>
        <w:t>Trade-document manipulation, including false value declarations, creates fraud and compliance exposure; deliberate under-declaration of invoice value to reduce duty is misdeclaration and fraud. — source: research sheet logistics-scm-frameworks.md, section 13 (ethics: Incoterms/document fraud awareness), taught as risk framing without specific allegations.</w:t>
      </w:r>
    </w:p>
    <w:p>
      <w:r>
        <w:rPr>
          <w:color w:val="595959"/>
          <w:sz w:val="18"/>
        </w:rPr>
        <w:t>The pro forma invoice is issued before the sale is final, sets out proposed details so the buyer can confirm terms, arrange payment or apply for permits, and is not a demand for payment. — source: general business knowledge, consistent with the lesson 3.4 draft's treatment.</w:t>
      </w:r>
    </w:p>
    <w:p>
      <w:r>
        <w:rPr>
          <w:color w:val="595959"/>
          <w:sz w:val="18"/>
        </w:rPr>
        <w:t>The packing list normally carries no prices; it is a physical record whose users are warehouse, carrier, consignee and inspection staff. — source: general business knowledge (standard trade practice).</w:t>
      </w:r>
    </w:p>
    <w:p>
      <w:r>
        <w:rPr>
          <w:color w:val="595959"/>
          <w:sz w:val="18"/>
        </w:rPr>
        <w:t>The shipping instructions are the authoritative source from which the transport document is prepared. — source: general business knowledge, consistent with curriculum lesson 5.3 (Shipping Instructions and Cargo Consolidation).</w:t>
      </w:r>
    </w:p>
    <w:p>
      <w:r>
        <w:rPr>
          <w:color w:val="595959"/>
          <w:sz w:val="18"/>
        </w:rPr>
        <w:t>All quantities, weights, prices, dates and document numbers in the worked examples (1,200 bottles at 4.50 US dollars; 50 versus 48 cartons; 800 cartons) are illustrative for teaching purposes. — source: WRITING_SPEC.md rule 5.1.</w:t>
      </w:r>
    </w:p>
    <w:p>
      <w:pPr>
        <w:pStyle w:val="Heading1"/>
      </w:pPr>
      <w:r>
        <w:t>Lesson 6.2 — Bill of Lading and Air Waybill</w:t>
      </w:r>
    </w:p>
    <w:p>
      <w:pPr>
        <w:pStyle w:val="Heading2"/>
      </w:pPr>
      <w:r>
        <w:t>Summary</w:t>
      </w:r>
    </w:p>
    <w:p>
      <w:r>
        <w:t>This lesson examines the bill of lading and air waybill as major transportation documents used in international cargo movement. Learners will explore their purposes, contents, legal and operational functions, and the differences between maritime and air transport documentation. The lesson also introduces different types of bills of lading and explains how transport documents support cargo identification, shipment tracking, and delivery procedures.</w:t>
      </w:r>
    </w:p>
    <w:p>
      <w:pPr>
        <w:pStyle w:val="Heading2"/>
      </w:pPr>
      <w:r>
        <w:t>Learning objectives</w:t>
      </w:r>
    </w:p>
    <w:p>
      <w:pPr>
        <w:pStyle w:val="ListBullet"/>
      </w:pPr>
      <w:r>
        <w:t>Define a bill of lading and an air waybill.</w:t>
      </w:r>
    </w:p>
    <w:p>
      <w:pPr>
        <w:pStyle w:val="ListBullet"/>
      </w:pPr>
      <w:r>
        <w:t>Explain the principal functions of a bill of lading in maritime transportation.</w:t>
      </w:r>
    </w:p>
    <w:p>
      <w:pPr>
        <w:pStyle w:val="ListBullet"/>
      </w:pPr>
      <w:r>
        <w:t>Describe the purpose and characteristics of an air waybill in air cargo operations.</w:t>
      </w:r>
    </w:p>
    <w:p>
      <w:pPr>
        <w:pStyle w:val="ListBullet"/>
      </w:pPr>
      <w:r>
        <w:t>Identify the essential information contained in bills of lading and air waybills.</w:t>
      </w:r>
    </w:p>
    <w:p>
      <w:pPr>
        <w:pStyle w:val="ListBullet"/>
      </w:pPr>
      <w:r>
        <w:t>Distinguish between negotiable and non-negotiable transport documents.</w:t>
      </w:r>
    </w:p>
    <w:p>
      <w:pPr>
        <w:pStyle w:val="ListBullet"/>
      </w:pPr>
      <w:r>
        <w:t>Identify common types of bills of lading and their uses.</w:t>
      </w:r>
    </w:p>
    <w:p>
      <w:pPr>
        <w:pStyle w:val="ListBullet"/>
      </w:pPr>
      <w:r>
        <w:t>Explain the differences between master and house transport documents.</w:t>
      </w:r>
    </w:p>
    <w:p>
      <w:pPr>
        <w:pStyle w:val="ListBullet"/>
      </w:pPr>
      <w:r>
        <w:t>Describe the importance of accurate transport documentation for cargo release and delivery.</w:t>
      </w:r>
    </w:p>
    <w:p>
      <w:pPr>
        <w:pStyle w:val="ListBullet"/>
      </w:pPr>
      <w:r>
        <w:t>Recognize common documentation errors that may affect shipment processing.</w:t>
      </w:r>
    </w:p>
    <w:p>
      <w:pPr>
        <w:pStyle w:val="Heading2"/>
      </w:pPr>
      <w:r>
        <w:t>Key terms</w:t>
      </w:r>
    </w:p>
    <w:p>
      <w:r>
        <w:rPr>
          <w:b/>
        </w:rPr>
        <w:t xml:space="preserve">Bill of Lading (B/L) — </w:t>
      </w:r>
      <w:r>
        <w:t>A maritime transport document issued by or on behalf of a carrier that acknowledges receipt of goods and provides evidence of the contract of carriage; certain forms also function as documents of title.</w:t>
      </w:r>
    </w:p>
    <w:p>
      <w:r>
        <w:rPr>
          <w:b/>
        </w:rPr>
        <w:t xml:space="preserve">Air Waybill (AWB) — </w:t>
      </w:r>
      <w:r>
        <w:t>A non-negotiable air transport document that provides evidence of the contract of carriage and acknowledges receipt of cargo for air transportation.</w:t>
      </w:r>
    </w:p>
    <w:p>
      <w:r>
        <w:rPr>
          <w:b/>
        </w:rPr>
        <w:t xml:space="preserve">Master Bill of Lading (MBL) — </w:t>
      </w:r>
      <w:r>
        <w:t>A bill of lading generally issued by an ocean carrier to the party contracting with it for transportation.</w:t>
      </w:r>
    </w:p>
    <w:p>
      <w:r>
        <w:rPr>
          <w:b/>
        </w:rPr>
        <w:t xml:space="preserve">House Bill of Lading (HBL) — </w:t>
      </w:r>
      <w:r>
        <w:t>A bill of lading issued by a freight forwarder or non-vessel-operating common carrier to its customer.</w:t>
      </w:r>
    </w:p>
    <w:p>
      <w:r>
        <w:rPr>
          <w:b/>
        </w:rPr>
        <w:t xml:space="preserve">Master Air Waybill (MAWB) — </w:t>
      </w:r>
      <w:r>
        <w:t>An air waybill issued by an airline or its authorised agent covering cargo accepted under the airline's contract of carriage.</w:t>
      </w:r>
    </w:p>
    <w:p>
      <w:r>
        <w:rPr>
          <w:b/>
        </w:rPr>
        <w:t xml:space="preserve">House Air Waybill (HAWB) — </w:t>
      </w:r>
      <w:r>
        <w:t>An air transport document issued by a freight forwarder to a shipper for an individual consignment.</w:t>
      </w:r>
    </w:p>
    <w:p>
      <w:r>
        <w:rPr>
          <w:b/>
        </w:rPr>
        <w:t xml:space="preserve">Negotiable Bill of Lading — </w:t>
      </w:r>
      <w:r>
        <w:t>A bill of lading issued in a form that allows the rights represented by the document to be transferred through the appropriate endorsement and delivery procedures.</w:t>
      </w:r>
    </w:p>
    <w:p>
      <w:r>
        <w:rPr>
          <w:b/>
        </w:rPr>
        <w:t xml:space="preserve">Straight Bill of Lading — </w:t>
      </w:r>
      <w:r>
        <w:t>A non-negotiable bill of lading naming a specific consignee.</w:t>
      </w:r>
    </w:p>
    <w:p>
      <w:r>
        <w:rPr>
          <w:b/>
        </w:rPr>
        <w:t xml:space="preserve">Sea Waybill — </w:t>
      </w:r>
      <w:r>
        <w:t>A non-negotiable maritime transport document that provides evidence of the contract of carriage and receipt of goods without functioning as a document of title.</w:t>
      </w:r>
    </w:p>
    <w:p>
      <w:r>
        <w:rPr>
          <w:b/>
        </w:rPr>
        <w:t xml:space="preserve">Shipped on Board — </w:t>
      </w:r>
      <w:r>
        <w:t>A notation confirming that goods have been loaded on board the specified vessel.</w:t>
      </w:r>
    </w:p>
    <w:p>
      <w:r>
        <w:rPr>
          <w:b/>
        </w:rPr>
        <w:t xml:space="preserve">Port of Loading (POL) — </w:t>
      </w:r>
      <w:r>
        <w:t>The port where cargo is loaded onto a vessel for maritime transportation.</w:t>
      </w:r>
    </w:p>
    <w:p>
      <w:r>
        <w:rPr>
          <w:b/>
        </w:rPr>
        <w:t xml:space="preserve">Port of Discharge (POD) — </w:t>
      </w:r>
      <w:r>
        <w:t>The port where cargo is unloaded from a vessel.</w:t>
      </w:r>
    </w:p>
    <w:p>
      <w:r>
        <w:rPr>
          <w:b/>
        </w:rPr>
        <w:t xml:space="preserve">Notify Party — </w:t>
      </w:r>
      <w:r>
        <w:t>The person or organisation identified in a transport document to receive notification concerning the shipment's arrival or related events.</w:t>
      </w:r>
    </w:p>
    <w:p>
      <w:pPr>
        <w:pStyle w:val="Heading2"/>
      </w:pPr>
      <w:r>
        <w:t>Teaching content</w:t>
      </w:r>
    </w:p>
    <w:p>
      <w:pPr>
        <w:keepNext/>
      </w:pPr>
      <w:r>
        <w:rPr>
          <w:b/>
          <w:color w:val="2E4B8C"/>
          <w:sz w:val="18"/>
        </w:rPr>
        <w:t>KEY CONCEPT</w:t>
      </w:r>
    </w:p>
    <w:p>
      <w:pPr>
        <w:pStyle w:val="Heading3"/>
      </w:pPr>
      <w:r>
        <w:t>The carrier's side of the paperwork</w:t>
      </w:r>
    </w:p>
    <w:p>
      <w:r>
        <w:t>The previous lesson, Commercial Invoice and Packing List, examined the seller's commercial documents: what they say and why their contents must match the goods. This lesson turns to the other half of the shipment's paperwork, the documents the carrier issues. Lesson 3.4, Introduction to Logistics Documents, met these documents by name; now they are treated in depth.</w:t>
      </w:r>
    </w:p>
    <w:p>
      <w:r>
        <w:t>A bill of lading, usually shortened to B/L, is a maritime transport document issued by or on behalf of a carrier that acknowledges receipt of the goods and provides evidence of the contract of carriage; certain forms of it also function as documents of title. An air waybill, AWB, is a non-negotiable air transport document that provides evidence of the contract of carriage and acknowledges receipt of cargo for air transportation.</w:t>
      </w:r>
    </w:p>
    <w:p>
      <w:r>
        <w:t>Both documents belong to one family: each is the carrier's statement that it has the goods and will carry them on stated terms. The decisive difference sits in that clause about documents of title. An ocean bill of lading, in its negotiable form, is not merely a record; it is an instrument of control over the cargo. An air waybill never is. Sea transport, where voyages take weeks and documents travel faster than vessels, grew a paper instrument powerful enough to be bought, sold, and pledged; air transport, where cargo arrives within hours of its paperwork, never needed one. This single contrast organises the whole lesson: what the bill of lading's three functions mean in practice, how clean and claused bills differ, when a negotiable document earns its administrative weight and when a sea waybill does the job better, how the air waybill differs, how master and house documents work in both modes, and why accuracy in all of them decides whether cargo is released smoothly.</w:t>
      </w:r>
    </w:p>
    <w:p>
      <w:pPr>
        <w:keepNext/>
      </w:pPr>
      <w:r>
        <w:rPr>
          <w:b/>
          <w:color w:val="2E4B8C"/>
          <w:sz w:val="18"/>
        </w:rPr>
        <w:t>KEY CONCEPT</w:t>
      </w:r>
    </w:p>
    <w:p>
      <w:pPr>
        <w:pStyle w:val="Heading3"/>
      </w:pPr>
      <w:r>
        <w:t>The information a transport document carries</w:t>
      </w:r>
    </w:p>
    <w:p>
      <w:r>
        <w:t>Whatever the mode, transport documents answer the same set of questions: who is sending, who is receiving, what the goods are, and where they travel. The essential information falls into four groups.</w:t>
      </w:r>
    </w:p>
    <w:p>
      <w:r>
        <w:t>1. The parties. The shipper, the exporter sending the goods; the consignee, the party to whom the goods are consigned; and the notify party, the person or organisation identified in a transport document to receive notification concerning the shipment's arrival or related events. The notify party is often the consignee itself, sometimes its agent or customs representative; the field exists so that someone reliably learns when the cargo arrives, even when the consignee's own details differ.</w:t>
      </w:r>
    </w:p>
    <w:p>
      <w:r>
        <w:t>2. The journey. The carrier and, at sea, the vessel and voyage number, or the flight details for air; the port of loading, the port where cargo is loaded onto a vessel; and the port of discharge, the port where cargo is unloaded from it. An air waybill names the airports of departure and destination instead. Places of receipt and delivery appear where the carrier's responsibility extends beyond the port or airport itself.</w:t>
      </w:r>
    </w:p>
    <w:p>
      <w:r>
        <w:t>3. The goods. The marks and numbers on the packages, the number and kind of packages, the description of the goods, and the gross weight and measurement. These figures tie the document to the physical cargo and must agree with the commercial invoice and packing list of the previous lesson.</w:t>
      </w:r>
    </w:p>
    <w:p>
      <w:r>
        <w:t>4. The administrative details. Whether freight has been paid at origin or remains payable at destination, the place and date of issue, the signature, and for bills of lading the number of originals issued.</w:t>
      </w:r>
    </w:p>
    <w:p>
      <w:r>
        <w:t>Lesson 5.3, Shipping Instructions and Cargo Consolidation, showed where these details come from: the carrier prepares the document from the shipper's instructions. That mechanism is why document errors are usually instruction errors, a point this lesson returns to at the end.</w:t>
      </w:r>
    </w:p>
    <w:p>
      <w:pPr>
        <w:keepNext/>
      </w:pPr>
      <w:r>
        <w:rPr>
          <w:b/>
          <w:color w:val="2E4B8C"/>
          <w:sz w:val="18"/>
        </w:rPr>
        <w:t>KEY CONCEPT</w:t>
      </w:r>
    </w:p>
    <w:p>
      <w:pPr>
        <w:pStyle w:val="Heading3"/>
      </w:pPr>
      <w:r>
        <w:t>First function of the bill of lading: a receipt for the goods</w:t>
      </w:r>
    </w:p>
    <w:p>
      <w:r>
        <w:t>The bill of lading's first function is the plainest: it is a receipt for the goods. It records what the carrier, or the terminal acting for it, received: the number of packages, their marks, the description, and their apparent condition, meaning the condition visible on ordinary outward inspection. A document stating that goods were received in apparent good order and condition is accepted at face value as evidence of receipt; a remark the carrier records on it carries corresponding weight.</w:t>
      </w:r>
    </w:p>
    <w:p>
      <w:r>
        <w:t>Timing and wording matter. A bill issued with a shipped on board notation, confirming that the goods have been loaded on board the specified vessel, says more than one that merely acknowledges receipt alongside or before loading: the notation is the carrier's confirmation that the cargo is on its way. Payment terms and letters of credit frequently demand a shipped-on-board document for exactly that reason.</w:t>
      </w:r>
    </w:p>
    <w:p>
      <w:r>
        <w:t>The practical lesson follows from what a receipt is. The document records what the carrier claims to have received, as reported to it, so the shipper's task is to make sure that record matches the shipped reality. If twenty cartons are handed over, the document must say twenty; if a carton arrives at the terminal already crushed, the honest course is to let the damage be recorded, not to argue it away. Once issued, the document freezes its account of the cargo. Everything a bank at the other end of the transaction will later believe about the shipment rests on that frozen account, which is why careful exporters check the draft document line by line before issue, and why the difference between a clean and a claused bill, the subject of a later concept, carries so much commercial weight.</w:t>
      </w:r>
    </w:p>
    <w:p>
      <w:pPr>
        <w:keepNext/>
      </w:pPr>
      <w:r>
        <w:rPr>
          <w:b/>
          <w:color w:val="2E4B8C"/>
          <w:sz w:val="18"/>
        </w:rPr>
        <w:t>KEY CONCEPT</w:t>
      </w:r>
    </w:p>
    <w:p>
      <w:pPr>
        <w:pStyle w:val="Heading3"/>
      </w:pPr>
      <w:r>
        <w:t>Second function of the bill of lading: evidence of the contract of carriage</w:t>
      </w:r>
    </w:p>
    <w:p>
      <w:r>
        <w:t>The second function: the bill of lading is evidence of the contract of carriage between the shipper and the carrier. The contract itself is made earlier, when the carrier accepts the booking on its terms; the bill, issued afterwards, is the document that records and proves it. It names the contracting carrier, identifies the shipper, and states the route from the port of loading to the port of discharge, and it carries the carrier's standard terms, usually printed on its reverse, covering the carrier's responsibilities, its liabilities and their limits, and the freight arrangements.</w:t>
      </w:r>
    </w:p>
    <w:p>
      <w:r>
        <w:t>In practice this function answers a question that arises at every mishap: on what terms is the carrier holding these goods, and what is it answerable for? When containers are lost overboard, when cargo is discharged at the wrong port, when goods are delivered to someone without authority, the answer is sought in the contract of carriage that the bill evidences, including the terms printed on it.</w:t>
      </w:r>
    </w:p>
    <w:p>
      <w:r>
        <w:t>Two boundaries of this function are worth marking now, because beginners routinely blur them. First, the bill is evidence of the contract of carriage, not of the sale: it says nothing about price, payment terms, or ownership; the commercial documents of the previous lesson carry that story. Second, evidence is not the same as the contract itself; that distinction, which has real consequences when a document disagrees with a booking, is drawn carefully in an important note near the end of the lesson. What matters here is the working picture: one document, issued by the carrier, doing duty both as the receipt just described and as the standing proof of the carriage arrangement.</w:t>
      </w:r>
    </w:p>
    <w:p>
      <w:pPr>
        <w:keepNext/>
      </w:pPr>
      <w:r>
        <w:rPr>
          <w:b/>
          <w:color w:val="2E4B8C"/>
          <w:sz w:val="18"/>
        </w:rPr>
        <w:t>KEY CONCEPT</w:t>
      </w:r>
    </w:p>
    <w:p>
      <w:pPr>
        <w:pStyle w:val="Heading3"/>
      </w:pPr>
      <w:r>
        <w:t>Third function of the bill of lading: document of title</w:t>
      </w:r>
    </w:p>
    <w:p>
      <w:r>
        <w:t>The third function is the bill of lading's distinctive power: in its negotiable form it is a document of title. This means that whoever rightfully holds an original, duly endorsed, controls the right to delivery of the cargo. The carrier releases the goods against an original, not against arguments, copies, or invoices. Possession of the paper is possession of the cargo, in law if not in fact.</w:t>
      </w:r>
    </w:p>
    <w:p>
      <w:r>
        <w:t>The consequences reach far beyond the port. Because the document controls the goods, control itself can travel. An exporter in Tema can send the original to its bank; the bank can send it to a partner bank in Rotterdam; the buyer can collect the container only when the paper reaches it. While the document sits in the banking chain, the cargo sits safely at the destination, uncollectable by anyone else. The goods can even be sold in transit: a trader holding the original can endorse and hand it to a new buyer, who steps into control of cargo it has never seen.</w:t>
      </w:r>
    </w:p>
    <w:p>
      <w:r>
        <w:t>This is why the payment methods of Module 4 are built around originals. Lesson 4.4, International Trade Payment Methods, introduced documentary collections, under which the buyer must pay the bank before the bank releases the documents, and letters of credit, under which a bank pays against documents presented exactly as required. Neither mechanism could control a cargo that anyone at the port could claim. The bill of lading's title function is the lock that makes pay-then-collect possible, and it is why the number of originals, their whereabouts, and their safe handling are commercial matters of the first importance, not clerical trivia. Among the transport documents of ordinary sea, air, and road carriage, only the ocean bill of lading carries this power.</w:t>
      </w:r>
    </w:p>
    <w:p>
      <w:pPr>
        <w:keepNext/>
      </w:pPr>
      <w:r>
        <w:rPr>
          <w:b/>
          <w:color w:val="2E4B8C"/>
          <w:sz w:val="18"/>
        </w:rPr>
        <w:t>KEY CONCEPT</w:t>
      </w:r>
    </w:p>
    <w:p>
      <w:pPr>
        <w:pStyle w:val="Heading3"/>
      </w:pPr>
      <w:r>
        <w:t>Clean and claused bills of lading</w:t>
      </w:r>
    </w:p>
    <w:p>
      <w:r>
        <w:t>Because the bill of lading is a receipt of apparent condition, bills divide into two kinds by what their receipts say. A clean bill of lading bears no remarks about the condition of the goods or their packaging: it says the cargo was received in apparent good order and nothing more. A claused bill, known in the trade as a dirty bill, carries a remark recording a defect seen at receipt: two cartons damaged, one pallet torn and re-strapped, drums showing leaks. The clause is the carrier protecting itself, in public, on the face of the document.</w:t>
      </w:r>
    </w:p>
    <w:p>
      <w:r>
        <w:t>The commercial consequences are immediate. Banks handling letters of credit require a clean bill of lading; a claused bill is a discrepancy, and payment under the credit is delayed until the discrepancy is resolved. Buyers dislike claused bills for the same underlying reason: the remark is the carrier's official record made at loading, before the goods ever sailed, and it is far harder to argue with than a buyer's later complaint. A document that begins the journey recording damage invites everyone downstream to expect it.</w:t>
      </w:r>
    </w:p>
    <w:p>
      <w:r>
        <w:t>The professional responses happen before the document issues, not after. Packaging that survives the journey protects the clean bill; agreeing the tally with the carrier's checkers at receipt prevents disputes about the count; genuine damage found at loading belongs on the record, alongside an insurance claim, rather than being pressed off the document, which no exporter should attempt and no honest carrier would accept. Worked Example 3 follows a claused bill into a bank and shows precisely what the clause costs and who decides the outcome.</w:t>
      </w:r>
    </w:p>
    <w:p>
      <w:pPr>
        <w:keepNext/>
      </w:pPr>
      <w:r>
        <w:rPr>
          <w:b/>
          <w:color w:val="2E4B8C"/>
          <w:sz w:val="18"/>
        </w:rPr>
        <w:t>KEY CONCEPT</w:t>
      </w:r>
    </w:p>
    <w:p>
      <w:pPr>
        <w:pStyle w:val="Heading3"/>
      </w:pPr>
      <w:r>
        <w:t>Negotiable and non-negotiable documents: order bills, straight bills, and the sea waybill</w:t>
      </w:r>
    </w:p>
    <w:p>
      <w:r>
        <w:t>The title function exists only where the document allows it, and the main forms are these.</w:t>
      </w:r>
    </w:p>
    <w:p>
      <w:r>
        <w:t>1. The negotiable, or order, bill of lading. A negotiable bill of lading is one issued in a form that allows the rights represented by the document to be transferred through the appropriate endorsement and delivery procedures. It is typically consigned to order rather than to a named party, and control passes by endorsement, a signature on the document's reverse, together with handing over the original. This is the document of title described above, and it is the form that documentary collections and letters of credit can grip.</w:t>
      </w:r>
    </w:p>
    <w:p>
      <w:r>
        <w:t>2. The straight bill of lading. A straight bill is non-negotiable and names a specific consignee: delivery is due to that named party. It still serves as receipt and evidence of the contract of carriage, but it does not transfer control by endorsement, and it cannot be used to sell cargo in transit.</w:t>
      </w:r>
    </w:p>
    <w:p>
      <w:r>
        <w:t>3. The sea waybill. The sea waybill is the non-negotiable maritime transport document that provides evidence of the contract of carriage and receipt of the goods without functioning as a document of title. The carrier releases the cargo to the named consignee on arrival without anyone presenting paper at all. For trusted, open-account trade, where the buyer is known and no document control is needed, the sea waybill removes the handling of originals entirely.</w:t>
      </w:r>
    </w:p>
    <w:p>
      <w:r>
        <w:t>Between the second and third forms sits a convenience worth knowing: telex release, sometimes called express release, under which the shipper surrenders the full set of originals at origin and the carrier authorises electronic release at destination. It keeps bill-of-lading control up to the moment of surrender and waybill-like speed after it. Multimodal journeys can carry the title function across modes too: the negotiable FIATA Multimodal Transport Bill of Lading, issued by freight forwarders acting as multimodal transport operators, is recognised as a document of title acceptable under letters of credit.</w:t>
      </w:r>
    </w:p>
    <w:p>
      <w:pPr>
        <w:keepNext/>
      </w:pPr>
      <w:r>
        <w:rPr>
          <w:b/>
          <w:color w:val="2E4B8C"/>
          <w:sz w:val="18"/>
        </w:rPr>
        <w:t>KEY CONCEPT</w:t>
      </w:r>
    </w:p>
    <w:p>
      <w:pPr>
        <w:pStyle w:val="Heading3"/>
      </w:pPr>
      <w:r>
        <w:t>The air waybill and its fixed character</w:t>
      </w:r>
    </w:p>
    <w:p>
      <w:r>
        <w:t>Now the air side of the contrast. The air waybill is the IATA-standard air transport document, and it is always non-negotiable. It performs several duties at once: it is the receipt for the cargo the airline accepted; it is evidence of the contract of carriage; it is the freight bill showing the charges; and it serves customs as the document describing the consignment that flew. What it never is, under any circumstances, is a document of title. The cargo is released to the named consignee on arrival regardless of who holds any paper. An original waybill in a seller's desk drawer in Accra gives that seller no control over cartons sitting in a warehouse in Dubai.</w:t>
      </w:r>
    </w:p>
    <w:p>
      <w:r>
        <w:t>The document's identity is legible in its number. An air waybill number has eleven digits: a three-digit airline code identifying the carrier whose document it is, a seven-digit serial number, and a final check digit that guards against typing errors. The number appears on every related record, so the whole chain, from acceptance to delivery, can refer to one consignment unambiguously.</w:t>
      </w:r>
    </w:p>
    <w:p>
      <w:r>
        <w:t>The form is changing as well as the content. Under IATA Resolution 672, the electronic air waybill has been the default contract of carriage on enabled trade lanes, with paper the exception. The e-AWB changes the medium, not the legal character: the document remains what it always was, a receipt and contract evidence with no title function.</w:t>
      </w:r>
    </w:p>
    <w:p>
      <w:r>
        <w:t>The commercial consequence deserves its plainest form here. Because air cargo moves as fast as or faster than its paperwork and its payment, control by document is impossible; the seller's protection must be chosen in the sales contract itself. Lesson 4.4's spectrum of payment methods, from advance payment through documentary methods to open account, is not optional theory for air trade; it is the only control mechanism there is. Worked Example 2 shows the release procedure that follows.</w:t>
      </w:r>
    </w:p>
    <w:p>
      <w:pPr>
        <w:keepNext/>
      </w:pPr>
      <w:r>
        <w:rPr>
          <w:b/>
          <w:color w:val="2E4B8C"/>
          <w:sz w:val="18"/>
        </w:rPr>
        <w:t>KEY CONCEPT</w:t>
      </w:r>
    </w:p>
    <w:p>
      <w:pPr>
        <w:pStyle w:val="Heading3"/>
      </w:pPr>
      <w:r>
        <w:t>Master and house documents in sea and air</w:t>
      </w:r>
    </w:p>
    <w:p>
      <w:r>
        <w:t>One pattern repeats across every mode: documents follow contracts, and there are two levels of contract whenever a forwarder stands between shipper and carrier. The document issued by the actual carrier to the party contracting with it is the master document; the document the intermediary issues to its own customer is the house document.</w:t>
      </w:r>
    </w:p>
    <w:p>
      <w:r>
        <w:t>At sea, the master bill of lading, MBL, is generally issued by the ocean carrier to the party contracting with it for transportation, which in a consolidated shipment is the freight forwarder; the house bill of lading, HBL, is issued by a freight forwarder or non-vessel-operating common carrier to its customer. Lesson 5.3 showed the pair operating in a consolidated container: one master document covering the box, one house document per shipper's consignment. The point to add here concerns control. A house bill issued in negotiable form gives the exporter's bank or buyer exactly the title grip a master document would, and an exporter tendering documents under a letter of credit tenders its house bill, not the line's master, because the house document is the one that names the exporter's parties and travels with its own contract.</w:t>
      </w:r>
    </w:p>
    <w:p>
      <w:r>
        <w:t>In the air, the same two levels recur under their own names. The master air waybill, MAWB, is issued by the airline or its authorised agent covering cargo accepted under the airline's contract of carriage; the house air waybill, HAWB, is issued by the freight forwarder to a shipper for an individual consignment. A forwarder consolidating cargo at an air cargo terminal hands each shipper a HAWB and holds the airline's MAWB for the consolidated consignment, exactly as its sea counterpart holds the MBL. In both modes the practical questions for a shipper are the same: which document covers my goods, who issued it, and will my bank or buyer accept it? The answers decide what is presented, to whom, and when.</w:t>
      </w:r>
    </w:p>
    <w:p>
      <w:pPr>
        <w:keepNext/>
      </w:pPr>
      <w:r>
        <w:rPr>
          <w:b/>
          <w:color w:val="2E4B8C"/>
          <w:sz w:val="18"/>
        </w:rPr>
        <w:t>KEY CONCEPT</w:t>
      </w:r>
    </w:p>
    <w:p>
      <w:pPr>
        <w:pStyle w:val="Heading3"/>
      </w:pPr>
      <w:r>
        <w:t>The road consignment note</w:t>
      </w:r>
    </w:p>
    <w:p>
      <w:r>
        <w:t>The third mode in the region's daily work is the road, and its document completes the pattern by absence. The road consignment note is a receipt for the goods and evidence of the contract of road carriage; it is non-negotiable and never a document of title, and it accompanies the goods throughout the journey, travelling with the driver from pickup to delivery, to be checked and signed at each handover.</w:t>
      </w:r>
    </w:p>
    <w:p>
      <w:r>
        <w:t>In Europe and neighbouring regions, the form is standardised by the CMR Convention, whose consignment note follows the same principles, and for which an electronic version, the e-CMR, is permitted. West Africa is different, and the difference matters for anyone documenting a regional movement: Ghana is not a contracting party to the CMR Convention, and West African road movements use a generic national or regional consignment note instead of a CMR note. The generic note does the same two jobs, receipt and evidence of contract, and lacks the same title function.</w:t>
      </w:r>
    </w:p>
    <w:p>
      <w:r>
        <w:t>The road document thus confirms the rule the air waybill already stated: only an ocean bill of lading, among ordinary transport documents, is a document of title. Air waybills, road consignment notes, and sea waybills are receipts and evidence of the contract, never title documents. A driver's paperwork, however carefully completed, will not lock a truckload of goods the way an original bill locks a container, which is why overland regional trade relies on the payment and transit arrangements around the movement rather than on the transport document itself.</w:t>
      </w:r>
    </w:p>
    <w:p>
      <w:pPr>
        <w:keepNext/>
      </w:pPr>
      <w:r>
        <w:rPr>
          <w:b/>
          <w:color w:val="2E4B8C"/>
          <w:sz w:val="18"/>
        </w:rPr>
        <w:t>KEY CONCEPT</w:t>
      </w:r>
    </w:p>
    <w:p>
      <w:pPr>
        <w:pStyle w:val="Heading3"/>
      </w:pPr>
      <w:r>
        <w:t>Accuracy, cargo release, and common documentation errors</w:t>
      </w:r>
    </w:p>
    <w:p>
      <w:r>
        <w:t>Cargo release is where every transport document finally does its work. At the port or airport, the carrier releases cargo according to its document: against an original bill of lading where the document is negotiable, to the named consignee where it is not. The customs declaration lodged for the shipment must agree with the transport document, and the transport document must agree with the commercial invoice and packing list. Accurate transport documentation is therefore not a matter of tidiness; it is the precondition for release, delivery, and payment proceeding on schedule.</w:t>
      </w:r>
    </w:p>
    <w:p>
      <w:r>
        <w:t>The common errors and their effects follow directly from the functions taught in this lesson.</w:t>
      </w:r>
    </w:p>
    <w:p>
      <w:r>
        <w:t>1. The wrong or misspelled consignee. Release follows the document, so a document naming the wrong party holds the cargo while an amendment is arranged through the carrier, with fees and delay.</w:t>
      </w:r>
    </w:p>
    <w:p>
      <w:r>
        <w:t>2. Cargo details disagreeing with the commercial documents. A package count or weight that differs from the invoice and packing list surfaces as a discrepancy at the bank or at customs, freezing payment or clearance until it is corrected.</w:t>
      </w:r>
    </w:p>
    <w:p>
      <w:r>
        <w:t>3. A missing shipped-on-board notation. Where the payment terms demand proof of loading, its absence is a discrepancy in itself.</w:t>
      </w:r>
    </w:p>
    <w:p>
      <w:r>
        <w:t>4. An unexpected clause. Damage recorded at receipt converts a clean bill into a claused one, with the consequences Worked Example 3 shows.</w:t>
      </w:r>
    </w:p>
    <w:p>
      <w:r>
        <w:t>5. Wrong places and parties. An incorrect port of loading or discharge, or notify-party details that reach nobody, delay arrival notices and collection.</w:t>
      </w:r>
    </w:p>
    <w:p>
      <w:r>
        <w:t>Every one of these is cheapest to catch before the document issues, in the check between instructions, invoice, and packing list that earlier lessons built into routine. After issue, correction runs through the carrier; after sailing, it runs through everyone. With the commercial documents of the previous lesson and the transport documents of this lesson in place, the next lesson, Certificates of Origin, Permits, and Supporting Documents, completes the shipment's core paperwork.</w:t>
      </w:r>
    </w:p>
    <w:p>
      <w:pPr>
        <w:keepNext/>
      </w:pPr>
      <w:r>
        <w:rPr>
          <w:b/>
          <w:color w:val="2E4B8C"/>
          <w:sz w:val="18"/>
        </w:rPr>
        <w:t>WORKED EXAMPLE</w:t>
      </w:r>
    </w:p>
    <w:p>
      <w:pPr>
        <w:pStyle w:val="Heading3"/>
      </w:pPr>
      <w:r>
        <w:t>Documents against payment by sea: the original as the control instrument</w:t>
      </w:r>
    </w:p>
    <w:p>
      <w:r>
        <w:t>A cocoa processing company in Tema has sold 400 bags of processed cocoa, about 24 tonnes in one container, to a chocolate manufacturer in Rotterdam. The parties have traded before but not enough for open credit: the sale is on documents-against-payment terms, D/P, under which the buyer must pay before the bank releases the documents. All quantities and details in this example are illustrative for teaching purposes.</w:t>
      </w:r>
    </w:p>
    <w:p>
      <w:r>
        <w:t>Step 1: Shipment and document issue. The container is delivered to the terminal at Tema and loaded aboard the nominated vessel. The shipping line issues a bill of lading showing the exporter as shipper, consigned to order, with a shipped-on-board notation, the port of loading as Tema and the port of discharge as Rotterdam, the buyer's clearing agent named as notify party, and the 400 bags, marks, and gross weight recorded. The bill is issued in a set of originals.</w:t>
      </w:r>
    </w:p>
    <w:p>
      <w:r>
        <w:t>Step 2: The original becomes the control instrument. The exporter endorses an original bill and lodges it, with the commercial invoice and packing list, with its bank, which forwards the documents to its partner bank in Rotterdam. From this moment the cargo sits in the port of Rotterdam, but nobody there can take it. The carrier releases the container only against an original bill of lading, and the only original in the Netherlands is locked inside the banking chain. The unpaid exporter controls the cargo precisely because it controls the paper.</w:t>
      </w:r>
    </w:p>
    <w:p>
      <w:r>
        <w:t>Step 3: Payment. The Rotterdam bank presents the documents to the buyer and demands payment, as documents against payment require. The buyer pays, because it wants the cocoa, and the bank releases the original bill to it.</w:t>
      </w:r>
    </w:p>
    <w:p>
      <w:r>
        <w:t>Step 4: Release. The buyer surrenders the original to the carrier's agent in Rotterdam, and the agent releases the container. The document's journey, from Tema to the bank and finally to the buyer, ends where the cargo's journey ends.</w:t>
      </w:r>
    </w:p>
    <w:p>
      <w:r>
        <w:t>What does this example demonstrate? The bill of lading's title function in operation: the original travelled the banking route instead of the goods being released on trust, and each party's risk was bounded by who held the paper at each moment.</w:t>
      </w:r>
    </w:p>
    <w:p>
      <w:r>
        <w:t>Key lesson: under documents-against-payment, the original bill of lading is the transaction. Guarding it, endorsing it correctly, and sending it by a reliable route are not administrative details; they are the exporter's entire security.</w:t>
      </w:r>
    </w:p>
    <w:p>
      <w:pPr>
        <w:keepNext/>
      </w:pPr>
      <w:r>
        <w:rPr>
          <w:b/>
          <w:color w:val="2E4B8C"/>
          <w:sz w:val="18"/>
        </w:rPr>
        <w:t>WORKED EXAMPLE</w:t>
      </w:r>
    </w:p>
    <w:p>
      <w:pPr>
        <w:pStyle w:val="Heading3"/>
      </w:pPr>
      <w:r>
        <w:t>Air waybill release at the airport: no paper, only the named consignee</w:t>
      </w:r>
    </w:p>
    <w:p>
      <w:r>
        <w:t>A pineapple exporter near Accra ships fresh pineapples by air to a long-standing customer in Dubai: 40 cartons, about 1,100 kilograms, packed on the morning of departure, because freshness is the product. The parties have traded for years on open-account terms, payment within an agreed period after arrival; no document could ever give the exporter control of perishable air cargo, and the relationship and the payment terms are the security. All details are illustrative.</w:t>
      </w:r>
    </w:p>
    <w:p>
      <w:r>
        <w:t>Step 1: Booking and documents. The exporter's forwarder books the consignment on a flight from Kotoka International Airport to Dubai. Because the cartons travel in a consolidated air consignment with other shippers' goods, two documents issue, exactly as in sea consolidation: the airline issues its master air waybill covering the whole consolidated consignment, and the forwarder issues the exporter a house air waybill for its 40 cartons. The house document shows the exporter as shipper, the Dubai customer as consignee, the customer's produce agent as notify party, the eleven-digit air waybill number, and the carton count, description, and gross weight, agreeing with the invoice and packing list.</w:t>
      </w:r>
    </w:p>
    <w:p>
      <w:r>
        <w:t>Step 2: Acceptance and flight. The forwarder delivers the cartons to the airline's cargo terminal at Kotoka; the airline checks the consignment against the document and accepts it, and the air waybill becomes the receipt for the cargo in apparent good condition. The consignment flies that night and completes arrival formalities in Dubai the next morning; on many lanes this whole exchange runs electronically, the air waybill existing as data under the industry's e-AWB arrangements.</w:t>
      </w:r>
    </w:p>
    <w:p>
      <w:r>
        <w:t>Step 3: Release. The airline's ground handling agent notifies the notify party that the consignment has arrived. The customer, or its agent, presents identification matching the named consignee and collects the 40 cartons. Nobody presents an original document at the counter, because the air waybill is not a document of title; the identity of the named consignee is the release condition.</w:t>
      </w:r>
    </w:p>
    <w:p>
      <w:r>
        <w:t>Step 4: Payment. The customer pays within the agreed period, under the terms agreed before departure. Had the customer not been trusted, the answer would not have been a different document, since no air document controls cargo; it would have been advance payment or another arrangement from Lesson 4.4's spectrum.</w:t>
      </w:r>
    </w:p>
    <w:p>
      <w:r>
        <w:t>What does this example demonstrate? The contrast with the sea case of the previous example: at Rotterdam the cargo waited for a paper original; in Dubai the cargo waited only for its named consignee.</w:t>
      </w:r>
    </w:p>
    <w:p>
      <w:r>
        <w:t>Key lesson: in air trade the document identifies, receipts, and describes; the payment terms, chosen before the goods fly, do the controlling.</w:t>
      </w:r>
    </w:p>
    <w:p>
      <w:pPr>
        <w:keepNext/>
      </w:pPr>
      <w:r>
        <w:rPr>
          <w:b/>
          <w:color w:val="2E4B8C"/>
          <w:sz w:val="18"/>
        </w:rPr>
        <w:t>WORKED EXAMPLE</w:t>
      </w:r>
    </w:p>
    <w:p>
      <w:pPr>
        <w:pStyle w:val="Heading3"/>
      </w:pPr>
      <w:r>
        <w:t>A claused bill discovered by the bank</w:t>
      </w:r>
    </w:p>
    <w:p>
      <w:r>
        <w:t>A frozen-seafood processor in Mumbai sells 1,200 cartons of fish to an importer in Accra under a letter of credit, the payment method in which a bank undertakes to pay against documents presented in strict compliance with its terms; Lesson 4.4 covered how such credits work, and how banks deal in documents rather than goods. All details are illustrative.</w:t>
      </w:r>
    </w:p>
    <w:p>
      <w:r>
        <w:t>Step 1: Loading and the clause. The reefer container is stuffed and delivered to the terminal in Mumbai. During the carrier's tally at receipt, its checkers find ten cartons with torn, water-stained packaging. The bill of lading issues carrying the carrier's remark: ten cartons torn and stained at receipt. The document is now a claused bill, and nothing the exporter does later can un-clause it.</w:t>
      </w:r>
    </w:p>
    <w:p>
      <w:r>
        <w:t>Step 2: Presentation. After the vessel sails, the exporter presents its documents: the bill of lading, the commercial invoice, the packing list, and the other documents the credit requires. The bank examines the documents on their face, as banks under credits do, and finds the clause.</w:t>
      </w:r>
    </w:p>
    <w:p>
      <w:r>
        <w:t>Step 3: The discrepancy bites. The credit calls for a clean transport document, and the presented bill is not clean. The payment the exporter counted on does not flow; the examination has found a document that does not comply, and the buyer's decision is now required. The buyer in Accra is asked whether it will accept the documents despite the discrepancy.</w:t>
      </w:r>
    </w:p>
    <w:p>
      <w:r>
        <w:t>Step 4: The buyer's decision. The buyer weighs its interests. The fish inside are sound; only the cartons suffered, the Accra market is waiting, and refusing the shipment means cargo stranded far from home. It accepts the documents, the discrepancy is waived on the buyer's instruction, and payment proceeds, days late and after fees and correspondence that nobody needed. Had the buyer refused, the exporter would have faced a shipment arriving to no buyer, with the claused bill as the standing record of why.</w:t>
      </w:r>
    </w:p>
    <w:p>
      <w:r>
        <w:t>What does this example demonstrate? The clean-versus-claused distinction with money attached: the clause was recorded at loading, the bank could only read it, and the decision moved to the buyer. A remark on a transport document is never just a remark.</w:t>
      </w:r>
    </w:p>
    <w:p>
      <w:r>
        <w:t>Key lesson: protect the clean bill at the origin end, with packaging and honest tallies, because at presentation nothing can remove a clause, and the party that decides what a clause is worth is the buyer, not the seller.</w:t>
      </w:r>
    </w:p>
    <w:p>
      <w:pPr>
        <w:keepNext/>
      </w:pPr>
      <w:r>
        <w:rPr>
          <w:b/>
          <w:color w:val="2E4B8C"/>
          <w:sz w:val="18"/>
        </w:rPr>
        <w:t>IMPORTANT NOTE</w:t>
      </w:r>
    </w:p>
    <w:p>
      <w:pPr>
        <w:pStyle w:val="Heading3"/>
      </w:pPr>
      <w:r>
        <w:t>Treat original bills of lading like cheques</w:t>
      </w:r>
    </w:p>
    <w:p>
      <w:r>
        <w:t>Original bills of lading deserve handling closer to cheques than to filing. Each original is a signed instrument that controls cargo, and a set issued in several originals multiplies the danger, because every piece in the set is capable of releasing the goods until delivery is made against one of them.</w:t>
      </w:r>
    </w:p>
    <w:p>
      <w:r>
        <w:t>The consequences of losing an original follow from the title function. An exporter whose original is lost in transit has not lost a copy; it has lost the key to the container. Release is delayed until the matter is resolved with the carrier, a slow, administrative affair conducted under the carrier's procedures and always at a cost in time, fees, and anxiety, while the cargo accrues whatever waiting charges the port and the line impose. Nobody plans for this, which is exactly why the routine matters: originals go by reliable, trackable delivery; their despatch is recorded; the number of the set is known; and no originals are casually created or left in desk drawers.</w:t>
      </w:r>
    </w:p>
    <w:p>
      <w:r>
        <w:t>The other half of the discipline is choosing when originals should exist at all. Where the trade is trusted and on open account, this lesson's alternatives, the sea waybill or telex release, remove the travelling originals entirely, and with them the risk of loss. Where the payment method needs the title function, the originals must travel, and the exporter should know where they are at every moment, from issue to surrender. A trader who can answer the question, where is the original bill of lading right now, for every live shipment, has understood this lesson.</w:t>
      </w:r>
    </w:p>
    <w:p>
      <w:pPr>
        <w:keepNext/>
      </w:pPr>
      <w:r>
        <w:rPr>
          <w:b/>
          <w:color w:val="2E4B8C"/>
          <w:sz w:val="18"/>
        </w:rPr>
        <w:t>IMPORTANT NOTE</w:t>
      </w:r>
    </w:p>
    <w:p>
      <w:pPr>
        <w:pStyle w:val="Heading3"/>
      </w:pPr>
      <w:r>
        <w:t>The air waybill title trap</w:t>
      </w:r>
    </w:p>
    <w:p>
      <w:r>
        <w:t>The most expensive mistake in air documentation is assuming the air waybill behaves like a bill of lading. It does not. The AWB is never a document of title; naming a consignee on it is not a promise to deliver against paper but simply the identification of the party to whom the cargo will be released.</w:t>
      </w:r>
    </w:p>
    <w:p>
      <w:r>
        <w:t>Follow the trap in its commonest form. An exporter airfreights goods to an overseas buyer who has not yet paid, names the buyer as consignee, and keeps the paper waybill at its office in the belief that holding it prevents collection. The goods arrive; the buyer presents itself at the cargo terminal as the named consignee and collects. The paper controls nothing. The exporter's position is that of an unpaid seller of delivered goods, armed with correspondence rather than custody.</w:t>
      </w:r>
    </w:p>
    <w:p>
      <w:r>
        <w:t>Two protections exist, and both operate before departure. The first is the payment arrangement: advance payment from an untrusted buyer, or another method from Lesson 4.4's spectrum, chosen in the knowledge that no document will secure an air shipment. The second is care over the consignee box itself: where the seller is uneasy, goods may be consigned to the buyer's bank or another party at destination able to act, though every party named must be told and agree, and corrections after departure are difficult and slow. The habit to carry forward is to ask, before every air dispatch: who can collect this cargo on arrival, and is the payment position safe if the answer is not me?</w:t>
      </w:r>
    </w:p>
    <w:p>
      <w:pPr>
        <w:keepNext/>
      </w:pPr>
      <w:r>
        <w:rPr>
          <w:b/>
          <w:color w:val="2E4B8C"/>
          <w:sz w:val="18"/>
        </w:rPr>
        <w:t>IMPORTANT NOTE</w:t>
      </w:r>
    </w:p>
    <w:p>
      <w:pPr>
        <w:pStyle w:val="Heading3"/>
      </w:pPr>
      <w:r>
        <w:t>Evidence of the contract, not the contract itself</w:t>
      </w:r>
    </w:p>
    <w:p>
      <w:r>
        <w:t>A precision about the bill of lading's second function belongs near the end, because it is a distinction beginners blur in both directions. The bill of lading is evidence of the contract of carriage; it is not the contract itself. The contract of carriage comes into being when the carrier accepts the booking on its terms; the bill issues afterwards and proves that a contract exists and what it was. The terms printed on the bill's reverse form part of that contractual setting, but the document is the contract's witness, not its birth certificate.</w:t>
      </w:r>
    </w:p>
    <w:p>
      <w:r>
        <w:t>The distinction matters whenever paper and reality disagree. If the bill shows a different port of discharge from the booking confirmation, the discrepancy is not two valid truths to be ranked; it is an error to be corrected, usually by amendment with the carrier, and the earlier it is caught the cheaper the correction. The document does not silently rewrite the arrangement, and the arrangement does not excuse the document.</w:t>
      </w:r>
    </w:p>
    <w:p>
      <w:r>
        <w:t>The boundary on the other side is equally practical: the bill of lading is not the sales contract either. Nothing on it records price, payment terms, or trade terms; those live in the commercial documents of the previous lesson, which is why the full documentary set must agree with itself, invoice to packing list to transport document, before any bank or border authority will process it smoothly. One shipment, several documents, each with a limited job: the transport document's jobs are receipt, evidence of the carriage contract, and, at sea only, title. Expecting any single document to carry the whole story is how discrepancies begin.</w:t>
      </w:r>
    </w:p>
    <w:p>
      <w:pPr>
        <w:pStyle w:val="Heading2"/>
      </w:pPr>
      <w:r>
        <w:t>Practice questions (Lesson Checks)</w:t>
      </w:r>
    </w:p>
    <w:p>
      <w:r>
        <w:rPr>
          <w:b/>
        </w:rPr>
        <w:t>Practice Question 1</w:t>
      </w:r>
    </w:p>
    <w:p>
      <w:r>
        <w:t>A trader in Accra airfreights 12 cartons of mobile phone accessories to a buyer in Nairobi who has not yet paid. The trader names the buyer as consignee on the air waybill and keeps the paper waybill at its office in Accra, expecting that holding the document will prevent the buyer from collecting the goods until payment is made.</w:t>
      </w:r>
    </w:p>
    <w:p>
      <w:r>
        <w:t>Which statement best describes the trader's position?</w:t>
      </w:r>
    </w:p>
    <w:p>
      <w:pPr>
        <w:ind w:left="360"/>
      </w:pPr>
      <w:r>
        <w:t>1. The trader is protected, because the airline will release the cargo only when an original air waybill is presented at the destination counter.</w:t>
      </w:r>
    </w:p>
    <w:p>
      <w:pPr>
        <w:ind w:left="360"/>
      </w:pPr>
      <w:r>
        <w:t>2. The trader is protected, because writing "to order" in the consignee box would have made the air waybill negotiable like a bill of lading.</w:t>
      </w:r>
    </w:p>
    <w:p>
      <w:pPr>
        <w:ind w:left="360"/>
      </w:pPr>
      <w:r>
        <w:t>3. The trader is not protected, because an air waybill is never a document of title and the cargo is released to the named consignee on arrival regardless of who holds the paper, so the trader's security had to come from the payment arrangement agreed before dispatch. ✓</w:t>
      </w:r>
    </w:p>
    <w:p>
      <w:pPr>
        <w:ind w:left="360"/>
      </w:pPr>
      <w:r>
        <w:t>4. The trader is not protected, because airlines hold incoming cargo until the buyer's bank approves the release, which the buyer can arrange without paying the seller.</w:t>
      </w:r>
    </w:p>
    <w:p>
      <w:r>
        <w:rPr>
          <w:b/>
        </w:rPr>
        <w:t>Correct answer: Answer 3</w:t>
      </w:r>
    </w:p>
    <w:p>
      <w:r>
        <w:rPr>
          <w:b/>
          <w:i/>
        </w:rPr>
        <w:t>Explanation</w:t>
      </w:r>
    </w:p>
    <w:p>
      <w:r>
        <w:t>The correct answer is Answer 3.</w:t>
      </w:r>
    </w:p>
    <w:p>
      <w:r>
        <w:t>The air waybill is the IATA-standard air transport document, and it is always non-negotiable: it is a receipt, evidence of the contract of carriage, a freight bill, and a customs document, but never a document of title. Cargo is released to the named consignee on arrival, and the named consignee collects by identification, not by presenting paper. The waybill sitting in the Accra office therefore prevents nothing; by the time the goods land, the seller's only protection is the payment arrangement agreed in the sales contract, which for an untrusted buyer should have meant advance payment or another secure method from Lesson 4.4's spectrum.</w:t>
      </w:r>
    </w:p>
    <w:p>
      <w:r>
        <w:t>Answer 1 fails because it describes bill-of-lading behaviour that an air waybill never has. Answer 2 fails because no wording makes an air waybill negotiable; non-negotiability is a fixed characteristic of the document. Answer 4 invents a bank-approval procedure at the airline that does not exist.</w:t>
      </w:r>
    </w:p>
    <w:p>
      <w:r>
        <w:t>Takeaway: in air trade the document identifies and receipts the cargo; the payment arrangement does the controlling.</w:t>
      </w:r>
    </w:p>
    <w:p>
      <w:r>
        <w:rPr>
          <w:b/>
        </w:rPr>
        <w:t>Practice Question 2</w:t>
      </w:r>
    </w:p>
    <w:p>
      <w:r>
        <w:t>A bank examines documents presented under a letter of credit for a consignment of frozen fish from Mumbai to Accra and finds a remark on the bill of lading reading "ten cartons torn and stained at receipt". The goods themselves are still at sea.</w:t>
      </w:r>
    </w:p>
    <w:p>
      <w:r>
        <w:t>Which statement best describes what follows?</w:t>
      </w:r>
    </w:p>
    <w:p>
      <w:pPr>
        <w:ind w:left="360"/>
      </w:pPr>
      <w:r>
        <w:t>1. The bank arranges for the container to be inspected on arrival so it can decide whether the ten cartons are actually damaged before releasing payment.</w:t>
      </w:r>
    </w:p>
    <w:p>
      <w:pPr>
        <w:ind w:left="360"/>
      </w:pPr>
      <w:r>
        <w:t>2. The remark makes the bill of lading claused rather than clean; the credit requires a clean transport document, so payment is delayed until the buyer decides whether to accept the documents despite the discrepancy. ✓</w:t>
      </w:r>
    </w:p>
    <w:p>
      <w:pPr>
        <w:ind w:left="360"/>
      </w:pPr>
      <w:r>
        <w:t>3. The remark is immaterial, because the carton count, marks, and weights on the bill of lading agree with the invoice and the packing list.</w:t>
      </w:r>
    </w:p>
    <w:p>
      <w:pPr>
        <w:ind w:left="360"/>
      </w:pPr>
      <w:r>
        <w:t>4. The remark can be removed once the vessel arrives and the carrier confirms that the goods inside the cartons are sound.</w:t>
      </w:r>
    </w:p>
    <w:p>
      <w:r>
        <w:rPr>
          <w:b/>
        </w:rPr>
        <w:t>Correct answer: Answer 2</w:t>
      </w:r>
    </w:p>
    <w:p>
      <w:r>
        <w:rPr>
          <w:b/>
          <w:i/>
        </w:rPr>
        <w:t>Explanation</w:t>
      </w:r>
    </w:p>
    <w:p>
      <w:r>
        <w:t>The correct answer is Answer 2.</w:t>
      </w:r>
    </w:p>
    <w:p>
      <w:r>
        <w:t>A carrier's remark recording a defect seen at receipt converts a clean bill into a claused, or dirty, bill, and banks handling letters of credit require a clean bill of lading. The clause is a discrepancy, and under a documentary credit the payment the exporter expects is suspended until the discrepancy is resolved, which in practice means the buyer is asked whether it will accept the documents despite the remark, as Worked Example 3 showed.</w:t>
      </w:r>
    </w:p>
    <w:p>
      <w:r>
        <w:t>Answer 1 fails because banks deal in documents, not goods: they examine the documents on their face and have no role inspecting cargo. Answer 3 fails because agreement between the documents cannot cure a clause; the requirement is a clean bill, not a consistent dirty one. Answer 4 fails because the clause records what was seen when the goods were received, and nothing at arrival can un-record it.</w:t>
      </w:r>
    </w:p>
    <w:p>
      <w:r>
        <w:t>Takeaway: the clean-versus-claused line is drawn at loading; the seller pays the price of a clause, and the buyer decides what it is worth.</w:t>
      </w:r>
    </w:p>
    <w:p>
      <w:r>
        <w:rPr>
          <w:b/>
        </w:rPr>
        <w:t>Practice Question 3</w:t>
      </w:r>
    </w:p>
    <w:p>
      <w:r>
        <w:t>A buyer in Hamburg has imported shea butter from the same supplier at Tema for years, always on open-account terms with payment made after arrival. For the next container, the forwarder asks whether the seller needs a negotiable bill of lading whose originals must travel, or whether release can be arranged without original documents.</w:t>
      </w:r>
    </w:p>
    <w:p>
      <w:r>
        <w:t>Which option best fits this trade?</w:t>
      </w:r>
    </w:p>
    <w:p>
      <w:pPr>
        <w:ind w:left="360"/>
      </w:pPr>
      <w:r>
        <w:t>1. A sea waybill, which is a non-negotiable document evidencing receipt and the contract of carriage, allowing the carrier to release the cargo to the named consignee without any original, which suits trusted open-account trade where document control serves no purpose. ✓</w:t>
      </w:r>
    </w:p>
    <w:p>
      <w:pPr>
        <w:ind w:left="360"/>
      </w:pPr>
      <w:r>
        <w:t>2. A negotiable order bill of lading, because every ocean shipment must be documented in negotiable form for the transport document to be valid.</w:t>
      </w:r>
    </w:p>
    <w:p>
      <w:pPr>
        <w:ind w:left="360"/>
      </w:pPr>
      <w:r>
        <w:t>3. A claused bill of lading, because it records only the receipt of the goods and the agreed consignee without any remark on condition.</w:t>
      </w:r>
    </w:p>
    <w:p>
      <w:pPr>
        <w:ind w:left="360"/>
      </w:pPr>
      <w:r>
        <w:t>4. A master air waybill showing the vessel and voyage number, because it is the standard non-negotiable document for cargo of any mode.</w:t>
      </w:r>
    </w:p>
    <w:p>
      <w:r>
        <w:rPr>
          <w:b/>
        </w:rPr>
        <w:t>Correct answer: Answer 1</w:t>
      </w:r>
    </w:p>
    <w:p>
      <w:r>
        <w:rPr>
          <w:b/>
          <w:i/>
        </w:rPr>
        <w:t>Explanation</w:t>
      </w:r>
    </w:p>
    <w:p>
      <w:r>
        <w:t>The correct answer is Answer 1.</w:t>
      </w:r>
    </w:p>
    <w:p>
      <w:r>
        <w:t>The sea waybill is the non-negotiable maritime alternative to the bill of lading: it is a receipt and evidence of the contract of carriage, but not a document of title, and the carrier releases the cargo to the named consignee without presenting paper. For parties who trust each other and trade on open account, the title function is a service nobody is buying, so the despatch, tracking, and safeguarding of originals is pure administrative burden, and the sea waybill removes it. Telex release offers a similar simplification where bill-of-lading control is wanted only up to surrender.</w:t>
      </w:r>
    </w:p>
    <w:p>
      <w:r>
        <w:t>Answer 2 fails because negotiability is a choice, not a validity requirement; straight bills and sea waybills are perfectly valid ocean documents. Answer 3 mangles the clean-versus-claused distinction: a claused bill is one that records damage remarks, which no one would choose. Answer 4 mixes up the modes; an air waybill belongs to air carriage, however it is filled in.</w:t>
      </w:r>
    </w:p>
    <w:p>
      <w:r>
        <w:t>Takeaway: choose the transport document by the control the trade actually needs: title instruments for secured payment methods, waybills for trusted parties.</w:t>
      </w:r>
    </w:p>
    <w:p>
      <w:pPr>
        <w:pStyle w:val="Heading3"/>
      </w:pPr>
      <w:r>
        <w:t>Fact-check appendix (audit notes — not for entry)</w:t>
      </w:r>
    </w:p>
    <w:p>
      <w:r>
        <w:rPr>
          <w:color w:val="595959"/>
          <w:sz w:val="18"/>
        </w:rPr>
        <w:t>Definitions of Bill of Lading, Air Waybill, Master Bill of Lading, House Bill of Lading, Master Air Waybill, House Air Waybill, Negotiable Bill of Lading, Straight Bill of Lading, Sea Waybill, Shipped on Board, Port of Loading, Port of Discharge, and Notify Party follow the lesson's key terms — source: curriculum/lesson_briefs/module-06/lesson-6.2.md key terms.</w:t>
      </w:r>
    </w:p>
    <w:p>
      <w:r>
        <w:rPr>
          <w:color w:val="595959"/>
          <w:sz w:val="18"/>
        </w:rPr>
        <w:t>The three functions of the ocean bill of lading: receipt for the goods (prima facie evidence of receipt), evidence of the contract of carriage, and document of title; possession of a duly endorsed B/L controls the right to delivery, which is what makes it valuable for letters of credit and for selling goods in transit — source: trade-transport-standards.md section 4 (ocean bill of lading).</w:t>
      </w:r>
    </w:p>
    <w:p>
      <w:r>
        <w:rPr>
          <w:color w:val="595959"/>
          <w:sz w:val="18"/>
        </w:rPr>
        <w:t>Clean vs claused B/L: clean means no remarks on the goods' apparent condition; claused means the carrier notes defects (damaged packaging, leaks); banks under a letter of credit require a clean B/L — source: trade-transport-standards.md section 4 (clean vs claused).</w:t>
      </w:r>
    </w:p>
    <w:p>
      <w:r>
        <w:rPr>
          <w:color w:val="595959"/>
          <w:sz w:val="18"/>
        </w:rPr>
        <w:t>Negotiable (order) B/L is consigned "to order" and transfers control by endorsement; a straight bill names one consignee and is not negotiable in the shipping sense — source: trade-transport-standards.md section 4 (negotiable vs straight).</w:t>
      </w:r>
    </w:p>
    <w:p>
      <w:r>
        <w:rPr>
          <w:color w:val="595959"/>
          <w:sz w:val="18"/>
        </w:rPr>
        <w:t>Sea waybill: the non-negotiable alternative, providing receipt and evidence of the contract of carriage but not a document of title; cargo released to the named consignee without presenting paper; suits trusted, open-account trade — source: trade-transport-standards.md section 4 (sea waybill).</w:t>
      </w:r>
    </w:p>
    <w:p>
      <w:r>
        <w:rPr>
          <w:color w:val="595959"/>
          <w:sz w:val="18"/>
        </w:rPr>
        <w:t>Telex release (express release): the shipper surrenders the full set of originals at origin and the carrier authorises electronic release at destination — source: trade-transport-standards.md section 4 (telex release). Bills issuing in sets of more than one original is general industry practice consistent with that bullet; flagged for fact-checker.</w:t>
      </w:r>
    </w:p>
    <w:p>
      <w:r>
        <w:rPr>
          <w:color w:val="595959"/>
          <w:sz w:val="18"/>
        </w:rPr>
        <w:t>The air waybill is the IATA-standard air transport document, always non-negotiable, serving as receipt, evidence of the contract of carriage, freight bill and customs document, but never a document of title — source: trade-transport-standards.md section 4 (air waybill).</w:t>
      </w:r>
    </w:p>
    <w:p>
      <w:r>
        <w:rPr>
          <w:color w:val="595959"/>
          <w:sz w:val="18"/>
        </w:rPr>
        <w:t>AWB number structure: 11 digits comprising a 3-digit IATA airline prefix, a 7-digit serial, and 1 check digit — source: trade-transport-standards.md section 4 (air waybill). No real airline code or number is used in the lesson.</w:t>
      </w:r>
    </w:p>
    <w:p>
      <w:r>
        <w:rPr>
          <w:color w:val="595959"/>
          <w:sz w:val="18"/>
        </w:rPr>
        <w:t>e-AWB: under IATA Resolution 672 (Multilateral e-AWB Agreement) the electronic AWB is the default contract of carriage since 1 January 2019 on enabled trade lanes, paper the exception — source: trade-transport-standards.md sections 4 and 8.</w:t>
      </w:r>
    </w:p>
    <w:p>
      <w:r>
        <w:rPr>
          <w:color w:val="595959"/>
          <w:sz w:val="18"/>
        </w:rPr>
        <w:t>The master B/L is issued by the ocean carrier to the freight forwarder/NVOCC as its customer; the house B/L is issued by the forwarder to the actual shipper — source: trade-transport-standards.md section 4 (master vs house B/L).</w:t>
      </w:r>
    </w:p>
    <w:p>
      <w:r>
        <w:rPr>
          <w:color w:val="595959"/>
          <w:sz w:val="18"/>
        </w:rPr>
        <w:t>CMR consignment note: accompanies the goods, is non-negotiable (receipt and evidence of contract, not a document of title); an electronic eCMR is permitted under the 2008 Additional Protocol — source: trade-transport-standards.md section 4 (road and rail).</w:t>
      </w:r>
    </w:p>
    <w:p>
      <w:r>
        <w:rPr>
          <w:color w:val="595959"/>
          <w:sz w:val="18"/>
        </w:rPr>
        <w:t>Ghana is not a CMR contracting party; the CMR's parties are overwhelmingly European; West African road movements use a generic (national/ECOWAS) consignment note, not a CMR note — source: trade-transport-standards.md section 4 (road and rail) and DO NOT CLAIM item 4.</w:t>
      </w:r>
    </w:p>
    <w:p>
      <w:r>
        <w:rPr>
          <w:color w:val="595959"/>
          <w:sz w:val="18"/>
        </w:rPr>
        <w:t>The negotiable FIATA Multimodal Transport Bill of Lading is issued by freight forwarders acting as multimodal transport operators and is recognised worldwide as a document of title acceptable under letters of credit — source: trade-transport-standards.md section 4 (multimodal).</w:t>
      </w:r>
    </w:p>
    <w:p>
      <w:r>
        <w:rPr>
          <w:color w:val="595959"/>
          <w:sz w:val="18"/>
        </w:rPr>
        <w:t>Safe phrasing taught as the lesson's summary rule: only an ocean bill of lading (and documents like the FIATA FBL) is a document of title; air waybills, road consignment notes and sea waybills are receipts and evidence of the contract, never title documents — source: trade-transport-standards.md section 4 SAFE PHRASINGS.</w:t>
      </w:r>
    </w:p>
    <w:p>
      <w:r>
        <w:rPr>
          <w:color w:val="595959"/>
          <w:sz w:val="18"/>
        </w:rPr>
        <w:t>D/P (documents against payment): the buyer must pay before the bank releases the documents, and thus before it can collect the goods; banks under letters of credit examine documents on their face and do not inspect goods — source: trade-transport-standards.md sections 2 and 4 (see also DO NOT CLAIM item 9, respected).</w:t>
      </w:r>
    </w:p>
    <w:p>
      <w:r>
        <w:rPr>
          <w:color w:val="595959"/>
          <w:sz w:val="18"/>
        </w:rPr>
        <w:t>Cargo release mechanics: negotiable-B/L cargo is released against an original; sea waybill cargo is released to the named consignee without paper; AWB cargo is collected by the named consignee by identification — source: trade-transport-standards.md section 4; the identification-at-counter detail of airport practice is general business knowledge, flagged for fact-checker.</w:t>
      </w:r>
    </w:p>
    <w:p>
      <w:r>
        <w:rPr>
          <w:color w:val="595959"/>
          <w:sz w:val="18"/>
        </w:rPr>
        <w:t>Loss of an original B/L delays release and its resolution is a slow, costly administrative process under the carrier's procedures; amendments to issued documents attract fees and delay — source: general business knowledge, taught qualitatively with no amounts, no procedures, and no deadlines; flagged for fact-checker.</w:t>
      </w:r>
    </w:p>
    <w:p>
      <w:r>
        <w:rPr>
          <w:color w:val="595959"/>
          <w:sz w:val="18"/>
        </w:rPr>
        <w:t>Consigning air cargo to the buyer's bank or another party at destination as a caution measure, with all named parties informed and in agreement — source: general business knowledge; flagged for fact-checker.</w:t>
      </w:r>
    </w:p>
    <w:p>
      <w:r>
        <w:rPr>
          <w:color w:val="595959"/>
          <w:sz w:val="18"/>
        </w:rPr>
        <w:t>Shippers check draft transport documents against invoice and packing list before issue; insurance claims follow damage recorded at receipt — source: general business knowledge / practice described in lesson 5.3 draft; flagged for fact-checker.</w:t>
      </w:r>
    </w:p>
    <w:p>
      <w:r>
        <w:rPr>
          <w:color w:val="595959"/>
          <w:sz w:val="18"/>
        </w:rPr>
        <w:t>Ghanaian and international settings: Tema as a Ghanaian seaport (GPHA-managed), Kotoka International Airport for air cargo, Mumbai, Rotterdam, Hamburg, Dubai as illustrative cities; goods: cocoa, shea butter, pineapples, frozen fish, phone accessories — source: ghana-trade-customs.md section 4 (GPHA manages Tema and Takoradi) and WRITING_SPEC.md section 4 (settings and illustrative goods list).</w:t>
      </w:r>
    </w:p>
    <w:p>
      <w:r>
        <w:rPr>
          <w:color w:val="595959"/>
          <w:sz w:val="18"/>
        </w:rPr>
        <w:t>No duty rates, tax percentages, levies, fee amounts, statutory deadlines, free-time periods, freight rates, or real carrier/airline identifiers are stated anywhere in the lesson; all quantities, weights, party names, and commercial details in the worked examples and MCQs are illustrative for teaching purposes — source: WRITING_SPEC.md rule 5.1.</w:t>
      </w:r>
    </w:p>
    <w:p>
      <w:r>
        <w:rPr>
          <w:color w:val="595959"/>
          <w:sz w:val="18"/>
        </w:rPr>
        <w:t>Referenced lessons by name only, without re-teaching: lesson 3.4 Introduction to Logistics Documents; lesson 4.4 International Trade Payment Methods (documentary collections D/P and letters of credit, payment-method spectrum); lesson 5.3 Shipping Instructions and Cargo Consolidation (instruction-to-document flow; master/house in consolidation); lesson 6.1 Commercial Invoice and Packing List (commercial documents, consistency); next lesson 6.3 Certificates of Origin, Permits, and Supporting Documents — source: curriculum/lesson_briefs placements.</w:t>
      </w:r>
    </w:p>
    <w:p>
      <w:pPr>
        <w:pStyle w:val="Heading1"/>
      </w:pPr>
      <w:r>
        <w:t>Lesson 6.3 — Certificates of Origin, Permits, and Supporting Documents</w:t>
      </w:r>
    </w:p>
    <w:p>
      <w:pPr>
        <w:pStyle w:val="Heading2"/>
      </w:pPr>
      <w:r>
        <w:t>Summary</w:t>
      </w:r>
    </w:p>
    <w:p>
      <w:r>
        <w:t>This lesson introduces certificates, permits, and other supporting documents commonly required in international trade and logistics operations. Learners will examine certificates of origin, import and export permits, inspection certificates, insurance documents, and other specialised records. The lesson explains how documentary requirements depend on the type of goods, country of origin, destination, and applicable regulatory requirements.</w:t>
      </w:r>
    </w:p>
    <w:p>
      <w:pPr>
        <w:pStyle w:val="Heading2"/>
      </w:pPr>
      <w:r>
        <w:t>Learning objectives</w:t>
      </w:r>
    </w:p>
    <w:p>
      <w:pPr>
        <w:pStyle w:val="ListBullet"/>
      </w:pPr>
      <w:r>
        <w:t>Define certificates of origin, permits, and supporting trade documents.</w:t>
      </w:r>
    </w:p>
    <w:p>
      <w:pPr>
        <w:pStyle w:val="ListBullet"/>
      </w:pPr>
      <w:r>
        <w:t>Explain the purpose of certificates of origin in international trade.</w:t>
      </w:r>
    </w:p>
    <w:p>
      <w:pPr>
        <w:pStyle w:val="ListBullet"/>
      </w:pPr>
      <w:r>
        <w:t>Distinguish between preferential and non-preferential origin documentation.</w:t>
      </w:r>
    </w:p>
    <w:p>
      <w:pPr>
        <w:pStyle w:val="ListBullet"/>
      </w:pPr>
      <w:r>
        <w:t>Identify common types of import and export permits.</w:t>
      </w:r>
    </w:p>
    <w:p>
      <w:pPr>
        <w:pStyle w:val="ListBullet"/>
      </w:pPr>
      <w:r>
        <w:t>Describe the functions of inspection, conformity, and insurance certificates.</w:t>
      </w:r>
    </w:p>
    <w:p>
      <w:pPr>
        <w:pStyle w:val="ListBullet"/>
      </w:pPr>
      <w:r>
        <w:t>Explain why different cargo categories may require specialized supporting documents.</w:t>
      </w:r>
    </w:p>
    <w:p>
      <w:pPr>
        <w:pStyle w:val="ListBullet"/>
      </w:pPr>
      <w:r>
        <w:t>Identify factors that determine documentation requirements for international shipments.</w:t>
      </w:r>
    </w:p>
    <w:p>
      <w:pPr>
        <w:pStyle w:val="ListBullet"/>
      </w:pPr>
      <w:r>
        <w:t>Recognize the responsibilities of importers, exporters, and logistics service providers in obtaining required documents.</w:t>
      </w:r>
    </w:p>
    <w:p>
      <w:pPr>
        <w:pStyle w:val="ListBullet"/>
      </w:pPr>
      <w:r>
        <w:t>Explain how missing or invalid supporting documents can affect shipment processing.</w:t>
      </w:r>
    </w:p>
    <w:p>
      <w:pPr>
        <w:pStyle w:val="Heading2"/>
      </w:pPr>
      <w:r>
        <w:t>Key terms</w:t>
      </w:r>
    </w:p>
    <w:p>
      <w:r>
        <w:rPr>
          <w:b/>
        </w:rPr>
        <w:t xml:space="preserve">Certificate of Origin (COO) — </w:t>
      </w:r>
      <w:r>
        <w:t>A document certifying or declaring the country of origin of goods according to applicable origin requirements.</w:t>
      </w:r>
    </w:p>
    <w:p>
      <w:r>
        <w:rPr>
          <w:b/>
        </w:rPr>
        <w:t xml:space="preserve">Preferential Certificate of Origin — </w:t>
      </w:r>
      <w:r>
        <w:t>A document or origin certification used to support a claim for preferential tariff treatment under an applicable trade agreement or arrangement.</w:t>
      </w:r>
    </w:p>
    <w:p>
      <w:r>
        <w:rPr>
          <w:b/>
        </w:rPr>
        <w:t xml:space="preserve">Non-Preferential Certificate of Origin — </w:t>
      </w:r>
      <w:r>
        <w:t>A document certifying the origin of goods for purposes other than preferential tariff treatment.</w:t>
      </w:r>
    </w:p>
    <w:p>
      <w:r>
        <w:rPr>
          <w:b/>
        </w:rPr>
        <w:t xml:space="preserve">Import Permit — </w:t>
      </w:r>
      <w:r>
        <w:t>An official authorisation required for importing specified goods under applicable national regulations.</w:t>
      </w:r>
    </w:p>
    <w:p>
      <w:r>
        <w:rPr>
          <w:b/>
        </w:rPr>
        <w:t xml:space="preserve">Export Permit — </w:t>
      </w:r>
      <w:r>
        <w:t>An official authorisation required for exporting specified goods under applicable national regulations.</w:t>
      </w:r>
    </w:p>
    <w:p>
      <w:r>
        <w:rPr>
          <w:b/>
        </w:rPr>
        <w:t xml:space="preserve">Import Licence — </w:t>
      </w:r>
      <w:r>
        <w:t>A government-issued authorisation allowing the importation of goods subject to licensing requirements.</w:t>
      </w:r>
    </w:p>
    <w:p>
      <w:r>
        <w:rPr>
          <w:b/>
        </w:rPr>
        <w:t xml:space="preserve">Inspection Certificate — </w:t>
      </w:r>
      <w:r>
        <w:t>A document confirming that specified goods or processes have been examined against stated requirements.</w:t>
      </w:r>
    </w:p>
    <w:p>
      <w:r>
        <w:rPr>
          <w:b/>
        </w:rPr>
        <w:t xml:space="preserve">Certificate of Conformity (CoC) — </w:t>
      </w:r>
      <w:r>
        <w:t>A document indicating that a product or consignment meets specified standards or regulatory requirements.</w:t>
      </w:r>
    </w:p>
    <w:p>
      <w:r>
        <w:rPr>
          <w:b/>
        </w:rPr>
        <w:t xml:space="preserve">Certificate of Analysis (CoA) — </w:t>
      </w:r>
      <w:r>
        <w:t>A document presenting the results of tests or analyses performed on a product or material.</w:t>
      </w:r>
    </w:p>
    <w:p>
      <w:r>
        <w:rPr>
          <w:b/>
        </w:rPr>
        <w:t xml:space="preserve">Phytosanitary Certificate — </w:t>
      </w:r>
      <w:r>
        <w:t>An official certificate issued by an authorised plant protection organisation concerning compliance with applicable phytosanitary import requirements.</w:t>
      </w:r>
    </w:p>
    <w:p>
      <w:r>
        <w:rPr>
          <w:b/>
        </w:rPr>
        <w:t xml:space="preserve">Health Certificate — </w:t>
      </w:r>
      <w:r>
        <w:t>A document issued or endorsed by an authorized body confirming specified health-related conditions or requirements for regulated goods.</w:t>
      </w:r>
    </w:p>
    <w:p>
      <w:r>
        <w:rPr>
          <w:b/>
        </w:rPr>
        <w:t xml:space="preserve">Insurance Certificate — </w:t>
      </w:r>
      <w:r>
        <w:t>A document providing evidence of insurance cover under the terms of an applicable insurance arrangement.</w:t>
      </w:r>
    </w:p>
    <w:p>
      <w:r>
        <w:rPr>
          <w:b/>
        </w:rPr>
        <w:t xml:space="preserve">Supporting Document — </w:t>
      </w:r>
      <w:r>
        <w:t>An additional document required to substantiate or complete a commercial, transportation, or regulatory process.</w:t>
      </w:r>
    </w:p>
    <w:p>
      <w:pPr>
        <w:pStyle w:val="Heading2"/>
      </w:pPr>
      <w:r>
        <w:t>Teaching content</w:t>
      </w:r>
    </w:p>
    <w:p>
      <w:pPr>
        <w:keepNext/>
      </w:pPr>
      <w:r>
        <w:rPr>
          <w:b/>
          <w:color w:val="2E4B8C"/>
          <w:sz w:val="18"/>
        </w:rPr>
        <w:t>KEY CONCEPT</w:t>
      </w:r>
    </w:p>
    <w:p>
      <w:pPr>
        <w:pStyle w:val="Heading3"/>
      </w:pPr>
      <w:r>
        <w:t>Supporting documents: completing the shipment file</w:t>
      </w:r>
    </w:p>
    <w:p>
      <w:r>
        <w:t>A commercial invoice states what was sold and at what price. A packing list states what was packed. A bill of lading or air waybill states what was handed to the carrier, as the earlier lessons of this module explained. Yet a customs officer at the border, or a regulator deciding whether a product may enter the country at all, asks questions those documents cannot answer. Where do these goods come from? May they lawfully be imported? Do they meet the destination's health and standards requirements? Who stands behind their quality, and is the cargo insured while it travels?</w:t>
      </w:r>
    </w:p>
    <w:p>
      <w:r>
        <w:t>The records that answer these questions are called supporting documents. A supporting document is an additional document required to substantiate or complete a commercial, transportation, or regulatory process. It supports the shipment file: it does not replace the commercial or transport documents, it completes them.</w:t>
      </w:r>
    </w:p>
    <w:p>
      <w:r>
        <w:t>Supporting documents fall into five working families.</w:t>
      </w:r>
    </w:p>
    <w:p>
      <w:r>
        <w:t>1. Origin documents</w:t>
      </w:r>
      <w:r>
        <w:br/>
      </w:r>
      <w:r>
        <w:t>Certificates of origin, which state where the goods come from and, in their preferential form, support claims for reduced or zero duty.</w:t>
      </w:r>
    </w:p>
    <w:p>
      <w:r>
        <w:t>2. Regulatory approvals</w:t>
      </w:r>
      <w:r>
        <w:br/>
      </w:r>
      <w:r>
        <w:t>Import permits, export permits and licences, through which a regulator authorises specified goods to enter or leave a country.</w:t>
      </w:r>
    </w:p>
    <w:p>
      <w:r>
        <w:t>3. Regulatory and quality certificates</w:t>
      </w:r>
      <w:r>
        <w:br/>
      </w:r>
      <w:r>
        <w:t>Health, phytosanitary, inspection, conformity and analysis certificates, which evidence the condition, safety and standards compliance of the goods.</w:t>
      </w:r>
    </w:p>
    <w:p>
      <w:r>
        <w:t>4. Insurance documents</w:t>
      </w:r>
      <w:r>
        <w:br/>
      </w:r>
      <w:r>
        <w:t>Insurance certificates, which evidence that the cargo is covered against loss or damage.</w:t>
      </w:r>
    </w:p>
    <w:p>
      <w:r>
        <w:t>5. Safety declarations</w:t>
      </w:r>
      <w:r>
        <w:br/>
      </w:r>
      <w:r>
        <w:t>The dangerous goods declaration and similar documents, through which a shipper formally declares hazardous cargo to the carrier.</w:t>
      </w:r>
    </w:p>
    <w:p>
      <w:r>
        <w:t>Which of these a shipment actually needs is the organising question of this lesson, and the answer depends on the goods, their origin, the destination, and the regulations and agreements in between.</w:t>
      </w:r>
    </w:p>
    <w:p>
      <w:pPr>
        <w:keepNext/>
      </w:pPr>
      <w:r>
        <w:rPr>
          <w:b/>
          <w:color w:val="2E4B8C"/>
          <w:sz w:val="18"/>
        </w:rPr>
        <w:t>KEY CONCEPT</w:t>
      </w:r>
    </w:p>
    <w:p>
      <w:pPr>
        <w:pStyle w:val="Heading3"/>
      </w:pPr>
      <w:r>
        <w:t>What origin means and what a certificate of origin does</w:t>
      </w:r>
    </w:p>
    <w:p>
      <w:r>
        <w:t>The country of origin is the country in which goods are considered to have originated under applicable rules of origin. In practice, origin is where the goods were grown, produced, manufactured or substantially processed. The lesson on importing and exporting established the distinction that matters here: origin is not the same as the place of shipment. Rice grown and milled in Thailand keeps its Thai origin even if it is stored in Singapore and shipped onward from there; the origin is Thailand, while Singapore is only a point of transit or re-shipment.</w:t>
      </w:r>
    </w:p>
    <w:p>
      <w:r>
        <w:t>A certificate of origin, often abbreviated to COO, is a document certifying or declaring the country of origin of goods according to applicable origin requirements.</w:t>
      </w:r>
    </w:p>
    <w:p>
      <w:r>
        <w:t>The certificate matters because origin drives decisions at the border. Customs authorities use origin to determine the ordinary duty treatment of goods, to compile trade statistics, to check marking and labelling rules, and to operate trade-policy measures. Buyers rely on origin documents to confirm that what they contracted for is what is being supplied, and payment arrangements built on documents depend on the origin certificate being present and consistent with the rest of the file.</w:t>
      </w:r>
    </w:p>
    <w:p>
      <w:r>
        <w:t>Notice the word certifying. A certificate of origin is not an assertion the trader writes onto a transport document. It is a formal statement issued or attested by a body able to vouch for the claim against evidence. Who that body is, and what the certificate achieves, depends on whether the certificate is non-preferential or preferential — the distinction the next two blocks explain.</w:t>
      </w:r>
    </w:p>
    <w:p>
      <w:pPr>
        <w:keepNext/>
      </w:pPr>
      <w:r>
        <w:rPr>
          <w:b/>
          <w:color w:val="2E4B8C"/>
          <w:sz w:val="18"/>
        </w:rPr>
        <w:t>KEY CONCEPT</w:t>
      </w:r>
    </w:p>
    <w:p>
      <w:pPr>
        <w:pStyle w:val="Heading3"/>
      </w:pPr>
      <w:r>
        <w:t>The non-preferential certificate of origin</w:t>
      </w:r>
    </w:p>
    <w:p>
      <w:r>
        <w:t>A non-preferential certificate of origin is a document certifying the origin of goods for purposes other than preferential tariff treatment. It states a fact: these goods originate in this country. It does not, by itself, change the duty the goods pay.</w:t>
      </w:r>
    </w:p>
    <w:p>
      <w:r>
        <w:t>Its practical uses follow from that fact.</w:t>
      </w:r>
    </w:p>
    <w:p>
      <w:r>
        <w:t>1. Ordinary customs treatment</w:t>
      </w:r>
      <w:r>
        <w:br/>
      </w:r>
      <w:r>
        <w:t>The certificate supports the origin statement in the import declaration, allowing customs at destination to assess duty under the ordinary treatment that applies to goods from the country concerned — the equal, non-discriminatory treatment countries normally grant one another.</w:t>
      </w:r>
    </w:p>
    <w:p>
      <w:r>
        <w:t>2. Statistics and marking</w:t>
      </w:r>
      <w:r>
        <w:br/>
      </w:r>
      <w:r>
        <w:t>Origin figures in trade statistics and in rules about how goods must be marked or labelled at destination.</w:t>
      </w:r>
    </w:p>
    <w:p>
      <w:r>
        <w:t>3. Trade-policy measures</w:t>
      </w:r>
      <w:r>
        <w:br/>
      </w:r>
      <w:r>
        <w:t>Measures such as anti-dumping duties are applied by origin, so the origin document is part of how such measures are administered.</w:t>
      </w:r>
    </w:p>
    <w:p>
      <w:r>
        <w:t>In many countries the national chamber of commerce certifies non-preferential certificates of origin, working under guidelines issued by the World Chambers Federation of the International Chamber of Commerce; some administrations designate other authorities for the purpose. Whatever the issuing body, the pattern is the same: the exporter applies, presents evidence that the goods were produced or sourced in the country concerned, and the issuer certifies against that evidence. An exporter in Tema shipping machine parts to a buyer abroad applies for the certificate before the goods sail, not after.</w:t>
      </w:r>
    </w:p>
    <w:p>
      <w:pPr>
        <w:keepNext/>
      </w:pPr>
      <w:r>
        <w:rPr>
          <w:b/>
          <w:color w:val="2E4B8C"/>
          <w:sz w:val="18"/>
        </w:rPr>
        <w:t>KEY CONCEPT</w:t>
      </w:r>
    </w:p>
    <w:p>
      <w:pPr>
        <w:pStyle w:val="Heading3"/>
      </w:pPr>
      <w:r>
        <w:t>The preferential certificate of origin</w:t>
      </w:r>
    </w:p>
    <w:p>
      <w:r>
        <w:t>A preferential certificate of origin is a document or origin certification used to support a claim for preferential tariff treatment under an applicable trade agreement or arrangement. Where the non-preferential certificate states a fact, the preferential certificate makes a claim: these goods qualify for reduced or zero duty under this agreement. Traders sometimes say the preferential certificate is money, because that is exactly what it saves the importer at the border.</w:t>
      </w:r>
    </w:p>
    <w:p>
      <w:r>
        <w:t>The lesson on buyers, sellers, and international trade agreements introduced trade agreements and their rules of origin, so only the working idea is repeated here. Goods qualify under an agreement only if they meet its origin rules — grown or extracted entirely in the region, or manufactured there so substantially that the region's processing gives the goods their character. Qualification is assessed against the exporter's records: what was grown where, what inputs came from abroad, what processing happened in the factory.</w:t>
      </w:r>
    </w:p>
    <w:p>
      <w:r>
        <w:t>Two agreements matter most in Ghanaian trade teaching. Under the ECOWAS Trade Liberalisation Scheme, the ETLS, goods approved as originating in ECOWAS member states move duty-free, evidenced by the ECOWAS Certificate of Origin; an electronic version of the certificate has been introduced and Ghana has adopted it. Under the African Continental Free Trade Area, the AfCFTA, preferential trade between participating African countries is evidenced by the AfCFTA Certificate of Origin.</w:t>
      </w:r>
    </w:p>
    <w:p>
      <w:r>
        <w:t>Preferential certificates are issued through the authorities and procedures each agreement designates — never written up by the trader for the occasion. The certificate is a claim backed by records, and the claim must be true before the paper exists. What happens when traders put the paper first is worked through later in this lesson, and it is the most serious warning the lesson issues.</w:t>
      </w:r>
    </w:p>
    <w:p>
      <w:pPr>
        <w:keepNext/>
      </w:pPr>
      <w:r>
        <w:rPr>
          <w:b/>
          <w:color w:val="2E4B8C"/>
          <w:sz w:val="18"/>
        </w:rPr>
        <w:t>KEY CONCEPT</w:t>
      </w:r>
    </w:p>
    <w:p>
      <w:pPr>
        <w:pStyle w:val="Heading3"/>
      </w:pPr>
      <w:r>
        <w:t>Permits: approval before the goods move</w:t>
      </w:r>
    </w:p>
    <w:p>
      <w:r>
        <w:t>Certificates of origin describe goods. Permits authorise them. For many categories of goods, a regulator's approval must exist before the import or export takes place at all.</w:t>
      </w:r>
    </w:p>
    <w:p>
      <w:r>
        <w:t>An import permit is an official authorisation required for importing specified goods under applicable national regulations. An export permit is the corresponding authorisation required for exporting specified goods. An import licence is a government-issued authorisation allowing the importation of goods subject to licensing requirements — the form regulatory control takes where a government requires the trade in a good to be licensed rather than simply notified. The words permit and licence overlap in everyday use; what they share is the principle: a specified regulator has approved a specified product for a specified trader.</w:t>
      </w:r>
    </w:p>
    <w:p>
      <w:r>
        <w:t>Regulators require permits to protect purposes wider than trade: human, animal and plant health, consumer safety, standards, the environment, and control of sensitive goods. Typical permit goods include the following.</w:t>
      </w:r>
    </w:p>
    <w:p>
      <w:r>
        <w:t>1. Food, drinks, medicines and cosmetics</w:t>
      </w:r>
      <w:r>
        <w:br/>
      </w:r>
      <w:r>
        <w:t>Products consumed by or applied to people are regulated at the border in nearly every country.</w:t>
      </w:r>
    </w:p>
    <w:p>
      <w:r>
        <w:t>2. Plants, plant products, live animals and animal products</w:t>
      </w:r>
      <w:r>
        <w:br/>
      </w:r>
      <w:r>
        <w:t>Biological goods carry health risks that border authorities actively manage.</w:t>
      </w:r>
    </w:p>
    <w:p>
      <w:r>
        <w:t>3. Chemicals and industrial goods</w:t>
      </w:r>
      <w:r>
        <w:br/>
      </w:r>
      <w:r>
        <w:t>Some products are controlled for safety, environmental or standards reasons.</w:t>
      </w:r>
    </w:p>
    <w:p>
      <w:r>
        <w:t>The timing principle is absolute in practice: the approval is obtained before the goods are ordered or shipped, not after they arrive. A permit obtained after arrival is a delay at best, and may be no use at all. Note also what a permit is not: it is not a customs duty decision. It approves the product and often the trader's right to deal in it; it says nothing about the duty payable. That distinction is developed in an important note near the end of the lesson.</w:t>
      </w:r>
    </w:p>
    <w:p>
      <w:pPr>
        <w:keepNext/>
      </w:pPr>
      <w:r>
        <w:rPr>
          <w:b/>
          <w:color w:val="2E4B8C"/>
          <w:sz w:val="18"/>
        </w:rPr>
        <w:t>KEY CONCEPT</w:t>
      </w:r>
    </w:p>
    <w:p>
      <w:pPr>
        <w:pStyle w:val="Heading3"/>
      </w:pPr>
      <w:r>
        <w:t>Health and plant-health certificates for regulated goods</w:t>
      </w:r>
    </w:p>
    <w:p>
      <w:r>
        <w:t>Among regulatory certificates, two families dominate agricultural and food trade.</w:t>
      </w:r>
    </w:p>
    <w:p>
      <w:r>
        <w:t>A phytosanitary certificate is an official certificate issued by an authorised plant protection organisation concerning compliance with applicable phytosanitary import requirements. It accompanies plants and plant products — fresh produce, seedlings, seeds, dried plant material — and is issued by the exporting country's plant-protection authority in an internationally agreed format. The certificate speaks to plant health: the consignment has been checked against the destination's plant-health requirements and presents an acceptable pest risk. It says nothing about the goods' commercial quality, taste or value.</w:t>
      </w:r>
    </w:p>
    <w:p>
      <w:r>
        <w:t>A health certificate is a document issued or endorsed by an authorised body confirming specified health-related conditions or requirements for regulated goods. Its natural territory is products of animal origin — meat, dairy, eggs, live animals, hides — and foodstuffs generally: the consignment satisfies the health conditions the destination requires for the use it allows.</w:t>
      </w:r>
    </w:p>
    <w:p>
      <w:r>
        <w:t>The vocabulary distinction is worth memorising. In the language of international health rules, sanitary measures protect human and animal health, while phytosanitary measures protect plant health. One memory rule covers it: phyto means plant.</w:t>
      </w:r>
    </w:p>
    <w:p>
      <w:r>
        <w:t>Three features apply to both families. First, the certificates are issued by the competent authority of the exporting country — not by the trader and not by a laboratory the trader hires. Second, they are issued against checks: inspection or verification of the actual consignment. Third, they are obtained before shipment and travel with the file, because the destination checks them as part of import clearance. A consignment of dried flowers or frozen fish that arrives without its certificate does not simply lose marks; it may not clear at all.</w:t>
      </w:r>
    </w:p>
    <w:p>
      <w:pPr>
        <w:keepNext/>
      </w:pPr>
      <w:r>
        <w:rPr>
          <w:b/>
          <w:color w:val="2E4B8C"/>
          <w:sz w:val="18"/>
        </w:rPr>
        <w:t>KEY CONCEPT</w:t>
      </w:r>
    </w:p>
    <w:p>
      <w:pPr>
        <w:pStyle w:val="Heading3"/>
      </w:pPr>
      <w:r>
        <w:t>Inspection, conformity and analysis certificates</w:t>
      </w:r>
    </w:p>
    <w:p>
      <w:r>
        <w:t>Three quality-related documents are easily confused, because each in its own words says the goods are satisfactory. They answer different questions.</w:t>
      </w:r>
    </w:p>
    <w:p>
      <w:r>
        <w:t>1. Inspection certificate</w:t>
      </w:r>
      <w:r>
        <w:br/>
      </w:r>
      <w:r>
        <w:t>An inspection certificate is a document confirming that specified goods or processes have been examined against stated requirements. Inspection is common in commodity and bulk trades: an independent inspector, often appointed by the buyer, examines the goods at loading and certifies their quality, quantity and condition. The contents are contractual — whatever the parties agreed the inspection should cover — rather than standardised worldwide. The question it answers: has someone reputable actually examined these goods, and what did they find?</w:t>
      </w:r>
    </w:p>
    <w:p>
      <w:r>
        <w:t>2. Certificate of Conformity</w:t>
      </w:r>
      <w:r>
        <w:br/>
      </w:r>
      <w:r>
        <w:t>A certificate of conformity, or CoC, is a document indicating that a product or consignment meets specified standards or regulatory requirements. It is the standards document: the goods match a named standard or regulation. Some countries require evidence of conformity for regulated products at import, and buyers demand conformity evidence contractually. In Ghana, standards conformity is associated with the Ghana Standards Authority, one of the regulatory agencies named in Ghana's published import procedures for permit matters. The question it answers: do these goods meet the standard in question?</w:t>
      </w:r>
    </w:p>
    <w:p>
      <w:r>
        <w:t>3. Certificate of Analysis</w:t>
      </w:r>
      <w:r>
        <w:br/>
      </w:r>
      <w:r>
        <w:t>A certificate of analysis, or CoA, is a document presenting the results of tests or analyses performed on a product or material. It comes from a laboratory and is typically specific to a production batch: the tested sample showed these values. Foods, chemicals, medicines and animal feeds commonly travel with certificates of analysis. The question it answers: what did the laboratory actually measure?</w:t>
      </w:r>
    </w:p>
    <w:p>
      <w:r>
        <w:t>One consignment can require all three: an inspection at loading, a conformity certificate against a standard, and laboratory analysis of the batch. The documents stack because the questions differ.</w:t>
      </w:r>
    </w:p>
    <w:p>
      <w:pPr>
        <w:keepNext/>
      </w:pPr>
      <w:r>
        <w:rPr>
          <w:b/>
          <w:color w:val="2E4B8C"/>
          <w:sz w:val="18"/>
        </w:rPr>
        <w:t>KEY CONCEPT</w:t>
      </w:r>
    </w:p>
    <w:p>
      <w:pPr>
        <w:pStyle w:val="Heading3"/>
      </w:pPr>
      <w:r>
        <w:t>Insurance certificates</w:t>
      </w:r>
    </w:p>
    <w:p>
      <w:r>
        <w:t>An insurance certificate is a document providing evidence of insurance cover under the terms of an applicable insurance arrangement — in cargo trade, proof that a particular shipment is insured, commonly issued under a broader policy that covers many shipments.</w:t>
      </w:r>
    </w:p>
    <w:p>
      <w:r>
        <w:t>The certificate's practical importance comes from the sales terms. Under Incoterms 2020, the international trade rules introduced in the lesson on Incoterms, only two of the eleven rules oblige the seller to insure for the buyer's benefit: CIF, Cost Insurance and Freight, and CIP, Carriage and Insurance Paid To. Under CIF the seller must insure at minimum cover — in the market's wording, Institute Cargo Clauses (C); under CIP, at the higher Institute Cargo Clauses (A) level. Under every other rule no party is obliged to insure, though either may do so in its own interest.</w:t>
      </w:r>
    </w:p>
    <w:p>
      <w:r>
        <w:t>Where the agreed terms oblige insurance, the seller obtains the insurance certificate and sends it across with the rest of the document set, so that the buyer receives evidence that its goods are covered while at risk. Documentary payment arrangements reinforce the pattern: banks handling payment against documents deal in documents, not goods, so the insurance certificate must be present, correct and consistent with the invoice and the transport document — one more document whose absence or inconsistency stops the file.</w:t>
      </w:r>
    </w:p>
    <w:p>
      <w:r>
        <w:t>The insurance certificate therefore sits at the crossing point of three threads this programme has followed: the sales terms that allocate responsibility, the transport that puts the goods at risk, and the payment that moves against papers rather than against the cargo itself.</w:t>
      </w:r>
    </w:p>
    <w:p>
      <w:pPr>
        <w:keepNext/>
      </w:pPr>
      <w:r>
        <w:rPr>
          <w:b/>
          <w:color w:val="2E4B8C"/>
          <w:sz w:val="18"/>
        </w:rPr>
        <w:t>KEY CONCEPT</w:t>
      </w:r>
    </w:p>
    <w:p>
      <w:pPr>
        <w:pStyle w:val="Heading3"/>
      </w:pPr>
      <w:r>
        <w:t>Dangerous goods declarations and other specialised documents</w:t>
      </w:r>
    </w:p>
    <w:p>
      <w:r>
        <w:t>The lesson on cargo types, packaging and handling introduced dangerous goods: the nine hazard classes, the four-digit UN numbers with their proper shipping names, and the packing groups that grade danger for most classes. Recognition was enough there. Here the concern is the document.</w:t>
      </w:r>
    </w:p>
    <w:p>
      <w:r>
        <w:t>A shipper offering dangerous goods for transport does not simply mention the hazard on a packing list. The goods are declared on the dangerous goods declaration of the relevant transport mode — the shipper's declaration required for air under the air-transport dangerous goods rules, and the equivalent declaration for sea under the maritime rules. The declaration states, in the form the rules prescribe: the UN number and proper shipping name; the hazard class; the packing group where one applies; the quantities; and confirmation that the packaging, marking and labelling meet the rules.</w:t>
      </w:r>
    </w:p>
    <w:p>
      <w:r>
        <w:t>Responsibility for the declaration sits with the shipper, the party offering the goods for carriage, because that party knows the products and holds the safety information, beginning with the safety data sheet the manufacturer provides. Carriers accept dangerous goods only against a compliant declaration; undeclared or wrongly declared dangerous goods are among the most serious documentation failures in transport, because they endanger crews, vessels, aircraft and terminals. The full transport treatment of dangerous goods belongs to a later module of this programme.</w:t>
      </w:r>
    </w:p>
    <w:p>
      <w:r>
        <w:t>The wider principle generalises beyond this one document: specialised cargo attracts specialised documents. Where a government requires the trade itself to be licensed, the import licence already met in this lesson belongs in the file. The document list follows the goods and the regulations — never the trader's convenience.</w:t>
      </w:r>
    </w:p>
    <w:p>
      <w:pPr>
        <w:keepNext/>
      </w:pPr>
      <w:r>
        <w:rPr>
          <w:b/>
          <w:color w:val="2E4B8C"/>
          <w:sz w:val="18"/>
        </w:rPr>
        <w:t>KEY CONCEPT</w:t>
      </w:r>
    </w:p>
    <w:p>
      <w:pPr>
        <w:pStyle w:val="Heading3"/>
      </w:pPr>
      <w:r>
        <w:t>What determines the documentary requirements</w:t>
      </w:r>
    </w:p>
    <w:p>
      <w:r>
        <w:t>Why does one shipment cross a border with three documents while an apparently similar consignment needs eight? The requirements are not arbitrary. Six factors decide them.</w:t>
      </w:r>
    </w:p>
    <w:p>
      <w:r>
        <w:t>1. The nature of the goods</w:t>
      </w:r>
      <w:r>
        <w:br/>
      </w:r>
      <w:r>
        <w:t>The single strongest factor. Food, drinks, medicines, cosmetics, plants, seeds, live animals, chemicals and dangerous goods all touch a regulator or a transport-safety rule. Ordinary consumer goods generally attract fewer specialised documents.</w:t>
      </w:r>
    </w:p>
    <w:p>
      <w:r>
        <w:t>2. The country of origin</w:t>
      </w:r>
      <w:r>
        <w:br/>
      </w:r>
      <w:r>
        <w:t>Origin determines which origin certificates are available or required, and whether any preferential claim is possible at all.</w:t>
      </w:r>
    </w:p>
    <w:p>
      <w:r>
        <w:t>3. The country of destination</w:t>
      </w:r>
      <w:r>
        <w:br/>
      </w:r>
      <w:r>
        <w:t>Each destination's law decides what may enter, under what conditions, and with what proof. The same product may need a health certificate for one market and nothing beyond the ordinary file for another.</w:t>
      </w:r>
    </w:p>
    <w:p>
      <w:r>
        <w:t>4. The applicable trade agreements</w:t>
      </w:r>
      <w:r>
        <w:br/>
      </w:r>
      <w:r>
        <w:t>A preference claimed under an agreement brings the agreement's own documentation: the preferential certificate of origin and whatever procedures the agreement prescribes.</w:t>
      </w:r>
    </w:p>
    <w:p>
      <w:r>
        <w:t>5. The transport mode</w:t>
      </w:r>
      <w:r>
        <w:br/>
      </w:r>
      <w:r>
        <w:t>Dangerous goods declarations are mode-specific. The transport document itself changes with the mode, as the lesson on the bill of lading and air waybill showed, and some supporting documents follow the mode's rules.</w:t>
      </w:r>
    </w:p>
    <w:p>
      <w:r>
        <w:t>6. The contract and the payment terms</w:t>
      </w:r>
      <w:r>
        <w:br/>
      </w:r>
      <w:r>
        <w:t>The parties can add documentary requirements by agreement — a pre-shipment inspection certificate, a certificate of analysis — and payment terms built on documents make the specified certificates the trigger for payment.</w:t>
      </w:r>
    </w:p>
    <w:p>
      <w:r>
        <w:t>The professional discipline follows directly: establish the complete document list while the deal is being shaped, before prices are quoted and dates fixed, because every certificate on the list takes time to obtain, and its absence costs far more than its presence.</w:t>
      </w:r>
    </w:p>
    <w:p>
      <w:pPr>
        <w:keepNext/>
      </w:pPr>
      <w:r>
        <w:rPr>
          <w:b/>
          <w:color w:val="2E4B8C"/>
          <w:sz w:val="18"/>
        </w:rPr>
        <w:t>KEY CONCEPT</w:t>
      </w:r>
    </w:p>
    <w:p>
      <w:pPr>
        <w:pStyle w:val="Heading3"/>
      </w:pPr>
      <w:r>
        <w:t>Timing and responsibilities: documents before arrival</w:t>
      </w:r>
    </w:p>
    <w:p>
      <w:r>
        <w:t>Supporting documents are usually needed before the goods arrive, and most of them can only be created before. The origin and health certificates are issued at export against the actual consignment. Permits must be applied for before shipment. Modern customs practice reinforces the pattern: declarations and their supporting data are lodged before arrival so that customs can risk-assess the consignment in advance and release it quickly when it lands.</w:t>
      </w:r>
    </w:p>
    <w:p>
      <w:r>
        <w:t>In Ghana this is visible in the published import procedure. The customs declaration is lodged in ICUMS — the Integrated Customs Management System, Ghana's single-window e-customs platform — by the clearing agent acting for the importer. ICUMS assigns each consignment a Unique Consignment Reference, the UCR, for tracking, assesses the declaration and generates the tax bill, which the importer pays at a participating bank. An Import Declaration Form, the IDF, is obtained from the Ministry of Trade. Depending on the goods, the declaration file must be supported by permits from regulatory agencies such as the Food and Drugs Authority for food and medicines, or the Ghana Standards Authority for standards conformity. The ICUMS training simulator models the same flow: a consignment application, a bill of entry with annexed documents, and permit workflows for the regulators.</w:t>
      </w:r>
    </w:p>
    <w:p>
      <w:r>
        <w:t>Responsibility for this file is shared.</w:t>
      </w:r>
    </w:p>
    <w:p>
      <w:r>
        <w:t>1. The exporter</w:t>
      </w:r>
      <w:r>
        <w:br/>
      </w:r>
      <w:r>
        <w:t>Qualifies the goods for any origin claim, obtains the export-side certificates and permits, and delivers the complete document set to the buyer or the buyer's agent in time to be used.</w:t>
      </w:r>
    </w:p>
    <w:p>
      <w:r>
        <w:t>2. The importer</w:t>
      </w:r>
      <w:r>
        <w:br/>
      </w:r>
      <w:r>
        <w:t>Secures import permits or licences before ordering or shipping, provides accurate information for the declaration, and pays the assessed duties and taxes.</w:t>
      </w:r>
    </w:p>
    <w:p>
      <w:r>
        <w:t>3. The logistics service providers</w:t>
      </w:r>
      <w:r>
        <w:br/>
      </w:r>
      <w:r>
        <w:t>Freight forwarders and clearing agents advise on requirements, assemble the file, and lodge the declarations; in Ghana, the clearing agent lodges the declaration in ICUMS. But the agent works from facts and papers the traders supply, and responsibility for the truth of those facts stays with the traders — a point the next note makes sharply.</w:t>
      </w:r>
    </w:p>
    <w:p>
      <w:r>
        <w:t>A file complete before arrival clears in the normal flow. A file missing one certificate holds the whole consignment — the subject of the final note and of the next lesson on document verification and common discrepancies.</w:t>
      </w:r>
    </w:p>
    <w:p>
      <w:pPr>
        <w:keepNext/>
      </w:pPr>
      <w:r>
        <w:rPr>
          <w:b/>
          <w:color w:val="2E4B8C"/>
          <w:sz w:val="18"/>
        </w:rPr>
        <w:t>WORKED EXAMPLE</w:t>
      </w:r>
    </w:p>
    <w:p>
      <w:pPr>
        <w:pStyle w:val="Heading3"/>
      </w:pPr>
      <w:r>
        <w:t>Certifying dried hibiscus for export to Europe</w:t>
      </w:r>
    </w:p>
    <w:p>
      <w:r>
        <w:t>An agro-exporting company near Tema buys dried hibiscus flowers from smallholder farmers across several districts. The flowers are cleaned, dried and packed at the company's own facility. A buyer in Rotterdam orders a full twenty-foot container: about nine tonnes of dried hibiscus in bales, for herbal tea blending. All arrangements in this example are illustrative for teaching purposes.</w:t>
      </w:r>
    </w:p>
    <w:p>
      <w:r>
        <w:t>Step 1: Establish the document list</w:t>
      </w:r>
      <w:r>
        <w:br/>
      </w:r>
      <w:r>
        <w:t>The contract names the documents: commercial invoice, packing list, bill of lading, and two supporting documents — a phytosanitary certificate and a certificate of origin. The exporter confirms which authority issues each document and how long each takes to obtain.</w:t>
      </w:r>
    </w:p>
    <w:p>
      <w:r>
        <w:t>Step 2: The origin document</w:t>
      </w:r>
      <w:r>
        <w:br/>
      </w:r>
      <w:r>
        <w:t>The flowers were grown in Ghana and only cleaned and dried at the company's facility, so the goods are wholly obtained in Ghana. The buyer asks for a non-preferential certificate of origin to support the import declaration at destination. The exporter applies to the authorised issuing body — acting, as chambers of commerce do in many countries, under internationally recognised guidelines — together with evidence of local sourcing, and the certificate is issued before shipment.</w:t>
      </w:r>
    </w:p>
    <w:p>
      <w:r>
        <w:t>Step 3: The phytosanitary certificate</w:t>
      </w:r>
      <w:r>
        <w:br/>
      </w:r>
      <w:r>
        <w:t>Dried hibiscus is a plant product. The designated plant-protection authority of the exporting country checks the consignment against the destination's plant-health requirements and issues the phytosanitary certificate in the internationally agreed format, certifying the consignment's plant-health status. Like the origin certificate, it is obtained at export, against the actual goods.</w:t>
      </w:r>
    </w:p>
    <w:p>
      <w:r>
        <w:t>Step 4: Arrival in Rotterdam</w:t>
      </w:r>
      <w:r>
        <w:br/>
      </w:r>
      <w:r>
        <w:t>The container ships from Tema. The buyer's customs broker presents the file with the import declaration: the origin certificate supports the origin statement; the phytosanitary certificate satisfies the plant-health check. Both agree with the invoice and the packing list, and the container releases in the normal flow.</w:t>
      </w:r>
    </w:p>
    <w:p>
      <w:r>
        <w:t>Step 5: The counterfactual — no phytosanitary certificate</w:t>
      </w:r>
      <w:r>
        <w:br/>
      </w:r>
      <w:r>
        <w:t>Suppose instead that the exporter skipped the certificate and the container sailed without it. On arrival, the goods cannot be cleared as plant products. The certificate is not a formality that can be added later: it attests the consignment at export, and the authority cannot inspect in Rotterdam goods it never saw at departure. The importer faces re-inspection under the destination's rules at best, refusal at worst — and meanwhile the container sits, storage charges run, and the buyer's blending season passes.</w:t>
      </w:r>
    </w:p>
    <w:p>
      <w:r>
        <w:t>What does this example demonstrate?</w:t>
      </w:r>
    </w:p>
    <w:p>
      <w:r>
        <w:t>Two certificates, two different authorities, two different questions: where do the goods come from, and are they plant-health safe? Both are created at export, because that is the only moment the certifying authorities can see what they are certifying.</w:t>
      </w:r>
    </w:p>
    <w:p>
      <w:r>
        <w:t>Key lesson: supporting documents are earned at export, not repaired at import.</w:t>
      </w:r>
    </w:p>
    <w:p>
      <w:pPr>
        <w:keepNext/>
      </w:pPr>
      <w:r>
        <w:rPr>
          <w:b/>
          <w:color w:val="2E4B8C"/>
          <w:sz w:val="18"/>
        </w:rPr>
        <w:t>WORKED EXAMPLE</w:t>
      </w:r>
    </w:p>
    <w:p>
      <w:pPr>
        <w:pStyle w:val="Heading3"/>
      </w:pPr>
      <w:r>
        <w:t>Importing food supplements into Ghana the documented way</w:t>
      </w:r>
    </w:p>
    <w:p>
      <w:r>
        <w:t>A health-products distributor in Accra decides to import 800 cartons of vitamin food supplements from a manufacturer in Mumbai. Food supplements are regulated products, so the documentary work starts long before the order is placed. All arrangements in this example are illustrative for teaching purposes.</w:t>
      </w:r>
    </w:p>
    <w:p>
      <w:r>
        <w:t>Step 1: The permit before the order</w:t>
      </w:r>
      <w:r>
        <w:br/>
      </w:r>
      <w:r>
        <w:t>The distributor approaches the Food and Drugs Authority, the regulator named in Ghana's import procedures for food and medicines, and obtains the authorisation its products require. This is the import permit in action: approval of the specified product, for the specified trader, before the goods move. The distributor does not confirm the purchase until the regulatory path is clear.</w:t>
      </w:r>
    </w:p>
    <w:p>
      <w:r>
        <w:t>Step 2: The IDF</w:t>
      </w:r>
      <w:r>
        <w:br/>
      </w:r>
      <w:r>
        <w:t>As part of Ghana's documented import process, the distributor obtains an Import Declaration Form, the IDF, from the Ministry of Trade.</w:t>
      </w:r>
    </w:p>
    <w:p>
      <w:r>
        <w:t>Step 3: Shipment and declaration</w:t>
      </w:r>
      <w:r>
        <w:br/>
      </w:r>
      <w:r>
        <w:t>The supplements ship from Mumbai to Tema. The distributor's clearing agent lodges the customs declaration in ICUMS, and the system assigns the consignment its Unique Consignment Reference, the UCR. The declaration is supported by its annexed documents: the commercial invoice, the packing list, the transport document, the IDF, and the FDA authorisation. ICUMS assesses the declaration — classification, value, origin — and generates the tax bill, which the distributor pays at a participating bank. The training simulator models exactly this flow: a consignment application, a bill of entry with annexed documents, and permit workflows for the regulators.</w:t>
      </w:r>
    </w:p>
    <w:p>
      <w:r>
        <w:t>Step 4: Risk assessment and release</w:t>
      </w:r>
      <w:r>
        <w:br/>
      </w:r>
      <w:r>
        <w:t>The declaration is risk-assessed and may be routed for a document check or an inspection. Because the permit is valid, matches the products declared, and was issued before shipment, the file is complete. The goods release and move to the distributor's warehouse in Accra.</w:t>
      </w:r>
    </w:p>
    <w:p>
      <w:r>
        <w:t>Step 5: The counterfactual</w:t>
      </w:r>
      <w:r>
        <w:br/>
      </w:r>
      <w:r>
        <w:t>Had the distributor shipped first and applied to the regulator after arrival, the declaration could not have been supported by a valid permit. The consignment would have waited at the port while the application was processed — storage charges running, customers unserved — and the outcome would have sat outside the distributor's control.</w:t>
      </w:r>
    </w:p>
    <w:p>
      <w:r>
        <w:t>What does this example demonstrate?</w:t>
      </w:r>
    </w:p>
    <w:p>
      <w:r>
        <w:t>Permits are approvals of a product and a trader under a regulator's law, obtained before the goods move. The single window carries the documents efficiently; it does not substitute for them.</w:t>
      </w:r>
    </w:p>
    <w:p>
      <w:r>
        <w:t>Key lesson: the regulator's approval is part of the order, not part of the clearance.</w:t>
      </w:r>
    </w:p>
    <w:p>
      <w:pPr>
        <w:keepNext/>
      </w:pPr>
      <w:r>
        <w:rPr>
          <w:b/>
          <w:color w:val="2E4B8C"/>
          <w:sz w:val="18"/>
        </w:rPr>
        <w:t>WORKED EXAMPLE</w:t>
      </w:r>
    </w:p>
    <w:p>
      <w:pPr>
        <w:pStyle w:val="Heading3"/>
      </w:pPr>
      <w:r>
        <w:t>A preferential claim made wrongly: repacked goods, borrowed origin</w:t>
      </w:r>
    </w:p>
    <w:p>
      <w:r>
        <w:t>A trading house in Lomé, Togo, buys forty tonnes of groundnuts grown and shelled in Brazil. The nuts are shipped to Lomé, where the trading house repacks them from bulk into fifty-kilogram retail bags and applies its own labels. A distributor in Kumasi wants groundnuts for its retail chain. To win the sale, the trading house offers duty-free entry under the ECOWAS Trade Liberalisation Scheme, backed by an ECOWAS Certificate of Origin stating that the goods originate in an ECOWAS member state. All figures and arrangements in this example are illustrative for teaching purposes.</w:t>
      </w:r>
    </w:p>
    <w:p>
      <w:r>
        <w:t>Step 1: The claim</w:t>
      </w:r>
      <w:r>
        <w:br/>
      </w:r>
      <w:r>
        <w:t>The preferential certificate would let the Kumasi distributor clear the nuts at zero duty under the ETLS, which grants duty-free movement to goods approved as originating in ECOWAS member states. The trading house arranges a certificate for the consignment.</w:t>
      </w:r>
    </w:p>
    <w:p>
      <w:r>
        <w:t>Step 2: Why the claim fails</w:t>
      </w:r>
      <w:r>
        <w:br/>
      </w:r>
      <w:r>
        <w:t>The lesson on buyers, sellers, and international trade agreements set out the qualification test: goods qualify as originating only if they are wholly obtained in the region or substantially transformed there. These nuts were grown in Brazil. Repacking and relabelling imported goods is not substantial transformation; the processing that gives the goods their character happened on another continent. The goods do not qualify, so no valid preferential certificate can exist for them.</w:t>
      </w:r>
    </w:p>
    <w:p>
      <w:r>
        <w:t>Step 3: What the certificate would really be</w:t>
      </w:r>
      <w:r>
        <w:br/>
      </w:r>
      <w:r>
        <w:t>A preferential certificate issued for these goods would be a false origin declaration. The certificate is a claim with legal consequences: it tells the state that duty lawfully owed was not owed. Presenting it at the border in Kumasi would be origin fraud — not a paperwork shortcut.</w:t>
      </w:r>
    </w:p>
    <w:p>
      <w:r>
        <w:t>Step 4: The exposure</w:t>
      </w:r>
      <w:r>
        <w:br/>
      </w:r>
      <w:r>
        <w:t>The consequences reach every participant. The exporter faces recovery of the evaded duty, penalties, seizure of the goods, loss of its approvals under the scheme, and lasting scrutiny of every future certificate carrying its name. The Kumasi importer is exposed too, for presenting a false document in its own declaration. Neither the buyer's innocence nor the seller's initiative is a defence.</w:t>
      </w:r>
    </w:p>
    <w:p>
      <w:r>
        <w:t>Step 5: The lawful alternatives</w:t>
      </w:r>
      <w:r>
        <w:br/>
      </w:r>
      <w:r>
        <w:t>The trading house had honest options: import at ordinary duty and compete on efficiency, or build genuine regional origin — sourcing and processing within the region until the goods qualify — and then claim the preference with records to prove it.</w:t>
      </w:r>
    </w:p>
    <w:p>
      <w:r>
        <w:t>What does this example demonstrate?</w:t>
      </w:r>
    </w:p>
    <w:p>
      <w:r>
        <w:t>The certificate follows qualification; it never creates it. Preference is earned by the goods and evidenced by the document, never the reverse.</w:t>
      </w:r>
    </w:p>
    <w:p>
      <w:r>
        <w:t>Key lesson: a preferential certificate issued beyond the qualification is not optimism. It is fraud with a stamp on it.</w:t>
      </w:r>
    </w:p>
    <w:p>
      <w:pPr>
        <w:keepNext/>
      </w:pPr>
      <w:r>
        <w:rPr>
          <w:b/>
          <w:color w:val="2E4B8C"/>
          <w:sz w:val="18"/>
        </w:rPr>
        <w:t>IMPORTANT NOTE</w:t>
      </w:r>
    </w:p>
    <w:p>
      <w:pPr>
        <w:pStyle w:val="Heading3"/>
      </w:pPr>
      <w:r>
        <w:t>A certificate of origin is a claim, not a formality</w:t>
      </w:r>
    </w:p>
    <w:p>
      <w:r>
        <w:t>Beginners often treat the certificate of origin as routine stationery: one more stamp to collect before the container leaves. The central correction of this lesson is that a certificate of origin is a claim with legal consequences. The non-preferential certificate asserts where the goods came from; the preferential certificate asserts that the state owes less duty because the goods qualify under an agreement. Both assertions can be checked against records, and both carry consequences when they are false.</w:t>
      </w:r>
    </w:p>
    <w:p>
      <w:r>
        <w:t>Three disciplines follow.</w:t>
      </w:r>
    </w:p>
    <w:p>
      <w:r>
        <w:t>1. Claim only what the records support</w:t>
      </w:r>
      <w:r>
        <w:br/>
      </w:r>
      <w:r>
        <w:t>Qualification is decided by evidence — production records, sourcing documents, processing records. An exporter who cannot show why its goods qualify should not be claiming that they do.</w:t>
      </w:r>
    </w:p>
    <w:p>
      <w:r>
        <w:t>2. False origin declarations are fraud</w:t>
      </w:r>
      <w:r>
        <w:br/>
      </w:r>
      <w:r>
        <w:t>Stating a wrong origin to obtain treatment the goods are not entitled to is fraud against the state whose duty is reduced or evaded. Carelessness is not a shelter: an origin stated casually, without checking, is still a false declaration if it is wrong.</w:t>
      </w:r>
    </w:p>
    <w:p>
      <w:r>
        <w:t>3. The truth travels ahead of the file</w:t>
      </w:r>
      <w:r>
        <w:br/>
      </w:r>
      <w:r>
        <w:t>The importer, the clearing agent and any bank in the payment chain all act on the certificate's face; none of them can visit the factory floor. The system runs on the exporter's honesty, which is why violations are treated severely when discovered.</w:t>
      </w:r>
    </w:p>
    <w:p>
      <w:r>
        <w:t>The same logic covers every supporting document in this lesson: a health certificate claims a condition, an insurance certificate claims cover, a permit claims an approval. The professional habit is to make sure the claim is true first, and to keep the records that prove it for as long as the trade requires.</w:t>
      </w:r>
    </w:p>
    <w:p>
      <w:pPr>
        <w:keepNext/>
      </w:pPr>
      <w:r>
        <w:rPr>
          <w:b/>
          <w:color w:val="2E4B8C"/>
          <w:sz w:val="18"/>
        </w:rPr>
        <w:t>IMPORTANT NOTE</w:t>
      </w:r>
    </w:p>
    <w:p>
      <w:pPr>
        <w:pStyle w:val="Heading3"/>
      </w:pPr>
      <w:r>
        <w:t>Permits are not customs duty decisions</w:t>
      </w:r>
    </w:p>
    <w:p>
      <w:r>
        <w:t>A second misconception pairs the regulator with customs as if they were one office deciding one thing. They are not, and the difference matters operationally.</w:t>
      </w:r>
    </w:p>
    <w:p>
      <w:r>
        <w:t>Customs decides the fiscal and border questions: is the declaration correct, what are the classification, value and origin, what duty and tax is due, may the goods pass. The regulator decides a different question altogether: may this product, handled by this trader, enter this country at all — is it safe, compliant, permitted?</w:t>
      </w:r>
    </w:p>
    <w:p>
      <w:r>
        <w:t>Neither decision substitutes for the other.</w:t>
      </w:r>
    </w:p>
    <w:p>
      <w:r>
        <w:t>1. Paying duty does not legalise the goods</w:t>
      </w:r>
      <w:r>
        <w:br/>
      </w:r>
      <w:r>
        <w:t>Duty paid on goods that arrived without their required permit is duty paid on goods that may still be held or refused. The payment settles the fiscal question only.</w:t>
      </w:r>
    </w:p>
    <w:p>
      <w:r>
        <w:t>2. Holding a permit does not reduce duty</w:t>
      </w:r>
      <w:r>
        <w:br/>
      </w:r>
      <w:r>
        <w:t>A valid health or standards approval says nothing about the tariff. An importer who budgets for clearance on the strength of a permit alone has budgeted for half the process.</w:t>
      </w:r>
    </w:p>
    <w:p>
      <w:r>
        <w:t>3. Permits are specific</w:t>
      </w:r>
      <w:r>
        <w:br/>
      </w:r>
      <w:r>
        <w:t>A permit is normally specific to the product approved, the holder approved, and its period of validity. Check scope and validity before relying on one: a permit for one product line does not cover a sister product, and an expired permit is simply a missing permit.</w:t>
      </w:r>
    </w:p>
    <w:p>
      <w:r>
        <w:t>The efficient habit is to run both tracks at once — the regulatory track toward permits, and the customs track toward declaration, assessment and payment. A shipment is truly clear only when both are complete.</w:t>
      </w:r>
    </w:p>
    <w:p>
      <w:pPr>
        <w:keepNext/>
      </w:pPr>
      <w:r>
        <w:rPr>
          <w:b/>
          <w:color w:val="2E4B8C"/>
          <w:sz w:val="18"/>
        </w:rPr>
        <w:t>IMPORTANT NOTE</w:t>
      </w:r>
    </w:p>
    <w:p>
      <w:pPr>
        <w:pStyle w:val="Heading3"/>
      </w:pPr>
      <w:r>
        <w:t>Missing or invalid documents are a leading cause of clearance delay</w:t>
      </w:r>
    </w:p>
    <w:p>
      <w:r>
        <w:t>Among working forwarders and clearing agents, the most familiar clearance problems are the ordinary ones: a document that was never obtained, one that arrived too late, one that expired before use, or one that does not match the consignment it accompanies. Missing or invalid supporting documents are among the most common causes of clearance delay — not because the rules are obscure, but because documents are scattered across authorities, each with its own timeline, and the file is only as strong as its weakest page.</w:t>
      </w:r>
    </w:p>
    <w:p>
      <w:r>
        <w:t>The failure modes repeat across shipments.</w:t>
      </w:r>
    </w:p>
    <w:p>
      <w:r>
        <w:t>1. Never obtained</w:t>
      </w:r>
      <w:r>
        <w:br/>
      </w:r>
      <w:r>
        <w:t>The permit or certificate nobody budgeted time for, discovered only when the declaration cannot be supported.</w:t>
      </w:r>
    </w:p>
    <w:p>
      <w:r>
        <w:t>2. Obtained too late</w:t>
      </w:r>
      <w:r>
        <w:br/>
      </w:r>
      <w:r>
        <w:t>The document exists by Thursday — but the goods arrived on Monday, and the file was checked on Tuesday.</w:t>
      </w:r>
    </w:p>
    <w:p>
      <w:r>
        <w:t>3. Expired</w:t>
      </w:r>
      <w:r>
        <w:br/>
      </w:r>
      <w:r>
        <w:t>A permit or licence whose validity lapsed between issuance and use. An expired approval is treated as no approval.</w:t>
      </w:r>
    </w:p>
    <w:p>
      <w:r>
        <w:t>4. Invalid in scope</w:t>
      </w:r>
      <w:r>
        <w:br/>
      </w:r>
      <w:r>
        <w:t>The right kind of document, but for the wrong product, batch, trader or consignment. Supporting documents must match the shipment they accompany, exactly as the invoice must.</w:t>
      </w:r>
    </w:p>
    <w:p>
      <w:r>
        <w:t>The consignment pays for every one of these errors: it waits while the file is repaired, time-based storage charges run, downstream customers wait, and transport plans built on the arrival slip. Prevention is unglamorous and effective: establish the document list at contract stage, start applications early, diary the validity dates, and check every document against the consignment before dispatch. The next lesson on document verification and common discrepancies turns that final check into a working procedure. The principle to carry out of this lesson: documents travel before goods.</w:t>
      </w:r>
    </w:p>
    <w:p>
      <w:pPr>
        <w:pStyle w:val="Heading2"/>
      </w:pPr>
      <w:r>
        <w:t>Practice questions (Lesson Checks)</w:t>
      </w:r>
    </w:p>
    <w:p>
      <w:r>
        <w:rPr>
          <w:b/>
        </w:rPr>
        <w:t>Practice Question 1</w:t>
      </w:r>
    </w:p>
    <w:p>
      <w:r>
        <w:t>A consignment of rice arrives at Tema. The rice was grown and milled in Thailand, then stored in Singapore for two months and shipped onward from there. On the import declaration, the importer instructs the broker to state Singapore as the country of origin, because the vessel sailed from Singapore.</w:t>
      </w:r>
    </w:p>
    <w:p>
      <w:r>
        <w:t>Which statement best describes the position?</w:t>
      </w:r>
    </w:p>
    <w:p>
      <w:pPr>
        <w:ind w:left="360"/>
      </w:pPr>
      <w:r>
        <w:t>1. Singapore is correct, because the country from which goods are last shipped is always treated as their origin.</w:t>
      </w:r>
    </w:p>
    <w:p>
      <w:pPr>
        <w:ind w:left="360"/>
      </w:pPr>
      <w:r>
        <w:t>2. Thailand is correct, because origin is where the goods were grown and produced, not the place they were shipped from, and the origin documents must certify the true origin. ✓</w:t>
      </w:r>
    </w:p>
    <w:p>
      <w:pPr>
        <w:ind w:left="360"/>
      </w:pPr>
      <w:r>
        <w:t>3. Singapore is correct, because two months of storage is enough processing to transform the origin of goods.</w:t>
      </w:r>
    </w:p>
    <w:p>
      <w:pPr>
        <w:ind w:left="360"/>
      </w:pPr>
      <w:r>
        <w:t>4. The origin may be chosen by the importer, because origin is a matter of preference rather than fact.</w:t>
      </w:r>
    </w:p>
    <w:p>
      <w:r>
        <w:rPr>
          <w:b/>
        </w:rPr>
        <w:t>Correct answer: Answer 2</w:t>
      </w:r>
    </w:p>
    <w:p>
      <w:r>
        <w:rPr>
          <w:b/>
          <w:i/>
        </w:rPr>
        <w:t>Explanation</w:t>
      </w:r>
    </w:p>
    <w:p>
      <w:r>
        <w:t>The correct answer is Answer 2.</w:t>
      </w:r>
    </w:p>
    <w:p>
      <w:r>
        <w:t>Origin is where the goods were grown, produced, manufactured or substantially transformed — here, Thailand, where the rice was grown and milled. The lesson on importing and exporting made the point that origin is not the place of shipment: transit and storage in another country do not change where the goods came from. A certificate of origin must certify the true origin under the applicable origin requirements, because origin drives duty treatment, statistics and trade-policy measures at the border.</w:t>
      </w:r>
    </w:p>
    <w:p>
      <w:r>
        <w:t>Answer 1 mistakes the shipment point for the origin — the exact error the origin-versus-shipment distinction exists to prevent. Answer 3 invents a transformation that never happened: storage is not processing, and two months in a warehouse does not manufacture Singaporean origin. Answer 4 treats origin as a choice; it is a matter of fact, established from records and certified by an issuing body, not selected for the importer's convenience.</w:t>
      </w:r>
    </w:p>
    <w:p>
      <w:r>
        <w:t>The takeaway: the certificate of origin answers a factual question — where were these goods produced? — and the answer follows the goods, not the vessel's route.</w:t>
      </w:r>
    </w:p>
    <w:p>
      <w:r>
        <w:rPr>
          <w:b/>
        </w:rPr>
        <w:t>Practice Question 2</w:t>
      </w:r>
    </w:p>
    <w:p>
      <w:r>
        <w:t>A company in Accra imports a consignment of vitamin food supplements. The goods arrive at Tema, the duties and taxes are assessed and paid in full through the bank, and only then does the clearing agent discover that no authorisation was ever obtained from the Food and Drugs Authority for the products. The company argues that the consignment should now be released because the duty has been paid.</w:t>
      </w:r>
    </w:p>
    <w:p>
      <w:r>
        <w:t>Which statement best describes the position?</w:t>
      </w:r>
    </w:p>
    <w:p>
      <w:pPr>
        <w:ind w:left="360"/>
      </w:pPr>
      <w:r>
        <w:t>1. The company is right, because payment of duty settles everything required for the goods to be released.</w:t>
      </w:r>
    </w:p>
    <w:p>
      <w:pPr>
        <w:ind w:left="360"/>
      </w:pPr>
      <w:r>
        <w:t>2. The company is right, provided the regulatory authorisation is obtained within a few days of arrival.</w:t>
      </w:r>
    </w:p>
    <w:p>
      <w:pPr>
        <w:ind w:left="360"/>
      </w:pPr>
      <w:r>
        <w:t>3. The company is wrong, because a regulatory permit approves the product for import and must be obtained before the goods are shipped; paying duty does not replace it, and the consignment faces delay and possible refusal. ✓</w:t>
      </w:r>
    </w:p>
    <w:p>
      <w:pPr>
        <w:ind w:left="360"/>
      </w:pPr>
      <w:r>
        <w:t>4. The company is wrong, because food supplements may never be imported into Ghana for any purpose.</w:t>
      </w:r>
    </w:p>
    <w:p>
      <w:r>
        <w:rPr>
          <w:b/>
        </w:rPr>
        <w:t>Correct answer: Answer 3</w:t>
      </w:r>
    </w:p>
    <w:p>
      <w:r>
        <w:rPr>
          <w:b/>
          <w:i/>
        </w:rPr>
        <w:t>Explanation</w:t>
      </w:r>
    </w:p>
    <w:p>
      <w:r>
        <w:t>The correct answer is Answer 3.</w:t>
      </w:r>
    </w:p>
    <w:p>
      <w:r>
        <w:t>Permits belong to a different decision from duty. A regulatory permit — here the FDA authorisation required for food supplements — approves the specified product for the specified trader under national regulations, and it must be obtained before the goods are shipped, because the declaration file at import must be supported by it. Paying duties and taxes settles the customs calculation only; it does not create the regulatory approval that was never obtained, and the consignment faces delay and potentially refusal while the regulatory question is resolved, if it can be resolved at all.</w:t>
      </w:r>
    </w:p>
    <w:p>
      <w:r>
        <w:t>Answer 1 collapses the two decisions into one — the exact misconception this lesson dismantles: customs collects revenue and controls the border, but it does not rule on whether a regulated product may enter. Answer 2 imagines an automatic grace period after arrival that no principle in this lesson supports; the timing rule is that approval precedes shipment. Answer 4 overstates in the opposite direction; regulated products are importable when they are properly permitted.</w:t>
      </w:r>
    </w:p>
    <w:p>
      <w:r>
        <w:t>The takeaway: duty and permits are two separate gates, and both must be passed — the regulatory gate first, before the goods move.</w:t>
      </w:r>
    </w:p>
    <w:p>
      <w:r>
        <w:rPr>
          <w:b/>
        </w:rPr>
        <w:t>Practice Question 3</w:t>
      </w:r>
    </w:p>
    <w:p>
      <w:r>
        <w:t>Two consignments of identical shea butter leave an exporter's plant in Tamale on the same day. One goes to a buyer in a neighbouring market under the regional trade liberalisation scheme, accompanied by the preferential certificate of origin. The other goes to a market with no trade agreement with Ghana, accompanied by a non-preferential certificate of origin.</w:t>
      </w:r>
    </w:p>
    <w:p>
      <w:r>
        <w:t>Which statement best describes the difference between the two origin documents?</w:t>
      </w:r>
    </w:p>
    <w:p>
      <w:pPr>
        <w:ind w:left="360"/>
      </w:pPr>
      <w:r>
        <w:t>1. The preferential certificate states a lower price for the goods, while the non-preferential certificate states the full price.</w:t>
      </w:r>
    </w:p>
    <w:p>
      <w:pPr>
        <w:ind w:left="360"/>
      </w:pPr>
      <w:r>
        <w:t>2. The preferential certificate supports a claim for reduced or zero duty under a specific trade agreement and requires the goods to qualify under its origin rules, while the non-preferential certificate simply certifies the goods' origin for ordinary customs treatment. ✓</w:t>
      </w:r>
    </w:p>
    <w:p>
      <w:pPr>
        <w:ind w:left="360"/>
      </w:pPr>
      <w:r>
        <w:t>3. The two certificates are interchangeable, and the exporter may choose whichever produces the cheaper result at the border.</w:t>
      </w:r>
    </w:p>
    <w:p>
      <w:pPr>
        <w:ind w:left="360"/>
      </w:pPr>
      <w:r>
        <w:t>4. The non-preferential certificate guarantees duty-free entry, while the preferential certificate is used only for statistics.</w:t>
      </w:r>
    </w:p>
    <w:p>
      <w:r>
        <w:rPr>
          <w:b/>
        </w:rPr>
        <w:t>Correct answer: Answer 2</w:t>
      </w:r>
    </w:p>
    <w:p>
      <w:r>
        <w:rPr>
          <w:b/>
          <w:i/>
        </w:rPr>
        <w:t>Explanation</w:t>
      </w:r>
    </w:p>
    <w:p>
      <w:r>
        <w:t>The correct answer is Answer 2.</w:t>
      </w:r>
    </w:p>
    <w:p>
      <w:r>
        <w:t>The two certificates do different jobs. The preferential certificate of origin supports a claim for reduced or zero duty under a specific trade agreement — here the regional liberalisation scheme — and only goods that genuinely qualify under that agreement's origin rules may travel on it. The non-preferential certificate simply certifies the goods' origin for purposes other than preference: ordinary customs treatment, statistics and marking rules. Same shea butter, same exporter — different claims, different paperwork.</w:t>
      </w:r>
    </w:p>
    <w:p>
      <w:r>
        <w:t>Answer 1 confuses a duty document with a price document; certificates of origin say nothing about the invoice price. Answer 3 is the dangerous half-truth this lesson exists to correct: the certificates are not interchangeable, because one asserts qualification under an agreement and the other does not, and customs applies the law rather than whichever result is cheaper. Answer 4 inverts the purpose of both documents.</w:t>
      </w:r>
    </w:p>
    <w:p>
      <w:r>
        <w:t>The takeaway: preferential origin documentation is a money claim under a specific agreement; non-preferential origin documentation is the ordinary statement of fact. Knowing which one a shipment needs is part of establishing the document list before the deal is done.</w:t>
      </w:r>
    </w:p>
    <w:p>
      <w:pPr>
        <w:pStyle w:val="Heading3"/>
      </w:pPr>
      <w:r>
        <w:t>Fact-check appendix (audit notes — not for entry)</w:t>
      </w:r>
    </w:p>
    <w:p>
      <w:r>
        <w:rPr>
          <w:color w:val="595959"/>
          <w:sz w:val="18"/>
        </w:rPr>
        <w:t>Definitions of certificate of origin (COO), preferential certificate of origin, non-preferential certificate of origin, import permit, export permit, import licence, inspection certificate, certificate of conformity (CoC), certificate of analysis (CoA), phytosanitary certificate, health certificate, insurance certificate and supporting document follow the lesson's key terms. — source: lesson brief 6.3 key terms (curriculum database), lesson-6.3 brief.</w:t>
      </w:r>
    </w:p>
    <w:p>
      <w:r>
        <w:rPr>
          <w:color w:val="595959"/>
          <w:sz w:val="18"/>
        </w:rPr>
        <w:t>A certificate of origin certifies that goods are wholly obtained, produced, manufactured or processed in a country; non-preferential certificates (traditionally certified by chambers of commerce under ICC World Chambers Federation guidelines) support MFN treatment, anti-dumping measures, sanctions checks and marking rules; preferential certificates evidence qualification under a specific trade agreement and must be presented to claim reduced duties. — source: research sheet trade-transport-standards.md, section 5 (trade certificates).</w:t>
      </w:r>
    </w:p>
    <w:p>
      <w:r>
        <w:rPr>
          <w:color w:val="595959"/>
          <w:sz w:val="18"/>
        </w:rPr>
        <w:t>Rules of origin: non-preferential origin versus preferential origin; core tests are wholly obtained and substantial transformation (change of tariff classification, ad valorem or processing criteria). — source: research sheet trade-transport-standards.md, section 12 (customs concepts, rules of origin); taught here only as recap of lesson 4.2.</w:t>
      </w:r>
    </w:p>
    <w:p>
      <w:r>
        <w:rPr>
          <w:color w:val="595959"/>
          <w:sz w:val="18"/>
        </w:rPr>
        <w:t>Under the ECOWAS Trade Liberalisation Scheme (ETLS), goods approved as originating in ECOWAS member states move duty-free, evidenced by the ECOWAS Certificate of Origin; ECOWAS introduced an electronic ETLS certificate of origin, which Ghana has adopted (no dates or rollout detail stated in the lesson). — source: research sheet trade-transport-standards.md, section 5.</w:t>
      </w:r>
    </w:p>
    <w:p>
      <w:r>
        <w:rPr>
          <w:color w:val="595959"/>
          <w:sz w:val="18"/>
        </w:rPr>
        <w:t>The AfCFTA Certificate of Origin evidences preference under African Continental Free Trade Area rules of origin. — source: research sheet trade-transport-standards.md, section 5. Scope and membership detail deliberately omitted.</w:t>
      </w:r>
    </w:p>
    <w:p>
      <w:r>
        <w:rPr>
          <w:color w:val="595959"/>
          <w:sz w:val="18"/>
        </w:rPr>
        <w:t>Phytosanitary certificates are issued by the plant-protection authority of the exporting country in an internationally agreed model format (IPPC model format) for plants and plant products, and certify phytosanitary status only; sanitary/health certificates cover products of animal origin (meat, dairy, live animals, hides), with sanitary protecting human/animal health and phytosanitary protecting plant health under the WTO SPS framing. — source: research sheet trade-transport-standards.md, section 5. Ghana's own plant-protection authority is deliberately not named (not verified in the Ghana sheet).</w:t>
      </w:r>
    </w:p>
    <w:p>
      <w:r>
        <w:rPr>
          <w:color w:val="595959"/>
          <w:sz w:val="18"/>
        </w:rPr>
        <w:t>Quality/inspection certificates are third-party or buyer-mandated attestations of quality, quantity or condition at loading, common in commodity and bulk trades; contents are contractual, not standardised globally. — source: research sheet trade-transport-standards.md, section 5.</w:t>
      </w:r>
    </w:p>
    <w:p>
      <w:r>
        <w:rPr>
          <w:color w:val="595959"/>
          <w:sz w:val="18"/>
        </w:rPr>
        <w:t>Dangerous goods declaration: the shipper's modal declaration (Shipper's Declaration for Dangerous Goods under IATA DGR for air; Dangerous Goods Declaration under IMDG for sea) stating UN number, proper shipping name, class, packing group, quantities and packing/labeling compliance; nine DG classes, UN numbers and packing groups taught for recognition only, per lesson 3.3. — source: research sheet trade-transport-standards.md, sections 5 and 9.</w:t>
      </w:r>
    </w:p>
    <w:p>
      <w:r>
        <w:rPr>
          <w:color w:val="595959"/>
          <w:sz w:val="18"/>
        </w:rPr>
        <w:t>Incoterms 2020 (ICC): only CIF and CIP oblige the seller to insure for the buyer's benefit — CIF at minimum Institute Cargo Clauses (C) cover, CIP at Institute Cargo Clauses (A); under other rules no party is obliged, though a party may insure in its own interest. — source: research sheet trade-transport-standards.md, section 1.</w:t>
      </w:r>
    </w:p>
    <w:p>
      <w:r>
        <w:rPr>
          <w:color w:val="595959"/>
          <w:sz w:val="18"/>
        </w:rPr>
        <w:t>An insurance certificate evidences that a shipment is covered under an open/marine policy, commonly required under CIF/CIP so the buyer receives evidence of cover. — source: research sheet trade-transport-standards.md, section 10.</w:t>
      </w:r>
    </w:p>
    <w:p>
      <w:r>
        <w:rPr>
          <w:color w:val="595959"/>
          <w:sz w:val="18"/>
        </w:rPr>
        <w:t>Banks dealing with documentary payments deal in documents, not goods; documents must comply on their face. — source: research sheet trade-transport-standards.md, section 2 (letters of credit, UCP 600). One-line reference only; deep treatment belongs to lesson 4.4.</w:t>
      </w:r>
    </w:p>
    <w:p>
      <w:r>
        <w:rPr>
          <w:color w:val="595959"/>
          <w:sz w:val="18"/>
        </w:rPr>
        <w:t>Pre-arrival declaration (lodging declaration data before arrival for advance risk analysis) and criteria-based risk channeling (document check versus physical inspection) are established international customs concepts. — source: research sheet trade-transport-standards.md, section 12 (customs concepts).</w:t>
      </w:r>
    </w:p>
    <w:p>
      <w:r>
        <w:rPr>
          <w:color w:val="595959"/>
          <w:sz w:val="18"/>
        </w:rPr>
        <w:t>ICUMS is Ghana's single-window e-customs platform; under current import procedure the customs declaration is submitted in ICUMS by the clearing agent; ICUMS assigns a Unique Consignment Reference (UCR), generates the tax bill, and duties are paid at participating banks. — source: research sheet ghana-trade-customs.md, section 1 (ICUMS), with safe phrasings observed.</w:t>
      </w:r>
    </w:p>
    <w:p>
      <w:r>
        <w:rPr>
          <w:color w:val="595959"/>
          <w:sz w:val="18"/>
        </w:rPr>
        <w:t>The Import Declaration Form (IDF) is obtained from the Ministry of Trade. — source: research sheet ghana-trade-customs.md, section 5 (import permit agencies).</w:t>
      </w:r>
    </w:p>
    <w:p>
      <w:r>
        <w:rPr>
          <w:color w:val="595959"/>
          <w:sz w:val="18"/>
        </w:rPr>
        <w:t>Depending on the goods, importers may need permits from regulatory agencies such as the Food and Drugs Authority (FDA) for food and medicines, or the Ghana Standards Authority (GSA) for standards conformity. — source: research sheet ghana-trade-customs.md, section 5 (safe phrasing followed; no other Ghanaian agency is named in the lesson).</w:t>
      </w:r>
    </w:p>
    <w:p>
      <w:r>
        <w:rPr>
          <w:color w:val="595959"/>
          <w:sz w:val="18"/>
        </w:rPr>
        <w:t>In practice, importers work through customs clearing agents, who lodge the declaration and arrange duty payment. — source: research sheet ghana-trade-customs.md, section 6 (customs brokers, clearing agents and GIFF).</w:t>
      </w:r>
    </w:p>
    <w:p>
      <w:r>
        <w:rPr>
          <w:color w:val="595959"/>
          <w:sz w:val="18"/>
        </w:rPr>
        <w:t>The simulator-modelled flow (consignment application, bill of entry with annexed documents, permit workflows for FDA/GSA/EPA) is presented in the lesson only as the training simulator's model, not as externally sourced fact. — source: research sheet ghana-trade-customs.md, "As modelled in the owner's simulator".</w:t>
      </w:r>
    </w:p>
    <w:p>
      <w:r>
        <w:rPr>
          <w:color w:val="595959"/>
          <w:sz w:val="18"/>
        </w:rPr>
        <w:t>False origin declarations and trade-document manipulation create fraud and compliance exposure. — source: research sheet logistics-scm-frameworks.md, section 13 (ethics: trade-document fraud awareness).</w:t>
      </w:r>
    </w:p>
    <w:p>
      <w:r>
        <w:rPr>
          <w:color w:val="595959"/>
          <w:sz w:val="18"/>
        </w:rPr>
        <w:t>Missing or invalid supporting documents being among the most common causes of clearance delay is presented as general professional experience, not a statistic. — source: general business knowledge, consistent with the delay consequences described in trade-transport-standards.md sections 11 and 12.</w:t>
      </w:r>
    </w:p>
    <w:p>
      <w:r>
        <w:rPr>
          <w:color w:val="595959"/>
          <w:sz w:val="18"/>
        </w:rPr>
        <w:t>That retroactive issuance of export certificates (such as phytosanitary certificates) after arrival is generally not possible is presented as general practice reasoning (certificates attest the consignment at export); no country-specific procedure is asserted. — source: general business knowledge.</w:t>
      </w:r>
    </w:p>
    <w:p>
      <w:r>
        <w:rPr>
          <w:color w:val="595959"/>
          <w:sz w:val="18"/>
        </w:rPr>
        <w:t>Permits being specific to product, holder and validity period is taught as a general principle without naming any country's rules. — source: general business knowledge.</w:t>
      </w:r>
    </w:p>
    <w:p>
      <w:r>
        <w:rPr>
          <w:color w:val="595959"/>
          <w:sz w:val="18"/>
        </w:rPr>
        <w:t>Example details (Tema hibiscus exporter and Rotterdam buyer, Accra distributor and Mumbai supplier of food supplements, Lomé trading house and Kumasi distributor of Brazilian groundnuts, quantities and routes) are illustrative teaching constructions with no factual claims attached to real companies. — source: teaching constructs per WRITING_SPEC.md section 4; locations and goods chosen from the spec's approved lists.</w:t>
      </w:r>
    </w:p>
    <w:p>
      <w:pPr>
        <w:pStyle w:val="Heading1"/>
      </w:pPr>
      <w:r>
        <w:t>Lesson 6.4 — Document Verification and Common Discrepancies</w:t>
      </w:r>
    </w:p>
    <w:p>
      <w:pPr>
        <w:pStyle w:val="Heading2"/>
      </w:pPr>
      <w:r>
        <w:t>Summary</w:t>
      </w:r>
    </w:p>
    <w:p>
      <w:r>
        <w:t>This lesson introduces the procedures used to examine and verify logistics and international trade documents before shipment processing. Learners will explore how to compare information across commercial invoices, packing lists, transport documents, certificates, and permits to identify inconsistencies, omissions, and errors. The lesson also explains the importance of document verification in reducing delays, preventing financial losses, and supporting compliance with contractual and regulatory requirements.</w:t>
      </w:r>
    </w:p>
    <w:p>
      <w:pPr>
        <w:pStyle w:val="Heading2"/>
      </w:pPr>
      <w:r>
        <w:t>Learning objectives</w:t>
      </w:r>
    </w:p>
    <w:p>
      <w:pPr>
        <w:pStyle w:val="ListBullet"/>
      </w:pPr>
      <w:r>
        <w:t>Define document verification and explain its importance in logistics operations.</w:t>
      </w:r>
    </w:p>
    <w:p>
      <w:pPr>
        <w:pStyle w:val="ListBullet"/>
      </w:pPr>
      <w:r>
        <w:t>Identify the main documents that should be reviewed during shipment preparation.</w:t>
      </w:r>
    </w:p>
    <w:p>
      <w:pPr>
        <w:pStyle w:val="ListBullet"/>
      </w:pPr>
      <w:r>
        <w:t>Describe the procedures involved in checking commercial and transportation documents.</w:t>
      </w:r>
    </w:p>
    <w:p>
      <w:pPr>
        <w:pStyle w:val="ListBullet"/>
      </w:pPr>
      <w:r>
        <w:t>Explain how to compare shipment details across multiple documents.</w:t>
      </w:r>
    </w:p>
    <w:p>
      <w:pPr>
        <w:pStyle w:val="ListBullet"/>
      </w:pPr>
      <w:r>
        <w:t>Identify common discrepancies involving names, addresses, quantities, weights, values, and cargo descriptions.</w:t>
      </w:r>
    </w:p>
    <w:p>
      <w:pPr>
        <w:pStyle w:val="ListBullet"/>
      </w:pPr>
      <w:r>
        <w:t>Recognize the operational and regulatory consequences of inaccurate documentation.</w:t>
      </w:r>
    </w:p>
    <w:p>
      <w:pPr>
        <w:pStyle w:val="ListBullet"/>
      </w:pPr>
      <w:r>
        <w:t>Explain the procedures for reporting and correcting documentation discrepancies.</w:t>
      </w:r>
    </w:p>
    <w:p>
      <w:pPr>
        <w:pStyle w:val="ListBullet"/>
      </w:pPr>
      <w:r>
        <w:t>Describe the importance of document authenticity, validity, and completeness.</w:t>
      </w:r>
    </w:p>
    <w:p>
      <w:pPr>
        <w:pStyle w:val="ListBullet"/>
      </w:pPr>
      <w:r>
        <w:t>Apply a basic document verification checklist to a sample shipment.</w:t>
      </w:r>
    </w:p>
    <w:p>
      <w:pPr>
        <w:pStyle w:val="Heading2"/>
      </w:pPr>
      <w:r>
        <w:t>Key terms</w:t>
      </w:r>
    </w:p>
    <w:p>
      <w:r>
        <w:rPr>
          <w:b/>
        </w:rPr>
        <w:t xml:space="preserve">Document Verification — </w:t>
      </w:r>
      <w:r>
        <w:t>The process of examining documents to confirm their accuracy, completeness, consistency, authenticity, and compliance with applicable requirements.</w:t>
      </w:r>
    </w:p>
    <w:p>
      <w:r>
        <w:rPr>
          <w:b/>
        </w:rPr>
        <w:t xml:space="preserve">Document Discrepancy — </w:t>
      </w:r>
      <w:r>
        <w:t>An inconsistency, omission, or error found within a document or between related documents.</w:t>
      </w:r>
    </w:p>
    <w:p>
      <w:r>
        <w:rPr>
          <w:b/>
        </w:rPr>
        <w:t xml:space="preserve">Document Authentication — </w:t>
      </w:r>
      <w:r>
        <w:t>The process of confirming that a document is genuine or has been issued or endorsed by an authorised party.</w:t>
      </w:r>
    </w:p>
    <w:p>
      <w:r>
        <w:rPr>
          <w:b/>
        </w:rPr>
        <w:t xml:space="preserve">Data Consistency — </w:t>
      </w:r>
      <w:r>
        <w:t>The agreement of corresponding information across related documents and records.</w:t>
      </w:r>
    </w:p>
    <w:p>
      <w:r>
        <w:rPr>
          <w:b/>
        </w:rPr>
        <w:t xml:space="preserve">Document Validation — </w:t>
      </w:r>
      <w:r>
        <w:t>The process of checking whether a document satisfies specified rules, formats, or acceptance requirements.</w:t>
      </w:r>
    </w:p>
    <w:p>
      <w:r>
        <w:rPr>
          <w:b/>
        </w:rPr>
        <w:t xml:space="preserve">Cargo Description Mismatch — </w:t>
      </w:r>
      <w:r>
        <w:t>A discrepancy arising when the description of goods differs between documents or does not accurately reflect the cargo.</w:t>
      </w:r>
    </w:p>
    <w:p>
      <w:r>
        <w:rPr>
          <w:b/>
        </w:rPr>
        <w:t xml:space="preserve">Quantity Discrepancy — </w:t>
      </w:r>
      <w:r>
        <w:t>A difference between the quantity of goods stated in documents and the quantity recorded elsewhere or physically verified.</w:t>
      </w:r>
    </w:p>
    <w:p>
      <w:r>
        <w:rPr>
          <w:b/>
        </w:rPr>
        <w:t xml:space="preserve">Weight Discrepancy — </w:t>
      </w:r>
      <w:r>
        <w:t>A difference between declared and recorded or measured cargo weights.</w:t>
      </w:r>
    </w:p>
    <w:p>
      <w:r>
        <w:rPr>
          <w:b/>
        </w:rPr>
        <w:t xml:space="preserve">Document Amendment — </w:t>
      </w:r>
      <w:r>
        <w:t>An authorised correction or modification made to a previously issued document.</w:t>
      </w:r>
    </w:p>
    <w:p>
      <w:r>
        <w:rPr>
          <w:b/>
        </w:rPr>
        <w:t xml:space="preserve">Document Checklist — </w:t>
      </w:r>
      <w:r>
        <w:t>A structured list used to verify the availability, completeness, and accuracy of required documents.</w:t>
      </w:r>
    </w:p>
    <w:p>
      <w:r>
        <w:rPr>
          <w:b/>
        </w:rPr>
        <w:t xml:space="preserve">Compliance Review — </w:t>
      </w:r>
      <w:r>
        <w:t>An examination of documents or procedures to determine whether applicable legal, regulatory, or contractual requirements have been satisfied.</w:t>
      </w:r>
    </w:p>
    <w:p>
      <w:r>
        <w:rPr>
          <w:b/>
        </w:rPr>
        <w:t xml:space="preserve">Document Control — </w:t>
      </w:r>
      <w:r>
        <w:t>The systematic management of document preparation, review, approval, storage, access, and revision.</w:t>
      </w:r>
    </w:p>
    <w:p>
      <w:r>
        <w:rPr>
          <w:b/>
        </w:rPr>
        <w:t xml:space="preserve">Audit Trail — </w:t>
      </w:r>
      <w:r>
        <w:t>A chronological record of activities or changes that allows transactions and document modifications to be traced.</w:t>
      </w:r>
    </w:p>
    <w:p>
      <w:pPr>
        <w:pStyle w:val="Heading2"/>
      </w:pPr>
      <w:r>
        <w:t>Teaching content</w:t>
      </w:r>
    </w:p>
    <w:p>
      <w:pPr>
        <w:keepNext/>
      </w:pPr>
      <w:r>
        <w:rPr>
          <w:b/>
          <w:color w:val="2E4B8C"/>
          <w:sz w:val="18"/>
        </w:rPr>
        <w:t>KEY CONCEPT</w:t>
      </w:r>
    </w:p>
    <w:p>
      <w:pPr>
        <w:pStyle w:val="Heading3"/>
      </w:pPr>
      <w:r>
        <w:t>What document verification is and why it matters</w:t>
      </w:r>
    </w:p>
    <w:p>
      <w:r>
        <w:t>The previous lessons of this module built a shipment file piece by piece: the commercial invoice and packing list, the transport documents that carry the goods, and the certificates and permits that satisfy regulators. This closing lesson adds the discipline that holds the file together: document verification.</w:t>
      </w:r>
    </w:p>
    <w:p>
      <w:r>
        <w:t>Document verification is the process of examining documents to confirm their accuracy, completeness, consistency, authenticity, and compliance with applicable requirements. Its opposite is the document discrepancy: an inconsistency, omission, or error found within a document or between related documents. Verification is the systematic search for discrepancies before anyone else finds them.</w:t>
      </w:r>
    </w:p>
    <w:p>
      <w:r>
        <w:t>Why does it matter so much? Because in international trade, documents do work that goods cannot do.</w:t>
      </w:r>
    </w:p>
    <w:p>
      <w:r>
        <w:t>1. Payment</w:t>
      </w:r>
      <w:r>
        <w:br/>
      </w:r>
      <w:r>
        <w:t>Under documentary payment arrangements, banks pay against documents, not against goods. A bank in the buyer's country never sees the cargo; it reads the file.</w:t>
      </w:r>
    </w:p>
    <w:p>
      <w:r>
        <w:t>2. Clearance</w:t>
      </w:r>
      <w:r>
        <w:br/>
      </w:r>
      <w:r>
        <w:t>Customs assesses and releases a consignment against the declaration and its supporting documents. Errors in the file follow the goods to the border.</w:t>
      </w:r>
    </w:p>
    <w:p>
      <w:r>
        <w:t>3. Delivery and control</w:t>
      </w:r>
      <w:r>
        <w:br/>
      </w:r>
      <w:r>
        <w:t>Carriers release cargo to the party their documents name, and buyers verify what they receive against the file. The documents are the operational record of the transaction.</w:t>
      </w:r>
    </w:p>
    <w:p>
      <w:r>
        <w:t>A single discrepancy can therefore stop payment, hold a consignment, or strand cargo, even when the goods themselves are perfect. Verification reduces delays, prevents financial losses, and supports compliance with contractual and regulatory requirements. It is not clerical decoration; it is loss prevention.</w:t>
      </w:r>
    </w:p>
    <w:p>
      <w:pPr>
        <w:keepNext/>
      </w:pPr>
      <w:r>
        <w:rPr>
          <w:b/>
          <w:color w:val="2E4B8C"/>
          <w:sz w:val="18"/>
        </w:rPr>
        <w:t>KEY CONCEPT</w:t>
      </w:r>
    </w:p>
    <w:p>
      <w:pPr>
        <w:pStyle w:val="Heading3"/>
      </w:pPr>
      <w:r>
        <w:t>The shipment file as a set: what to review</w:t>
      </w:r>
    </w:p>
    <w:p>
      <w:r>
        <w:t>Verification begins with knowing what to review. For a typical international shipment, the file to be checked contains four groups.</w:t>
      </w:r>
    </w:p>
    <w:p>
      <w:r>
        <w:t>1. Commercial documents</w:t>
      </w:r>
      <w:r>
        <w:br/>
      </w:r>
      <w:r>
        <w:t>The commercial invoice and the packing list taught in the lesson on the commercial invoice and packing list. The invoice states the transaction; the packing list states how the goods are packed.</w:t>
      </w:r>
    </w:p>
    <w:p>
      <w:r>
        <w:t>2. Transport documents</w:t>
      </w:r>
      <w:r>
        <w:br/>
      </w:r>
      <w:r>
        <w:t>The bill of lading, sea waybill, air waybill or road consignment note introduced in the lesson on the bill of lading and air waybill, together with booking confirmations and related carrier documents.</w:t>
      </w:r>
    </w:p>
    <w:p>
      <w:r>
        <w:t>3. Supporting documents</w:t>
      </w:r>
      <w:r>
        <w:br/>
      </w:r>
      <w:r>
        <w:t>The certificates of origin, permits, health and phytosanitary certificates, inspection and insurance documents, and dangerous goods declarations covered in the lesson on certificates of origin, permits, and supporting documents.</w:t>
      </w:r>
    </w:p>
    <w:p>
      <w:r>
        <w:t>4. Instructions and internal records</w:t>
      </w:r>
      <w:r>
        <w:br/>
      </w:r>
      <w:r>
        <w:t>The purchase order or sales contract, the customer's or supplier's shipping instructions, and internal records such as the order file. These are the standard against which the documents themselves are checked.</w:t>
      </w:r>
    </w:p>
    <w:p>
      <w:r>
        <w:t>The essential habit is to treat these as one set, not as separate pieces of paper. An invoice can be internally flawless and still be wrong, because the bill of lading describes the goods differently, or a permit names a different buyer. Verification asks two questions of every file: is each document correct in itself, and does the set agree with itself and with the transaction? The rest of the lesson turns those two questions into a working procedure.</w:t>
      </w:r>
    </w:p>
    <w:p>
      <w:pPr>
        <w:keepNext/>
      </w:pPr>
      <w:r>
        <w:rPr>
          <w:b/>
          <w:color w:val="2E4B8C"/>
          <w:sz w:val="18"/>
        </w:rPr>
        <w:t>KEY CONCEPT</w:t>
      </w:r>
    </w:p>
    <w:p>
      <w:pPr>
        <w:pStyle w:val="Heading3"/>
      </w:pPr>
      <w:r>
        <w:t>Checking each document on its face</w:t>
      </w:r>
    </w:p>
    <w:p>
      <w:r>
        <w:t>The first procedure is the single-document check: read each document on its own, before any comparison, and look for four kinds of fault.</w:t>
      </w:r>
    </w:p>
    <w:p>
      <w:r>
        <w:t>1. Blank mandatory fields</w:t>
      </w:r>
      <w:r>
        <w:br/>
      </w:r>
      <w:r>
        <w:t>Every field the document requires must be completed: shipper, consignee, vessel or flight, ports, package counts, weights, dates, signatures. A blank is not neutral; a bill of lading without a stated port of discharge, or an insurance certificate without the insured sum, is an incomplete document that someone will eventually refuse.</w:t>
      </w:r>
    </w:p>
    <w:p>
      <w:r>
        <w:t>2. Names and spellings</w:t>
      </w:r>
      <w:r>
        <w:br/>
      </w:r>
      <w:r>
        <w:t>Names of parties must be checked letter by letter. A consignee typed with a missing or transposed letter looks harmless on screen and becomes a real problem at the bank, at the airport, or at customs, where every party acts on the name the document carries. The lesson on transport documents showed that cargo is released to the named party; identity is not a detail.</w:t>
      </w:r>
    </w:p>
    <w:p>
      <w:r>
        <w:t>3. Dates</w:t>
      </w:r>
      <w:r>
        <w:br/>
      </w:r>
      <w:r>
        <w:t>Every date must be present and sensible: issue dates, shipped-on-board dates, validity periods. A date in the wrong order, or a validity that expires before use, is a discrepancy the next stage will catch — better that this stage does.</w:t>
      </w:r>
    </w:p>
    <w:p>
      <w:r>
        <w:t>4. Arithmetic</w:t>
      </w:r>
      <w:r>
        <w:br/>
      </w:r>
      <w:r>
        <w:t>Recompute the numbers. An invoice total must equal unit price multiplied by quantity, and line totals must add up to the grand total. Package counts on a packing list must agree between the summary and the item list, and the weights must add to the stated total. Arithmetic is the one check that needs no telephone call to anyone: the numbers prove or disprove themselves.</w:t>
      </w:r>
    </w:p>
    <w:p>
      <w:pPr>
        <w:keepNext/>
      </w:pPr>
      <w:r>
        <w:rPr>
          <w:b/>
          <w:color w:val="2E4B8C"/>
          <w:sz w:val="18"/>
        </w:rPr>
        <w:t>KEY CONCEPT</w:t>
      </w:r>
    </w:p>
    <w:p>
      <w:pPr>
        <w:pStyle w:val="Heading3"/>
      </w:pPr>
      <w:r>
        <w:t>Comparing across the set: data consistency</w:t>
      </w:r>
    </w:p>
    <w:p>
      <w:r>
        <w:t>The second procedure is the set check: comparing corresponding details across documents. What you are testing is data consistency: the agreement of corresponding information across related documents and records. The lesson on the commercial invoice and packing list began this discipline for that pair of documents; verification extends it to the whole file. Work through the set element by element.</w:t>
      </w:r>
    </w:p>
    <w:p>
      <w:r>
        <w:t>1. Parties</w:t>
      </w:r>
      <w:r>
        <w:br/>
      </w:r>
      <w:r>
        <w:t>The seller, buyer, consignee and notifying party must appear identically on the invoice, packing list, transport documents, permits and certificates — names and addresses alike.</w:t>
      </w:r>
    </w:p>
    <w:p>
      <w:r>
        <w:t>2. Description of goods</w:t>
      </w:r>
      <w:r>
        <w:br/>
      </w:r>
      <w:r>
        <w:t>The goods must be described consistently everywhere: not necessarily worded identically, but never contradicting one another.</w:t>
      </w:r>
    </w:p>
    <w:p>
      <w:r>
        <w:t>3. Quantities and weights</w:t>
      </w:r>
      <w:r>
        <w:br/>
      </w:r>
      <w:r>
        <w:t>Carton counts, unit counts and weights must agree between the invoice, the packing list, the transport document and any inspection or weight certificate.</w:t>
      </w:r>
    </w:p>
    <w:p>
      <w:r>
        <w:t>4. Marks and numbers</w:t>
      </w:r>
      <w:r>
        <w:br/>
      </w:r>
      <w:r>
        <w:t>The shipping marks and package numbers that identify the cargo physically must be the same on the packing list and the transport document, or the link between paper and cargo breaks.</w:t>
      </w:r>
    </w:p>
    <w:p>
      <w:r>
        <w:t>5. Ports and places</w:t>
      </w:r>
      <w:r>
        <w:br/>
      </w:r>
      <w:r>
        <w:t>Port of loading, port of discharge, place of delivery, place of issue.</w:t>
      </w:r>
    </w:p>
    <w:p>
      <w:r>
        <w:t>6. Dates and deadlines</w:t>
      </w:r>
      <w:r>
        <w:br/>
      </w:r>
      <w:r>
        <w:t>Shipment dates, issue dates, expiry and presentation deadlines, permit validity.</w:t>
      </w:r>
    </w:p>
    <w:p>
      <w:r>
        <w:t>The logic is the same control that procurement has applied for decades under the name three-way match: the purchase order, the goods receipt note and the supplier invoice must agree before payment is released. Document verification applies that discipline to the trade file. No document is trusted on its own; each is trusted because the set agrees.</w:t>
      </w:r>
    </w:p>
    <w:p>
      <w:pPr>
        <w:keepNext/>
      </w:pPr>
      <w:r>
        <w:rPr>
          <w:b/>
          <w:color w:val="2E4B8C"/>
          <w:sz w:val="18"/>
        </w:rPr>
        <w:t>KEY CONCEPT</w:t>
      </w:r>
    </w:p>
    <w:p>
      <w:pPr>
        <w:pStyle w:val="Heading3"/>
      </w:pPr>
      <w:r>
        <w:t>Authenticity, validity and completeness</w:t>
      </w:r>
    </w:p>
    <w:p>
      <w:r>
        <w:t>A set can agree internally and still fail, if the documents themselves are not what they claim to be. Three further properties must be checked.</w:t>
      </w:r>
    </w:p>
    <w:p>
      <w:r>
        <w:t>1. Authenticity</w:t>
      </w:r>
      <w:r>
        <w:br/>
      </w:r>
      <w:r>
        <w:t>Document authentication is the process of confirming that a document is genuine or has been issued or endorsed by an authorised party. Is the issuer who it claims to be? Is the document signed or stamped by the body entitled to issue it? A certificate of origin is worth what the certifying body behind it is worth; an endorsement must come from the party entitled to endorse. Missing stamps, photocopied signatures, or a certificate whose reference cannot be traced to the issuing body are authenticity warnings.</w:t>
      </w:r>
    </w:p>
    <w:p>
      <w:r>
        <w:t>2. Validity</w:t>
      </w:r>
      <w:r>
        <w:br/>
      </w:r>
      <w:r>
        <w:t>Document validation is the process of checking whether a document satisfies specified rules, formats, or acceptance requirements. The right kind of document, in the form the requirement demands, with dates still live: a permit consulted after expiry is, as the previous lesson put it, simply a missing permit.</w:t>
      </w:r>
    </w:p>
    <w:p>
      <w:r>
        <w:t>3. Completeness</w:t>
      </w:r>
      <w:r>
        <w:br/>
      </w:r>
      <w:r>
        <w:t>The file must contain everything the transaction requires: every document, every original where originals are demanded, every page. A set of three original bills of lading is not complete at two.</w:t>
      </w:r>
    </w:p>
    <w:p>
      <w:r>
        <w:t>The overall examination — are these the right documents, genuine, current, complete, and do they satisfy the legal, regulatory and contractual requirements that apply — is called a compliance review. Verification without it checks the arithmetic and misses the expired page and the forgery.</w:t>
      </w:r>
    </w:p>
    <w:p>
      <w:pPr>
        <w:keepNext/>
      </w:pPr>
      <w:r>
        <w:rPr>
          <w:b/>
          <w:color w:val="2E4B8C"/>
          <w:sz w:val="18"/>
        </w:rPr>
        <w:t>KEY CONCEPT</w:t>
      </w:r>
    </w:p>
    <w:p>
      <w:pPr>
        <w:pStyle w:val="Heading3"/>
      </w:pPr>
      <w:r>
        <w:t>Discrepancies of names, addresses and descriptions</w:t>
      </w:r>
    </w:p>
    <w:p>
      <w:r>
        <w:t>The common discrepancies cluster into families, and the first family concerns identity and description.</w:t>
      </w:r>
    </w:p>
    <w:p>
      <w:r>
        <w:t>1. Party errors</w:t>
      </w:r>
      <w:r>
        <w:br/>
      </w:r>
      <w:r>
        <w:t>A misspelled consignee; a buyer's address carried over from an old order; a notifying party missing altogether. Under a documentary collection the bank hands documents to the buyer it can identify; a carrier releases cargo against its own documents; customs matches permits to traders. In every case the check is against the name on the page.</w:t>
      </w:r>
    </w:p>
    <w:p>
      <w:r>
        <w:t>2. Address and reference errors</w:t>
      </w:r>
      <w:r>
        <w:br/>
      </w:r>
      <w:r>
        <w:t>Wrong addresses, post-office boxes from a previous year, container or booking numbers keyed incorrectly. These break the link between document and shipment even when the goods are correct.</w:t>
      </w:r>
    </w:p>
    <w:p>
      <w:r>
        <w:t>3. Cargo description mismatches</w:t>
      </w:r>
      <w:r>
        <w:br/>
      </w:r>
      <w:r>
        <w:t>A cargo description mismatch is a discrepancy arising when the description of goods differs between documents or does not accurately reflect the cargo. The classic case: the invoice says frozen shrimp, 500 cartons, and the bill of lading says only seafood. The carrier may accept a general description on its document; customs at destination cannot classify seafood, and a bank comparing documents literally will treat the difference as a discrepancy. Descriptions must be consistent across the set and accurate to the cargo — specific enough for classification, identical in substance everywhere they appear.</w:t>
      </w:r>
    </w:p>
    <w:p>
      <w:r>
        <w:t>The defining feature of this family is that the goods are usually fine. The paper disagrees about who is involved or what is being moved, and the disagreement alone is enough to stop payment or clearance.</w:t>
      </w:r>
    </w:p>
    <w:p>
      <w:pPr>
        <w:keepNext/>
      </w:pPr>
      <w:r>
        <w:rPr>
          <w:b/>
          <w:color w:val="2E4B8C"/>
          <w:sz w:val="18"/>
        </w:rPr>
        <w:t>KEY CONCEPT</w:t>
      </w:r>
    </w:p>
    <w:p>
      <w:pPr>
        <w:pStyle w:val="Heading3"/>
      </w:pPr>
      <w:r>
        <w:t>Discrepancies of quantities, weights and arithmetic</w:t>
      </w:r>
    </w:p>
    <w:p>
      <w:r>
        <w:t>The second family concerns numbers.</w:t>
      </w:r>
    </w:p>
    <w:p>
      <w:r>
        <w:t>1. Quantity discrepancies</w:t>
      </w:r>
      <w:r>
        <w:br/>
      </w:r>
      <w:r>
        <w:t>A quantity discrepancy is a difference between the quantity of goods stated in documents and the quantity recorded elsewhere or physically verified. The invoice is drawn for 600 cartons; the packing list and the bill of lading both show 620. Which is right? The set does not say, and until it is resolved, no downstream party can rely on it. Quantities must also be checked against physical reality: the count taken at packing or loading is the fact the documents must match.</w:t>
      </w:r>
    </w:p>
    <w:p>
      <w:r>
        <w:t>2. Weight discrepancies</w:t>
      </w:r>
      <w:r>
        <w:br/>
      </w:r>
      <w:r>
        <w:t>A weight discrepancy is a difference between declared and recorded or measured cargo weights. The most common cause is transposition: 18,600 kilograms keyed as 16,800, or a per-carton weight changed without the total being updated. Weights propagate — from the packing list into the transport document, the customs declaration and any weight certificate — so one wrong figure multiplies as it travels.</w:t>
      </w:r>
    </w:p>
    <w:p>
      <w:r>
        <w:t>3. Values and arithmetic errors</w:t>
      </w:r>
      <w:r>
        <w:br/>
      </w:r>
      <w:r>
        <w:t>The invoice value must agree with the contract and, under documentary payment, with the amount of the credit. Totals must equal unit price multiplied by quantity, line totals must sum to the grand total, and package counts must agree within the same document. These are the cheapest discrepancies to find and the most embarrassing to present to a bank.</w:t>
      </w:r>
    </w:p>
    <w:p>
      <w:r>
        <w:t>All figures in this lesson are illustrative for teaching purposes. The habit to build is mechanical: recompute every total, and compare every number against the same number in the other documents, before the file leaves your hands.</w:t>
      </w:r>
    </w:p>
    <w:p>
      <w:pPr>
        <w:keepNext/>
      </w:pPr>
      <w:r>
        <w:rPr>
          <w:b/>
          <w:color w:val="2E4B8C"/>
          <w:sz w:val="18"/>
        </w:rPr>
        <w:t>KEY CONCEPT</w:t>
      </w:r>
    </w:p>
    <w:p>
      <w:pPr>
        <w:pStyle w:val="Heading3"/>
      </w:pPr>
      <w:r>
        <w:t>Discrepancies of timing and omission</w:t>
      </w:r>
    </w:p>
    <w:p>
      <w:r>
        <w:t>The third family concerns when documents exist, and whether they exist at all.</w:t>
      </w:r>
    </w:p>
    <w:p>
      <w:r>
        <w:t>1. Late issuance</w:t>
      </w:r>
      <w:r>
        <w:br/>
      </w:r>
      <w:r>
        <w:t>A transport document must reflect the shipment it records: a shipped-on-board date earlier than the document's issue, a certificate dated long after the consignment it certifies. Payment arrangements built on documents set deadlines around the shipment date, and a document issued late, or presented late, can be refused on timing alone. The previous lesson made the parallel point for certificates: they attest the consignment at export, and issuing them retrospectively afterwards is generally not possible.</w:t>
      </w:r>
    </w:p>
    <w:p>
      <w:r>
        <w:t>2. Missing documents</w:t>
      </w:r>
      <w:r>
        <w:br/>
      </w:r>
      <w:r>
        <w:t>The required certificate never obtained; the permit still in process when the goods sail; one original of a three-original set lost. An omission is a discrepancy of the whole file, and it is usually discovered at the worst moment: when the file is presented and something is not there.</w:t>
      </w:r>
    </w:p>
    <w:p>
      <w:r>
        <w:t>3. Informal fixes</w:t>
      </w:r>
      <w:r>
        <w:br/>
      </w:r>
      <w:r>
        <w:t>When an error is found, the temptation is to reach for a pen. Resist it. A hand-corrected document — a figure crossed out and re-written, a name initialled in the margin — is not a document amendment. A document amendment is an authorised correction or modification made to a previously issued document: made by the issuer, through proper channels, recorded as a change. Anything else is alteration, and an apparently altered document invites the suspicion that other parts were altered too.</w:t>
      </w:r>
    </w:p>
    <w:p>
      <w:r>
        <w:t>Timing and omission discrepancies are the family verification is best at preventing, because both are visible early: the diary shows the deadline, and the checklist shows the gap.</w:t>
      </w:r>
    </w:p>
    <w:p>
      <w:pPr>
        <w:keepNext/>
      </w:pPr>
      <w:r>
        <w:rPr>
          <w:b/>
          <w:color w:val="2E4B8C"/>
          <w:sz w:val="18"/>
        </w:rPr>
        <w:t>KEY CONCEPT</w:t>
      </w:r>
    </w:p>
    <w:p>
      <w:pPr>
        <w:pStyle w:val="Heading3"/>
      </w:pPr>
      <w:r>
        <w:t>What discrepancies cost: payment and clearance</w:t>
      </w:r>
    </w:p>
    <w:p>
      <w:r>
        <w:t>Discrepancies are not aesthetic problems. They have price tags, paid in two currencies: money and time.</w:t>
      </w:r>
    </w:p>
    <w:p>
      <w:r>
        <w:t>1. Payment consequences</w:t>
      </w:r>
      <w:r>
        <w:br/>
      </w:r>
      <w:r>
        <w:t>The lesson on international trade payment methods explained that under documentary collections and letters of credit, banks work with documents: in a documentary collection the banks pass documents against payment or acceptance without any undertaking to pay, and under a letter of credit the issuing bank pays only against complying documents. Because banks deal in documents and not in goods, a discrepancy lets the buyer refuse or delay payment even where the goods are exactly as ordered. A seller may be shipping sound cargo while its paperwork gives the buyer a lawful reason to withhold money.</w:t>
      </w:r>
    </w:p>
    <w:p>
      <w:r>
        <w:t>2. Clearance consequences</w:t>
      </w:r>
      <w:r>
        <w:br/>
      </w:r>
      <w:r>
        <w:t>At customs, documents that disagree with the declaration or with each other trigger queries, document checks and inspection. A consignment whose permit does not match its declaration, or whose weights differ between documents, waits while the file is repaired — and while it waits, time-based storage charges accumulate and downstream customers wait with it.</w:t>
      </w:r>
    </w:p>
    <w:p>
      <w:r>
        <w:t>3. Compliance consequences</w:t>
      </w:r>
      <w:r>
        <w:br/>
      </w:r>
      <w:r>
        <w:t>Documents that are altered, back-dated or false do not merely delay; they create compliance exposure, and false declarations are treated as fraud. A verification culture protects a business from its own paper.</w:t>
      </w:r>
    </w:p>
    <w:p>
      <w:r>
        <w:t>The pattern across all three is the same: the cost of a discrepancy grows at every stage it survives. Caught at preparation it costs minutes; caught at payment or the border, it costs days, fees and goodwill.</w:t>
      </w:r>
    </w:p>
    <w:p>
      <w:pPr>
        <w:keepNext/>
      </w:pPr>
      <w:r>
        <w:rPr>
          <w:b/>
          <w:color w:val="2E4B8C"/>
          <w:sz w:val="18"/>
        </w:rPr>
        <w:t>KEY CONCEPT</w:t>
      </w:r>
    </w:p>
    <w:p>
      <w:pPr>
        <w:pStyle w:val="Heading3"/>
      </w:pPr>
      <w:r>
        <w:t>Correcting a discrepancy: the amendment rule</w:t>
      </w:r>
    </w:p>
    <w:p>
      <w:r>
        <w:t>When verification finds a discrepancy, the remedy follows one rule: the issuer fixes it. The procedure has four steps.</w:t>
      </w:r>
    </w:p>
    <w:p>
      <w:r>
        <w:t>1. Report immediately</w:t>
      </w:r>
      <w:r>
        <w:br/>
      </w:r>
      <w:r>
        <w:t>Discrepancies are reported to the party who issued the document — the exporter for an invoice, the carrier or its agent for a transport document, the authority for a permit or certificate — the moment they are found. Delay shrinks the options.</w:t>
      </w:r>
    </w:p>
    <w:p>
      <w:r>
        <w:t>2. The issuer reissues or amends</w:t>
      </w:r>
      <w:r>
        <w:br/>
      </w:r>
      <w:r>
        <w:t>A corrected invoice is reissued by the exporter. A transport document is amended or reissued by the carrier through its agent. A permit is reissued by the authority that granted it. A document amendment is an authorised correction made by the party entitled to make it, through proper channels.</w:t>
      </w:r>
    </w:p>
    <w:p>
      <w:r>
        <w:t>3. Never alter a document you did not issue</w:t>
      </w:r>
      <w:r>
        <w:br/>
      </w:r>
      <w:r>
        <w:t>No trader, agent or bank corrects another party's document by hand, however small the error appears. An unauthorised alteration can invalidate the document and raise questions about everything else in the file.</w:t>
      </w:r>
    </w:p>
    <w:p>
      <w:r>
        <w:t>4. Keep the trail</w:t>
      </w:r>
      <w:r>
        <w:br/>
      </w:r>
      <w:r>
        <w:t>Changes are recorded. An audit trail is a chronological record of activities or changes that allows transactions and document modifications to be traced. Keep the superseded version and the replacement, and note who requested the change and when. If a dispute follows, the trail shows the file was corrected, not doctored.</w:t>
      </w:r>
    </w:p>
    <w:p>
      <w:r>
        <w:t>Amendment is cheapest before the document is used: before the bill of lading is issued, before presentation to the bank, before the declaration is lodged. After use, every correction costs more.</w:t>
      </w:r>
    </w:p>
    <w:p>
      <w:pPr>
        <w:keepNext/>
      </w:pPr>
      <w:r>
        <w:rPr>
          <w:b/>
          <w:color w:val="2E4B8C"/>
          <w:sz w:val="18"/>
        </w:rPr>
        <w:t>KEY CONCEPT</w:t>
      </w:r>
    </w:p>
    <w:p>
      <w:pPr>
        <w:pStyle w:val="Heading3"/>
      </w:pPr>
      <w:r>
        <w:t>A working verification routine</w:t>
      </w:r>
    </w:p>
    <w:p>
      <w:r>
        <w:t>Verification becomes reliable when it stops depending on memory. The tool is the document checklist: a structured list used to verify the availability, completeness, and accuracy of required documents. A workable routine runs as follows.</w:t>
      </w:r>
    </w:p>
    <w:p>
      <w:r>
        <w:t>1. Build the list early</w:t>
      </w:r>
      <w:r>
        <w:br/>
      </w:r>
      <w:r>
        <w:t>At contract or booking stage, list every document the transaction requires. The lesson on supporting documents showed how the goods, their origin, the destination and the regulations in between determine that list.</w:t>
      </w:r>
    </w:p>
    <w:p>
      <w:r>
        <w:t>2. Check before issue</w:t>
      </w:r>
      <w:r>
        <w:br/>
      </w:r>
      <w:r>
        <w:t>Whoever prepares the documents verifies the set as it is assembled: invoice against order, packing list against the physical count, draft transport document against both, certificates and permits against the goods and parties. This is the moment errors are cheap.</w:t>
      </w:r>
    </w:p>
    <w:p>
      <w:r>
        <w:t>3. Check again on receipt</w:t>
      </w:r>
      <w:r>
        <w:br/>
      </w:r>
      <w:r>
        <w:t>The moment documents reach you — from a supplier, an agent or a branch — check them again. Never assume the sender verified. Early detection is cheap detection: a discrepancy found while the goods are still at sea can be fixed before arrival.</w:t>
      </w:r>
    </w:p>
    <w:p>
      <w:r>
        <w:t>4. Run the checks in order</w:t>
      </w:r>
      <w:r>
        <w:br/>
      </w:r>
      <w:r>
        <w:t>Internal completeness and arithmetic first; then the set comparison — parties, descriptions, quantities, weights, marks, ports, dates; then authenticity, validity and completeness, the compliance review.</w:t>
      </w:r>
    </w:p>
    <w:p>
      <w:r>
        <w:t>5. Report and track discrepancies</w:t>
      </w:r>
      <w:r>
        <w:br/>
      </w:r>
      <w:r>
        <w:t>Any finding is reported immediately to whoever can fix it, and followed until the reissued document arrives.</w:t>
      </w:r>
    </w:p>
    <w:p>
      <w:r>
        <w:t>Behind the routine sits document control: the systematic management of document preparation, review, approval, storage, access, and revision. Version control, central files and clear responsibility are what make the checklist trustworthy — so that the file you check is the file that travels.</w:t>
      </w:r>
    </w:p>
    <w:p>
      <w:pPr>
        <w:keepNext/>
      </w:pPr>
      <w:r>
        <w:rPr>
          <w:b/>
          <w:color w:val="2E4B8C"/>
          <w:sz w:val="18"/>
        </w:rPr>
        <w:t>WORKED EXAMPLE</w:t>
      </w:r>
    </w:p>
    <w:p>
      <w:pPr>
        <w:pStyle w:val="Heading3"/>
      </w:pPr>
      <w:r>
        <w:t>The weight that almost sailed: a pre-issuance set-check at Tema</w:t>
      </w:r>
    </w:p>
    <w:p>
      <w:r>
        <w:t>A frozen-food exporter in Tema is dispatching 1,200 cartons of fish fillets to a buyer in Antwerp, by sea. The shipment file is nearly complete. All figures in this example are illustrative for teaching purposes.</w:t>
      </w:r>
    </w:p>
    <w:p>
      <w:r>
        <w:t>Step 1: Assemble the set</w:t>
      </w:r>
      <w:r>
        <w:br/>
      </w:r>
      <w:r>
        <w:t>The clerk lays out the commercial invoice (1,200 cartons at 20 US dollars per carton), the packing list (1,200 cartons, 15 kilograms gross per carton), the verified gross mass declaration for the container, and the draft bill of lading the shipping line has returned for approval ahead of the documentation cut-off.</w:t>
      </w:r>
    </w:p>
    <w:p>
      <w:r>
        <w:t>Step 2: Check each document</w:t>
      </w:r>
      <w:r>
        <w:br/>
      </w:r>
      <w:r>
        <w:t>The invoice arithmetic passes: 1,200 multiplied by 20 gives 24,000 dollars. The packing list fails: its summary line reads 10,800 kilograms gross in total, although the per-carton column works out to 18,000. The total was keyed with its digits re-ordered.</w:t>
      </w:r>
    </w:p>
    <w:p>
      <w:r>
        <w:t>Step 3: Check the set</w:t>
      </w:r>
      <w:r>
        <w:br/>
      </w:r>
      <w:r>
        <w:t>The draft bill of lading repeats 10,800 kilograms — the line typed its document from the same wrong figure. The verified gross mass declaration, obtained by weighing the packed container, shows the true 18,000 kilograms. The set disagrees with itself.</w:t>
      </w:r>
    </w:p>
    <w:p>
      <w:r>
        <w:t>Step 4: Report and correct</w:t>
      </w:r>
      <w:r>
        <w:br/>
      </w:r>
      <w:r>
        <w:t>The clerk reports the discrepancy the same morning. The exporter reissues the packing list and sends corrected shipping instructions to the line before the cut-off. The issued bill of lading shows 18,000 kilograms, agreeing with every other document in the file.</w:t>
      </w:r>
    </w:p>
    <w:p>
      <w:r>
        <w:t>What does this example demonstrate?</w:t>
      </w:r>
    </w:p>
    <w:p>
      <w:r>
        <w:t>The error cost one reissued page and one corrected instruction — minutes of work, before the bill of lading existed. Caught after issue, it would have required a formal amendment through the line. Caught after sailing, it would have travelled into a bank presentation and a customs declaration as a weight discrepancy, forcing corrections in three directions at once while time-based charges ran at destination.</w:t>
      </w:r>
    </w:p>
    <w:p>
      <w:r>
        <w:t>Key lesson: a set-check before issue converts an amendment into a reprint.</w:t>
      </w:r>
    </w:p>
    <w:p>
      <w:pPr>
        <w:keepNext/>
      </w:pPr>
      <w:r>
        <w:rPr>
          <w:b/>
          <w:color w:val="2E4B8C"/>
          <w:sz w:val="18"/>
        </w:rPr>
        <w:t>WORKED EXAMPLE</w:t>
      </w:r>
    </w:p>
    <w:p>
      <w:pPr>
        <w:pStyle w:val="Heading3"/>
      </w:pPr>
      <w:r>
        <w:t>A discrepancy at the bank: the invoice and the credit disagree</w:t>
      </w:r>
    </w:p>
    <w:p>
      <w:r>
        <w:t>An engineering exporter in Mumbai ships machine components to a buyer in Hamburg under a letter of credit. The credit, as the lesson on international trade payment methods described, is the issuing bank's undertaking to pay against complying documents. All figures are illustrative.</w:t>
      </w:r>
    </w:p>
    <w:p>
      <w:r>
        <w:t>Step 1: The terms</w:t>
      </w:r>
      <w:r>
        <w:br/>
      </w:r>
      <w:r>
        <w:t>The credit is for 250,000 US dollars, covering 5,000 components at 50 dollars each, with documents to be presented within the stated time after shipment.</w:t>
      </w:r>
    </w:p>
    <w:p>
      <w:r>
        <w:t>Step 2: The shipment</w:t>
      </w:r>
      <w:r>
        <w:br/>
      </w:r>
      <w:r>
        <w:t>The exporter ships exactly 5,000 components. The bill of lading is issued and shows the correct consignment.</w:t>
      </w:r>
    </w:p>
    <w:p>
      <w:r>
        <w:t>Step 3: The error</w:t>
      </w:r>
      <w:r>
        <w:br/>
      </w:r>
      <w:r>
        <w:t>Preparing the invoice, the clerk keys the unit price as 55 instead of 50. The invoice total reads 275,000 dollars. Nobody recomputes it: 5,000 at 50 is 250,000, the amount of the credit.</w:t>
      </w:r>
    </w:p>
    <w:p>
      <w:r>
        <w:t>Step 4: Presentation and refusal</w:t>
      </w:r>
      <w:r>
        <w:br/>
      </w:r>
      <w:r>
        <w:t>The bank examines the documents on their face. It does not ask whether the goods are sound — banks deal in documents, not goods. The invoice total exceeds the amount of the credit, so the presentation does not comply, and the bank gives notice of refusal listing the discrepancy. Payment stops, in Mumbai and Hamburg alike, over one keyed digit.</w:t>
      </w:r>
    </w:p>
    <w:p>
      <w:r>
        <w:t>Step 5: The remedies</w:t>
      </w:r>
      <w:r>
        <w:br/>
      </w:r>
      <w:r>
        <w:t>The exporter has the classic options. It corrects the documents while time remains: a reissued invoice for 250,000 dollars is presented within the validity of the credit, the presentation now complies, and payment proceeds. Had the correction missed the deadline, the remaining options would have been to ask the buyer to accept the discrepancy or to have the credit amended — both cost days and goodwill — and failing those, the exporter would face delayed or refused payment on a shipment that was physically perfect.</w:t>
      </w:r>
    </w:p>
    <w:p>
      <w:r>
        <w:t>What does this example demonstrate?</w:t>
      </w:r>
    </w:p>
    <w:p>
      <w:r>
        <w:t>A discrepancy does not have to be large to be serious; it has to exist. The bank paid nothing against intentions or good goods, only against documents, and one unverified total nearly redirected the payment through refusal, waiver or delay.</w:t>
      </w:r>
    </w:p>
    <w:p>
      <w:r>
        <w:t>Key lesson: under documentary payment, verify the invoice against the credit before presentation, not after the refusal notice.</w:t>
      </w:r>
    </w:p>
    <w:p>
      <w:pPr>
        <w:keepNext/>
      </w:pPr>
      <w:r>
        <w:rPr>
          <w:b/>
          <w:color w:val="2E4B8C"/>
          <w:sz w:val="18"/>
        </w:rPr>
        <w:t>WORKED EXAMPLE</w:t>
      </w:r>
    </w:p>
    <w:p>
      <w:pPr>
        <w:pStyle w:val="Heading3"/>
      </w:pPr>
      <w:r>
        <w:t>The permit that did not match: a query at Tema</w:t>
      </w:r>
    </w:p>
    <w:p>
      <w:r>
        <w:t>A beverage company in Accra imports 40,000 litres of fruit juice concentrate by sea to Tema. The products require authorisation from the Food and Drugs Authority, obtained before shipment as the previous lesson required. The company and figures are illustrative for teaching purposes.</w:t>
      </w:r>
    </w:p>
    <w:p>
      <w:r>
        <w:t>Step 1: The permit</w:t>
      </w:r>
      <w:r>
        <w:br/>
      </w:r>
      <w:r>
        <w:t>Months before shipping, the company secures the FDA authorisation. It is issued in the name on the company's registration: Sunlab Foods Ltd — a name the company has since shortened informally to Sunlab in its day-to-day correspondence.</w:t>
      </w:r>
    </w:p>
    <w:p>
      <w:r>
        <w:t>Step 2: The documents</w:t>
      </w:r>
      <w:r>
        <w:br/>
      </w:r>
      <w:r>
        <w:t>The supplier abroad prepares the invoice, packing list and bill of lading from the order correspondence — and types the buyer as Sunlab Beverages Ltd, a trading name picked up from an email signature. Nobody compares the new documents against the permit on file.</w:t>
      </w:r>
    </w:p>
    <w:p>
      <w:r>
        <w:t>Step 3: The declaration</w:t>
      </w:r>
      <w:r>
        <w:br/>
      </w:r>
      <w:r>
        <w:t>The vessel berths at Tema. The clearing agent lodges the customs declaration through ICUMS, Ghana's single-window e-customs platform, annexing the invoice, the transport document and the permit. The file is selected for a document check, and the officer's query is immediate: the permit holder does not match the declared consignee.</w:t>
      </w:r>
    </w:p>
    <w:p>
      <w:r>
        <w:t>Step 4: The cost</w:t>
      </w:r>
      <w:r>
        <w:br/>
      </w:r>
      <w:r>
        <w:t>Release stops. The importer must apply to the authority for a corrected permit in the proper name — an issuer's act, which takes days. While the consignment waits, time-based storage charges accumulate, and the production plan built on the concentrate slips. The agent's explanation is the weakest sentence in trade: the goods are right, only the paper disagrees.</w:t>
      </w:r>
    </w:p>
    <w:p>
      <w:r>
        <w:t>Step 5: The prevention</w:t>
      </w:r>
      <w:r>
        <w:br/>
      </w:r>
      <w:r>
        <w:t>The mismatch was visible weeks earlier. The moment the supplier's documents arrived — long before the vessel sailed — a set-check comparing the permit's name against the invoice and the bill of lading would have caught it, and the corrected paperwork would have been ready before the goods were.</w:t>
      </w:r>
    </w:p>
    <w:p>
      <w:r>
        <w:t>What does this example demonstrate?</w:t>
      </w:r>
    </w:p>
    <w:p>
      <w:r>
        <w:t>Customs does not clear intentions; it clears files. A permit valid in every other respect fails when the name on it is not the name in the declaration.</w:t>
      </w:r>
    </w:p>
    <w:p>
      <w:r>
        <w:t>Key lesson: documents reach you long before the goods do; the window between receipt and arrival is when verification is cheapest.</w:t>
      </w:r>
    </w:p>
    <w:p>
      <w:pPr>
        <w:keepNext/>
      </w:pPr>
      <w:r>
        <w:rPr>
          <w:b/>
          <w:color w:val="2E4B8C"/>
          <w:sz w:val="18"/>
        </w:rPr>
        <w:t>IMPORTANT NOTE</w:t>
      </w:r>
    </w:p>
    <w:p>
      <w:pPr>
        <w:pStyle w:val="Heading3"/>
      </w:pPr>
      <w:r>
        <w:t>Verify before issue, not after</w:t>
      </w:r>
    </w:p>
    <w:p>
      <w:r>
        <w:t>The most expensive verification habit is checking late. Documents move faster than corrections: once a document is issued it begins travelling — to the bank, into the customs system, to the buyer — and a correction cannot overtake it. A wrong figure caught before issue costs a reprint; the same figure caught after presentation costs a refusal notice and a race against a deadline; caught at the border, it costs queries, days of delay and time-based charges while the consignment sits.</w:t>
      </w:r>
    </w:p>
    <w:p>
      <w:r>
        <w:t>The operational habit follows. No document should be issued, and no set released, without verification — the check is part of preparation, not a favour done afterwards. And because documents arrive in stages over weeks, the set is re-checked the moment it completes: an invoice verified in isolation means little until it can be compared against the transport document that finally names the vessel.</w:t>
      </w:r>
    </w:p>
    <w:p>
      <w:r>
        <w:t>We will fix it later is the sentence that precedes most documentation losses. Later is when the document is in three other hands, when the correction needs an issuer on another continent, and when the goods have arrived without their paperwork.</w:t>
      </w:r>
    </w:p>
    <w:p>
      <w:pPr>
        <w:keepNext/>
      </w:pPr>
      <w:r>
        <w:rPr>
          <w:b/>
          <w:color w:val="2E4B8C"/>
          <w:sz w:val="18"/>
        </w:rPr>
        <w:t>IMPORTANT NOTE</w:t>
      </w:r>
    </w:p>
    <w:p>
      <w:pPr>
        <w:pStyle w:val="Heading3"/>
      </w:pPr>
      <w:r>
        <w:t>It is never only a spelling</w:t>
      </w:r>
    </w:p>
    <w:p>
      <w:r>
        <w:t>Beginners dismiss name errors as cosmetic. Professionals do not, because the documentary system runs on identity. Banks pay the party named in the credit; carriers release cargo to the consignee their document names — and for a negotiable bill of lading, to whoever holds it properly endorsed; customs and regulators match permits, declarations and certificates to the trader they name. Each of these parties checks the name on the page, not the intention in the trader's head.</w:t>
      </w:r>
    </w:p>
    <w:p>
      <w:r>
        <w:t>A consignee typed with one letter missing, a permit in the company's old name, a notifying party left blank — each looks like only a spelling, and each is a real discrepancy: enough for a bank to refuse a presentation, an airline to withhold freight, or an officer to raise a query that holds the goods.</w:t>
      </w:r>
    </w:p>
    <w:p>
      <w:r>
        <w:t>The standard is exact agreement across the set: names spelled identically, addresses current, and legal names used where legal names are required — as they are on permits and declarations. Where a trading name and a registered name differ, the registered name appears on the documents that carry legal consequences, and the whole set uses it consistently.</w:t>
      </w:r>
    </w:p>
    <w:p>
      <w:r>
        <w:t>It is only a spelling is how costly delays begin.</w:t>
      </w:r>
    </w:p>
    <w:p>
      <w:pPr>
        <w:keepNext/>
      </w:pPr>
      <w:r>
        <w:rPr>
          <w:b/>
          <w:color w:val="2E4B8C"/>
          <w:sz w:val="18"/>
        </w:rPr>
        <w:t>IMPORTANT NOTE</w:t>
      </w:r>
    </w:p>
    <w:p>
      <w:pPr>
        <w:pStyle w:val="Heading3"/>
      </w:pPr>
      <w:r>
        <w:t>Never correct another party's document by hand</w:t>
      </w:r>
    </w:p>
    <w:p>
      <w:r>
        <w:t>An error is found on a document someone else issued — a weight on the bill of lading, a description on a certificate, a name on a permit. The fastest-looking fix is a pen: strike the error, write the correction, initial the margin. It is also the one fix that makes everything worse.</w:t>
      </w:r>
    </w:p>
    <w:p>
      <w:r>
        <w:t>A hand-corrected document is not an amendment. An amendment is the issuer's act: an authorised correction made through proper channels, recorded and traceable. A pen change by anyone else is an unauthorised alteration, and it damages the document twice. First, it destroys authenticity: the document no longer proves the issuer said what it contains, and for documents that function as documents of title or official certificates, apparent alteration can invalidate them outright. Second, it raises the worse question: if this page was changed by hand, what else in the file was?</w:t>
      </w:r>
    </w:p>
    <w:p>
      <w:r>
        <w:t>The correct sequence is always the same. Report the error to the issuer. Let the issuer reissue the document or formally amend it through its channels — the carrier's agent for transport documents, the authority for permits, the exporter for invoices. Keep both versions so the change is traceable. Even for documents you issued yourself, reissue rather than overwrite: a clean paper trail is worth more than a tidy-looking page.</w:t>
      </w:r>
    </w:p>
    <w:p>
      <w:pPr>
        <w:pStyle w:val="Heading2"/>
      </w:pPr>
      <w:r>
        <w:t>Practice questions (Lesson Checks)</w:t>
      </w:r>
    </w:p>
    <w:p>
      <w:r>
        <w:rPr>
          <w:b/>
        </w:rPr>
        <w:t>Practice Question 1</w:t>
      </w:r>
    </w:p>
    <w:p>
      <w:r>
        <w:t>A freight forwarder in Tema is checking a shipment file before the documentation cut-off. The commercial invoice describes 500 cartons of frozen shrimp; the draft bill of lading returned by the shipping line reads only "seafood".</w:t>
      </w:r>
    </w:p>
    <w:p>
      <w:r>
        <w:t>Which action is the correct next step?</w:t>
      </w:r>
    </w:p>
    <w:p>
      <w:pPr>
        <w:ind w:left="360"/>
      </w:pPr>
      <w:r>
        <w:t>1. Ask the carrier's agent to amend the draft bill of lading so that it agrees with the invoice before the bill is issued. ✓</w:t>
      </w:r>
    </w:p>
    <w:p>
      <w:pPr>
        <w:ind w:left="360"/>
      </w:pPr>
      <w:r>
        <w:t>2. Leave the bill of lading as it is, because customs at destination does not read cargo descriptions.</w:t>
      </w:r>
    </w:p>
    <w:p>
      <w:pPr>
        <w:ind w:left="360"/>
      </w:pPr>
      <w:r>
        <w:t>3. Correct the wording by hand on the printed draft and initial the change before the bill is issued.</w:t>
      </w:r>
    </w:p>
    <w:p>
      <w:pPr>
        <w:ind w:left="360"/>
      </w:pPr>
      <w:r>
        <w:t>4. Wait until the goods arrive at destination and let the buyer request the correction from the carrier.</w:t>
      </w:r>
    </w:p>
    <w:p>
      <w:r>
        <w:rPr>
          <w:b/>
        </w:rPr>
        <w:t>Correct answer: Answer 1</w:t>
      </w:r>
    </w:p>
    <w:p>
      <w:r>
        <w:rPr>
          <w:b/>
          <w:i/>
        </w:rPr>
        <w:t>Explanation</w:t>
      </w:r>
    </w:p>
    <w:p>
      <w:r>
        <w:t>The correct answer is Answer 1.</w:t>
      </w:r>
    </w:p>
    <w:p>
      <w:r>
        <w:t>The draft bill of lading and the invoice disagree about the cargo — a cargo description mismatch, one of the common discrepancy families this lesson identifies. The discrepancy is cheapest now: the bill has not yet been issued and the documentation cut-off has not passed, so the right action is to report it to the carrier's agent and have the document amended through proper channels before issuance. Descriptions must be consistent across the set and accurate to the cargo, because customs classifies goods by description and banks compare documents literally.</w:t>
      </w:r>
    </w:p>
    <w:p>
      <w:r>
        <w:t>Answer 3 is the trap the amendment rule closes: a hand correction on a carrier's document is an unauthorised alteration, not an amendment, and it can invalidate the document and cast doubt on the whole file. Answer 2 misjudges the consequence — descriptions drive classification and document checks, and a vague mismatch surfaces as a query exactly when it costs most. Answer 4 postpones the fix to the most expensive moment, after the document has travelled.</w:t>
      </w:r>
    </w:p>
    <w:p>
      <w:r>
        <w:t>The takeaway: find it in the draft, fix it through the issuer, and the error never sails.</w:t>
      </w:r>
    </w:p>
    <w:p>
      <w:r>
        <w:rPr>
          <w:b/>
        </w:rPr>
        <w:t>Practice Question 2</w:t>
      </w:r>
    </w:p>
    <w:p>
      <w:r>
        <w:t>An exporter presents documents under a letter of credit. The bank finds that the invoice total does not agree with the amount stated in the credit, although the goods were shipped exactly as ordered.</w:t>
      </w:r>
    </w:p>
    <w:p>
      <w:r>
        <w:t>Which statement best describes the position?</w:t>
      </w:r>
    </w:p>
    <w:p>
      <w:pPr>
        <w:ind w:left="360"/>
      </w:pPr>
      <w:r>
        <w:t>1. The bank must pay, because payment depends on the goods and the goods were shipped correctly.</w:t>
      </w:r>
    </w:p>
    <w:p>
      <w:pPr>
        <w:ind w:left="360"/>
      </w:pPr>
      <w:r>
        <w:t>2. The bank may refuse payment until the documents comply or the buyer accepts the discrepancy, because banks deal in documents rather than goods. ✓</w:t>
      </w:r>
    </w:p>
    <w:p>
      <w:pPr>
        <w:ind w:left="360"/>
      </w:pPr>
      <w:r>
        <w:t>3. The bank must pay, because a small difference between the invoice total and the credit amount is always tolerated.</w:t>
      </w:r>
    </w:p>
    <w:p>
      <w:pPr>
        <w:ind w:left="360"/>
      </w:pPr>
      <w:r>
        <w:t>4. The bank must arrange for the goods to be returned to the exporter at the buyer's cost.</w:t>
      </w:r>
    </w:p>
    <w:p>
      <w:r>
        <w:rPr>
          <w:b/>
        </w:rPr>
        <w:t>Correct answer: Answer 2</w:t>
      </w:r>
    </w:p>
    <w:p>
      <w:r>
        <w:rPr>
          <w:b/>
          <w:i/>
        </w:rPr>
        <w:t>Explanation</w:t>
      </w:r>
    </w:p>
    <w:p>
      <w:r>
        <w:t>The correct answer is Answer 2.</w:t>
      </w:r>
    </w:p>
    <w:p>
      <w:r>
        <w:t>The lesson on international trade payment methods established that under a letter of credit the issuing bank's undertaking is to pay against complying documents, and this lesson adds the operating rule behind it: banks deal in documents, not goods. The goods were shipped exactly as ordered, but the bank never sees the goods — it examines the documents on their face, and an invoice total that does not agree with the credit is a discrepancy. The bank may refuse the non-complying presentation, giving notice of the discrepancy, and payment waits until the documents are corrected in time, the buyer accepts the discrepancy, or the credit is amended.</w:t>
      </w:r>
    </w:p>
    <w:p>
      <w:r>
        <w:t>Answer 1 is precisely the misconception the documents-not-goods rule removes: payment does not follow the goods. Answer 3 invents a tolerance that no principle in this lesson supports; a discrepancy exists or it does not. Answer 4 confuses the bank's documentary role with physical cargo handling the bank does not perform.</w:t>
      </w:r>
    </w:p>
    <w:p>
      <w:r>
        <w:t>The takeaway: under documentary payment, the file is the payment — verify it against the credit before presentation.</w:t>
      </w:r>
    </w:p>
    <w:p>
      <w:r>
        <w:rPr>
          <w:b/>
        </w:rPr>
        <w:t>Practice Question 3</w:t>
      </w:r>
    </w:p>
    <w:p>
      <w:r>
        <w:t>An importer in Accra receives the document set for a consignment of detergent. The commercial invoice is drawn for 600 cartons. The packing list and the bill of lading both show 620 packages.</w:t>
      </w:r>
    </w:p>
    <w:p>
      <w:r>
        <w:t>Which statement best describes what the importer should do?</w:t>
      </w:r>
    </w:p>
    <w:p>
      <w:pPr>
        <w:ind w:left="360"/>
      </w:pPr>
      <w:r>
        <w:t>1. Accept the invoice figure, because the invoice is the most important document in the set.</w:t>
      </w:r>
    </w:p>
    <w:p>
      <w:pPr>
        <w:ind w:left="360"/>
      </w:pPr>
      <w:r>
        <w:t>2. Correct the invoice by hand to read 620 cartons, so that all documents show the same figure.</w:t>
      </w:r>
    </w:p>
    <w:p>
      <w:pPr>
        <w:ind w:left="360"/>
      </w:pPr>
      <w:r>
        <w:t>3. Query the discrepancy with the exporter immediately and have the responsible document reissued before the set is used for payment or clearance. ✓</w:t>
      </w:r>
    </w:p>
    <w:p>
      <w:pPr>
        <w:ind w:left="360"/>
      </w:pPr>
      <w:r>
        <w:t>4. Ignore the difference, because a packing list figure against an invoice figure has no effect on duty or payment.</w:t>
      </w:r>
    </w:p>
    <w:p>
      <w:r>
        <w:rPr>
          <w:b/>
        </w:rPr>
        <w:t>Correct answer: Answer 3</w:t>
      </w:r>
    </w:p>
    <w:p>
      <w:r>
        <w:rPr>
          <w:b/>
          <w:i/>
        </w:rPr>
        <w:t>Explanation</w:t>
      </w:r>
    </w:p>
    <w:p>
      <w:r>
        <w:t>The correct answer is Answer 3.</w:t>
      </w:r>
    </w:p>
    <w:p>
      <w:r>
        <w:t>Six hundred against 620 is a quantity discrepancy: a difference between the quantity stated in one document and the quantity recorded elsewhere in the set. The set check exists because no document can be trusted alone — until the discrepancy is resolved, no downstream party can rely on the file for payment, duty assessment or release. The remedy follows the amendment rule: query immediately with the exporter, establish which figure is wrong against the physical count, and have the responsible document reissued before the set is used.</w:t>
      </w:r>
    </w:p>
    <w:p>
      <w:r>
        <w:t>Answer 1 inverts the logic of verification: the invoice's importance does not make it correct, and the set must agree before any part of it is used. Answer 2 is the hand-correction trap: altering an exporter's document is not an amendment, and it damages the document's authenticity. Answer 4 underestimates the consequences: quantities feed duty assessment, payment under documentary arrangements and cargo examination, so an unreconciled count is a query waiting for the worst moment.</w:t>
      </w:r>
    </w:p>
    <w:p>
      <w:r>
        <w:t>The takeaway: when documents disagree about a number, stop the file and let the issuer fix the wrong document.</w:t>
      </w:r>
    </w:p>
    <w:p>
      <w:pPr>
        <w:pStyle w:val="Heading3"/>
      </w:pPr>
      <w:r>
        <w:t>Fact-check appendix (audit notes — not for entry)</w:t>
      </w:r>
    </w:p>
    <w:p>
      <w:r>
        <w:rPr>
          <w:color w:val="595959"/>
          <w:sz w:val="18"/>
        </w:rPr>
        <w:t>Definitions of document verification, document discrepancy, document authentication, data consistency, document validation, cargo description mismatch, quantity discrepancy, weight discrepancy, document amendment, document checklist, compliance review, document control and audit trail follow the lesson's key terms. — source: lesson brief 6.4 key terms (curriculum database), lesson-6.4 brief.</w:t>
      </w:r>
    </w:p>
    <w:p>
      <w:r>
        <w:rPr>
          <w:color w:val="595959"/>
          <w:sz w:val="18"/>
        </w:rPr>
        <w:t>Banks deal in documents, not goods; a letter of credit is an irrevocable undertaking to pay against a complying presentation; banks examine documents on their face; a non-complying presentation is refused, with a single notice of refusal listing all discrepancies; documentary credits are governed by ICC UCP 600. — source: research sheet trade-transport-standards.md, section 2 (payment methods and risk allocation). Taught as concept only, with no article numbers; deep treatment belongs to lesson 4.4.</w:t>
      </w:r>
    </w:p>
    <w:p>
      <w:r>
        <w:rPr>
          <w:color w:val="595959"/>
          <w:sz w:val="18"/>
        </w:rPr>
        <w:t>Under documentary collections (ICC URC 522) banks handle shipping documents against payment or acceptance without any undertaking to pay. — source: research sheet trade-transport-standards.md, section 2. One-line use only.</w:t>
      </w:r>
    </w:p>
    <w:p>
      <w:r>
        <w:rPr>
          <w:color w:val="595959"/>
          <w:sz w:val="18"/>
        </w:rPr>
        <w:t>Clean versus claused bills of lading and the carrier's release of cargo against the bill — recap only, referencing the lesson on the bill of lading and air waybill; a negotiable (order) bill passes control by endorsement. — source: research sheet trade-transport-standards.md, section 4 (transport documents).</w:t>
      </w:r>
    </w:p>
    <w:p>
      <w:r>
        <w:rPr>
          <w:color w:val="595959"/>
          <w:sz w:val="18"/>
        </w:rPr>
        <w:t>VGM (Verified Gross Mass): the shipper must obtain and communicate the verified gross mass of every packed container; no container without VGM may be loaded (SOLAS VI/2). — source: research sheet trade-transport-standards.md, section 7 (ocean freight operations). Used in worked example 1 only as the reason container weights must be correct.</w:t>
      </w:r>
    </w:p>
    <w:p>
      <w:r>
        <w:rPr>
          <w:color w:val="595959"/>
          <w:sz w:val="18"/>
        </w:rPr>
        <w:t>Documentation (shipping instruction/B/L details) cut-off before each sailing; missing a cut-off usually means rollover to the next vessel. — source: research sheet trade-transport-standards.md, section 7.</w:t>
      </w:r>
    </w:p>
    <w:p>
      <w:r>
        <w:rPr>
          <w:color w:val="595959"/>
          <w:sz w:val="18"/>
        </w:rPr>
        <w:t>The three-way match: purchase order, goods receipt note and supplier invoice must agree before payment is released; discrepancies investigated first. — source: research sheet logistics-scm-frameworks.md, section 3 (procurement and the order-to-receipt flow); used as an analogy for set-checking.</w:t>
      </w:r>
    </w:p>
    <w:p>
      <w:r>
        <w:rPr>
          <w:color w:val="595959"/>
          <w:sz w:val="18"/>
        </w:rPr>
        <w:t>ICUMS is Ghana's single-window e-customs platform; under current import procedure the customs declaration is submitted in ICUMS by the clearing agent. — source: research sheet ghana-trade-customs.md, section 1 (ICUMS), safe phrasings observed.</w:t>
      </w:r>
    </w:p>
    <w:p>
      <w:r>
        <w:rPr>
          <w:color w:val="595959"/>
          <w:sz w:val="18"/>
        </w:rPr>
        <w:t>Risk-based channeling of declarations to document checks versus physical inspection is an established customs concept used in many administrations, including Ghana's ICUMS. — source: research sheet trade-transport-standards.md, section 12 (customs concepts). Used generically, without naming channel colours.</w:t>
      </w:r>
    </w:p>
    <w:p>
      <w:r>
        <w:rPr>
          <w:color w:val="595959"/>
          <w:sz w:val="18"/>
        </w:rPr>
        <w:t>Depending on the goods, importers may need permits from regulatory agencies such as the Food and Drugs Authority (FDA) for food and medicines, obtained before the goods move. — source: research sheet ghana-trade-customs.md, section 5 (import permit agencies), and lesson brief 6.3 placement; recap of lesson 6.3 only.</w:t>
      </w:r>
    </w:p>
    <w:p>
      <w:r>
        <w:rPr>
          <w:color w:val="595959"/>
          <w:sz w:val="18"/>
        </w:rPr>
        <w:t>Trade-document manipulation, false declarations and altered documents create fraud and compliance exposure; controls are document checks and matching. — source: research sheet logistics-scm-frameworks.md, section 13 (ethics: trade-document fraud awareness).</w:t>
      </w:r>
    </w:p>
    <w:p>
      <w:r>
        <w:rPr>
          <w:color w:val="595959"/>
          <w:sz w:val="18"/>
        </w:rPr>
        <w:t>Time-based storage charges accumulate while a consignment waits (no amounts, periods or rates stated anywhere in the lesson). — source: general business knowledge, consistent with trade-transport-standards.md, section 11 (free time and time-based charges as contractual tariffs; amounts never quoted per DO NOT CLAIM).</w:t>
      </w:r>
    </w:p>
    <w:p>
      <w:r>
        <w:rPr>
          <w:color w:val="595959"/>
          <w:sz w:val="18"/>
        </w:rPr>
        <w:t>Certificates attest the consignment at export and are generally not issuable retrospectively; payment arrangements set documentary deadlines around the shipment date. — source: general business knowledge, consistent with trade-transport-standards.md, section 2 (documentary compliance under UCP 600); taught without specific time limits.</w:t>
      </w:r>
    </w:p>
    <w:p>
      <w:r>
        <w:rPr>
          <w:color w:val="595959"/>
          <w:sz w:val="18"/>
        </w:rPr>
        <w:t>Exact matching of party names across permits, declarations, transport documents and payment documents being required for release, payment and clearance is presented as general professional practice, not a statistic. — source: general business knowledge.</w:t>
      </w:r>
    </w:p>
    <w:p>
      <w:r>
        <w:rPr>
          <w:color w:val="595959"/>
          <w:sz w:val="18"/>
        </w:rPr>
        <w:t>Example details (Tema frozen-fish exporter and Antwerp buyer; Mumbai exporter and Hamburg buyer under a letter of credit; Accra beverage importer with illustrative name Sunlab Foods Ltd; all quantities, weights, prices and credit amounts) are illustrative teaching constructions with no factual claims attached to real companies; all figures are stated in the lesson as illustrative. — source: teaching constructs per WRITING_SPEC.md section 4; locations and goods chosen from the spec's approved lists.</w:t>
      </w:r>
    </w:p>
    <w:p>
      <w:pPr>
        <w:pStyle w:val="Heading1"/>
      </w:pPr>
      <w:r>
        <w:t>Module 6 Assessment — 12 questions</w:t>
      </w:r>
    </w:p>
    <w:p>
      <w:r>
        <w:rPr>
          <w:i/>
        </w:rPr>
        <w:t>Enter via the instructor portal's Configure assessment step. Green ticks mark correct answers — do not enter them; enter options as-is.</w:t>
      </w:r>
    </w:p>
    <w:p>
      <w:r>
        <w:t>MODULE 6 ASSESSMENT — Logistics Documentation</w:t>
      </w:r>
      <w:r>
        <w:br/>
      </w:r>
      <w:r>
        <w:t>Draft for entry through the instructor portal (Configure assessment step). Twelve single-choice questions, three per lesson, in lesson order: Q1-3 test lesson 6.1, Q4-6 lesson 6.2, Q7-9 lesson 6.3, Q10-12 lesson 6.4. Each question carries 1 point; the platform default pass mark of 70 percent applies unless the owner changes it. All scenarios and figures are illustrative for teaching purposes.</w:t>
      </w:r>
    </w:p>
    <w:p>
      <w:r>
        <w:t>COVERAGE MAP</w:t>
      </w:r>
      <w:r>
        <w:br/>
      </w:r>
      <w:r>
        <w:t>Q1  — lesson 6.1 — Objective: describe the main components of a packing list and distinguish commercial from physical shipment information; shipping marks with sequential numbering make the packing list the counting record that proves precisely which packages are missing — a job the invoice's quantities and values cannot do.</w:t>
      </w:r>
      <w:r>
        <w:br/>
      </w:r>
      <w:r>
        <w:t>Q2  — lesson 6.1 — Objective: define the commercial invoice and explain its purposes; the Important Note on pro forma versus commercial invoices — the pro forma proposes before the sale is final, the commercial invoice is issued for the actual shipment, demands payment and grounds the customs valuation at import.</w:t>
      </w:r>
      <w:r>
        <w:br/>
      </w:r>
      <w:r>
        <w:t>Q3  — lesson 6.1 — Important Note "One sale, one invoice": preparing a reduced-value invoice copy for customs is misdeclaration and fraud; genuine errors are corrected openly by cancelling or crediting the erroneous document and issuing a corrected one.</w:t>
      </w:r>
      <w:r>
        <w:br/>
      </w:r>
      <w:r>
        <w:t>Q4  — lesson 6.2 — Objectives: explain the principal functions of a bill of lading and distinguish negotiable from non-negotiable documents; the negotiable (order) bill as document of title — control passing by endorsement and delivery of an original — which is what allows cargo to be sold in transit and underlies documents-against-payment.</w:t>
      </w:r>
      <w:r>
        <w:br/>
      </w:r>
      <w:r>
        <w:t>Q5  — lesson 6.2 — Clean versus claused bills: the clause is the carrier's receipt record of apparent condition at receipt, nothing later can remove it, a claused bill under a letter of credit is a discrepancy, and protection happens at origin through packaging and honest tallies.</w:t>
      </w:r>
      <w:r>
        <w:br/>
      </w:r>
      <w:r>
        <w:t>Q6  — lesson 6.2 — Objective: explain the differences between master and house transport documents; in an air consolidation the airline issues the MAWB to the forwarder and the forwarder issues the HAWB to the shipper, whose document for bank and buyer is its own house waybill.</w:t>
      </w:r>
      <w:r>
        <w:br/>
      </w:r>
      <w:r>
        <w:t>Q7  — lesson 6.3 — Objectives: explain the purpose of certificates of origin and distinguish preferential from non-preferential origin documentation; a preferential certificate is a duty claim issued through the agreement's designated authorities and procedures against the exporter's qualifying records — never typed up by the trader.</w:t>
      </w:r>
      <w:r>
        <w:br/>
      </w:r>
      <w:r>
        <w:t>Q8  — lesson 6.3 — Objectives: identify common types of import permits and explain how missing or invalid documents affect processing; the permit-before-shipment timing principle, and permits being specific to product, holder and validity.</w:t>
      </w:r>
      <w:r>
        <w:br/>
      </w:r>
      <w:r>
        <w:t>Q9  — lesson 6.3 — Objective: describe the functions of regulatory certificates; phytosanitary certificates for plants and plant products versus health certificates for products of animal origin, both issued by the exporting country's competent authority against checks, before shipment.</w:t>
      </w:r>
      <w:r>
        <w:br/>
      </w:r>
      <w:r>
        <w:t>Q10 — lesson 6.4 — Objective: describe the procedures involved in checking documents; a set-check works because each document answers a different question — the bill of lading's shipped-on-board notation is the file's only evidence that goods were loaded on the named vessel.</w:t>
      </w:r>
      <w:r>
        <w:br/>
      </w:r>
      <w:r>
        <w:t>Q11 — lesson 6.4 — Objective: explain the procedures for reporting and correcting documentation discrepancies; the amendment rule applied to a permit — the issuer corrects its own document through proper channels, and no trader or agent alters another party's paper by hand.</w:t>
      </w:r>
      <w:r>
        <w:br/>
      </w:r>
      <w:r>
        <w:t>Q12 — lesson 6.4 — Objectives: explain how to compare shipment details across multiple documents and recognise the consequences of inaccurate documentation; verification has two stages — each document on its face, then the set compared element by element — and the set is re-checked when it completes, while corrections are still cheap.</w:t>
      </w:r>
    </w:p>
    <w:p>
      <w:r>
        <w:rPr>
          <w:b/>
        </w:rPr>
        <w:t>Question 1 (tests lesson 6.1)</w:t>
      </w:r>
    </w:p>
    <w:p>
      <w:r>
        <w:rPr>
          <w:b/>
        </w:rPr>
        <w:t xml:space="preserve"> 1</w:t>
      </w:r>
    </w:p>
    <w:p>
      <w:r>
        <w:t>An importer in Kumasi receives a sea container said to hold 50 cartons of door hinges from a supplier abroad. The commercial invoice shows 50 cartons and the total invoice value; the packing list shows 50 cartons with shipping marks running AB/ACCRA/1 to AB/ACCRA/50. On unloading, the warehouse counts only 48 cartons, and the importer must lodge a precise claim with the supplier.</w:t>
      </w:r>
    </w:p>
    <w:p>
      <w:r>
        <w:t>Which statement best describes how the documents serve this claim?</w:t>
      </w:r>
    </w:p>
    <w:p>
      <w:pPr>
        <w:ind w:left="360"/>
      </w:pPr>
      <w:r>
        <w:t>1. The commercial invoice is the decisive document, because the claim is about money, and the invoice's total value tells the supplier exactly how much to refund.</w:t>
      </w:r>
    </w:p>
    <w:p>
      <w:pPr>
        <w:ind w:left="360"/>
      </w:pPr>
      <w:r>
        <w:t>2. The packing list and its shipping marks are decisive: marks numbered in sequence from 1 to 50 identify each package, so the missing cartons can be named precisely, and the claim states which marks never arrived. ✓</w:t>
      </w:r>
    </w:p>
    <w:p>
      <w:pPr>
        <w:ind w:left="360"/>
      </w:pPr>
      <w:r>
        <w:t>3. Neither document helps, because a shortage can only be proved by the carrier's internal loading records, which the importer cannot see.</w:t>
      </w:r>
    </w:p>
    <w:p>
      <w:pPr>
        <w:ind w:left="360"/>
      </w:pPr>
      <w:r>
        <w:t>4. The two documents are interchangeable for this purpose, because both state a quantity of 50, so either can be used to claim for two missing cartons.</w:t>
      </w:r>
    </w:p>
    <w:p>
      <w:r>
        <w:rPr>
          <w:b/>
        </w:rPr>
        <w:t>Correct answer: Answer 2</w:t>
      </w:r>
    </w:p>
    <w:p>
      <w:r>
        <w:rPr>
          <w:b/>
          <w:i/>
        </w:rPr>
        <w:t>Explanation</w:t>
      </w:r>
    </w:p>
    <w:p>
      <w:r>
        <w:t>The correct answer is Answer 2.</w:t>
      </w:r>
    </w:p>
    <w:p>
      <w:r>
        <w:t>Shipping marks exist for exactly this moment. Sequential numbering, AB/ACCRA/1 to AB/ACCRA/50, means a missing package announces itself: the consignee can write, precisely and checkably, that the cartons bearing marks 37 and 41 were never received, and the claim stands on a record both parties can verify. The packing list is the counting sheet for both ends of the journey — the dispatch warehouse counts against it, the receiving warehouse counts in reverse — and the marks tie each physical carton to its line on the list.</w:t>
      </w:r>
    </w:p>
    <w:p>
      <w:r>
        <w:t>The commercial invoice still matters, but for the money side of the claim: its quantity of 50 and its total invoice value establish what was sold and what is at stake. Answer 1 is wrong to reduce the claim to value alone — a refund demand must be tied to identified packages, and an invoice cannot identify them. Answer 3 abandons documents the lesson shows are built for this job; no carrier's internal record is needed to prove which numbered cartons are absent. Answer 4 dissolves the lesson's founding distinction: the two documents agreeing on 50 is what makes the shortage visible, but only the packing list's marks and contents do the identifying work.</w:t>
      </w:r>
    </w:p>
    <w:p>
      <w:r>
        <w:t>The takeaway: the invoice tells what the shipment was worth; the packing list and its shipping marks tell what is physically present, package by package — and a precise claim needs the second story.</w:t>
      </w:r>
    </w:p>
    <w:p>
      <w:r>
        <w:rPr>
          <w:b/>
        </w:rPr>
        <w:t>Question 2 (tests lesson 6.1)</w:t>
      </w:r>
    </w:p>
    <w:p>
      <w:r>
        <w:rPr>
          <w:b/>
        </w:rPr>
        <w:t xml:space="preserve"> 2</w:t>
      </w:r>
    </w:p>
    <w:p>
      <w:r>
        <w:t>An exporter in Accra receives an order from a buyer abroad and sends a pro forma invoice, which the buyer uses to confirm the deal and arrange payment. The goods are then produced, packed and shipped. Under time pressure, a clerk sends the buyer the same pro forma invoice as the document accompanying the shipment, and no commercial invoice is issued.</w:t>
      </w:r>
    </w:p>
    <w:p>
      <w:r>
        <w:t>Which statement best describes the problem?</w:t>
      </w:r>
    </w:p>
    <w:p>
      <w:pPr>
        <w:ind w:left="360"/>
      </w:pPr>
      <w:r>
        <w:t>1. No problem exists, because a pro forma invoice and a commercial invoice carry the same fields — parties, goods and prices — so a single document can serve both the negotiation and the shipment.</w:t>
      </w:r>
    </w:p>
    <w:p>
      <w:pPr>
        <w:ind w:left="360"/>
      </w:pPr>
      <w:r>
        <w:t>2. The defect is easily cured at destination: once the goods arrive, the buyer can convert the pro forma into a commercial invoice and present it to customs itself.</w:t>
      </w:r>
    </w:p>
    <w:p>
      <w:pPr>
        <w:ind w:left="360"/>
      </w:pPr>
      <w:r>
        <w:t>3. The pro forma is a quotation in invoice form, issued before the sale is final; it is not a demand for payment and not a customs document, so the shipment now lacks the commercial invoice that records the actual sale, demands payment and grounds the customs valuation at import. ✓</w:t>
      </w:r>
    </w:p>
    <w:p>
      <w:pPr>
        <w:ind w:left="360"/>
      </w:pPr>
      <w:r>
        <w:t>4. A commercial invoice must not be issued now, because once a pro forma invoice has been sent for a transaction, the sale may only ever be documented by that document.</w:t>
      </w:r>
    </w:p>
    <w:p>
      <w:r>
        <w:rPr>
          <w:b/>
        </w:rPr>
        <w:t>Correct answer: Answer 3</w:t>
      </w:r>
    </w:p>
    <w:p>
      <w:r>
        <w:rPr>
          <w:b/>
          <w:i/>
        </w:rPr>
        <w:t>Explanation</w:t>
      </w:r>
    </w:p>
    <w:p>
      <w:r>
        <w:t>The correct answer is Answer 3.</w:t>
      </w:r>
    </w:p>
    <w:p>
      <w:r>
        <w:t>The difference between the two documents lies in timing and function, not appearance. A pro forma invoice is issued before the sale is final: a quotation in invoice form, setting out proposed goods, prices and terms so the buyer can confirm the deal, arrange payment, or apply for permits or foreign exchange. It is not a demand for payment and not a customs document. The commercial invoice is issued for the actual shipment: it demands payment for goods actually sold, records the transaction in both parties' books, and grounds the customs valuation at import. By letting the pro forma drift into use as the shipping invoice, the exporter has left customs valuing the goods on a document that was never issued for the shipment at all, and the buyer holds nothing that records the sale.</w:t>
      </w:r>
    </w:p>
    <w:p>
      <w:r>
        <w:t>Answer 1 mistakes shared fields for shared function; the same parties and prices appear on both, yet only one declares a completed sale. Answer 2 is impossible in the direction it proposes: the buyer cannot issue the seller's document of the sale. Answer 4 invents a rule that a pro forma freezes the paperwork forever; the professional habit is the opposite.</w:t>
      </w:r>
    </w:p>
    <w:p>
      <w:r>
        <w:t>The takeaway: a pro forma may start the file, but the commercial invoice, issued for the actual consignment, is the only invoice that travels with the goods — the pro forma proposes, the commercial invoice declares.</w:t>
      </w:r>
    </w:p>
    <w:p>
      <w:r>
        <w:rPr>
          <w:b/>
        </w:rPr>
        <w:t>Question 3 (tests lesson 6.1)</w:t>
      </w:r>
    </w:p>
    <w:p>
      <w:r>
        <w:rPr>
          <w:b/>
        </w:rPr>
        <w:t xml:space="preserve"> 3</w:t>
      </w:r>
    </w:p>
    <w:p>
      <w:r>
        <w:t>A sales manager under commercial pressure proposes preparing two invoices for a shipment to a market with high duties: the true invoice for the buyer, showing the real price, and a second copy showing a much lower total, to be presented to customs at destination so the importer pays less duty.</w:t>
      </w:r>
    </w:p>
    <w:p>
      <w:r>
        <w:t>Which statement best describes correct professional practice?</w:t>
      </w:r>
    </w:p>
    <w:p>
      <w:pPr>
        <w:ind w:left="360"/>
      </w:pPr>
      <w:r>
        <w:t>1. Deliberately declaring a false value on a customs document is misdeclaration and fraud: one sale carries one invoice with one set of true figures, and a genuine error found after issue is corrected openly, by cancelling or crediting the erroneous document and issuing a corrected one. ✓</w:t>
      </w:r>
    </w:p>
    <w:p>
      <w:pPr>
        <w:ind w:left="360"/>
      </w:pPr>
      <w:r>
        <w:t>2. The proposal is acceptable practice, because customs assesses only the document presented to it, and the buyer's true records remain a private matter between the trading parties.</w:t>
      </w:r>
    </w:p>
    <w:p>
      <w:pPr>
        <w:ind w:left="360"/>
      </w:pPr>
      <w:r>
        <w:t>3. The proposal is a legitimate way to keep landed costs competitive, provided the reduced figure still covers the cost of producing the goods.</w:t>
      </w:r>
    </w:p>
    <w:p>
      <w:pPr>
        <w:ind w:left="360"/>
      </w:pPr>
      <w:r>
        <w:t>4. The two documents of a shipment tell different stories by design, so the invoice presented to customs may legitimately state a different value from the invoice on which the buyer pays.</w:t>
      </w:r>
    </w:p>
    <w:p>
      <w:r>
        <w:rPr>
          <w:b/>
        </w:rPr>
        <w:t>Correct answer: Answer 1</w:t>
      </w:r>
    </w:p>
    <w:p>
      <w:r>
        <w:rPr>
          <w:b/>
          <w:i/>
        </w:rPr>
        <w:t>Explanation</w:t>
      </w:r>
    </w:p>
    <w:p>
      <w:r>
        <w:t>The correct answer is Answer 1.</w:t>
      </w:r>
    </w:p>
    <w:p>
      <w:r>
        <w:t>The lesson's rule is short: one sale, one invoice, one set of true figures, wherever those figures are asked for. Deliberately declaring a false value on a customs document is misdeclaration, and manipulated trade documents are a recognised fraud and compliance exposure in international trade. The consequences reach in every direction: customs that discovers two versions of one invoice can hold or seize the goods and impose penalties; the buyer's accounts, audit trail and three-way match are corrupted by records that contradict the declaration; where banks are paying against documents, the contradictory papers put the payment itself at risk; and the two versions always find each other eventually — a payment for one amount, a declaration for another, an audit comparing files.</w:t>
      </w:r>
    </w:p>
    <w:p>
      <w:r>
        <w:t>Answer 2 assumes customs examines one page in isolation and discovery is unlikely; hope of not being caught is not a control. Answer 3 invents a cost-based defence that exists nowhere in this lesson; a false declaration does not become true because the figure would still cover costs. Answer 4 misapplies the commercial-versus-physical distinction: the invoice and the packing list tell two stories about one set of facts, and neither is permitted to state a value that is not true.</w:t>
      </w:r>
    </w:p>
    <w:p>
      <w:r>
        <w:t>The takeaway: where a genuine error exists, the correction is made openly — cancel or credit the erroneous document and issue a corrected one — never by preparing a second truth.</w:t>
      </w:r>
    </w:p>
    <w:p>
      <w:r>
        <w:rPr>
          <w:b/>
        </w:rPr>
        <w:t>Question 4 (tests lesson 6.2)</w:t>
      </w:r>
    </w:p>
    <w:p>
      <w:r>
        <w:rPr>
          <w:b/>
        </w:rPr>
        <w:t xml:space="preserve"> 4</w:t>
      </w:r>
    </w:p>
    <w:p>
      <w:r>
        <w:t>A cocoa trader in Tema ships 600 bags of processed cocoa to a buyer in Antwerp under documents-against-payment terms, and the original bill of lading, consigned to order, travels through the banking chain. While the vessel is still at sea, the buyer finds a second customer in Hamburg who wants the cocoa, and asks whether the cargo can be sold on while it sails.</w:t>
      </w:r>
    </w:p>
    <w:p>
      <w:r>
        <w:t>Which statement best explains what makes an in-transit sale possible here?</w:t>
      </w:r>
    </w:p>
    <w:p>
      <w:pPr>
        <w:ind w:left="360"/>
      </w:pPr>
      <w:r>
        <w:t>1. The sale is possible because a bill of lading evidences the contract of sale as well as the contract of carriage, so endorsing it transfers the sales contract to the new buyer.</w:t>
      </w:r>
    </w:p>
    <w:p>
      <w:pPr>
        <w:ind w:left="360"/>
      </w:pPr>
      <w:r>
        <w:t>2. The sale is possible because the bill is consigned to order and is a document of title in negotiable form: whoever rightfully holds an original, duly endorsed, controls the right to delivery, so the trader can endorse the original and hand it to the new buyer, who steps into control of cargo it has never seen. ✓</w:t>
      </w:r>
    </w:p>
    <w:p>
      <w:pPr>
        <w:ind w:left="360"/>
      </w:pPr>
      <w:r>
        <w:t>3. The sale is possible because the buyer in Antwerp can simply take delivery at the port and resell there; physical possession of the goods at the port of discharge is what transfers control.</w:t>
      </w:r>
    </w:p>
    <w:p>
      <w:pPr>
        <w:ind w:left="360"/>
      </w:pPr>
      <w:r>
        <w:t>4. The sale is possible only if the trader first asks the shipping line to reissue the bill of lading naming the new buyer as consignee, because a consignment can never change hands while the voyage is under way.</w:t>
      </w:r>
    </w:p>
    <w:p>
      <w:r>
        <w:rPr>
          <w:b/>
        </w:rPr>
        <w:t>Correct answer: Answer 2</w:t>
      </w:r>
    </w:p>
    <w:p>
      <w:r>
        <w:rPr>
          <w:b/>
          <w:i/>
        </w:rPr>
        <w:t>Explanation</w:t>
      </w:r>
    </w:p>
    <w:p>
      <w:r>
        <w:t>The correct answer is Answer 2.</w:t>
      </w:r>
    </w:p>
    <w:p>
      <w:r>
        <w:t>The negotiable, or order, bill of lading is the document of title described in this lesson: consigned to order rather than to a named party, it transfers control by endorsement — a signature on the document's reverse — together with handing over the original. Whoever rightfully holds the original, duly endorsed, controls the right to delivery, because the carrier releases the cargo against an original, not against arguments or copies. That is why the original can travel the banking chain under documents-against-payment while the cargo sits uncollectable at the destination, and it is also why cargo can be sold in transit: a trader holding the original can endorse and hand it to a new buyer, who steps into control of goods it has never seen. No reissue is needed.</w:t>
      </w:r>
    </w:p>
    <w:p>
      <w:r>
        <w:t>Answer 1 confuses the document's stories: the bill is evidence of the contract of carriage, not of the sale, and says nothing about price, payment terms or ownership. Answer 3 inverts the mechanism; possession of the cargo at the port is not the test, presentation of the original is, which is precisely what keeps an unpaid exporter in control. Answer 4 describes amendment thinking; with an order bill the endorsement itself moves the control, and the carrier's obligation to release follows the document.</w:t>
      </w:r>
    </w:p>
    <w:p>
      <w:r>
        <w:t>The takeaway: with a negotiable bill, the original is the cargo in law — endorse it and control moves with it.</w:t>
      </w:r>
    </w:p>
    <w:p>
      <w:r>
        <w:rPr>
          <w:b/>
        </w:rPr>
        <w:t>Question 5 (tests lesson 6.2)</w:t>
      </w:r>
    </w:p>
    <w:p>
      <w:r>
        <w:rPr>
          <w:b/>
        </w:rPr>
        <w:t xml:space="preserve"> 5</w:t>
      </w:r>
    </w:p>
    <w:p>
      <w:r>
        <w:t>At the container yard before loading, a shipping line's tally finds two pallets of a machinery consignment with torn and re-strapped packaging. The exporter's clerk asks the line to issue the bill of lading clean anyway, arguing that the machines inside are undamaged and that a remark on the document will only cause trouble at the bank.</w:t>
      </w:r>
    </w:p>
    <w:p>
      <w:r>
        <w:t>Which statement best evaluates the clerk's request?</w:t>
      </w:r>
    </w:p>
    <w:p>
      <w:pPr>
        <w:ind w:left="360"/>
      </w:pPr>
      <w:r>
        <w:t>1. The request is reasonable, because a bill of lading records only the internal condition of cargo, which the tally at the terminal cannot see.</w:t>
      </w:r>
    </w:p>
    <w:p>
      <w:pPr>
        <w:ind w:left="360"/>
      </w:pPr>
      <w:r>
        <w:t>2. The request is unnecessary, because a remark recorded at receipt can be removed later, once the carrier confirms at destination that the machines inside are undamaged.</w:t>
      </w:r>
    </w:p>
    <w:p>
      <w:pPr>
        <w:ind w:left="360"/>
      </w:pPr>
      <w:r>
        <w:t>3. The request should be refused: the clause is the carrier's receipt record of a defect seen at receipt, the honest course is to let the damage be recorded and pursue it through an insurance claim, and a claused bill presented under a letter of credit is a discrepancy that delays payment — protection happens before issue, through packaging and honest tallies. ✓</w:t>
      </w:r>
    </w:p>
    <w:p>
      <w:pPr>
        <w:ind w:left="360"/>
      </w:pPr>
      <w:r>
        <w:t>4. The request should be refused, but only because machinery may never travel on a claused bill; the consignment must be re-booked on the next vessel.</w:t>
      </w:r>
    </w:p>
    <w:p>
      <w:r>
        <w:rPr>
          <w:b/>
        </w:rPr>
        <w:t>Correct answer: Answer 3</w:t>
      </w:r>
    </w:p>
    <w:p>
      <w:r>
        <w:rPr>
          <w:b/>
          <w:i/>
        </w:rPr>
        <w:t>Explanation</w:t>
      </w:r>
    </w:p>
    <w:p>
      <w:r>
        <w:t>The correct answer is Answer 3.</w:t>
      </w:r>
    </w:p>
    <w:p>
      <w:r>
        <w:t>A clean bill bears no remarks about the condition of the goods or their packaging; a claused bill carries a remark recording a defect seen at receipt. The clause is the carrier protecting itself, in public, on the face of the document, and the receipt covers apparent condition — the condition visible on ordinary outward inspection — which is exactly what the tally examined. Torn and re-strapped pallets belong on the record, alongside an insurance claim, and pressing the clause off the document is something no exporter should attempt and no honest carrier would accept. The commercial weight is real: banks handling letters of credit require a clean bill of lading, so a claused bill is a discrepancy, and payment under the credit is delayed until the buyer decides whether to accept the documents despite the remark.</w:t>
      </w:r>
    </w:p>
    <w:p>
      <w:r>
        <w:t>Answer 1 misreads what the receipt records: apparent condition is the outside of the packaging, precisely what the checkers saw, and the remark stands whatever is true of the machines inside. Answer 2 hopes for a cure the lesson closes off: the clause is drawn at receipt, and nothing at arrival can un-record it. Answer 4 invents a prohibition on carrying such cargo; a claused bill still documents a real shipment — it simply carries consequences the seller pays for.</w:t>
      </w:r>
    </w:p>
    <w:p>
      <w:r>
        <w:t>The takeaway: the clean-versus-claused line is drawn at receipt; protect the clean bill at the origin end, with packaging and honest tallies.</w:t>
      </w:r>
    </w:p>
    <w:p>
      <w:r>
        <w:rPr>
          <w:b/>
        </w:rPr>
        <w:t>Question 6 (tests lesson 6.2)</w:t>
      </w:r>
    </w:p>
    <w:p>
      <w:r>
        <w:rPr>
          <w:b/>
        </w:rPr>
        <w:t xml:space="preserve"> 6</w:t>
      </w:r>
    </w:p>
    <w:p>
      <w:r>
        <w:t>A freight forwarder at Kotoka International Airport consolidates air cargo from several shippers into one consignment to Antwerp. Among them is an exporter of shea butter soap, whose sale is financed by a letter of credit. The exporter asks which document will cover its 25 cartons, who issues it, and what it should present to the bank.</w:t>
      </w:r>
    </w:p>
    <w:p>
      <w:r>
        <w:t>Which statement best answers the exporter?</w:t>
      </w:r>
    </w:p>
    <w:p>
      <w:pPr>
        <w:ind w:left="360"/>
      </w:pPr>
      <w:r>
        <w:t>1. The airline issues a house air waybill directly to each shipper, because airlines deal with the parties whose goods they carry.</w:t>
      </w:r>
    </w:p>
    <w:p>
      <w:pPr>
        <w:ind w:left="360"/>
      </w:pPr>
      <w:r>
        <w:t>2. The forwarder issues the exporter a house air waybill for its 25 cartons, naming the exporter's parties, while the airline issues its master air waybill to the forwarder covering the whole consolidated consignment; the document the exporter tenders under the letter of credit is its own house waybill. ✓</w:t>
      </w:r>
    </w:p>
    <w:p>
      <w:pPr>
        <w:ind w:left="360"/>
      </w:pPr>
      <w:r>
        <w:t>3. Only one air waybill exists in a consolidation — the airline's master air waybill covering all the cargo — and each shipper receives a copy of it for presentation to the bank.</w:t>
      </w:r>
    </w:p>
    <w:p>
      <w:pPr>
        <w:ind w:left="360"/>
      </w:pPr>
      <w:r>
        <w:t>4. Air cargo needs no transport document for a letter of credit, because the air waybill is not a document of title and therefore plays no part in documentary presentations.</w:t>
      </w:r>
    </w:p>
    <w:p>
      <w:r>
        <w:rPr>
          <w:b/>
        </w:rPr>
        <w:t>Correct answer: Answer 2</w:t>
      </w:r>
    </w:p>
    <w:p>
      <w:r>
        <w:rPr>
          <w:b/>
          <w:i/>
        </w:rPr>
        <w:t>Explanation</w:t>
      </w:r>
    </w:p>
    <w:p>
      <w:r>
        <w:t>The correct answer is Answer 2.</w:t>
      </w:r>
    </w:p>
    <w:p>
      <w:r>
        <w:t>Documents follow contracts, and there are two levels of contract whenever a forwarder stands between the shipper and the carrier. The airline issues its master air waybill covering the cargo accepted under the airline's contract of carriage — here, the whole consolidated consignment — and the forwarder, its customer at that level, issues a house air waybill to each shipper for that shipper's individual consignment, showing the exporter as shipper and the exporter's own parties. The practical questions for a shipper are exactly the ones the exporter is asking: which document covers my goods, who issued it, and will my bank accept it? Under a letter of credit the exporter tenders its house waybill, not the airline's master, because the house document is the one that names the exporter's parties and travels with its own contract. The same two-level pattern governs sea consolidation, with the master and house bills of lading.</w:t>
      </w:r>
    </w:p>
    <w:p>
      <w:r>
        <w:t>Answer 1 reverses the issuers: airlines issue master documents; the house level belongs to the forwarder. Answer 3 denies the house level entirely and hands a shipper a document that neither names its parties nor evidences its own contract. Answer 4 over-extends a true fact — the air waybill is never a document of title — into a false conclusion; a waybill that controls nothing still receipts the cargo, evidences the carriage and is routinely required by credits.</w:t>
      </w:r>
    </w:p>
    <w:p>
      <w:r>
        <w:t>The takeaway: in any consolidation, know which document is yours, who issued it, and what your bank or buyer will accept.</w:t>
      </w:r>
    </w:p>
    <w:p>
      <w:r>
        <w:rPr>
          <w:b/>
        </w:rPr>
        <w:t>Question 7 (tests lesson 6.3)</w:t>
      </w:r>
    </w:p>
    <w:p>
      <w:r>
        <w:rPr>
          <w:b/>
        </w:rPr>
        <w:t xml:space="preserve"> 7</w:t>
      </w:r>
    </w:p>
    <w:p>
      <w:r>
        <w:t>A manufacturer near Kumasi makes cocoa beverage mixes using cocoa grown in Ghana and a small proportion of imported flavouring, and its products qualify under a continental trade agreement's rules of origin. To serve a buyer in another participating country duty-free, a clerk proposes to save time by typing the preferential certificate of origin on the company's own letterhead, since the goods genuinely qualify anyway.</w:t>
      </w:r>
    </w:p>
    <w:p>
      <w:r>
        <w:t>Which statement best corrects the clerk?</w:t>
      </w:r>
    </w:p>
    <w:p>
      <w:pPr>
        <w:ind w:left="360"/>
      </w:pPr>
      <w:r>
        <w:t>1. The proposal is sound, because qualification is the only requirement: once the goods genuinely qualify under the agreement's rules of origin, the format of the certificate and the body behind it do not matter.</w:t>
      </w:r>
    </w:p>
    <w:p>
      <w:pPr>
        <w:ind w:left="360"/>
      </w:pPr>
      <w:r>
        <w:t>2. The certificate should instead be prepared by the buyer, because the party claiming the preference at import owns the document and may create it.</w:t>
      </w:r>
    </w:p>
    <w:p>
      <w:pPr>
        <w:ind w:left="360"/>
      </w:pPr>
      <w:r>
        <w:t>3. The manufacturer should obtain a non-preferential certificate instead, because preferential certificates of origin are issued only by the importing country's customs administration.</w:t>
      </w:r>
    </w:p>
    <w:p>
      <w:pPr>
        <w:ind w:left="360"/>
      </w:pPr>
      <w:r>
        <w:t>4. Preferential certificates are issued through the authorities and procedures each agreement designates, against the exporter's qualifying records — never written up by the trader for the occasion; a self-issued certificate would be a false document even though the goods themselves qualify. ✓</w:t>
      </w:r>
    </w:p>
    <w:p>
      <w:r>
        <w:rPr>
          <w:b/>
        </w:rPr>
        <w:t>Correct answer: Answer 4</w:t>
      </w:r>
    </w:p>
    <w:p>
      <w:r>
        <w:rPr>
          <w:b/>
          <w:i/>
        </w:rPr>
        <w:t>Explanation</w:t>
      </w:r>
    </w:p>
    <w:p>
      <w:r>
        <w:t>The correct answer is Answer 4.</w:t>
      </w:r>
    </w:p>
    <w:p>
      <w:r>
        <w:t>A preferential certificate of origin is not stationery; it is a claim with legal consequences — the assertion that the state owes less duty because these goods qualify under a specific agreement. Two disciplines attach. First, the claim must be true before the paper exists: qualification is decided by the exporter's records — what was grown where, what inputs came from abroad, what processing happened in the factory — and this manufacturer's records do support qualification. Second, the paper must come through the proper channel: preferential certificates are issued through the authorities and procedures each agreement designates, never written up by the trader for the occasion. A certificate typed on company letterhead is a false document even where the goods qualify, because the document itself asserts something no authorised body has certified.</w:t>
      </w:r>
    </w:p>
    <w:p>
      <w:r>
        <w:t>Answer 1 treats qualification as the whole test; it is necessary, but the claim must still be made on the proper document through the designated procedures. Answer 2 assigns the document to the wrong side: the certificate is export-side, earned by the exporter's records, not created by the buyer claiming the preference. Answer 3 reaches for the wrong instrument entirely — a non-preferential certificate states origin for ordinary customs treatment and supports no duty-free claim — and misstates who issues preferential certificates.</w:t>
      </w:r>
    </w:p>
    <w:p>
      <w:r>
        <w:t>The takeaway: the certificate follows qualification and the designated procedure; preference is earned by the goods and evidenced by the proper paper, never the reverse.</w:t>
      </w:r>
    </w:p>
    <w:p>
      <w:r>
        <w:rPr>
          <w:b/>
        </w:rPr>
        <w:t>Question 8 (tests lesson 6.3)</w:t>
      </w:r>
    </w:p>
    <w:p>
      <w:r>
        <w:rPr>
          <w:b/>
        </w:rPr>
        <w:t xml:space="preserve"> 8</w:t>
      </w:r>
    </w:p>
    <w:p>
      <w:r>
        <w:t>A cosmetics distributor in Accra plans its first import of a new skincare line from a supplier abroad. A vessel sails every week, and the distributor's manager proposes to place the order and ship on Friday's sailing, then apply for the required regulatory authorisation while the goods are on the water, so that the permit is in hand by the time the container reaches Tema.</w:t>
      </w:r>
    </w:p>
    <w:p>
      <w:r>
        <w:t>Which statement best evaluates the plan?</w:t>
      </w:r>
    </w:p>
    <w:p>
      <w:pPr>
        <w:ind w:left="360"/>
      </w:pPr>
      <w:r>
        <w:t>1. The timing principle is the reverse: the approval must be obtained before the goods are ordered or shipped, not after they arrive — a permit obtained after arrival is a delay at best and may be no use at all, which is why the document list is established while the deal is still being shaped. ✓</w:t>
      </w:r>
    </w:p>
    <w:p>
      <w:pPr>
        <w:ind w:left="360"/>
      </w:pPr>
      <w:r>
        <w:t>2. The plan is efficient, because a permit needs only to exist before the customs declaration is lodged at Tema, and the ocean transit leaves ample time to obtain one.</w:t>
      </w:r>
    </w:p>
    <w:p>
      <w:pPr>
        <w:ind w:left="360"/>
      </w:pPr>
      <w:r>
        <w:t>3. The plan is efficient, because the authorisation is consulted only when a consignment is selected for physical examination, and most containers are never opened.</w:t>
      </w:r>
    </w:p>
    <w:p>
      <w:pPr>
        <w:ind w:left="360"/>
      </w:pPr>
      <w:r>
        <w:t>4. The plan is sound, because the distributor's existing authorisation for its current product lines extends automatically to the new line, since a permit is held by the company rather than by the product.</w:t>
      </w:r>
    </w:p>
    <w:p>
      <w:r>
        <w:rPr>
          <w:b/>
        </w:rPr>
        <w:t>Correct answer: Answer 1</w:t>
      </w:r>
    </w:p>
    <w:p>
      <w:r>
        <w:rPr>
          <w:b/>
          <w:i/>
        </w:rPr>
        <w:t>Explanation</w:t>
      </w:r>
    </w:p>
    <w:p>
      <w:r>
        <w:t>The correct answer is Answer 1.</w:t>
      </w:r>
    </w:p>
    <w:p>
      <w:r>
        <w:t>The timing principle for permits is absolute in practice: the approval is obtained before the goods are ordered or shipped, not after they arrive, and a permit obtained after arrival is a delay at best and may be no use at all. The manager's plan inverts this: shipping on Friday's sailing and applying during the transit means the consignment will reach Tema supported by nothing, because the declaration file must carry the authorisation, and documents travel before goods. This is why the professional discipline is to establish the complete document list while the deal is being shaped — before prices are quoted and dates fixed — because every certificate and permit on the list takes time to obtain, and its absence costs far more than its presence. The regulator's approval is part of the order, not part of the clearance.</w:t>
      </w:r>
    </w:p>
    <w:p>
      <w:r>
        <w:t>Answer 2 sets the deadline at declaration; the rule is earlier still, and the plan already fails it. Answer 3 ties the permit to physical examination; a document check queries the file too, and a declaration without its required permit is incomplete whatever channel the consignment takes. Answer 4 confuses permit scope: an approval is specific to the product, the holder and its period of validity, so an existing authorisation for one line does not extend to a new one.</w:t>
      </w:r>
    </w:p>
    <w:p>
      <w:r>
        <w:t>The takeaway: the regulatory gate comes first — secure the approval, then order and ship.</w:t>
      </w:r>
    </w:p>
    <w:p>
      <w:r>
        <w:rPr>
          <w:b/>
        </w:rPr>
        <w:t>Question 9 (tests lesson 6.3)</w:t>
      </w:r>
    </w:p>
    <w:p>
      <w:r>
        <w:rPr>
          <w:b/>
        </w:rPr>
        <w:t xml:space="preserve"> 9</w:t>
      </w:r>
    </w:p>
    <w:p>
      <w:r>
        <w:t>An agro-exporter in Ghana ships two consignments in the same week: potted ornamental plants to one market and packaged cheese to another. A clerk preparing the files describes both supporting certificates as sanitary certificates and asks the trader's own laboratory to issue them, to save waiting for the authorities.</w:t>
      </w:r>
    </w:p>
    <w:p>
      <w:r>
        <w:t>Which statement best corrects the two errors in the clerk's plan?</w:t>
      </w:r>
    </w:p>
    <w:p>
      <w:pPr>
        <w:ind w:left="360"/>
      </w:pPr>
      <w:r>
        <w:t>1. Both consignments need phytosanitary certificates, because sanitary and phytosanitary are two names for one certificate, of which plants are simply the commonest case.</w:t>
      </w:r>
    </w:p>
    <w:p>
      <w:pPr>
        <w:ind w:left="360"/>
      </w:pPr>
      <w:r>
        <w:t>2. Certificates of this kind are commercial documents, so any reputable laboratory the parties choose may issue them, and the choice of issuing body is a matter of convenience.</w:t>
      </w:r>
    </w:p>
    <w:p>
      <w:pPr>
        <w:ind w:left="360"/>
      </w:pPr>
      <w:r>
        <w:t>3. The plants need a phytosanitary certificate — phyto means plant — while the cheese, a product of animal origin, needs a health certificate; both are issued by the competent authority of the exporting country, against checks on the actual consignment, before shipment, not by a laboratory the trader hires. ✓</w:t>
      </w:r>
    </w:p>
    <w:p>
      <w:pPr>
        <w:ind w:left="360"/>
      </w:pPr>
      <w:r>
        <w:t>4. Both certificates are obtained on arrival: the destination's authorities inspect the goods and issue them at import, which is why they can safely be left until the vessels sail.</w:t>
      </w:r>
    </w:p>
    <w:p>
      <w:r>
        <w:rPr>
          <w:b/>
        </w:rPr>
        <w:t>Correct answer: Answer 3</w:t>
      </w:r>
    </w:p>
    <w:p>
      <w:r>
        <w:rPr>
          <w:b/>
          <w:i/>
        </w:rPr>
        <w:t>Explanation</w:t>
      </w:r>
    </w:p>
    <w:p>
      <w:r>
        <w:t>The correct answer is Answer 3.</w:t>
      </w:r>
    </w:p>
    <w:p>
      <w:r>
        <w:t>Two errors are corrected at once. The first is vocabulary: in the language of international health rules, sanitary measures protect human and animal health, while phytosanitary measures protect plant health — phyto means plant. Potted ornamental plants are plant products and travel on a phytosanitary certificate; cheese, a product of animal origin, travels on a health certificate. The second error is the issuing body: these certificates are issued by the competent authority of the exporting country — the plant-protection authority for the phytosanitary certificate, an authorised body for the health certificate — not by a laboratory the trader hires. Both are issued against checks on the actual consignment, and both are obtained before shipment and travel with the file, because the destination checks them as part of import clearance.</w:t>
      </w:r>
    </w:p>
    <w:p>
      <w:r>
        <w:t>Answer 1 erases the distinction the memory rule exists for; one certificate cannot speak for both plant health and food safety. Answer 2 confuses these regulatory certificates with commercial inspection certificates, whose contents are contractual and whose examiners are independent inspectors often appointed by the buyer — a different document answering a different question. Answer 4 inverts the timing: the certificates attest the consignment at export, because that is the only moment the issuing authority can see what it is certifying, and they generally cannot be created after arrival.</w:t>
      </w:r>
    </w:p>
    <w:p>
      <w:r>
        <w:t>The takeaway: match the certificate to what the goods are, and the issuing body to the certificate — earned at export, not repaired at import.</w:t>
      </w:r>
    </w:p>
    <w:p>
      <w:r>
        <w:rPr>
          <w:b/>
        </w:rPr>
        <w:t>Question 10 (tests lesson 6.4)</w:t>
      </w:r>
    </w:p>
    <w:p>
      <w:r>
        <w:rPr>
          <w:b/>
        </w:rPr>
        <w:t xml:space="preserve"> 10</w:t>
      </w:r>
    </w:p>
    <w:p>
      <w:r>
        <w:t>A clearing agent in Tema is assembling a file for a letter-of-credit presentation and must confirm, before the documents go to the bank, that the consignment was actually loaded on board the vessel named in the draft bill of lading. On the desk are the commercial invoice, the packing list, the insurance certificate and the draft transport document.</w:t>
      </w:r>
    </w:p>
    <w:p>
      <w:r>
        <w:t>Which record answers the agent's question?</w:t>
      </w:r>
    </w:p>
    <w:p>
      <w:pPr>
        <w:ind w:left="360"/>
      </w:pPr>
      <w:r>
        <w:t>1. The commercial invoice, because the invoice date records when the goods left the seller's warehouse for the port.</w:t>
      </w:r>
    </w:p>
    <w:p>
      <w:pPr>
        <w:ind w:left="360"/>
      </w:pPr>
      <w:r>
        <w:t>2. The packing list, because the package count proves what was physically placed inside the container.</w:t>
      </w:r>
    </w:p>
    <w:p>
      <w:pPr>
        <w:ind w:left="360"/>
      </w:pPr>
      <w:r>
        <w:t>3. The insurance certificate, because cover beginning on the sailing date implies that the goods sailed.</w:t>
      </w:r>
    </w:p>
    <w:p>
      <w:pPr>
        <w:ind w:left="360"/>
      </w:pPr>
      <w:r>
        <w:t>4. The bill of lading itself, specifically the shipped-on-board notation and its date, which is the carrier's confirmation that the goods were loaded on board the named vessel. ✓</w:t>
      </w:r>
    </w:p>
    <w:p>
      <w:r>
        <w:rPr>
          <w:b/>
        </w:rPr>
        <w:t>Correct answer: Answer 4</w:t>
      </w:r>
    </w:p>
    <w:p>
      <w:r>
        <w:rPr>
          <w:b/>
          <w:i/>
        </w:rPr>
        <w:t>Explanation</w:t>
      </w:r>
    </w:p>
    <w:p>
      <w:r>
        <w:t>The correct answer is Answer 4.</w:t>
      </w:r>
    </w:p>
    <w:p>
      <w:r>
        <w:t>The set-check discipline begins with knowing which document can answer which question, and loading is the bill of lading's own fact. A document bearing a shipped-on-board notation, confirming that the goods have been loaded on board the specified vessel, says more than one that merely acknowledges receipt alongside or before loading: the notation is the carrier's confirmation that the cargo is on its way, and the notation's date fixes the loading. This is exactly why payment terms and letters of credit frequently demand a shipped-on-board document, and why the agent can resolve the bank's question from the transport document alone.</w:t>
      </w:r>
    </w:p>
    <w:p>
      <w:r>
        <w:t>Answer 1 reaches for the invoice date, which fixes the sale's timeline — payment periods are counted from it and accounting records anchored on it — and says nothing about carriage. Answer 2 takes the packing list's package count for a loading record; the list is the physical script of what should be inside each package, and it is silent on when, or whether, the container was stowed. Answer 3 offers an inference where evidence is required: an insurance certificate evidences cover, not carriage, and a cover date implies nothing about the vessel.</w:t>
      </w:r>
    </w:p>
    <w:p>
      <w:r>
        <w:t>The takeaway: in a set-check, first ask which document is even capable of answering the question — receipt, value, cover or loading — and then read that entry, rather than guessing across the file.</w:t>
      </w:r>
    </w:p>
    <w:p>
      <w:r>
        <w:rPr>
          <w:b/>
        </w:rPr>
        <w:t>Question 11 (tests lesson 6.4)</w:t>
      </w:r>
    </w:p>
    <w:p>
      <w:r>
        <w:rPr>
          <w:b/>
        </w:rPr>
        <w:t xml:space="preserve"> 11</w:t>
      </w:r>
    </w:p>
    <w:p>
      <w:r>
        <w:t>At Tema, a customs document check finds that the import permit annexed to a declaration names Meridian Foods Ltd, a trading name the company has stopped using, while the invoice, the bill of lading and the declaration name the company's registered name, Meridian Foods Ghana Ltd. The importer urges the clearing agent to correct the name on the permit in the file by hand, initialling the change, so the container can release the same day.</w:t>
      </w:r>
    </w:p>
    <w:p>
      <w:r>
        <w:t>Which statement best describes the correct course?</w:t>
      </w:r>
    </w:p>
    <w:p>
      <w:pPr>
        <w:ind w:left="360"/>
      </w:pPr>
      <w:r>
        <w:t>1. The agent should make the hand correction and initial it, because the change is factually accurate: a correction that states the company's true registered name cannot mislead anyone.</w:t>
      </w:r>
    </w:p>
    <w:p>
      <w:pPr>
        <w:ind w:left="360"/>
      </w:pPr>
      <w:r>
        <w:t>2. The mismatch is a discrepancy to be reported to the issuer: the authority that granted the permit reissues or formally amends it through its proper channels, and no trader or agent alters another party's document by hand, because an unauthorised alteration destroys the document's authenticity and casts doubt on the whole file. ✓</w:t>
      </w:r>
    </w:p>
    <w:p>
      <w:pPr>
        <w:ind w:left="360"/>
      </w:pPr>
      <w:r>
        <w:t>3. The agent should type a corrected permit for the file in its own office, because the agent prepared the declaration and is therefore entitled to maintain the documents annexed to it.</w:t>
      </w:r>
    </w:p>
    <w:p>
      <w:pPr>
        <w:ind w:left="360"/>
      </w:pPr>
      <w:r>
        <w:t>4. The discrepancy is immaterial, because regulators match permits to the products they cover rather than to the traders named on them.</w:t>
      </w:r>
    </w:p>
    <w:p>
      <w:r>
        <w:rPr>
          <w:b/>
        </w:rPr>
        <w:t>Correct answer: Answer 2</w:t>
      </w:r>
    </w:p>
    <w:p>
      <w:r>
        <w:rPr>
          <w:b/>
          <w:i/>
        </w:rPr>
        <w:t>Explanation</w:t>
      </w:r>
    </w:p>
    <w:p>
      <w:r>
        <w:t>The correct answer is Answer 2.</w:t>
      </w:r>
    </w:p>
    <w:p>
      <w:r>
        <w:t>The permit is the authority's document, and the remedy follows the amendment rule: the issuer fixes it. A document amendment is an authorised correction made by the party entitled to make it, through proper channels — the carrier's agent for transport documents, the authority for permits, the exporter for invoices — so the importer applies to the authority that granted the permit for a corrected or formally amended document in the registered name. A hand correction by anyone else is not an amendment but an unauthorised alteration, and it damages the document twice: it destroys authenticity, because the page no longer proves the issuer said what it contains, and it raises the worse question of what else in the file was altered. Documents functioning as official certificates can be invalidated outright by apparent alteration.</w:t>
      </w:r>
    </w:p>
    <w:p>
      <w:r>
        <w:t>Answer 1 is the pen trap in its plainest form; factual accuracy is not the test, authority is — the change may be true, but no one is entitled to make it by hand. Answer 3 is the same trap retyped: the agent prepares and lodges the declaration, but a permit annexed to it is nobody's to reissue except its issuer's. Answer 4 dismisses identity, yet the documentary system runs on it: regulators match permits to the trader they name, and the mismatch between permit holder and declared consignee is precisely what the officer's query flagged.</w:t>
      </w:r>
    </w:p>
    <w:p>
      <w:r>
        <w:t>The takeaway: report to the issuer, let the issuer fix it, keep both versions — and run the set-check on receipt, while the mismatch was still free to repair.</w:t>
      </w:r>
    </w:p>
    <w:p>
      <w:r>
        <w:rPr>
          <w:b/>
        </w:rPr>
        <w:t>Question 12 (tests lesson 6.4)</w:t>
      </w:r>
    </w:p>
    <w:p>
      <w:r>
        <w:rPr>
          <w:b/>
        </w:rPr>
        <w:t xml:space="preserve"> 12</w:t>
      </w:r>
    </w:p>
    <w:p>
      <w:r>
        <w:t>A documentation clerk in Accra receives an export file in stages: the invoice in the first week; the packing list in the second, showing a total gross weight of 6,900 kilograms; and the draft bill of lading returned by the shipping line in the third, showing 9,600 kilograms for the same consignment. Each document is internally faultless: the invoice arithmetic checks out, the packing list totals agree with its own per-carton column, and the draft bill is complete and correctly worded. Reading each document only on its own, the clerk approves the draft bill, and the container sails. All figures are illustrative for teaching purposes.</w:t>
      </w:r>
    </w:p>
    <w:p>
      <w:r>
        <w:t>Which statement best identifies what the clerk's routine missed?</w:t>
      </w:r>
    </w:p>
    <w:p>
      <w:pPr>
        <w:ind w:left="360"/>
      </w:pPr>
      <w:r>
        <w:t>1. Nothing was missed: a document that passes its own internal checks is correct, and documents prepared by different hands may legitimately differ.</w:t>
      </w:r>
    </w:p>
    <w:p>
      <w:pPr>
        <w:ind w:left="360"/>
      </w:pPr>
      <w:r>
        <w:t>2. The weights cannot be compared until the goods reach the destination port, so no verification of weights is possible before sailing.</w:t>
      </w:r>
    </w:p>
    <w:p>
      <w:pPr>
        <w:ind w:left="360"/>
      </w:pPr>
      <w:r>
        <w:t>3. Verification has two stages, and the clerk ran only one: each document must be correct in itself, and the set must then be compared element by element — parties, descriptions, quantities, weights, marks, ports and dates — because a file is verified only when it agrees with itself; documents arrive in stages, so the set is re-checked the moment it completes. ✓</w:t>
      </w:r>
    </w:p>
    <w:p>
      <w:pPr>
        <w:ind w:left="360"/>
      </w:pPr>
      <w:r>
        <w:t>4. The clerk should have verified the file only once, after the vessel sailed, because that is the first moment all the facts are final.</w:t>
      </w:r>
    </w:p>
    <w:p>
      <w:r>
        <w:rPr>
          <w:b/>
        </w:rPr>
        <w:t>Correct answer: Answer 3</w:t>
      </w:r>
    </w:p>
    <w:p>
      <w:r>
        <w:rPr>
          <w:b/>
          <w:i/>
        </w:rPr>
        <w:t>Explanation</w:t>
      </w:r>
    </w:p>
    <w:p>
      <w:r>
        <w:t>The correct answer is Answer 3.</w:t>
      </w:r>
    </w:p>
    <w:p>
      <w:r>
        <w:t>Verification asks two questions of every file, and the clerk ran only the first. The single-document check — blank fields, names, dates, arithmetic — passed, because a transposed total can be internally flawless on every page it lands on. The second stage is the set check: corresponding details are compared element by element — parties, descriptions of goods, quantities and weights, marks and numbers, ports and places, dates — because the test is data consistency, the agreement of corresponding information across related documents. Weights in particular propagate: one wrong figure travels from the packing list into the transport document, the customs declaration and any weight certificate, so the set must be re-checked the moment it completes, while a correction is still a reprint and a corrected instruction rather than a refusal notice at the bank or a query at the border.</w:t>
      </w:r>
    </w:p>
    <w:p>
      <w:r>
        <w:t>Answer 1 states the exact misconception: internal correctness is half the examination, agreement is the other half, and corresponding figures differing between documents is a discrepancy, not a licence. Answers 2 and 4 invert the timing economics in opposite directions: verification is possible and cheapest before issue and while the goods are at sea, and it does not wait for arrival or sailing to make the facts final — a discrepancy found early is fixed by the issuer in minutes, while the same finding later costs days, fees and goodwill.</w:t>
      </w:r>
    </w:p>
    <w:p>
      <w:r>
        <w:t>The takeaway: check each page, then check the set — the file you release must agree with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