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5D412E06" w14:paraId="4BB92E8C" wp14:textId="68292B4A">
      <w:pPr>
        <w:pStyle w:val="Normal"/>
        <w:spacing w:before="2400"/>
        <w:jc w:val="center"/>
        <w:rPr>
          <w:b w:val="1"/>
          <w:bCs w:val="1"/>
          <w:color w:val="1F3864"/>
          <w:sz w:val="96"/>
          <w:szCs w:val="96"/>
          <w:lang w:val="en-US"/>
        </w:rPr>
      </w:pPr>
      <w:r w:rsidR="0985A7D2">
        <w:drawing>
          <wp:inline xmlns:wp14="http://schemas.microsoft.com/office/word/2010/wordprocessingDrawing" wp14:editId="1BBA6D6C" wp14:anchorId="72FB0949">
            <wp:extent cx="1558519" cy="1558519"/>
            <wp:effectExtent l="0" t="0" r="0" b="0"/>
            <wp:docPr id="1490094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0094035" name="Picture 1490094035"/>
                    <pic:cNvPicPr/>
                  </pic:nvPicPr>
                  <pic:blipFill>
                    <a:blip xmlns:r="http://schemas.openxmlformats.org/officeDocument/2006/relationships" r:embed="rId1528420102">
                      <a:extLst>
                        <a:ext uri="{28A0092B-C50C-407E-A947-70E740481C1C}">
                          <a14:useLocalDpi xmlns:a14="http://schemas.microsoft.com/office/drawing/2010/main"/>
                        </a:ext>
                      </a:extLst>
                    </a:blip>
                    <a:stretch>
                      <a:fillRect/>
                    </a:stretch>
                  </pic:blipFill>
                  <pic:spPr>
                    <a:xfrm rot="0">
                      <a:off x="0" y="0"/>
                      <a:ext cx="1558519" cy="1558519"/>
                    </a:xfrm>
                    <a:prstGeom prst="rect">
                      <a:avLst/>
                    </a:prstGeom>
                  </pic:spPr>
                </pic:pic>
              </a:graphicData>
            </a:graphic>
          </wp:inline>
        </w:drawing>
      </w:r>
      <w:r w:rsidRPr="5D412E06" w:rsidR="5D412E06">
        <w:rPr>
          <w:b w:val="1"/>
          <w:bCs w:val="1"/>
          <w:color w:val="1F3864"/>
          <w:sz w:val="96"/>
          <w:szCs w:val="96"/>
          <w:lang w:val="en-US"/>
        </w:rPr>
        <w:t>BrowsEZ</w:t>
      </w:r>
    </w:p>
    <w:p xmlns:wp14="http://schemas.microsoft.com/office/word/2010/wordml" w:rsidP="5D412E06" w14:paraId="0438D5A3" wp14:textId="16214175">
      <w:pPr>
        <w:spacing w:before="200" w:after="1600"/>
        <w:jc w:val="center"/>
        <w:rPr>
          <w:color w:val="404040"/>
          <w:sz w:val="40"/>
          <w:szCs w:val="40"/>
        </w:rPr>
      </w:pPr>
      <w:r w:rsidRPr="5D412E06" w:rsidR="5D412E06">
        <w:rPr>
          <w:color w:val="404040"/>
          <w:sz w:val="40"/>
          <w:szCs w:val="40"/>
        </w:rPr>
        <w:t>User Manual &amp; Documentation</w:t>
      </w:r>
    </w:p>
    <w:sdt>
      <w:sdtPr>
        <w:id w:val="5958081"/>
        <w:alias w:val="Table of Contents"/>
        <w:placeholder>
          <w:docPart w:val="DefaultPlaceholder_1081868574"/>
        </w:placeholder>
      </w:sdtPr>
      <w:sdtContent>
        <w:p xmlns:wp14="http://schemas.microsoft.com/office/word/2010/wordml" w:rsidP="5D412E06" w14:paraId="32A53F17" wp14:textId="31487A03">
          <w:pPr>
            <w:pStyle w:val="Normal"/>
          </w:pPr>
          <w:r>
            <w:fldChar w:fldCharType="begin" w:dirty="true"/>
          </w:r>
          <w:r>
            <w:instrText xml:space="preserve">TOC \h \o "1-3"</w:instrText>
          </w:r>
          <w:r>
            <w:fldChar w:fldCharType="separate"/>
          </w:r>
        </w:p>
        <w:p xmlns:wp14="http://schemas.microsoft.com/office/word/2010/wordml" w14:paraId="0A37501D" wp14:textId="77777777">
          <w:r>
            <w:fldChar w:fldCharType="end"/>
          </w:r>
        </w:p>
      </w:sdtContent>
    </w:sdt>
    <w:p xmlns:wp14="http://schemas.microsoft.com/office/word/2010/wordml" w14:paraId="5DAB6C7B" wp14:textId="77777777">
      <w:r>
        <w:br w:type="page"/>
      </w:r>
    </w:p>
    <w:p xmlns:wp14="http://schemas.microsoft.com/office/word/2010/wordml" w14:paraId="32A36C38" wp14:textId="77777777">
      <w:pPr>
        <w:pStyle w:val="Heading1"/>
      </w:pPr>
      <w:r>
        <w:t xml:space="preserve">1. Introduction</w:t>
      </w:r>
    </w:p>
    <w:p xmlns:wp14="http://schemas.microsoft.com/office/word/2010/wordml" w14:paraId="68F7C2C0" wp14:textId="77777777">
      <w:pPr>
        <w:spacing w:after="160"/>
      </w:pPr>
      <w:r w:rsidRPr="5D412E06" w:rsidR="5D412E06">
        <w:rPr>
          <w:lang w:val="en-US"/>
        </w:rPr>
        <w:t>BrowsEZ Platform is a web-based control center for building, deploying, and operating AI agents. It unifies tool creation, knowledge management, agent orchestration, workflow chaining, automation, and reporting in a single browser-based interface. Administrators and business users alike can use it to turn raw APIs and documents into fully governed, conversational AI agents without needing to manage separate infrastructure for each component.</w:t>
      </w:r>
    </w:p>
    <w:p xmlns:wp14="http://schemas.microsoft.com/office/word/2010/wordml" w14:paraId="250296FC" wp14:textId="59EDA60B">
      <w:pPr>
        <w:spacing w:after="160"/>
      </w:pPr>
      <w:r w:rsidRPr="5D412E06" w:rsidR="5D412E06">
        <w:rPr>
          <w:lang w:val="en-US"/>
        </w:rPr>
        <w:t xml:space="preserve">This manual documents the structure, terminology, and functionality of every module in the platform. It is organized so that a new user can read it start to finish to understand the full lifecycle of building an </w:t>
      </w:r>
      <w:r w:rsidRPr="5D412E06" w:rsidR="5D412E06">
        <w:rPr>
          <w:lang w:val="en-US"/>
        </w:rPr>
        <w:t>agent or</w:t>
      </w:r>
      <w:r w:rsidRPr="5D412E06" w:rsidR="5D412E06">
        <w:rPr>
          <w:lang w:val="en-US"/>
        </w:rPr>
        <w:t xml:space="preserve"> use it as a standing reference for a specific module.</w:t>
      </w:r>
    </w:p>
    <w:p xmlns:wp14="http://schemas.microsoft.com/office/word/2010/wordml" w14:paraId="344D52AB" wp14:textId="57FC9EEB">
      <w:pPr>
        <w:pStyle w:val="Heading2"/>
      </w:pPr>
      <w:r w:rsidR="5D412E06">
        <w:rPr/>
        <w:t>1.1 Core Concepts and Terminology</w:t>
      </w:r>
    </w:p>
    <w:p xmlns:wp14="http://schemas.microsoft.com/office/word/2010/wordml" w14:paraId="0869D3C0" wp14:textId="77777777">
      <w:pPr>
        <w:spacing w:after="160"/>
      </w:pPr>
      <w:r w:rsidR="5D412E06">
        <w:rPr/>
        <w:t>The platform is built around a small set of building blocks that combine to create a working agent. Understanding these terms is essential before working in any individual module.</w:t>
      </w:r>
    </w:p>
    <w:p w:rsidR="69610068" w:rsidP="5D412E06" w:rsidRDefault="69610068" w14:paraId="67B06908" w14:textId="7FFBAA57">
      <w:pPr>
        <w:pStyle w:val="ListParagraph"/>
        <w:numPr>
          <w:ilvl w:val="0"/>
          <w:numId w:val="2"/>
        </w:numPr>
        <w:spacing w:after="80"/>
        <w:rPr>
          <w:sz w:val="22"/>
          <w:szCs w:val="22"/>
        </w:rPr>
      </w:pPr>
      <w:r w:rsidRPr="5D412E06" w:rsidR="69610068">
        <w:rPr>
          <w:b w:val="1"/>
          <w:bCs w:val="1"/>
        </w:rPr>
        <w:t>Agent</w:t>
      </w:r>
      <w:r w:rsidR="69610068">
        <w:rPr/>
        <w:t xml:space="preserve"> — A configurable AI entity within the platform, defined by its identity, model configuration, permissions, tools, actions, and operational settings. </w:t>
      </w:r>
    </w:p>
    <w:p w:rsidR="782310B5" w:rsidP="5D412E06" w:rsidRDefault="782310B5" w14:paraId="7B92F2E3" w14:textId="78F19F5B">
      <w:pPr>
        <w:pStyle w:val="ListParagraph"/>
        <w:numPr>
          <w:ilvl w:val="0"/>
          <w:numId w:val="2"/>
        </w:numPr>
        <w:spacing w:after="80"/>
        <w:rPr>
          <w:sz w:val="22"/>
          <w:szCs w:val="22"/>
          <w:lang w:val="en-US"/>
        </w:rPr>
      </w:pPr>
      <w:r w:rsidRPr="5D412E06" w:rsidR="782310B5">
        <w:rPr>
          <w:b w:val="1"/>
          <w:bCs w:val="1"/>
          <w:lang w:val="en-US"/>
        </w:rPr>
        <w:t>MCP Server</w:t>
      </w:r>
      <w:r w:rsidRPr="5D412E06" w:rsidR="782310B5">
        <w:rPr>
          <w:lang w:val="en-US"/>
        </w:rPr>
        <w:t xml:space="preserve"> — A configured MCP endpoint registered in BrowsEZ that exposes external capabilities, resources, or tools to Agents.</w:t>
      </w:r>
    </w:p>
    <w:p w:rsidR="69610068" w:rsidP="5D412E06" w:rsidRDefault="69610068" w14:paraId="59BFC74E" w14:textId="086F3C7B">
      <w:pPr>
        <w:pStyle w:val="ListParagraph"/>
        <w:numPr>
          <w:ilvl w:val="0"/>
          <w:numId w:val="2"/>
        </w:numPr>
        <w:spacing w:before="0" w:beforeAutospacing="off" w:after="0" w:afterAutospacing="off"/>
        <w:rPr>
          <w:sz w:val="22"/>
          <w:szCs w:val="22"/>
        </w:rPr>
      </w:pPr>
      <w:r w:rsidRPr="5D412E06" w:rsidR="69610068">
        <w:rPr>
          <w:b w:val="1"/>
          <w:bCs w:val="1"/>
        </w:rPr>
        <w:t>Tool</w:t>
      </w:r>
      <w:r w:rsidR="69610068">
        <w:rPr/>
        <w:t xml:space="preserve"> — A discrete capability available within the platform, defined by its configuration, input schema, output schema, and associated metadata. </w:t>
      </w:r>
    </w:p>
    <w:p w:rsidR="69610068" w:rsidP="5D412E06" w:rsidRDefault="69610068" w14:paraId="2FB743CB" w14:textId="303725F1">
      <w:pPr>
        <w:pStyle w:val="ListParagraph"/>
        <w:numPr>
          <w:ilvl w:val="0"/>
          <w:numId w:val="2"/>
        </w:numPr>
        <w:spacing w:before="0" w:beforeAutospacing="off" w:after="0" w:afterAutospacing="off"/>
        <w:rPr>
          <w:sz w:val="22"/>
          <w:szCs w:val="22"/>
        </w:rPr>
      </w:pPr>
      <w:r w:rsidRPr="5D412E06" w:rsidR="69610068">
        <w:rPr>
          <w:b w:val="1"/>
          <w:bCs w:val="1"/>
        </w:rPr>
        <w:t>Toolchain</w:t>
      </w:r>
      <w:r w:rsidR="69610068">
        <w:rPr/>
        <w:t xml:space="preserve"> — A structured collection of interconnected tools represented as a single workflow definition. </w:t>
      </w:r>
    </w:p>
    <w:p w:rsidR="69610068" w:rsidP="5D412E06" w:rsidRDefault="69610068" w14:paraId="64AF5ABB" w14:textId="6AACBD34">
      <w:pPr>
        <w:pStyle w:val="ListParagraph"/>
        <w:numPr>
          <w:ilvl w:val="0"/>
          <w:numId w:val="2"/>
        </w:numPr>
        <w:spacing w:before="0" w:beforeAutospacing="off" w:after="0" w:afterAutospacing="off"/>
        <w:rPr>
          <w:sz w:val="22"/>
          <w:szCs w:val="22"/>
        </w:rPr>
      </w:pPr>
      <w:r w:rsidRPr="5D412E06" w:rsidR="69610068">
        <w:rPr>
          <w:b w:val="1"/>
          <w:bCs w:val="1"/>
        </w:rPr>
        <w:t>Action</w:t>
      </w:r>
      <w:r w:rsidR="69610068">
        <w:rPr/>
        <w:t xml:space="preserve"> — A published and reusable workflow definition that can be made available to Agents. </w:t>
      </w:r>
    </w:p>
    <w:p w:rsidR="69610068" w:rsidP="5D412E06" w:rsidRDefault="69610068" w14:paraId="1A8B55BE" w14:textId="2C439903">
      <w:pPr>
        <w:pStyle w:val="ListParagraph"/>
        <w:numPr>
          <w:ilvl w:val="0"/>
          <w:numId w:val="2"/>
        </w:numPr>
        <w:spacing w:before="0" w:beforeAutospacing="off" w:after="0" w:afterAutospacing="off"/>
        <w:rPr>
          <w:sz w:val="22"/>
          <w:szCs w:val="22"/>
        </w:rPr>
      </w:pPr>
      <w:r w:rsidRPr="5D412E06" w:rsidR="69610068">
        <w:rPr>
          <w:b w:val="1"/>
          <w:bCs w:val="1"/>
        </w:rPr>
        <w:t>Corpus</w:t>
      </w:r>
      <w:r w:rsidR="69610068">
        <w:rPr/>
        <w:t xml:space="preserve"> — A managed collection of knowledge resources organized into directories and documents for use within the platform. </w:t>
      </w:r>
    </w:p>
    <w:p w:rsidR="69610068" w:rsidP="252FE709" w:rsidRDefault="69610068" w14:paraId="320C9EF6" w14:textId="0907BF1D">
      <w:pPr>
        <w:pStyle w:val="ListParagraph"/>
        <w:numPr>
          <w:ilvl w:val="0"/>
          <w:numId w:val="2"/>
        </w:numPr>
        <w:spacing w:before="0" w:beforeAutospacing="off" w:after="0" w:afterAutospacing="off"/>
        <w:rPr>
          <w:sz w:val="22"/>
          <w:szCs w:val="22"/>
          <w:lang w:val="en-US"/>
        </w:rPr>
      </w:pPr>
      <w:r w:rsidRPr="252FE709" w:rsidR="252FE709">
        <w:rPr>
          <w:b w:val="1"/>
          <w:bCs w:val="1"/>
          <w:lang w:val="en-US"/>
        </w:rPr>
        <w:t>Cron Job</w:t>
      </w:r>
      <w:r w:rsidRPr="252FE709" w:rsidR="252FE709">
        <w:rPr>
          <w:lang w:val="en-US"/>
        </w:rPr>
        <w:t xml:space="preserve"> — A scheduled instruction configured to execute at pr</w:t>
      </w:r>
      <w:r>
        <w:tab/>
      </w:r>
      <w:r w:rsidRPr="252FE709" w:rsidR="252FE709">
        <w:rPr>
          <w:lang w:val="en-US"/>
        </w:rPr>
        <w:t xml:space="preserve">edefined intervals. </w:t>
      </w:r>
    </w:p>
    <w:p w:rsidR="69610068" w:rsidP="5D412E06" w:rsidRDefault="69610068" w14:paraId="587B55AF" w14:textId="26818313">
      <w:pPr>
        <w:pStyle w:val="ListParagraph"/>
        <w:numPr>
          <w:ilvl w:val="0"/>
          <w:numId w:val="2"/>
        </w:numPr>
        <w:spacing w:before="0" w:beforeAutospacing="off" w:after="0" w:afterAutospacing="off"/>
        <w:rPr>
          <w:sz w:val="22"/>
          <w:szCs w:val="22"/>
        </w:rPr>
      </w:pPr>
      <w:r w:rsidRPr="5D412E06" w:rsidR="69610068">
        <w:rPr>
          <w:b w:val="1"/>
          <w:bCs w:val="1"/>
        </w:rPr>
        <w:t>Dashboard</w:t>
      </w:r>
      <w:r w:rsidR="69610068">
        <w:rPr/>
        <w:t xml:space="preserve"> — A configurable visual reporting asset composed of charts, metrics, and other data presentation elements. </w:t>
      </w:r>
    </w:p>
    <w:p w:rsidR="69610068" w:rsidP="5D412E06" w:rsidRDefault="69610068" w14:paraId="41BA34F9" w14:textId="1CDA1010">
      <w:pPr>
        <w:pStyle w:val="ListParagraph"/>
        <w:numPr>
          <w:ilvl w:val="0"/>
          <w:numId w:val="2"/>
        </w:numPr>
        <w:spacing w:before="0" w:beforeAutospacing="off" w:after="0" w:afterAutospacing="off"/>
        <w:rPr>
          <w:sz w:val="22"/>
          <w:szCs w:val="22"/>
        </w:rPr>
      </w:pPr>
      <w:r w:rsidRPr="5D412E06" w:rsidR="69610068">
        <w:rPr>
          <w:b w:val="1"/>
          <w:bCs w:val="1"/>
        </w:rPr>
        <w:t>Playground</w:t>
      </w:r>
      <w:r w:rsidR="69610068">
        <w:rPr/>
        <w:t xml:space="preserve"> — An isolated environment for interacting with and evaluating Agents. </w:t>
      </w:r>
    </w:p>
    <w:p w:rsidR="69610068" w:rsidP="5D412E06" w:rsidRDefault="69610068" w14:paraId="6DBD2B5D" w14:textId="285712FF">
      <w:pPr>
        <w:pStyle w:val="ListParagraph"/>
        <w:numPr>
          <w:ilvl w:val="0"/>
          <w:numId w:val="2"/>
        </w:numPr>
        <w:spacing w:before="0" w:beforeAutospacing="off" w:after="0" w:afterAutospacing="off"/>
        <w:rPr>
          <w:sz w:val="22"/>
          <w:szCs w:val="22"/>
        </w:rPr>
      </w:pPr>
      <w:r w:rsidRPr="5D412E06" w:rsidR="69610068">
        <w:rPr>
          <w:b w:val="1"/>
          <w:bCs w:val="1"/>
        </w:rPr>
        <w:t>Code Builder (IDE)</w:t>
      </w:r>
      <w:r w:rsidR="69610068">
        <w:rPr/>
        <w:t xml:space="preserve"> — An integrated development environment provided within the platform for creating and managing code-based assets. </w:t>
      </w:r>
    </w:p>
    <w:p w:rsidR="70E03FD2" w:rsidP="5D412E06" w:rsidRDefault="70E03FD2" w14:paraId="3D55934C" w14:textId="55B05FD5">
      <w:pPr>
        <w:pStyle w:val="ListParagraph"/>
        <w:numPr>
          <w:ilvl w:val="0"/>
          <w:numId w:val="2"/>
        </w:numPr>
        <w:spacing w:before="0" w:beforeAutospacing="off" w:after="0" w:afterAutospacing="off"/>
        <w:rPr>
          <w:sz w:val="22"/>
          <w:szCs w:val="22"/>
          <w:lang w:val="en-US"/>
        </w:rPr>
      </w:pPr>
      <w:r w:rsidRPr="5D412E06" w:rsidR="70E03FD2">
        <w:rPr>
          <w:b w:val="1"/>
          <w:bCs w:val="1"/>
          <w:lang w:val="en-US"/>
        </w:rPr>
        <w:t>UI Module</w:t>
      </w:r>
      <w:r w:rsidRPr="5D412E06" w:rsidR="70E03FD2">
        <w:rPr>
          <w:lang w:val="en-US"/>
        </w:rPr>
        <w:t xml:space="preserve"> — A functional section of the BrowsEZ platform that groups related features, configurations, and workflows under a unified interface.</w:t>
      </w:r>
    </w:p>
    <w:p w:rsidR="69610068" w:rsidP="5D412E06" w:rsidRDefault="69610068" w14:paraId="593D1B60" w14:textId="3B5DEED4">
      <w:pPr>
        <w:pStyle w:val="ListParagraph"/>
        <w:numPr>
          <w:ilvl w:val="0"/>
          <w:numId w:val="2"/>
        </w:numPr>
        <w:spacing w:before="0" w:beforeAutospacing="off" w:after="0" w:afterAutospacing="off"/>
        <w:rPr>
          <w:sz w:val="22"/>
          <w:szCs w:val="22"/>
          <w:lang w:val="en-US"/>
        </w:rPr>
      </w:pPr>
      <w:r w:rsidRPr="5D412E06" w:rsidR="69610068">
        <w:rPr>
          <w:b w:val="1"/>
          <w:bCs w:val="1"/>
          <w:lang w:val="en-US"/>
        </w:rPr>
        <w:t>Widget</w:t>
      </w:r>
      <w:r w:rsidRPr="5D412E06" w:rsidR="69610068">
        <w:rPr>
          <w:lang w:val="en-US"/>
        </w:rPr>
        <w:t xml:space="preserve"> — A reusable user interface </w:t>
      </w:r>
      <w:r w:rsidRPr="5D412E06" w:rsidR="69610068">
        <w:rPr>
          <w:lang w:val="en-US"/>
        </w:rPr>
        <w:t>that displays information or enables interaction</w:t>
      </w:r>
      <w:r w:rsidRPr="5D412E06" w:rsidR="1070C30E">
        <w:rPr>
          <w:lang w:val="en-US"/>
        </w:rPr>
        <w:t xml:space="preserve"> with the </w:t>
      </w:r>
      <w:r w:rsidRPr="5D412E06" w:rsidR="1070C30E">
        <w:rPr>
          <w:lang w:val="en-US"/>
        </w:rPr>
        <w:t>BrowsEZ</w:t>
      </w:r>
      <w:r w:rsidRPr="5D412E06" w:rsidR="1070C30E">
        <w:rPr>
          <w:lang w:val="en-US"/>
        </w:rPr>
        <w:t xml:space="preserve"> platform</w:t>
      </w:r>
      <w:r w:rsidRPr="5D412E06" w:rsidR="7F97D67B">
        <w:rPr>
          <w:lang w:val="en-US"/>
        </w:rPr>
        <w:t xml:space="preserve"> (such as tools, </w:t>
      </w:r>
      <w:r w:rsidRPr="5D412E06" w:rsidR="7F97D67B">
        <w:rPr>
          <w:lang w:val="en-US"/>
        </w:rPr>
        <w:t>dashboards</w:t>
      </w:r>
      <w:r w:rsidRPr="5D412E06" w:rsidR="7F97D67B">
        <w:rPr>
          <w:lang w:val="en-US"/>
        </w:rPr>
        <w:t xml:space="preserve"> and playground)</w:t>
      </w:r>
      <w:r w:rsidRPr="5D412E06" w:rsidR="1070C30E">
        <w:rPr>
          <w:lang w:val="en-US"/>
        </w:rPr>
        <w:t xml:space="preserve"> available as an embedded import</w:t>
      </w:r>
      <w:r w:rsidRPr="5D412E06" w:rsidR="7B7A3E9D">
        <w:rPr>
          <w:lang w:val="en-US"/>
        </w:rPr>
        <w:t xml:space="preserve"> for your app (web/mobile).</w:t>
      </w:r>
    </w:p>
    <w:p w:rsidR="5D412E06" w:rsidP="5D412E06" w:rsidRDefault="5D412E06" w14:paraId="42CF9B5C" w14:textId="1355C4EA">
      <w:pPr>
        <w:pStyle w:val="Normal"/>
        <w:spacing w:after="80"/>
        <w:ind w:left="0"/>
        <w:rPr>
          <w:b w:val="1"/>
          <w:bCs w:val="1"/>
        </w:rPr>
      </w:pPr>
    </w:p>
    <w:p xmlns:wp14="http://schemas.microsoft.com/office/word/2010/wordml" w14:paraId="5093FB73" wp14:textId="2A2138CC">
      <w:pPr>
        <w:pStyle w:val="Heading2"/>
      </w:pPr>
      <w:r w:rsidR="5D412E06">
        <w:rPr/>
        <w:t>1.</w:t>
      </w:r>
      <w:r w:rsidR="1A3953E9">
        <w:rPr/>
        <w:t>2</w:t>
      </w:r>
      <w:r w:rsidR="5D412E06">
        <w:rPr/>
        <w:t xml:space="preserve"> Interface Layout</w:t>
      </w:r>
    </w:p>
    <w:p xmlns:wp14="http://schemas.microsoft.com/office/word/2010/wordml" w14:paraId="7D748C98" wp14:textId="77777777">
      <w:pPr>
        <w:spacing w:after="160"/>
      </w:pPr>
      <w:r>
        <w:t xml:space="preserve">Every screen in the platform shares a consistent three-part layout:</w:t>
      </w:r>
    </w:p>
    <w:p xmlns:wp14="http://schemas.microsoft.com/office/word/2010/wordml" w14:paraId="3DE58ADD" wp14:textId="77777777">
      <w:pPr>
        <w:pStyle w:val="ListParagraph"/>
        <w:numPr>
          <w:ilvl w:val="0"/>
          <w:numId w:val="2"/>
        </w:numPr>
        <w:spacing w:after="80"/>
        <w:rPr/>
      </w:pPr>
      <w:r w:rsidRPr="5D412E06" w:rsidR="5D412E06">
        <w:rPr>
          <w:b w:val="1"/>
          <w:bCs w:val="1"/>
          <w:lang w:val="en-US"/>
        </w:rPr>
        <w:t xml:space="preserve">Left Navigation Sidebar — </w:t>
      </w:r>
      <w:r w:rsidRPr="5D412E06" w:rsidR="5D412E06">
        <w:rPr>
          <w:lang w:val="en-US"/>
        </w:rPr>
        <w:t>a fixed vertical menu providing access to every module: Home, Agents, MCPs, Corpus, Tools, Toolchain, Actions, Playground, Pulse (containing Cron Jobs and Dashboards), UI Modules, and Settings. The sidebar can be collapsed to a narrow icon-only strip using a toggle in the top bar to maximize working space.</w:t>
      </w:r>
    </w:p>
    <w:p xmlns:wp14="http://schemas.microsoft.com/office/word/2010/wordml" w14:paraId="03D83C8B" wp14:textId="77777777">
      <w:pPr>
        <w:pStyle w:val="ListParagraph"/>
        <w:numPr>
          <w:ilvl w:val="0"/>
          <w:numId w:val="2"/>
        </w:numPr>
        <w:spacing w:after="80"/>
        <w:rPr/>
      </w:pPr>
      <w:r w:rsidRPr="5D412E06" w:rsidR="5D412E06">
        <w:rPr>
          <w:b w:val="1"/>
          <w:bCs w:val="1"/>
          <w:lang w:val="en-US"/>
        </w:rPr>
        <w:t xml:space="preserve">Top Bar — </w:t>
      </w:r>
      <w:r w:rsidRPr="5D412E06" w:rsidR="5D412E06">
        <w:rPr>
          <w:lang w:val="en-US"/>
        </w:rPr>
        <w:t>appears on every page and contains a sidebar-collapse toggle, a light/dark mode switch, a notifications bell, the current user and organization identity, and a Logout control.</w:t>
      </w:r>
    </w:p>
    <w:p xmlns:wp14="http://schemas.microsoft.com/office/word/2010/wordml" w14:paraId="7104FC34" wp14:textId="77777777">
      <w:pPr>
        <w:pStyle w:val="ListParagraph"/>
        <w:numPr>
          <w:ilvl w:val="0"/>
          <w:numId w:val="2"/>
        </w:numPr>
        <w:spacing w:after="80"/>
        <w:rPr/>
      </w:pPr>
      <w:r w:rsidRPr="5D412E06" w:rsidR="5D412E06">
        <w:rPr>
          <w:b w:val="1"/>
          <w:bCs w:val="1"/>
          <w:lang w:val="en-US"/>
        </w:rPr>
        <w:t xml:space="preserve">Main Content Area — </w:t>
      </w:r>
      <w:r w:rsidRPr="5D412E06" w:rsidR="5D412E06">
        <w:rPr>
          <w:lang w:val="en-US"/>
        </w:rPr>
        <w:t>changes based on the selected module, and is where all configuration, data, and detail screens are displayed.</w:t>
      </w:r>
    </w:p>
    <w:p xmlns:wp14="http://schemas.microsoft.com/office/word/2010/wordml" w:rsidP="5D412E06" w14:paraId="4523A0A1" wp14:textId="77777777">
      <w:pPr>
        <w:pBdr>
          <w:left w:val="single" w:color="2E75B6" w:sz="12" w:space="6"/>
        </w:pBdr>
        <w:spacing w:before="100" w:after="200"/>
        <w:ind w:left="120"/>
      </w:pPr>
      <w:r w:rsidRPr="5D412E06" w:rsidR="5D412E06">
        <w:rPr>
          <w:b w:val="1"/>
          <w:bCs w:val="1"/>
          <w:i w:val="1"/>
          <w:iCs w:val="1"/>
          <w:lang w:val="en-US"/>
        </w:rPr>
        <w:t xml:space="preserve">Note: </w:t>
      </w:r>
      <w:r w:rsidRPr="5D412E06" w:rsidR="5D412E06">
        <w:rPr>
          <w:i w:val="1"/>
          <w:iCs w:val="1"/>
          <w:lang w:val="en-US"/>
        </w:rPr>
        <w:t>Throughout this manual, field names, button labels, and screen layouts are described generically. Actual values such as tool names, instance counts, and document names will vary entirely based on what has been configured in a given deployment.</w:t>
      </w:r>
    </w:p>
    <w:p xmlns:wp14="http://schemas.microsoft.com/office/word/2010/wordml" w14:paraId="3A00630A" wp14:textId="189FC953">
      <w:pPr>
        <w:pStyle w:val="Heading1"/>
      </w:pPr>
      <w:r w:rsidR="5D412E06">
        <w:rPr/>
        <w:t>2. Home Dashboard</w:t>
      </w:r>
    </w:p>
    <w:p xmlns:wp14="http://schemas.microsoft.com/office/word/2010/wordml" w14:paraId="279A1D3B" wp14:textId="77777777">
      <w:pPr>
        <w:spacing w:after="160"/>
      </w:pPr>
      <w:r w:rsidRPr="252FE709" w:rsidR="252FE709">
        <w:rPr>
          <w:lang w:val="en-US"/>
        </w:rPr>
        <w:t>The Home screen is the platform's landing page. It greets the signed-in user by name and provides both a guided onboarding path for new users and a live summary of platform usage for returning users.</w:t>
      </w:r>
    </w:p>
    <w:p w:rsidR="252FE709" w:rsidP="252FE709" w:rsidRDefault="252FE709" w14:paraId="3235A7CE" w14:textId="29782C1D">
      <w:pPr>
        <w:pStyle w:val="Normal"/>
        <w:spacing w:after="160"/>
      </w:pPr>
    </w:p>
    <w:p xmlns:wp14="http://schemas.microsoft.com/office/word/2010/wordml" w14:paraId="79C5A834" wp14:textId="77777777">
      <w:pPr>
        <w:pStyle w:val="Heading2"/>
      </w:pPr>
      <w:r>
        <w:t xml:space="preserve">2.1 Getting Started Steps</w:t>
      </w:r>
    </w:p>
    <w:p xmlns:wp14="http://schemas.microsoft.com/office/word/2010/wordml" w14:paraId="63BEDC59" wp14:textId="77777777">
      <w:pPr>
        <w:spacing w:after="160"/>
      </w:pPr>
      <w:r>
        <w:t xml:space="preserve">A horizontal, numbered sequence of five steps illustrates the recommended order of operations for building a working agent from scratch. Each step is a clickable card that navigates directly to the relevant module:</w:t>
      </w:r>
    </w:p>
    <w:p xmlns:wp14="http://schemas.microsoft.com/office/word/2010/wordml" w14:paraId="2A6F6502" wp14:textId="77777777">
      <w:pPr>
        <w:pStyle w:val="ListParagraph"/>
        <w:numPr>
          <w:ilvl w:val="0"/>
          <w:numId w:val="3"/>
        </w:numPr>
        <w:spacing w:after="80"/>
      </w:pPr>
      <w:r>
        <w:t xml:space="preserve">Tools — Register a new capability by uploading an API specification or a reference document, or by writing custom logic directly.</w:t>
      </w:r>
    </w:p>
    <w:p xmlns:wp14="http://schemas.microsoft.com/office/word/2010/wordml" w14:paraId="6BDEA2A5" wp14:textId="77777777">
      <w:pPr>
        <w:pStyle w:val="ListParagraph"/>
        <w:numPr>
          <w:ilvl w:val="0"/>
          <w:numId w:val="3"/>
        </w:numPr>
        <w:spacing w:after="80"/>
      </w:pPr>
      <w:r>
        <w:t xml:space="preserve">Tool Chain — Combine two or more registered tools into a connected, multi-step workflow.</w:t>
      </w:r>
    </w:p>
    <w:p xmlns:wp14="http://schemas.microsoft.com/office/word/2010/wordml" w14:paraId="1DCC9E84" wp14:textId="77777777">
      <w:pPr>
        <w:pStyle w:val="ListParagraph"/>
        <w:numPr>
          <w:ilvl w:val="0"/>
          <w:numId w:val="3"/>
        </w:numPr>
        <w:spacing w:after="80"/>
      </w:pPr>
      <w:r>
        <w:t xml:space="preserve">Actions — Promote a finished toolchain into a named, reusable Action that can be invoked by an agent.</w:t>
      </w:r>
    </w:p>
    <w:p xmlns:wp14="http://schemas.microsoft.com/office/word/2010/wordml" w14:paraId="3EDE400F" wp14:textId="77777777">
      <w:pPr>
        <w:pStyle w:val="ListParagraph"/>
        <w:numPr>
          <w:ilvl w:val="0"/>
          <w:numId w:val="3"/>
        </w:numPr>
        <w:spacing w:after="80"/>
      </w:pPr>
      <w:r>
        <w:t xml:space="preserve">Instances — Create an agent instance and link the newly created tools and/or actions to it.</w:t>
      </w:r>
    </w:p>
    <w:p xmlns:wp14="http://schemas.microsoft.com/office/word/2010/wordml" w14:paraId="1978B107" wp14:textId="77777777">
      <w:pPr>
        <w:pStyle w:val="ListParagraph"/>
        <w:numPr>
          <w:ilvl w:val="0"/>
          <w:numId w:val="3"/>
        </w:numPr>
        <w:spacing w:after="80"/>
        <w:rPr/>
      </w:pPr>
      <w:r w:rsidRPr="5D412E06" w:rsidR="5D412E06">
        <w:rPr>
          <w:lang w:val="en-US"/>
        </w:rPr>
        <w:t>Playground — Test the complete configuration end-to-end through a live chat session.</w:t>
      </w:r>
    </w:p>
    <w:p xmlns:wp14="http://schemas.microsoft.com/office/word/2010/wordml" w14:paraId="415E45D2" wp14:textId="77777777">
      <w:pPr>
        <w:pBdr>
          <w:left w:val="single" w:color="2E7D32" w:sz="12" w:space="6"/>
        </w:pBdr>
        <w:spacing w:before="100" w:after="200"/>
        <w:ind w:left="120"/>
      </w:pPr>
      <w:r>
        <w:rPr>
          <w:b/>
          <w:bCs/>
          <w:i/>
          <w:iCs/>
        </w:rPr>
        <w:t xml:space="preserve">Tip: </w:t>
      </w:r>
      <w:r>
        <w:rPr>
          <w:i/>
          <w:iCs/>
        </w:rPr>
        <w:t xml:space="preserve">Following these five steps in order is the most reliable way to go from an empty workspace to a fully functioning, testable agent.</w:t>
      </w:r>
    </w:p>
    <w:p xmlns:wp14="http://schemas.microsoft.com/office/word/2010/wordml" w14:paraId="3764CF38" wp14:textId="77777777">
      <w:pPr>
        <w:pStyle w:val="Heading2"/>
      </w:pPr>
      <w:r>
        <w:t xml:space="preserve">2.2 Quick Actions</w:t>
      </w:r>
    </w:p>
    <w:p xmlns:wp14="http://schemas.microsoft.com/office/word/2010/wordml" w14:paraId="50B4FB18" wp14:textId="77777777">
      <w:pPr>
        <w:spacing w:after="160"/>
      </w:pPr>
      <w:r w:rsidRPr="5D412E06" w:rsidR="5D412E06">
        <w:rPr>
          <w:lang w:val="en-US"/>
        </w:rPr>
        <w:t>Below the onboarding steps, three shortcut cards provide one-click access to the most frequently used creation flows, regardless of where the user currently is in the setup process:</w:t>
      </w:r>
    </w:p>
    <w:p xmlns:wp14="http://schemas.microsoft.com/office/word/2010/wordml" w14:paraId="61611BD5" wp14:textId="77777777">
      <w:pPr>
        <w:pStyle w:val="ListParagraph"/>
        <w:numPr>
          <w:ilvl w:val="0"/>
          <w:numId w:val="2"/>
        </w:numPr>
        <w:spacing w:after="80"/>
        <w:rPr/>
      </w:pPr>
      <w:r w:rsidRPr="5D412E06" w:rsidR="5D412E06">
        <w:rPr>
          <w:b w:val="1"/>
          <w:bCs w:val="1"/>
          <w:lang w:val="en-US"/>
        </w:rPr>
        <w:t xml:space="preserve">Import Tool — </w:t>
      </w:r>
      <w:r w:rsidRPr="5D412E06" w:rsidR="5D412E06">
        <w:rPr>
          <w:lang w:val="en-US"/>
        </w:rPr>
        <w:t>opens the new-tool wizard so a user can upload an API specification or supporting document and immediately generate a usable tool definition from it.</w:t>
      </w:r>
    </w:p>
    <w:p xmlns:wp14="http://schemas.microsoft.com/office/word/2010/wordml" w14:paraId="5C126E03" wp14:textId="77777777">
      <w:pPr>
        <w:pStyle w:val="ListParagraph"/>
        <w:numPr>
          <w:ilvl w:val="0"/>
          <w:numId w:val="2"/>
        </w:numPr>
        <w:spacing w:after="80"/>
      </w:pPr>
      <w:r>
        <w:rPr>
          <w:b/>
          <w:bCs/>
        </w:rPr>
        <w:t xml:space="preserve">Create Dashboard — </w:t>
      </w:r>
      <w:r>
        <w:t xml:space="preserve">opens the dashboard creation wizard to define a new scheduled, chart-based report.</w:t>
      </w:r>
    </w:p>
    <w:p xmlns:wp14="http://schemas.microsoft.com/office/word/2010/wordml" w14:paraId="05F81C6F" wp14:textId="77777777">
      <w:pPr>
        <w:pStyle w:val="ListParagraph"/>
        <w:numPr>
          <w:ilvl w:val="0"/>
          <w:numId w:val="2"/>
        </w:numPr>
        <w:spacing w:after="80"/>
        <w:rPr/>
      </w:pPr>
      <w:r w:rsidRPr="5D412E06" w:rsidR="5D412E06">
        <w:rPr>
          <w:b w:val="1"/>
          <w:bCs w:val="1"/>
          <w:lang w:val="en-US"/>
        </w:rPr>
        <w:t xml:space="preserve">Schedule Cron Job — </w:t>
      </w:r>
      <w:r w:rsidRPr="5D412E06" w:rsidR="5D412E06">
        <w:rPr>
          <w:lang w:val="en-US"/>
        </w:rPr>
        <w:t>opens the cron job creation flow to automate a recurring, text-based agent query.</w:t>
      </w:r>
    </w:p>
    <w:p xmlns:wp14="http://schemas.microsoft.com/office/word/2010/wordml" w14:paraId="6E32BF19" wp14:textId="77777777">
      <w:pPr>
        <w:pStyle w:val="Heading2"/>
      </w:pPr>
      <w:r>
        <w:t xml:space="preserve">2.3 Overview Tiles</w:t>
      </w:r>
    </w:p>
    <w:p xmlns:wp14="http://schemas.microsoft.com/office/word/2010/wordml" w14:paraId="5C535ACF" wp14:textId="77777777">
      <w:pPr>
        <w:spacing w:after="160"/>
      </w:pPr>
      <w:r w:rsidRPr="5D412E06" w:rsidR="5D412E06">
        <w:rPr>
          <w:lang w:val="en-US"/>
        </w:rPr>
        <w:t>A row of summary tiles gives an at-a-glance count of key platform resources, refreshed automatically as new items are created or removed: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xmlns:wp14="http://schemas.microsoft.com/office/word/2010/wordml" w:rsidTr="252FE709" w14:paraId="765C9148" wp14:textId="77777777">
        <w:trPr>
          <w:tblHeader/>
        </w:trPr>
        <w:tc>
          <w:tcPr>
            <w:tcW w:w="234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3E54CA51" wp14:textId="77777777">
            <w:r>
              <w:rPr>
                <w:b/>
                <w:bCs/>
                <w:color w:val="FFFFFF"/>
              </w:rPr>
              <w:t xml:space="preserve">Tile</w:t>
            </w:r>
          </w:p>
        </w:tc>
        <w:tc>
          <w:tcPr>
            <w:tcW w:w="702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31FF54C8" wp14:textId="77777777">
            <w:r>
              <w:rPr>
                <w:b/>
                <w:bCs/>
                <w:color w:val="FFFFFF"/>
              </w:rPr>
              <w:t xml:space="preserve">Description</w:t>
            </w:r>
          </w:p>
        </w:tc>
      </w:tr>
      <w:tr xmlns:wp14="http://schemas.microsoft.com/office/word/2010/wordml" w:rsidTr="252FE709" w14:paraId="405D499F"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6060EEF" wp14:textId="77777777">
            <w:r>
              <w:t xml:space="preserve">Tools</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8081D2A" wp14:textId="77777777">
            <w:r>
              <w:t xml:space="preserve">The total number of HTTP and Custom tools currently registered on the platform.</w:t>
            </w:r>
          </w:p>
        </w:tc>
      </w:tr>
      <w:tr xmlns:wp14="http://schemas.microsoft.com/office/word/2010/wordml" w:rsidTr="252FE709" w14:paraId="09AD1B37"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6E32E5E" wp14:textId="77777777">
            <w:r>
              <w:t xml:space="preserve">Active Dashboards</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E0CE9AF" wp14:textId="77777777">
            <w:r>
              <w:t xml:space="preserve">The number of dashboards currently scheduled and actively running.</w:t>
            </w:r>
          </w:p>
        </w:tc>
      </w:tr>
      <w:tr xmlns:wp14="http://schemas.microsoft.com/office/word/2010/wordml" w:rsidTr="252FE709" w14:paraId="3116BFDB"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ACFD8F0" wp14:textId="77777777">
            <w:r>
              <w:t xml:space="preserve">Active Cron Jobs</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F104424" wp14:textId="77777777">
            <w:r>
              <w:t xml:space="preserve">The number of recurring jobs currently active (jobs can be individually paused, which removes them from this count).</w:t>
            </w:r>
          </w:p>
        </w:tc>
      </w:tr>
      <w:tr xmlns:wp14="http://schemas.microsoft.com/office/word/2010/wordml" w:rsidTr="252FE709" w14:paraId="0E469709" wp14:textId="77777777">
        <w:tc>
          <w:tcPr>
            <w:tcW w:w="234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87A073D" wp14:textId="77777777">
            <w:r>
              <w:t xml:space="preserve">Instances</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C62F4AB" wp14:textId="77777777">
            <w:r>
              <w:t xml:space="preserve">The total number of agent instances that have been deployed, regardless of running/stopped state.</w:t>
            </w:r>
          </w:p>
        </w:tc>
      </w:tr>
    </w:tbl>
    <w:p w:rsidR="252FE709" w:rsidP="252FE709" w:rsidRDefault="252FE709" w14:paraId="49D5A227" w14:textId="49321DDB">
      <w:pPr>
        <w:pStyle w:val="Heading1"/>
      </w:pPr>
    </w:p>
    <w:p xmlns:wp14="http://schemas.microsoft.com/office/word/2010/wordml" w14:paraId="461DEE6B" wp14:textId="2108CBEB">
      <w:pPr>
        <w:pStyle w:val="Heading1"/>
      </w:pPr>
      <w:r w:rsidR="5D412E06">
        <w:rPr/>
        <w:t>3. Agents</w:t>
      </w:r>
    </w:p>
    <w:p xmlns:wp14="http://schemas.microsoft.com/office/word/2010/wordml" w:rsidP="5D412E06" w14:paraId="270E3459" wp14:textId="3F087E77">
      <w:pPr>
        <w:pStyle w:val="Normal"/>
        <w:suppressLineNumbers w:val="0"/>
        <w:bidi w:val="0"/>
        <w:spacing w:before="0" w:beforeAutospacing="off" w:after="160" w:afterAutospacing="off" w:line="259" w:lineRule="auto"/>
        <w:ind w:left="0" w:right="0"/>
        <w:jc w:val="left"/>
      </w:pPr>
      <w:r w:rsidRPr="252FE709" w:rsidR="252FE709">
        <w:rPr>
          <w:lang w:val="en-US"/>
        </w:rPr>
        <w:t xml:space="preserve">The Agents module is where agent runtimes are created, </w:t>
      </w:r>
      <w:r w:rsidRPr="252FE709" w:rsidR="252FE709">
        <w:rPr>
          <w:lang w:val="en-US"/>
        </w:rPr>
        <w:t>monitored</w:t>
      </w:r>
      <w:r w:rsidRPr="252FE709" w:rsidR="252FE709">
        <w:rPr>
          <w:lang w:val="en-US"/>
        </w:rPr>
        <w:t xml:space="preserve">, configured, and decommissioned. Each </w:t>
      </w:r>
      <w:r w:rsidRPr="252FE709" w:rsidR="252FE709">
        <w:rPr>
          <w:lang w:val="en-US"/>
        </w:rPr>
        <w:t xml:space="preserve">agent </w:t>
      </w:r>
      <w:r w:rsidRPr="252FE709" w:rsidR="252FE709">
        <w:rPr>
          <w:lang w:val="en-US"/>
        </w:rPr>
        <w:t xml:space="preserve">is an independently running process that exposes its own API endpoint and can be </w:t>
      </w:r>
      <w:r w:rsidRPr="252FE709" w:rsidR="252FE709">
        <w:rPr>
          <w:lang w:val="en-US"/>
        </w:rPr>
        <w:t>assigned to</w:t>
      </w:r>
      <w:r w:rsidRPr="252FE709" w:rsidR="252FE709">
        <w:rPr>
          <w:lang w:val="en-US"/>
        </w:rPr>
        <w:t xml:space="preserve"> its own combination of tools, actions, and connectors, allowing the same organization to </w:t>
      </w:r>
      <w:r w:rsidRPr="252FE709" w:rsidR="252FE709">
        <w:rPr>
          <w:lang w:val="en-US"/>
        </w:rPr>
        <w:t>operate</w:t>
      </w:r>
      <w:r w:rsidRPr="252FE709" w:rsidR="252FE709">
        <w:rPr>
          <w:lang w:val="en-US"/>
        </w:rPr>
        <w:t xml:space="preserve"> several differently configured agents in parallel.</w:t>
      </w:r>
    </w:p>
    <w:p w:rsidR="252FE709" w:rsidP="252FE709" w:rsidRDefault="252FE709" w14:paraId="66209259" w14:textId="01423E73">
      <w:pPr>
        <w:pStyle w:val="Normal"/>
        <w:bidi w:val="0"/>
        <w:spacing w:before="0" w:beforeAutospacing="off" w:after="160" w:afterAutospacing="off" w:line="259" w:lineRule="auto"/>
        <w:ind w:left="0" w:right="0"/>
        <w:jc w:val="left"/>
      </w:pPr>
    </w:p>
    <w:p xmlns:wp14="http://schemas.microsoft.com/office/word/2010/wordml" w:rsidP="252FE709" w14:paraId="204AD5C5" wp14:textId="05FA0614">
      <w:pPr>
        <w:pStyle w:val="Heading2"/>
        <w:suppressLineNumbers w:val="0"/>
        <w:bidi w:val="0"/>
        <w:spacing w:before="280" w:beforeAutospacing="off" w:after="160" w:afterAutospacing="off" w:line="259" w:lineRule="auto"/>
        <w:ind w:left="0" w:right="0"/>
        <w:jc w:val="left"/>
      </w:pPr>
      <w:r w:rsidR="252FE709">
        <w:rPr/>
        <w:t>3.1 Agent List</w:t>
      </w:r>
    </w:p>
    <w:p xmlns:wp14="http://schemas.microsoft.com/office/word/2010/wordml" w14:paraId="4FE8D25E" wp14:textId="77777777">
      <w:pPr>
        <w:spacing w:after="160"/>
      </w:pPr>
      <w:r>
        <w:t xml:space="preserve">The main Agents page displays every instance as an individual card. Each card surfaces:</w:t>
      </w:r>
    </w:p>
    <w:p xmlns:wp14="http://schemas.microsoft.com/office/word/2010/wordml" w:rsidP="5D412E06" w14:paraId="1C45AB7C" wp14:textId="6C0E635E">
      <w:pPr>
        <w:pStyle w:val="ListParagraph"/>
        <w:numPr>
          <w:ilvl w:val="0"/>
          <w:numId w:val="2"/>
        </w:numPr>
        <w:suppressLineNumbers w:val="0"/>
        <w:bidi w:val="0"/>
        <w:spacing w:before="0" w:beforeAutospacing="off" w:after="80" w:afterAutospacing="off" w:line="259" w:lineRule="auto"/>
        <w:ind w:left="720" w:right="0" w:hanging="360"/>
        <w:jc w:val="left"/>
        <w:rPr/>
      </w:pPr>
      <w:r w:rsidRPr="5D412E06" w:rsidR="3310F815">
        <w:rPr>
          <w:b w:val="1"/>
          <w:bCs w:val="1"/>
        </w:rPr>
        <w:t xml:space="preserve">Agent </w:t>
      </w:r>
      <w:r w:rsidRPr="5D412E06" w:rsidR="5D412E06">
        <w:rPr>
          <w:b w:val="1"/>
          <w:bCs w:val="1"/>
        </w:rPr>
        <w:t xml:space="preserve">Name — </w:t>
      </w:r>
      <w:r w:rsidR="5D412E06">
        <w:rPr/>
        <w:t>a human-readable label chosen when the instance was created.</w:t>
      </w:r>
    </w:p>
    <w:p xmlns:wp14="http://schemas.microsoft.com/office/word/2010/wordml" w:rsidP="5D412E06" w14:paraId="13CFBC0D" wp14:textId="79C0C626">
      <w:pPr>
        <w:pStyle w:val="ListParagraph"/>
        <w:numPr>
          <w:ilvl w:val="0"/>
          <w:numId w:val="2"/>
        </w:numPr>
        <w:suppressLineNumbers w:val="0"/>
        <w:bidi w:val="0"/>
        <w:spacing w:before="0" w:beforeAutospacing="off" w:after="80" w:afterAutospacing="off" w:line="259" w:lineRule="auto"/>
        <w:ind w:left="720" w:right="0" w:hanging="360"/>
        <w:jc w:val="left"/>
        <w:rPr/>
      </w:pPr>
      <w:r w:rsidRPr="5D412E06" w:rsidR="79DEF2AA">
        <w:rPr>
          <w:b w:val="1"/>
          <w:bCs w:val="1"/>
        </w:rPr>
        <w:t xml:space="preserve">Agent </w:t>
      </w:r>
      <w:r w:rsidRPr="5D412E06" w:rsidR="5D412E06">
        <w:rPr>
          <w:b w:val="1"/>
          <w:bCs w:val="1"/>
        </w:rPr>
        <w:t xml:space="preserve">ID — </w:t>
      </w:r>
      <w:r w:rsidR="5D412E06">
        <w:rPr/>
        <w:t>a unique, system-generated identifier (GUID) used internally and in API calls to reference the instance.</w:t>
      </w:r>
    </w:p>
    <w:p xmlns:wp14="http://schemas.microsoft.com/office/word/2010/wordml" w14:paraId="1454979C" wp14:textId="77777777">
      <w:pPr>
        <w:pStyle w:val="ListParagraph"/>
        <w:numPr>
          <w:ilvl w:val="0"/>
          <w:numId w:val="2"/>
        </w:numPr>
        <w:spacing w:after="80"/>
        <w:rPr/>
      </w:pPr>
      <w:r w:rsidRPr="5D412E06" w:rsidR="5D412E06">
        <w:rPr>
          <w:b w:val="1"/>
          <w:bCs w:val="1"/>
          <w:lang w:val="en-US"/>
        </w:rPr>
        <w:t xml:space="preserve">Status — </w:t>
      </w:r>
      <w:r w:rsidRPr="5D412E06" w:rsidR="5D412E06">
        <w:rPr>
          <w:lang w:val="en-US"/>
        </w:rPr>
        <w:t>a colored badge indicating whether the instance is currently running or has been stopped.</w:t>
      </w:r>
    </w:p>
    <w:p xmlns:wp14="http://schemas.microsoft.com/office/word/2010/wordml" w14:paraId="6E9D440B" wp14:textId="77777777">
      <w:pPr>
        <w:pStyle w:val="ListParagraph"/>
        <w:numPr>
          <w:ilvl w:val="0"/>
          <w:numId w:val="2"/>
        </w:numPr>
        <w:spacing w:after="80"/>
      </w:pPr>
      <w:r>
        <w:rPr>
          <w:b/>
          <w:bCs/>
        </w:rPr>
        <w:t xml:space="preserve">Type — </w:t>
      </w:r>
      <w:r>
        <w:t xml:space="preserve">the underlying runtime architecture the instance is built on.</w:t>
      </w:r>
    </w:p>
    <w:p xmlns:wp14="http://schemas.microsoft.com/office/word/2010/wordml" w14:paraId="4E9785E7" wp14:textId="77777777">
      <w:pPr>
        <w:pStyle w:val="ListParagraph"/>
        <w:numPr>
          <w:ilvl w:val="0"/>
          <w:numId w:val="2"/>
        </w:numPr>
        <w:spacing w:after="80"/>
        <w:rPr/>
      </w:pPr>
      <w:r w:rsidRPr="5D412E06" w:rsidR="5D412E06">
        <w:rPr>
          <w:b w:val="1"/>
          <w:bCs w:val="1"/>
          <w:lang w:val="en-US"/>
        </w:rPr>
        <w:t xml:space="preserve">Model — </w:t>
      </w:r>
      <w:r w:rsidRPr="5D412E06" w:rsidR="5D412E06">
        <w:rPr>
          <w:lang w:val="en-US"/>
        </w:rPr>
        <w:t>the language model the instance is configured to use, or a default setting if none has been customized.</w:t>
      </w:r>
    </w:p>
    <w:p xmlns:wp14="http://schemas.microsoft.com/office/word/2010/wordml" w14:paraId="3E481E96" wp14:textId="77777777">
      <w:pPr>
        <w:pStyle w:val="ListParagraph"/>
        <w:numPr>
          <w:ilvl w:val="0"/>
          <w:numId w:val="2"/>
        </w:numPr>
        <w:spacing w:after="80"/>
      </w:pPr>
      <w:r>
        <w:rPr>
          <w:b/>
          <w:bCs/>
        </w:rPr>
        <w:t xml:space="preserve">Assignments — </w:t>
      </w:r>
      <w:r>
        <w:t xml:space="preserve">a count of how many tools and/or actions are currently linked to that instance.</w:t>
      </w:r>
    </w:p>
    <w:p xmlns:wp14="http://schemas.microsoft.com/office/word/2010/wordml" w14:paraId="31318993" wp14:textId="77777777">
      <w:pPr>
        <w:spacing w:after="160"/>
      </w:pPr>
      <w:r>
        <w:t xml:space="preserve">Each card includes Stop and Delete controls for quick lifecycle management directly from the list. Above the list, a search box filters instances by name, a Refresh button reloads the latest state from the server, and a Create Instance button starts the new-instance wizard.</w:t>
      </w:r>
    </w:p>
    <w:p xmlns:wp14="http://schemas.microsoft.com/office/word/2010/wordml" w:rsidP="5D412E06" w14:paraId="6FA74FDD" wp14:textId="7D7070D9">
      <w:pPr>
        <w:pStyle w:val="Heading2"/>
        <w:suppressLineNumbers w:val="0"/>
        <w:bidi w:val="0"/>
        <w:spacing w:before="280" w:beforeAutospacing="off" w:after="160" w:afterAutospacing="off" w:line="259" w:lineRule="auto"/>
        <w:ind w:left="0" w:right="0"/>
        <w:jc w:val="left"/>
      </w:pPr>
      <w:r w:rsidRPr="5D412E06" w:rsidR="5D412E06">
        <w:rPr>
          <w:lang w:val="en-US"/>
        </w:rPr>
        <w:t xml:space="preserve">3.2 </w:t>
      </w:r>
      <w:r w:rsidRPr="5D412E06" w:rsidR="0E3053EE">
        <w:rPr>
          <w:lang w:val="en-US"/>
        </w:rPr>
        <w:t>Agent</w:t>
      </w:r>
      <w:r w:rsidRPr="5D412E06" w:rsidR="0E3053EE">
        <w:rPr>
          <w:lang w:val="en-US"/>
        </w:rPr>
        <w:t xml:space="preserve"> </w:t>
      </w:r>
      <w:r w:rsidRPr="5D412E06" w:rsidR="5D412E06">
        <w:rPr>
          <w:lang w:val="en-US"/>
        </w:rPr>
        <w:t>Detail Page</w:t>
      </w:r>
    </w:p>
    <w:p xmlns:wp14="http://schemas.microsoft.com/office/word/2010/wordml" w:rsidP="5D412E06" w14:paraId="24BC6AA0" wp14:textId="11B12301">
      <w:pPr>
        <w:pStyle w:val="Normal"/>
        <w:suppressLineNumbers w:val="0"/>
        <w:bidi w:val="0"/>
        <w:spacing w:before="0" w:beforeAutospacing="off" w:after="160" w:afterAutospacing="off" w:line="259" w:lineRule="auto"/>
        <w:ind w:left="0" w:right="0"/>
        <w:jc w:val="left"/>
      </w:pPr>
      <w:r w:rsidRPr="5D412E06" w:rsidR="5D412E06">
        <w:rPr>
          <w:lang w:val="en-US"/>
        </w:rPr>
        <w:t xml:space="preserve">Selecting an </w:t>
      </w:r>
      <w:r w:rsidRPr="5D412E06" w:rsidR="7366E72D">
        <w:rPr>
          <w:lang w:val="en-US"/>
        </w:rPr>
        <w:t xml:space="preserve">agent </w:t>
      </w:r>
      <w:r w:rsidRPr="5D412E06" w:rsidR="5D412E06">
        <w:rPr>
          <w:lang w:val="en-US"/>
        </w:rPr>
        <w:t xml:space="preserve">opens a dedicated detail page with Stop and Destroy controls in the header (Destroy permanently removes the instance, while </w:t>
      </w:r>
      <w:r w:rsidRPr="5D412E06" w:rsidR="5D412E06">
        <w:rPr>
          <w:lang w:val="en-US"/>
        </w:rPr>
        <w:t>Stop</w:t>
      </w:r>
      <w:r w:rsidRPr="5D412E06" w:rsidR="5D412E06">
        <w:rPr>
          <w:lang w:val="en-US"/>
        </w:rPr>
        <w:t xml:space="preserve"> merely pauses it without </w:t>
      </w:r>
      <w:r w:rsidRPr="5D412E06" w:rsidR="5D412E06">
        <w:rPr>
          <w:lang w:val="en-US"/>
        </w:rPr>
        <w:t>deleting</w:t>
      </w:r>
      <w:r w:rsidRPr="5D412E06" w:rsidR="5D412E06">
        <w:rPr>
          <w:lang w:val="en-US"/>
        </w:rPr>
        <w:t xml:space="preserve"> its configuration), along with seven tabs covering every aspect of the </w:t>
      </w:r>
      <w:r w:rsidRPr="5D412E06" w:rsidR="7BEAD110">
        <w:rPr>
          <w:lang w:val="en-US"/>
        </w:rPr>
        <w:t>agent</w:t>
      </w:r>
      <w:r w:rsidRPr="5D412E06" w:rsidR="5D412E06">
        <w:rPr>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5D412E06" w14:paraId="41AB0B3C" wp14:textId="77777777">
        <w:trPr>
          <w:tblHeader/>
        </w:trPr>
        <w:tc>
          <w:tcPr>
            <w:tcW w:w="22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1988D73" wp14:textId="77777777">
            <w:r>
              <w:rPr>
                <w:b/>
                <w:bCs/>
                <w:color w:val="FFFFFF"/>
              </w:rPr>
              <w:t xml:space="preserve">Tab</w:t>
            </w:r>
          </w:p>
        </w:tc>
        <w:tc>
          <w:tcPr>
            <w:tcW w:w="71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39EC13BE" wp14:textId="77777777">
            <w:r>
              <w:rPr>
                <w:b/>
                <w:bCs/>
                <w:color w:val="FFFFFF"/>
              </w:rPr>
              <w:t xml:space="preserve">Purpose</w:t>
            </w:r>
          </w:p>
        </w:tc>
      </w:tr>
      <w:tr xmlns:wp14="http://schemas.microsoft.com/office/word/2010/wordml" w:rsidTr="5D412E06" w14:paraId="268AD79E"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C0E1DE5" wp14:textId="77777777">
            <w:r>
              <w:t xml:space="preserve">Overview</w:t>
            </w:r>
          </w:p>
        </w:tc>
        <w:tc>
          <w:tcPr>
            <w:tcW w:w="7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3F0CBE5" wp14:textId="3CBA1927">
            <w:r w:rsidRPr="5D412E06" w:rsidR="5D412E06">
              <w:rPr>
                <w:lang w:val="en-US"/>
              </w:rPr>
              <w:t xml:space="preserve">Displays the </w:t>
            </w:r>
            <w:r w:rsidRPr="5D412E06" w:rsidR="62FB4D40">
              <w:rPr>
                <w:lang w:val="en-US"/>
              </w:rPr>
              <w:t>agent's</w:t>
            </w:r>
            <w:r w:rsidRPr="5D412E06" w:rsidR="5D412E06">
              <w:rPr>
                <w:lang w:val="en-US"/>
              </w:rPr>
              <w:t xml:space="preserve"> model configuration (model name, temperature) and </w:t>
            </w:r>
            <w:r w:rsidRPr="5D412E06" w:rsidR="5D412E06">
              <w:rPr>
                <w:lang w:val="en-US"/>
              </w:rPr>
              <w:t>identifying</w:t>
            </w:r>
            <w:r w:rsidRPr="5D412E06" w:rsidR="5D412E06">
              <w:rPr>
                <w:lang w:val="en-US"/>
              </w:rPr>
              <w:t xml:space="preserve"> details (instance ID, creation date, API endpoint, account identifier, and runtime type).</w:t>
            </w:r>
          </w:p>
        </w:tc>
      </w:tr>
      <w:tr xmlns:wp14="http://schemas.microsoft.com/office/word/2010/wordml" w:rsidTr="5D412E06" w14:paraId="6122B11E"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2AB3F23" wp14:textId="77777777">
            <w:r>
              <w:t xml:space="preserve">Observability</w:t>
            </w:r>
          </w:p>
        </w:tc>
        <w:tc>
          <w:tcPr>
            <w:tcW w:w="7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D412E06" w14:paraId="6948DD78" wp14:textId="5CD22077">
            <w:pPr>
              <w:pStyle w:val="Normal"/>
              <w:suppressLineNumbers w:val="0"/>
              <w:bidi w:val="0"/>
              <w:spacing w:before="0" w:beforeAutospacing="off" w:after="0" w:afterAutospacing="off" w:line="259" w:lineRule="auto"/>
              <w:ind w:left="0" w:right="0"/>
              <w:jc w:val="left"/>
            </w:pPr>
            <w:r w:rsidRPr="5D412E06" w:rsidR="5D412E06">
              <w:rPr>
                <w:lang w:val="en-US"/>
              </w:rPr>
              <w:t xml:space="preserve">Provides monitoring data on the </w:t>
            </w:r>
            <w:r w:rsidRPr="5D412E06" w:rsidR="2E5CDA97">
              <w:rPr>
                <w:lang w:val="en-US"/>
              </w:rPr>
              <w:t xml:space="preserve">agent's </w:t>
            </w:r>
            <w:r w:rsidRPr="5D412E06" w:rsidR="5D412E06">
              <w:rPr>
                <w:lang w:val="en-US"/>
              </w:rPr>
              <w:t>activity, performance, and health over time.</w:t>
            </w:r>
          </w:p>
        </w:tc>
      </w:tr>
      <w:tr xmlns:wp14="http://schemas.microsoft.com/office/word/2010/wordml" w:rsidTr="5D412E06" w14:paraId="769A7DA5"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8D81CB" wp14:textId="77777777">
            <w:r>
              <w:t xml:space="preserve">Tools</w:t>
            </w:r>
          </w:p>
        </w:tc>
        <w:tc>
          <w:tcPr>
            <w:tcW w:w="7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D412E06" w14:paraId="44D04B4C" wp14:textId="2657C94A">
            <w:pPr>
              <w:pStyle w:val="Normal"/>
              <w:suppressLineNumbers w:val="0"/>
              <w:bidi w:val="0"/>
              <w:spacing w:before="0" w:beforeAutospacing="off" w:after="0" w:afterAutospacing="off" w:line="259" w:lineRule="auto"/>
              <w:ind w:left="0" w:right="0"/>
              <w:jc w:val="left"/>
            </w:pPr>
            <w:r w:rsidR="5D412E06">
              <w:rPr/>
              <w:t xml:space="preserve">Lists every tool currently assigned to this </w:t>
            </w:r>
            <w:r w:rsidR="5A6C9F9F">
              <w:rPr/>
              <w:t xml:space="preserve">agent </w:t>
            </w:r>
            <w:r w:rsidR="5D412E06">
              <w:rPr/>
              <w:t>and allows tools to be added or removed.</w:t>
            </w:r>
          </w:p>
        </w:tc>
      </w:tr>
      <w:tr xmlns:wp14="http://schemas.microsoft.com/office/word/2010/wordml" w:rsidTr="5D412E06" w14:paraId="77AC8196"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0648862" wp14:textId="77777777">
            <w:r>
              <w:t xml:space="preserve">Actions</w:t>
            </w:r>
          </w:p>
        </w:tc>
        <w:tc>
          <w:tcPr>
            <w:tcW w:w="7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D412E06" w14:paraId="7B042D69" wp14:textId="401CD224">
            <w:pPr>
              <w:pStyle w:val="Normal"/>
              <w:suppressLineNumbers w:val="0"/>
              <w:bidi w:val="0"/>
              <w:spacing w:before="0" w:beforeAutospacing="off" w:after="0" w:afterAutospacing="off" w:line="259" w:lineRule="auto"/>
              <w:ind w:left="0" w:right="0"/>
              <w:jc w:val="left"/>
            </w:pPr>
            <w:r w:rsidR="5D412E06">
              <w:rPr/>
              <w:t xml:space="preserve">Lists every Action currently assigned to this </w:t>
            </w:r>
            <w:r w:rsidR="33CDCCC6">
              <w:rPr/>
              <w:t xml:space="preserve">agent </w:t>
            </w:r>
            <w:r w:rsidR="5D412E06">
              <w:rPr/>
              <w:t>and allows actions to be added or removed.</w:t>
            </w:r>
          </w:p>
        </w:tc>
      </w:tr>
      <w:tr xmlns:wp14="http://schemas.microsoft.com/office/word/2010/wordml" w:rsidTr="5D412E06" w14:paraId="03CE48D7"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944B0F" wp14:textId="77777777">
            <w:r>
              <w:t xml:space="preserve">Connectors</w:t>
            </w:r>
          </w:p>
        </w:tc>
        <w:tc>
          <w:tcPr>
            <w:tcW w:w="7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D412E06" w14:paraId="03C72F45" wp14:textId="241A5535">
            <w:pPr>
              <w:pStyle w:val="Normal"/>
              <w:suppressLineNumbers w:val="0"/>
              <w:bidi w:val="0"/>
              <w:spacing w:before="0" w:beforeAutospacing="off" w:after="0" w:afterAutospacing="off" w:line="259" w:lineRule="auto"/>
              <w:ind w:left="0" w:right="0"/>
              <w:jc w:val="left"/>
            </w:pPr>
            <w:r w:rsidR="5D412E06">
              <w:rPr/>
              <w:t xml:space="preserve">Manages external system connections </w:t>
            </w:r>
            <w:r w:rsidR="5986D826">
              <w:rPr/>
              <w:t>(</w:t>
            </w:r>
            <w:r w:rsidR="5D412E06">
              <w:rPr/>
              <w:t>such as MCP servers</w:t>
            </w:r>
            <w:r w:rsidR="24EB9CB2">
              <w:rPr/>
              <w:t>)</w:t>
            </w:r>
            <w:r w:rsidR="5D412E06">
              <w:rPr/>
              <w:t xml:space="preserve"> linked to the </w:t>
            </w:r>
            <w:r w:rsidR="017CAFAA">
              <w:rPr/>
              <w:t>agent</w:t>
            </w:r>
            <w:r w:rsidR="5D412E06">
              <w:rPr/>
              <w:t>.</w:t>
            </w:r>
          </w:p>
        </w:tc>
      </w:tr>
      <w:tr xmlns:wp14="http://schemas.microsoft.com/office/word/2010/wordml" w:rsidTr="5D412E06" w14:paraId="37947D79"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15F9BCA" wp14:textId="77777777">
            <w:r>
              <w:t xml:space="preserve">Playground</w:t>
            </w:r>
          </w:p>
        </w:tc>
        <w:tc>
          <w:tcPr>
            <w:tcW w:w="7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rsidP="5D412E06" w14:paraId="7E5EEE21" wp14:textId="5B2C38D6">
            <w:pPr>
              <w:pStyle w:val="Normal"/>
              <w:suppressLineNumbers w:val="0"/>
              <w:bidi w:val="0"/>
              <w:spacing w:before="0" w:beforeAutospacing="off" w:after="0" w:afterAutospacing="off" w:line="259" w:lineRule="auto"/>
              <w:ind w:left="0" w:right="0"/>
              <w:jc w:val="left"/>
            </w:pPr>
            <w:r w:rsidR="5D412E06">
              <w:rPr/>
              <w:t xml:space="preserve">Launches a chat session scoped specifically to this </w:t>
            </w:r>
            <w:r w:rsidR="568BE855">
              <w:rPr/>
              <w:t>agent</w:t>
            </w:r>
            <w:r w:rsidR="5D412E06">
              <w:rPr/>
              <w:t>, for direct one-off testing.</w:t>
            </w:r>
          </w:p>
        </w:tc>
      </w:tr>
      <w:tr xmlns:wp14="http://schemas.microsoft.com/office/word/2010/wordml" w:rsidTr="5D412E06" w14:paraId="3F7BC3C5" wp14:textId="77777777">
        <w:tc>
          <w:tcPr>
            <w:tcW w:w="22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DE70902" wp14:textId="77777777">
            <w:r>
              <w:t xml:space="preserve">Container Logs</w:t>
            </w:r>
          </w:p>
        </w:tc>
        <w:tc>
          <w:tcPr>
            <w:tcW w:w="71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CD305F4" wp14:textId="77777777">
            <w:r>
              <w:t xml:space="preserve">Displays raw runtime/container-level logs for troubleshooting and debugging.</w:t>
            </w:r>
          </w:p>
        </w:tc>
      </w:tr>
    </w:tbl>
    <w:p xmlns:wp14="http://schemas.microsoft.com/office/word/2010/wordml" w:rsidP="5D412E06" w14:paraId="771A20C9" wp14:textId="15C4342F">
      <w:pPr>
        <w:pStyle w:val="Normal"/>
        <w:suppressLineNumbers w:val="0"/>
        <w:pBdr>
          <w:left w:val="single" w:color="2E75B6" w:sz="12" w:space="6"/>
        </w:pBdr>
        <w:bidi w:val="0"/>
        <w:spacing w:before="100" w:beforeAutospacing="off" w:after="200" w:afterAutospacing="off" w:line="259" w:lineRule="auto"/>
        <w:ind w:left="120" w:right="0"/>
        <w:jc w:val="left"/>
      </w:pPr>
      <w:r w:rsidRPr="5D412E06" w:rsidR="5D412E06">
        <w:rPr>
          <w:b w:val="1"/>
          <w:bCs w:val="1"/>
          <w:i w:val="1"/>
          <w:iCs w:val="1"/>
        </w:rPr>
        <w:t xml:space="preserve">Note: </w:t>
      </w:r>
      <w:r w:rsidRPr="5D412E06" w:rsidR="5D412E06">
        <w:rPr>
          <w:i w:val="1"/>
          <w:iCs w:val="1"/>
        </w:rPr>
        <w:t xml:space="preserve">The API endpoint and account identifier shown on the Overview tab are typically needed when integrating an </w:t>
      </w:r>
      <w:r w:rsidRPr="5D412E06" w:rsidR="21D4EA81">
        <w:rPr>
          <w:i w:val="1"/>
          <w:iCs w:val="1"/>
        </w:rPr>
        <w:t xml:space="preserve">agent </w:t>
      </w:r>
      <w:r w:rsidRPr="5D412E06" w:rsidR="5D412E06">
        <w:rPr>
          <w:i w:val="1"/>
          <w:iCs w:val="1"/>
        </w:rPr>
        <w:t>with an external system or calling it programmatically outside of the Playground.</w:t>
      </w:r>
    </w:p>
    <w:p xmlns:wp14="http://schemas.microsoft.com/office/word/2010/wordml" w14:paraId="71853F62" wp14:textId="78669866">
      <w:pPr>
        <w:pStyle w:val="Heading1"/>
      </w:pPr>
      <w:r w:rsidR="5D412E06">
        <w:rPr/>
        <w:t>4. MCPs</w:t>
      </w:r>
    </w:p>
    <w:p w:rsidR="5AE6EEF9" w:rsidP="5D412E06" w:rsidRDefault="5AE6EEF9" w14:paraId="57C9A53E" w14:textId="45F2B55C">
      <w:pPr>
        <w:bidi w:val="0"/>
        <w:jc w:val="left"/>
      </w:pPr>
      <w:r w:rsidRPr="252FE709" w:rsidR="252FE709">
        <w:rPr>
          <w:rFonts w:ascii="Segoe UI" w:hAnsi="Segoe UI" w:eastAsia="Segoe UI" w:cs="Segoe UI"/>
          <w:noProof w:val="0"/>
          <w:sz w:val="21"/>
          <w:szCs w:val="21"/>
          <w:lang w:val="en-US"/>
        </w:rPr>
        <w:t>The MCPs module manages Model Context Protocol connector integrations — standardized connections to external systems and services that extend what an agent instance is able to do beyond its native tools. Once configured, an MCP connection becomes available to be linked to one or more agent instances from that instance's Connectors tab, giving the agent a consistent way to reach external applications and data sources alongside its native Tools and Actions.</w:t>
      </w:r>
      <w:r>
        <w:br/>
      </w:r>
      <w:r w:rsidRPr="252FE709" w:rsidR="252FE709">
        <w:rPr>
          <w:rFonts w:ascii="Segoe UI" w:hAnsi="Segoe UI" w:eastAsia="Segoe UI" w:cs="Segoe UI"/>
          <w:noProof w:val="0"/>
          <w:sz w:val="21"/>
          <w:szCs w:val="21"/>
          <w:lang w:val="en-US"/>
        </w:rPr>
        <w:t xml:space="preserve"> For example, an MCP can connect to a weather API. A request-response pair for this would be:</w:t>
      </w:r>
      <w:r>
        <w:br/>
      </w:r>
      <w:r w:rsidRPr="252FE709" w:rsidR="252FE709">
        <w:rPr>
          <w:rFonts w:ascii="Segoe UI" w:hAnsi="Segoe UI" w:eastAsia="Segoe UI" w:cs="Segoe UI"/>
          <w:noProof w:val="0"/>
          <w:sz w:val="21"/>
          <w:szCs w:val="21"/>
          <w:lang w:val="en-US"/>
        </w:rPr>
        <w:t xml:space="preserve"> Request: {"tool": "get_weather", "parameters": {"location": "Seattle"}}</w:t>
      </w:r>
      <w:r>
        <w:br/>
      </w:r>
      <w:r w:rsidRPr="252FE709" w:rsidR="252FE709">
        <w:rPr>
          <w:rFonts w:ascii="Segoe UI" w:hAnsi="Segoe UI" w:eastAsia="Segoe UI" w:cs="Segoe UI"/>
          <w:noProof w:val="0"/>
          <w:sz w:val="21"/>
          <w:szCs w:val="21"/>
          <w:lang w:val="en-US"/>
        </w:rPr>
        <w:t xml:space="preserve"> Response: {"status": "success", "data": {"temperature": "65F"}}</w:t>
      </w:r>
    </w:p>
    <w:p w:rsidR="5D412E06" w:rsidP="5D412E06" w:rsidRDefault="5D412E06" w14:paraId="2F034271" w14:textId="6571E35F">
      <w:pPr>
        <w:pStyle w:val="Normal"/>
        <w:bidi w:val="0"/>
        <w:spacing w:before="0" w:beforeAutospacing="off" w:after="160" w:afterAutospacing="off" w:line="259" w:lineRule="auto"/>
        <w:ind w:left="0" w:right="0"/>
        <w:jc w:val="left"/>
        <w:rPr>
          <w:rFonts w:ascii="Segoe UI" w:hAnsi="Segoe UI" w:eastAsia="Segoe UI" w:cs="Segoe UI"/>
          <w:noProof w:val="0"/>
          <w:sz w:val="21"/>
          <w:szCs w:val="21"/>
          <w:lang w:val="en-US"/>
        </w:rPr>
      </w:pPr>
    </w:p>
    <w:p xmlns:wp14="http://schemas.microsoft.com/office/word/2010/wordml" w14:paraId="46BCA33E" wp14:textId="77777777">
      <w:pPr>
        <w:pStyle w:val="Heading1"/>
      </w:pPr>
      <w:r w:rsidR="5D412E06">
        <w:rPr/>
        <w:t>5. Corpus</w:t>
      </w:r>
    </w:p>
    <w:p w:rsidR="2FF9718F" w:rsidRDefault="2FF9718F" w14:paraId="1AFAE5C7" w14:textId="246817D5">
      <w:r w:rsidRPr="5D412E06" w:rsidR="2FF9718F">
        <w:rPr>
          <w:rFonts w:ascii="Arial" w:hAnsi="Arial" w:eastAsia="Arial" w:cs="Arial"/>
          <w:noProof w:val="0"/>
          <w:sz w:val="22"/>
          <w:szCs w:val="22"/>
          <w:lang w:val="en-US"/>
        </w:rPr>
        <w:t>The Corpus module is the platform's knowledge management layer. It provides a centralized repository for storing, organizing, indexing, and managing information that can be accessed by Agents during execution.</w:t>
      </w:r>
    </w:p>
    <w:p w:rsidR="2FF9718F" w:rsidRDefault="2FF9718F" w14:paraId="233F1063" w14:textId="1DE28358">
      <w:r w:rsidRPr="5D412E06" w:rsidR="2FF9718F">
        <w:rPr>
          <w:rFonts w:ascii="Arial" w:hAnsi="Arial" w:eastAsia="Arial" w:cs="Arial"/>
          <w:noProof w:val="0"/>
          <w:sz w:val="22"/>
          <w:szCs w:val="22"/>
          <w:lang w:val="en-US"/>
        </w:rPr>
        <w:t>A Corpus serves as a container for organizational knowledge and can consist of multiple directories, files, external content sources, and synchronized repositories. Each Corpus is independently managed and can be assigned to one or more Agents as a knowledge source.</w:t>
      </w:r>
    </w:p>
    <w:p w:rsidR="2FF9718F" w:rsidRDefault="2FF9718F" w14:paraId="1871FE13" w14:textId="398F2BB2">
      <w:r w:rsidRPr="5D412E06" w:rsidR="2FF9718F">
        <w:rPr>
          <w:rFonts w:ascii="Arial" w:hAnsi="Arial" w:eastAsia="Arial" w:cs="Arial"/>
          <w:noProof w:val="0"/>
          <w:sz w:val="22"/>
          <w:szCs w:val="22"/>
          <w:lang w:val="en-US"/>
        </w:rPr>
        <w:t>Content stored within a Corpus is processed and indexed by the platform, making it available for retrieval and reference during Agent interactions.</w:t>
      </w:r>
    </w:p>
    <w:p w:rsidR="5D412E06" w:rsidP="5D412E06" w:rsidRDefault="5D412E06" w14:paraId="2EEB6A35" w14:textId="46C4CCDF">
      <w:pPr>
        <w:spacing w:after="160"/>
        <w:rPr>
          <w:lang w:val="en-US"/>
        </w:rPr>
      </w:pPr>
    </w:p>
    <w:p w:rsidR="252FE709" w:rsidP="252FE709" w:rsidRDefault="252FE709" w14:paraId="4849C601" w14:textId="378BF2C4">
      <w:pPr>
        <w:pStyle w:val="Normal"/>
        <w:spacing w:after="160"/>
      </w:pPr>
    </w:p>
    <w:p xmlns:wp14="http://schemas.microsoft.com/office/word/2010/wordml" w14:paraId="6F0F5B6D" wp14:textId="77777777">
      <w:pPr>
        <w:pStyle w:val="Heading2"/>
      </w:pPr>
      <w:r>
        <w:t xml:space="preserve">5.1 Directory List</w:t>
      </w:r>
    </w:p>
    <w:p xmlns:wp14="http://schemas.microsoft.com/office/word/2010/wordml" w14:paraId="6E866468" wp14:textId="77777777">
      <w:pPr>
        <w:spacing w:after="160"/>
      </w:pPr>
      <w:r>
        <w:t xml:space="preserve">The Corpus landing page lists every knowledge directory as a card, showing:</w:t>
      </w:r>
    </w:p>
    <w:p xmlns:wp14="http://schemas.microsoft.com/office/word/2010/wordml" w14:paraId="3BE23CDE" wp14:textId="77777777">
      <w:pPr>
        <w:pStyle w:val="ListParagraph"/>
        <w:numPr>
          <w:ilvl w:val="0"/>
          <w:numId w:val="2"/>
        </w:numPr>
        <w:spacing w:after="80"/>
      </w:pPr>
      <w:r>
        <w:rPr>
          <w:b/>
          <w:bCs/>
        </w:rPr>
        <w:t xml:space="preserve">Directory Name — </w:t>
      </w:r>
      <w:r>
        <w:t xml:space="preserve">a descriptive label chosen when the directory was created.</w:t>
      </w:r>
    </w:p>
    <w:p xmlns:wp14="http://schemas.microsoft.com/office/word/2010/wordml" w14:paraId="68F4286F" wp14:textId="77777777">
      <w:pPr>
        <w:pStyle w:val="ListParagraph"/>
        <w:numPr>
          <w:ilvl w:val="0"/>
          <w:numId w:val="2"/>
        </w:numPr>
        <w:spacing w:after="80"/>
      </w:pPr>
      <w:r>
        <w:rPr>
          <w:b/>
          <w:bCs/>
        </w:rPr>
        <w:t xml:space="preserve">Document Count — </w:t>
      </w:r>
      <w:r>
        <w:t xml:space="preserve">the number of files currently stored inside that directory.</w:t>
      </w:r>
    </w:p>
    <w:p xmlns:wp14="http://schemas.microsoft.com/office/word/2010/wordml" w14:paraId="124E5FAB" wp14:textId="77777777">
      <w:pPr>
        <w:pStyle w:val="ListParagraph"/>
        <w:numPr>
          <w:ilvl w:val="0"/>
          <w:numId w:val="2"/>
        </w:numPr>
        <w:spacing w:after="80"/>
        <w:rPr/>
      </w:pPr>
      <w:r w:rsidRPr="5D412E06" w:rsidR="5D412E06">
        <w:rPr>
          <w:b w:val="1"/>
          <w:bCs w:val="1"/>
          <w:lang w:val="en-US"/>
        </w:rPr>
        <w:t xml:space="preserve">Owner — </w:t>
      </w:r>
      <w:r w:rsidRPr="5D412E06" w:rsidR="5D412E06">
        <w:rPr>
          <w:lang w:val="en-US"/>
        </w:rPr>
        <w:t>the user who created or is responsible for maintaining the directory.</w:t>
      </w:r>
    </w:p>
    <w:p w:rsidR="5D412E06" w:rsidP="5D412E06" w:rsidRDefault="5D412E06" w14:paraId="1DACCE40" w14:textId="269947FF">
      <w:pPr>
        <w:spacing w:after="160"/>
      </w:pPr>
      <w:r w:rsidRPr="5D412E06" w:rsidR="5D412E06">
        <w:rPr>
          <w:lang w:val="en-US"/>
        </w:rPr>
        <w:t>Each card includes a delete control to remove the directory and all of its contents.</w:t>
      </w:r>
      <w:r w:rsidRPr="5D412E06" w:rsidR="5D412E06">
        <w:rPr>
          <w:lang w:val="en-US"/>
        </w:rPr>
        <w:t xml:space="preserve"> A search box filters directories by name, and a Create Directory button </w:t>
      </w:r>
      <w:r w:rsidRPr="5D412E06" w:rsidR="5D412E06">
        <w:rPr>
          <w:lang w:val="en-US"/>
        </w:rPr>
        <w:t>opens</w:t>
      </w:r>
      <w:r w:rsidRPr="5D412E06" w:rsidR="5D412E06">
        <w:rPr>
          <w:lang w:val="en-US"/>
        </w:rPr>
        <w:t xml:space="preserve"> a simple form to define a new knowledge folder, optionally with a description.</w:t>
      </w:r>
    </w:p>
    <w:p xmlns:wp14="http://schemas.microsoft.com/office/word/2010/wordml" w14:paraId="300AEF2B" wp14:textId="77777777">
      <w:pPr>
        <w:pStyle w:val="Heading2"/>
      </w:pPr>
      <w:r>
        <w:t xml:space="preserve">5.2 Directory Detail Page</w:t>
      </w:r>
    </w:p>
    <w:p xmlns:wp14="http://schemas.microsoft.com/office/word/2010/wordml" w14:paraId="212A7ED7" wp14:textId="77777777">
      <w:pPr>
        <w:spacing w:after="160"/>
      </w:pPr>
      <w:r>
        <w:t xml:space="preserve">Opening a directory reveals its full document list along with the tools needed to manage its contents:</w:t>
      </w:r>
    </w:p>
    <w:p xmlns:wp14="http://schemas.microsoft.com/office/word/2010/wordml" w14:paraId="5B47400E" wp14:textId="77777777">
      <w:pPr>
        <w:pStyle w:val="ListParagraph"/>
        <w:numPr>
          <w:ilvl w:val="0"/>
          <w:numId w:val="2"/>
        </w:numPr>
        <w:spacing w:after="80"/>
      </w:pPr>
      <w:r>
        <w:rPr>
          <w:b/>
          <w:bCs/>
        </w:rPr>
        <w:t xml:space="preserve">Import Document — </w:t>
      </w:r>
      <w:r>
        <w:t xml:space="preserve">uploads a new file into the directory from the local device for indexing.</w:t>
      </w:r>
    </w:p>
    <w:p xmlns:wp14="http://schemas.microsoft.com/office/word/2010/wordml" w14:paraId="0BBE2527" wp14:textId="77777777">
      <w:pPr>
        <w:pStyle w:val="ListParagraph"/>
        <w:numPr>
          <w:ilvl w:val="0"/>
          <w:numId w:val="2"/>
        </w:numPr>
        <w:spacing w:after="80"/>
      </w:pPr>
      <w:r>
        <w:rPr>
          <w:b/>
          <w:bCs/>
        </w:rPr>
        <w:t xml:space="preserve">Search SharePoint — </w:t>
      </w:r>
      <w:r>
        <w:t xml:space="preserve">pulls documents directly from a connected SharePoint source rather than uploading them manually.</w:t>
      </w:r>
    </w:p>
    <w:p xmlns:wp14="http://schemas.microsoft.com/office/word/2010/wordml" w14:paraId="34327482" wp14:textId="77777777">
      <w:pPr>
        <w:pStyle w:val="ListParagraph"/>
        <w:numPr>
          <w:ilvl w:val="0"/>
          <w:numId w:val="2"/>
        </w:numPr>
        <w:spacing w:after="80"/>
      </w:pPr>
      <w:r>
        <w:rPr>
          <w:b/>
          <w:bCs/>
        </w:rPr>
        <w:t xml:space="preserve">Documents Table — </w:t>
      </w:r>
      <w:r>
        <w:t xml:space="preserve">lists every file in the directory with its name, file type icon, a File status indicator confirming successful storage, a Vectors status indicator confirming successful embedding, and the file's size.</w:t>
      </w:r>
    </w:p>
    <w:p xmlns:wp14="http://schemas.microsoft.com/office/word/2010/wordml" w14:paraId="02825A1D" wp14:textId="77777777">
      <w:pPr>
        <w:pStyle w:val="ListParagraph"/>
        <w:numPr>
          <w:ilvl w:val="0"/>
          <w:numId w:val="2"/>
        </w:numPr>
        <w:spacing w:after="80"/>
        <w:rPr/>
      </w:pPr>
      <w:r w:rsidRPr="5D412E06" w:rsidR="5D412E06">
        <w:rPr>
          <w:b w:val="1"/>
          <w:bCs w:val="1"/>
          <w:lang w:val="en-US"/>
        </w:rPr>
        <w:t xml:space="preserve">Status Filters — </w:t>
      </w:r>
      <w:r w:rsidRPr="5D412E06" w:rsidR="5D412E06">
        <w:rPr>
          <w:lang w:val="en-US"/>
        </w:rPr>
        <w:t>a filter bar (Select all, Unvectorized, Vectorized, Failed, Synced) lets administrators quickly isolate documents that need attention, such as those that failed to process.</w:t>
      </w:r>
    </w:p>
    <w:p w:rsidR="5D412E06" w:rsidP="5D412E06" w:rsidRDefault="5D412E06" w14:paraId="3CE16D27" w14:textId="6E15B75A">
      <w:pPr>
        <w:pBdr>
          <w:left w:val="single" w:color="2E75B6" w:sz="12" w:space="6"/>
        </w:pBdr>
        <w:spacing w:before="100" w:after="200"/>
        <w:ind w:left="120"/>
      </w:pPr>
      <w:r w:rsidRPr="5D412E06" w:rsidR="5D412E06">
        <w:rPr>
          <w:b w:val="1"/>
          <w:bCs w:val="1"/>
          <w:i w:val="1"/>
          <w:iCs w:val="1"/>
          <w:lang w:val="en-US"/>
        </w:rPr>
        <w:t xml:space="preserve">Note: </w:t>
      </w:r>
      <w:r w:rsidRPr="5D412E06" w:rsidR="5D412E06">
        <w:rPr>
          <w:i w:val="1"/>
          <w:iCs w:val="1"/>
          <w:lang w:val="en-US"/>
        </w:rPr>
        <w:t>A document must reach "Vectorized" status before an agent's RAG pipeline can retrieve and reference its contents. Documents that are "</w:t>
      </w:r>
      <w:r w:rsidRPr="5D412E06" w:rsidR="5D412E06">
        <w:rPr>
          <w:i w:val="1"/>
          <w:iCs w:val="1"/>
          <w:lang w:val="en-US"/>
        </w:rPr>
        <w:t>Unvectorized</w:t>
      </w:r>
      <w:r w:rsidRPr="5D412E06" w:rsidR="5D412E06">
        <w:rPr>
          <w:i w:val="1"/>
          <w:iCs w:val="1"/>
          <w:lang w:val="en-US"/>
        </w:rPr>
        <w:t>" or "Failed" should be reprocessed or re-uploaded.</w:t>
      </w:r>
    </w:p>
    <w:p w:rsidR="258B613B" w:rsidP="5D412E06" w:rsidRDefault="258B613B" w14:paraId="7B4AC36D" w14:textId="7F5D2711">
      <w:pPr>
        <w:pStyle w:val="Heading2"/>
      </w:pPr>
      <w:r w:rsidRPr="5D412E06" w:rsidR="258B613B">
        <w:rPr>
          <w:noProof w:val="0"/>
          <w:lang w:val="en-US"/>
        </w:rPr>
        <w:t>5.3 SharePoint Integration</w:t>
      </w:r>
    </w:p>
    <w:p w:rsidR="258B613B" w:rsidRDefault="258B613B" w14:paraId="154E6853" w14:textId="0F01FB63">
      <w:r w:rsidRPr="5D412E06" w:rsidR="258B613B">
        <w:rPr>
          <w:rFonts w:ascii="Arial" w:hAnsi="Arial" w:eastAsia="Arial" w:cs="Arial"/>
          <w:noProof w:val="0"/>
          <w:sz w:val="22"/>
          <w:szCs w:val="22"/>
          <w:lang w:val="en-US"/>
        </w:rPr>
        <w:t>The platform supports connecting a Corpus to Microsoft SharePoint repositories.</w:t>
      </w:r>
    </w:p>
    <w:p w:rsidR="258B613B" w:rsidRDefault="258B613B" w14:paraId="3B3B7610" w14:textId="7B91B9FB">
      <w:r w:rsidRPr="5D412E06" w:rsidR="258B613B">
        <w:rPr>
          <w:rFonts w:ascii="Arial" w:hAnsi="Arial" w:eastAsia="Arial" w:cs="Arial"/>
          <w:noProof w:val="0"/>
          <w:sz w:val="22"/>
          <w:szCs w:val="22"/>
          <w:lang w:val="en-US"/>
        </w:rPr>
        <w:t>A SharePoint-connected Corpus allows content stored in SharePoint document libraries to be synchronized into the platform's knowledge layer without requiring manual uploads.</w:t>
      </w:r>
    </w:p>
    <w:p w:rsidR="258B613B" w:rsidRDefault="258B613B" w14:paraId="02087F03" w14:textId="16B2C6E3">
      <w:r w:rsidRPr="5D412E06" w:rsidR="258B613B">
        <w:rPr>
          <w:rFonts w:ascii="Arial" w:hAnsi="Arial" w:eastAsia="Arial" w:cs="Arial"/>
          <w:noProof w:val="0"/>
          <w:sz w:val="22"/>
          <w:szCs w:val="22"/>
          <w:lang w:val="en-US"/>
        </w:rPr>
        <w:t>The connection is established through Microsoft authentication and is associated with the authenticated user's Microsoft account.</w:t>
      </w:r>
    </w:p>
    <w:p w:rsidR="258B613B" w:rsidRDefault="258B613B" w14:paraId="7E66C6DB" w14:textId="5C16FE15">
      <w:r w:rsidRPr="5D412E06" w:rsidR="258B613B">
        <w:rPr>
          <w:rFonts w:ascii="Arial" w:hAnsi="Arial" w:eastAsia="Arial" w:cs="Arial"/>
          <w:noProof w:val="0"/>
          <w:sz w:val="22"/>
          <w:szCs w:val="22"/>
          <w:lang w:val="en-US"/>
        </w:rPr>
        <w:t>The platform accesses SharePoint content using the permissions granted to the signed-in user.</w:t>
      </w:r>
    </w:p>
    <w:p w:rsidR="5D412E06" w:rsidP="5D412E06" w:rsidRDefault="5D412E06" w14:paraId="04AB813B" w14:textId="6110FC23">
      <w:pPr>
        <w:rPr>
          <w:rFonts w:ascii="Arial" w:hAnsi="Arial" w:eastAsia="Arial" w:cs="Arial"/>
          <w:noProof w:val="0"/>
          <w:sz w:val="22"/>
          <w:szCs w:val="22"/>
          <w:lang w:val="en-US"/>
        </w:rPr>
      </w:pPr>
    </w:p>
    <w:p w:rsidR="5D412E06" w:rsidP="5D412E06" w:rsidRDefault="5D412E06" w14:paraId="7DB1BFB8" w14:textId="0D3B041A">
      <w:pPr>
        <w:rPr>
          <w:rFonts w:ascii="Arial" w:hAnsi="Arial" w:eastAsia="Arial" w:cs="Arial"/>
          <w:noProof w:val="0"/>
          <w:sz w:val="22"/>
          <w:szCs w:val="22"/>
          <w:lang w:val="en-US"/>
        </w:rPr>
      </w:pPr>
    </w:p>
    <w:p w:rsidR="258B613B" w:rsidP="5D412E06" w:rsidRDefault="258B613B" w14:paraId="1AE94D39" w14:textId="2590CDEE">
      <w:pPr>
        <w:pStyle w:val="Heading2"/>
      </w:pPr>
      <w:r w:rsidRPr="5D412E06" w:rsidR="258B613B">
        <w:rPr>
          <w:noProof w:val="0"/>
          <w:lang w:val="en-US"/>
        </w:rPr>
        <w:t>5.4 User Authentication and Access Scope</w:t>
      </w:r>
    </w:p>
    <w:p w:rsidR="258B613B" w:rsidRDefault="258B613B" w14:paraId="7BF91D35" w14:textId="11902018">
      <w:r w:rsidRPr="5D412E06" w:rsidR="258B613B">
        <w:rPr>
          <w:rFonts w:ascii="Arial" w:hAnsi="Arial" w:eastAsia="Arial" w:cs="Arial"/>
          <w:noProof w:val="0"/>
          <w:sz w:val="22"/>
          <w:szCs w:val="22"/>
          <w:lang w:val="en-US"/>
        </w:rPr>
        <w:t>When a user connects SharePoint, the platform authenticates using the user's Microsoft account.</w:t>
      </w:r>
    </w:p>
    <w:p w:rsidR="258B613B" w:rsidRDefault="258B613B" w14:paraId="70F0E386" w14:textId="3EB276D3">
      <w:r w:rsidRPr="5D412E06" w:rsidR="258B613B">
        <w:rPr>
          <w:rFonts w:ascii="Arial" w:hAnsi="Arial" w:eastAsia="Arial" w:cs="Arial"/>
          <w:noProof w:val="0"/>
          <w:sz w:val="22"/>
          <w:szCs w:val="22"/>
          <w:lang w:val="en-US"/>
        </w:rPr>
        <w:t>The authenticated account determines:</w:t>
      </w:r>
    </w:p>
    <w:p w:rsidR="258B613B" w:rsidP="5D412E06" w:rsidRDefault="258B613B" w14:paraId="6B366DCD" w14:textId="417FAAD8">
      <w:pPr>
        <w:pStyle w:val="ListParagraph"/>
        <w:numPr>
          <w:ilvl w:val="0"/>
          <w:numId w:val="21"/>
        </w:numPr>
        <w:spacing w:before="0" w:beforeAutospacing="off" w:after="0" w:afterAutospacing="off"/>
        <w:rPr>
          <w:rFonts w:ascii="Arial" w:hAnsi="Arial" w:eastAsia="Arial" w:cs="Arial"/>
          <w:noProof w:val="0"/>
          <w:sz w:val="22"/>
          <w:szCs w:val="22"/>
          <w:lang w:val="en-US"/>
        </w:rPr>
      </w:pPr>
      <w:r w:rsidRPr="5D412E06" w:rsidR="258B613B">
        <w:rPr>
          <w:rFonts w:ascii="Arial" w:hAnsi="Arial" w:eastAsia="Arial" w:cs="Arial"/>
          <w:noProof w:val="0"/>
          <w:sz w:val="22"/>
          <w:szCs w:val="22"/>
          <w:lang w:val="en-US"/>
        </w:rPr>
        <w:t xml:space="preserve">Available SharePoint Sites </w:t>
      </w:r>
    </w:p>
    <w:p w:rsidR="258B613B" w:rsidP="5D412E06" w:rsidRDefault="258B613B" w14:paraId="3322E76C" w14:textId="44E70BD6">
      <w:pPr>
        <w:pStyle w:val="ListParagraph"/>
        <w:numPr>
          <w:ilvl w:val="0"/>
          <w:numId w:val="21"/>
        </w:numPr>
        <w:spacing w:before="0" w:beforeAutospacing="off" w:after="0" w:afterAutospacing="off"/>
        <w:rPr>
          <w:rFonts w:ascii="Arial" w:hAnsi="Arial" w:eastAsia="Arial" w:cs="Arial"/>
          <w:noProof w:val="0"/>
          <w:sz w:val="22"/>
          <w:szCs w:val="22"/>
          <w:lang w:val="en-US"/>
        </w:rPr>
      </w:pPr>
      <w:r w:rsidRPr="5D412E06" w:rsidR="258B613B">
        <w:rPr>
          <w:rFonts w:ascii="Arial" w:hAnsi="Arial" w:eastAsia="Arial" w:cs="Arial"/>
          <w:noProof w:val="0"/>
          <w:sz w:val="22"/>
          <w:szCs w:val="22"/>
          <w:lang w:val="en-US"/>
        </w:rPr>
        <w:t xml:space="preserve">Accessible Document Libraries </w:t>
      </w:r>
    </w:p>
    <w:p w:rsidR="258B613B" w:rsidP="5D412E06" w:rsidRDefault="258B613B" w14:paraId="41B25744" w14:textId="7553D23A">
      <w:pPr>
        <w:pStyle w:val="ListParagraph"/>
        <w:numPr>
          <w:ilvl w:val="0"/>
          <w:numId w:val="21"/>
        </w:numPr>
        <w:spacing w:before="0" w:beforeAutospacing="off" w:after="0" w:afterAutospacing="off"/>
        <w:rPr>
          <w:rFonts w:ascii="Arial" w:hAnsi="Arial" w:eastAsia="Arial" w:cs="Arial"/>
          <w:noProof w:val="0"/>
          <w:sz w:val="22"/>
          <w:szCs w:val="22"/>
          <w:lang w:val="en-US"/>
        </w:rPr>
      </w:pPr>
      <w:r w:rsidRPr="5D412E06" w:rsidR="258B613B">
        <w:rPr>
          <w:rFonts w:ascii="Arial" w:hAnsi="Arial" w:eastAsia="Arial" w:cs="Arial"/>
          <w:noProof w:val="0"/>
          <w:sz w:val="22"/>
          <w:szCs w:val="22"/>
          <w:lang w:val="en-US"/>
        </w:rPr>
        <w:t xml:space="preserve">Available Files and Folders </w:t>
      </w:r>
    </w:p>
    <w:p w:rsidR="258B613B" w:rsidP="5D412E06" w:rsidRDefault="258B613B" w14:paraId="18B1ADBB" w14:textId="7D5F57D1">
      <w:pPr>
        <w:pStyle w:val="ListParagraph"/>
        <w:numPr>
          <w:ilvl w:val="0"/>
          <w:numId w:val="21"/>
        </w:numPr>
        <w:spacing w:before="0" w:beforeAutospacing="off" w:after="0" w:afterAutospacing="off"/>
        <w:rPr>
          <w:rFonts w:ascii="Arial" w:hAnsi="Arial" w:eastAsia="Arial" w:cs="Arial"/>
          <w:noProof w:val="0"/>
          <w:sz w:val="22"/>
          <w:szCs w:val="22"/>
          <w:lang w:val="en-US"/>
        </w:rPr>
      </w:pPr>
      <w:r w:rsidRPr="5D412E06" w:rsidR="258B613B">
        <w:rPr>
          <w:rFonts w:ascii="Arial" w:hAnsi="Arial" w:eastAsia="Arial" w:cs="Arial"/>
          <w:noProof w:val="0"/>
          <w:sz w:val="22"/>
          <w:szCs w:val="22"/>
          <w:lang w:val="en-US"/>
        </w:rPr>
        <w:t xml:space="preserve">Synchronization Permissions </w:t>
      </w:r>
    </w:p>
    <w:p w:rsidR="258B613B" w:rsidRDefault="258B613B" w14:paraId="44C4C47D" w14:textId="37705C76">
      <w:r w:rsidRPr="5D412E06" w:rsidR="258B613B">
        <w:rPr>
          <w:rFonts w:ascii="Arial" w:hAnsi="Arial" w:eastAsia="Arial" w:cs="Arial"/>
          <w:noProof w:val="0"/>
          <w:sz w:val="22"/>
          <w:szCs w:val="22"/>
          <w:lang w:val="en-US"/>
        </w:rPr>
        <w:t>The platform only displays and synchronizes content that the authenticated user is authorized to access within SharePoint.</w:t>
      </w:r>
    </w:p>
    <w:p w:rsidR="258B613B" w:rsidRDefault="258B613B" w14:paraId="46BC469A" w14:textId="4D17E3CC">
      <w:r w:rsidRPr="5D412E06" w:rsidR="258B613B">
        <w:rPr>
          <w:rFonts w:ascii="Arial" w:hAnsi="Arial" w:eastAsia="Arial" w:cs="Arial"/>
          <w:noProof w:val="0"/>
          <w:sz w:val="22"/>
          <w:szCs w:val="22"/>
          <w:lang w:val="en-US"/>
        </w:rPr>
        <w:t>If a user does not have permission to a SharePoint site or document library, that content will not be available for selection or synchronization.</w:t>
      </w:r>
    </w:p>
    <w:p w:rsidR="5D412E06" w:rsidRDefault="5D412E06" w14:paraId="1CB0CCD5" w14:textId="6CB1503A"/>
    <w:p w:rsidR="258B613B" w:rsidP="5D412E06" w:rsidRDefault="258B613B" w14:paraId="4C56B526" w14:textId="2005DCAA">
      <w:pPr>
        <w:pStyle w:val="Heading2"/>
      </w:pPr>
      <w:r w:rsidRPr="5D412E06" w:rsidR="258B613B">
        <w:rPr>
          <w:noProof w:val="0"/>
          <w:lang w:val="en-US"/>
        </w:rPr>
        <w:t>5.5 Synchronization</w:t>
      </w:r>
    </w:p>
    <w:p w:rsidR="258B613B" w:rsidRDefault="258B613B" w14:paraId="7FAAB853" w14:textId="318F574A">
      <w:r w:rsidRPr="5D412E06" w:rsidR="258B613B">
        <w:rPr>
          <w:rFonts w:ascii="Arial" w:hAnsi="Arial" w:eastAsia="Arial" w:cs="Arial"/>
          <w:noProof w:val="0"/>
          <w:sz w:val="22"/>
          <w:szCs w:val="22"/>
          <w:lang w:val="en-US"/>
        </w:rPr>
        <w:t>A synchronized SharePoint Corpus maintains a connection to its source repository.</w:t>
      </w:r>
    </w:p>
    <w:p w:rsidR="258B613B" w:rsidRDefault="258B613B" w14:paraId="4FB1EBD3" w14:textId="25A083EE">
      <w:r w:rsidRPr="5D412E06" w:rsidR="258B613B">
        <w:rPr>
          <w:rFonts w:ascii="Arial" w:hAnsi="Arial" w:eastAsia="Arial" w:cs="Arial"/>
          <w:noProof w:val="0"/>
          <w:sz w:val="22"/>
          <w:szCs w:val="22"/>
          <w:lang w:val="en-US"/>
        </w:rPr>
        <w:t>Synchronization metadata includes:</w:t>
      </w:r>
    </w:p>
    <w:p w:rsidR="258B613B" w:rsidP="5D412E06" w:rsidRDefault="258B613B" w14:paraId="1BF9B8E4" w14:textId="61855552">
      <w:pPr>
        <w:pStyle w:val="ListParagraph"/>
        <w:numPr>
          <w:ilvl w:val="0"/>
          <w:numId w:val="22"/>
        </w:numPr>
        <w:spacing w:before="0" w:beforeAutospacing="off" w:after="0" w:afterAutospacing="off"/>
        <w:rPr>
          <w:rFonts w:ascii="Arial" w:hAnsi="Arial" w:eastAsia="Arial" w:cs="Arial"/>
          <w:noProof w:val="0"/>
          <w:sz w:val="22"/>
          <w:szCs w:val="22"/>
          <w:lang w:val="en-US"/>
        </w:rPr>
      </w:pPr>
      <w:r w:rsidRPr="5D412E06" w:rsidR="258B613B">
        <w:rPr>
          <w:rFonts w:ascii="Arial" w:hAnsi="Arial" w:eastAsia="Arial" w:cs="Arial"/>
          <w:noProof w:val="0"/>
          <w:sz w:val="22"/>
          <w:szCs w:val="22"/>
          <w:lang w:val="en-US"/>
        </w:rPr>
        <w:t xml:space="preserve">Connected Account </w:t>
      </w:r>
    </w:p>
    <w:p w:rsidR="258B613B" w:rsidP="5D412E06" w:rsidRDefault="258B613B" w14:paraId="6D36B75D" w14:textId="293089F3">
      <w:pPr>
        <w:pStyle w:val="ListParagraph"/>
        <w:numPr>
          <w:ilvl w:val="0"/>
          <w:numId w:val="22"/>
        </w:numPr>
        <w:spacing w:before="0" w:beforeAutospacing="off" w:after="0" w:afterAutospacing="off"/>
        <w:rPr>
          <w:rFonts w:ascii="Arial" w:hAnsi="Arial" w:eastAsia="Arial" w:cs="Arial"/>
          <w:noProof w:val="0"/>
          <w:sz w:val="22"/>
          <w:szCs w:val="22"/>
          <w:lang w:val="en-US"/>
        </w:rPr>
      </w:pPr>
      <w:r w:rsidRPr="5D412E06" w:rsidR="258B613B">
        <w:rPr>
          <w:rFonts w:ascii="Arial" w:hAnsi="Arial" w:eastAsia="Arial" w:cs="Arial"/>
          <w:noProof w:val="0"/>
          <w:sz w:val="22"/>
          <w:szCs w:val="22"/>
          <w:lang w:val="en-US"/>
        </w:rPr>
        <w:t xml:space="preserve">SharePoint Site </w:t>
      </w:r>
    </w:p>
    <w:p w:rsidR="258B613B" w:rsidP="5D412E06" w:rsidRDefault="258B613B" w14:paraId="673E18AE" w14:textId="41414FEC">
      <w:pPr>
        <w:pStyle w:val="ListParagraph"/>
        <w:numPr>
          <w:ilvl w:val="0"/>
          <w:numId w:val="22"/>
        </w:numPr>
        <w:spacing w:before="0" w:beforeAutospacing="off" w:after="0" w:afterAutospacing="off"/>
        <w:rPr>
          <w:rFonts w:ascii="Arial" w:hAnsi="Arial" w:eastAsia="Arial" w:cs="Arial"/>
          <w:noProof w:val="0"/>
          <w:sz w:val="22"/>
          <w:szCs w:val="22"/>
          <w:lang w:val="en-US"/>
        </w:rPr>
      </w:pPr>
      <w:r w:rsidRPr="5D412E06" w:rsidR="258B613B">
        <w:rPr>
          <w:rFonts w:ascii="Arial" w:hAnsi="Arial" w:eastAsia="Arial" w:cs="Arial"/>
          <w:noProof w:val="0"/>
          <w:sz w:val="22"/>
          <w:szCs w:val="22"/>
          <w:lang w:val="en-US"/>
        </w:rPr>
        <w:t xml:space="preserve">Document Library </w:t>
      </w:r>
    </w:p>
    <w:p w:rsidR="258B613B" w:rsidP="5D412E06" w:rsidRDefault="258B613B" w14:paraId="1A75EF4F" w14:textId="693F789B">
      <w:pPr>
        <w:pStyle w:val="ListParagraph"/>
        <w:numPr>
          <w:ilvl w:val="0"/>
          <w:numId w:val="22"/>
        </w:numPr>
        <w:spacing w:before="0" w:beforeAutospacing="off" w:after="0" w:afterAutospacing="off"/>
        <w:rPr>
          <w:rFonts w:ascii="Arial" w:hAnsi="Arial" w:eastAsia="Arial" w:cs="Arial"/>
          <w:noProof w:val="0"/>
          <w:sz w:val="22"/>
          <w:szCs w:val="22"/>
          <w:lang w:val="en-US"/>
        </w:rPr>
      </w:pPr>
      <w:r w:rsidRPr="5D412E06" w:rsidR="258B613B">
        <w:rPr>
          <w:rFonts w:ascii="Arial" w:hAnsi="Arial" w:eastAsia="Arial" w:cs="Arial"/>
          <w:noProof w:val="0"/>
          <w:sz w:val="22"/>
          <w:szCs w:val="22"/>
          <w:lang w:val="en-US"/>
        </w:rPr>
        <w:t xml:space="preserve">Last Synchronization Time </w:t>
      </w:r>
    </w:p>
    <w:p w:rsidR="258B613B" w:rsidP="5D412E06" w:rsidRDefault="258B613B" w14:paraId="5665F620" w14:textId="4FD5FCB4">
      <w:pPr>
        <w:pStyle w:val="ListParagraph"/>
        <w:numPr>
          <w:ilvl w:val="0"/>
          <w:numId w:val="22"/>
        </w:numPr>
        <w:spacing w:before="0" w:beforeAutospacing="off" w:after="0" w:afterAutospacing="off"/>
        <w:rPr>
          <w:rFonts w:ascii="Arial" w:hAnsi="Arial" w:eastAsia="Arial" w:cs="Arial"/>
          <w:noProof w:val="0"/>
          <w:sz w:val="22"/>
          <w:szCs w:val="22"/>
          <w:lang w:val="en-US"/>
        </w:rPr>
      </w:pPr>
      <w:r w:rsidRPr="5D412E06" w:rsidR="258B613B">
        <w:rPr>
          <w:rFonts w:ascii="Arial" w:hAnsi="Arial" w:eastAsia="Arial" w:cs="Arial"/>
          <w:noProof w:val="0"/>
          <w:sz w:val="22"/>
          <w:szCs w:val="22"/>
          <w:lang w:val="en-US"/>
        </w:rPr>
        <w:t xml:space="preserve">Synchronization Status </w:t>
      </w:r>
    </w:p>
    <w:p w:rsidR="258B613B" w:rsidRDefault="258B613B" w14:paraId="2B67AD14" w14:textId="45747736">
      <w:r w:rsidRPr="5D412E06" w:rsidR="258B613B">
        <w:rPr>
          <w:rFonts w:ascii="Arial" w:hAnsi="Arial" w:eastAsia="Arial" w:cs="Arial"/>
          <w:noProof w:val="0"/>
          <w:sz w:val="22"/>
          <w:szCs w:val="22"/>
          <w:lang w:val="en-US"/>
        </w:rPr>
        <w:t>The platform tracks changes between the source repository and the Corpus to maintain consistency between both systems.</w:t>
      </w:r>
    </w:p>
    <w:p w:rsidR="5D412E06" w:rsidP="5D412E06" w:rsidRDefault="5D412E06" w14:paraId="5F79B995" w14:textId="0EB65F9B">
      <w:pPr>
        <w:pStyle w:val="Heading2"/>
      </w:pPr>
    </w:p>
    <w:p w:rsidR="258B613B" w:rsidP="5D412E06" w:rsidRDefault="258B613B" w14:paraId="7778A750" w14:textId="2F9EE58D">
      <w:pPr>
        <w:pStyle w:val="Heading2"/>
      </w:pPr>
      <w:r w:rsidRPr="5D412E06" w:rsidR="258B613B">
        <w:rPr>
          <w:noProof w:val="0"/>
          <w:lang w:val="en-US"/>
        </w:rPr>
        <w:t>5.6 Corpus Assignment</w:t>
      </w:r>
    </w:p>
    <w:p w:rsidR="258B613B" w:rsidRDefault="258B613B" w14:paraId="558163E5" w14:textId="64DD7310">
      <w:r w:rsidRPr="5D412E06" w:rsidR="258B613B">
        <w:rPr>
          <w:rFonts w:ascii="Arial" w:hAnsi="Arial" w:eastAsia="Arial" w:cs="Arial"/>
          <w:noProof w:val="0"/>
          <w:sz w:val="22"/>
          <w:szCs w:val="22"/>
          <w:lang w:val="en-US"/>
        </w:rPr>
        <w:t>A Corpus can be associated with one or more Agents.</w:t>
      </w:r>
    </w:p>
    <w:p w:rsidR="258B613B" w:rsidRDefault="258B613B" w14:paraId="198DE5DE" w14:textId="29F1B391">
      <w:r w:rsidRPr="5D412E06" w:rsidR="258B613B">
        <w:rPr>
          <w:rFonts w:ascii="Arial" w:hAnsi="Arial" w:eastAsia="Arial" w:cs="Arial"/>
          <w:noProof w:val="0"/>
          <w:sz w:val="22"/>
          <w:szCs w:val="22"/>
          <w:lang w:val="en-US"/>
        </w:rPr>
        <w:t>Assignments define which knowledge sources are available to an Agent and determine the set of documents that may be referenced during execution.</w:t>
      </w:r>
    </w:p>
    <w:p w:rsidR="258B613B" w:rsidRDefault="258B613B" w14:paraId="3146F10E" w14:textId="2B928688">
      <w:r w:rsidRPr="5D412E06" w:rsidR="258B613B">
        <w:rPr>
          <w:rFonts w:ascii="Arial" w:hAnsi="Arial" w:eastAsia="Arial" w:cs="Arial"/>
          <w:noProof w:val="0"/>
          <w:sz w:val="22"/>
          <w:szCs w:val="22"/>
          <w:lang w:val="en-US"/>
        </w:rPr>
        <w:t>Multiple Agents may share the same Corpus while maintaining independent configurations, tools, and actions.</w:t>
      </w:r>
    </w:p>
    <w:p w:rsidR="5D412E06" w:rsidP="5D412E06" w:rsidRDefault="5D412E06" w14:paraId="777431A7" w14:textId="142EDD14">
      <w:pPr>
        <w:rPr>
          <w:rFonts w:ascii="Arial" w:hAnsi="Arial" w:eastAsia="Arial" w:cs="Arial"/>
          <w:noProof w:val="0"/>
          <w:sz w:val="22"/>
          <w:szCs w:val="22"/>
          <w:lang w:val="en-US"/>
        </w:rPr>
      </w:pPr>
    </w:p>
    <w:p w:rsidR="5D412E06" w:rsidP="5D412E06" w:rsidRDefault="5D412E06" w14:paraId="5C614480" w14:textId="73D0D05E">
      <w:pPr>
        <w:rPr>
          <w:rFonts w:ascii="Arial" w:hAnsi="Arial" w:eastAsia="Arial" w:cs="Arial"/>
          <w:noProof w:val="0"/>
          <w:sz w:val="22"/>
          <w:szCs w:val="22"/>
          <w:lang w:val="en-US"/>
        </w:rPr>
      </w:pPr>
    </w:p>
    <w:p xmlns:wp14="http://schemas.microsoft.com/office/word/2010/wordml" w14:paraId="69F0A1ED" wp14:textId="4761DA6E">
      <w:pPr>
        <w:pStyle w:val="Heading1"/>
      </w:pPr>
      <w:r w:rsidR="5D412E06">
        <w:rPr/>
        <w:t xml:space="preserve">6. </w:t>
      </w:r>
      <w:r w:rsidR="5D412E06">
        <w:rPr/>
        <w:t>Tools</w:t>
      </w:r>
    </w:p>
    <w:p w:rsidR="6CAA2412" w:rsidRDefault="6CAA2412" w14:paraId="7A482720" w14:textId="35A7BAAF">
      <w:r w:rsidRPr="5D412E06" w:rsidR="6CAA2412">
        <w:rPr>
          <w:rFonts w:ascii="Arial" w:hAnsi="Arial" w:eastAsia="Arial" w:cs="Arial"/>
          <w:sz w:val="22"/>
          <w:szCs w:val="22"/>
          <w:lang w:val="en-US"/>
        </w:rPr>
        <w:t>The Tools module is the centralized repository for capabilities that can be invoked by Agents. A Tool represents a single executable operation exposed to the platform through a standardized interface.</w:t>
      </w:r>
    </w:p>
    <w:p w:rsidR="6CAA2412" w:rsidRDefault="6CAA2412" w14:paraId="37CDE622" w14:textId="106BF8B8">
      <w:r w:rsidRPr="5D412E06" w:rsidR="6CAA2412">
        <w:rPr>
          <w:rFonts w:ascii="Arial" w:hAnsi="Arial" w:eastAsia="Arial" w:cs="Arial"/>
          <w:sz w:val="22"/>
          <w:szCs w:val="22"/>
          <w:lang w:val="en-US"/>
        </w:rPr>
        <w:t>Every Tool is defined by a configuration that describes how the platform communicates with the underlying implementation, what inputs it accepts, what outputs it returns, and what permissions are required for execution.</w:t>
      </w:r>
    </w:p>
    <w:p w:rsidR="6CAA2412" w:rsidRDefault="6CAA2412" w14:paraId="1C288880" w14:textId="443AD939">
      <w:r w:rsidRPr="252FE709" w:rsidR="252FE709">
        <w:rPr>
          <w:rFonts w:ascii="Arial" w:hAnsi="Arial" w:eastAsia="Arial" w:cs="Arial"/>
          <w:sz w:val="22"/>
          <w:szCs w:val="22"/>
        </w:rPr>
        <w:t>Tools are independent platform assets and can be reused across multiple Toolchains, Actions, and Agents.</w:t>
      </w:r>
    </w:p>
    <w:p w:rsidR="252FE709" w:rsidP="252FE709" w:rsidRDefault="252FE709" w14:paraId="5730A698" w14:textId="60B2BCF8">
      <w:pPr>
        <w:pStyle w:val="Normal"/>
      </w:pPr>
    </w:p>
    <w:p w:rsidR="6CAA2412" w:rsidP="5D412E06" w:rsidRDefault="6CAA2412" w14:paraId="63767E67" w14:textId="7DE44233">
      <w:pPr>
        <w:pStyle w:val="Heading2"/>
      </w:pPr>
      <w:r w:rsidR="6CAA2412">
        <w:rPr/>
        <w:t>6.1 Tool Types</w:t>
      </w:r>
    </w:p>
    <w:p w:rsidR="6CAA2412" w:rsidRDefault="6CAA2412" w14:paraId="6A1B7E52" w14:textId="39EB0300">
      <w:r w:rsidRPr="5D412E06" w:rsidR="6CAA2412">
        <w:rPr>
          <w:rFonts w:ascii="Arial" w:hAnsi="Arial" w:eastAsia="Arial" w:cs="Arial"/>
          <w:sz w:val="22"/>
          <w:szCs w:val="22"/>
        </w:rPr>
        <w:t>The platform supports multiple Tool implementation methods.</w:t>
      </w:r>
    </w:p>
    <w:p w:rsidR="6CAA2412" w:rsidRDefault="6CAA2412" w14:paraId="49CD1401" w14:textId="1A1F9E82">
      <w:r w:rsidRPr="5D412E06" w:rsidR="6CAA2412">
        <w:rPr>
          <w:rFonts w:ascii="Arial" w:hAnsi="Arial" w:eastAsia="Arial" w:cs="Arial"/>
          <w:sz w:val="22"/>
          <w:szCs w:val="22"/>
        </w:rPr>
        <w:t>HTTP Tool</w:t>
      </w:r>
    </w:p>
    <w:p w:rsidR="6CAA2412" w:rsidRDefault="6CAA2412" w14:paraId="3C682DCD" w14:textId="010294D5">
      <w:r w:rsidRPr="5D412E06" w:rsidR="6CAA2412">
        <w:rPr>
          <w:rFonts w:ascii="Arial" w:hAnsi="Arial" w:eastAsia="Arial" w:cs="Arial"/>
          <w:sz w:val="22"/>
          <w:szCs w:val="22"/>
        </w:rPr>
        <w:t>An HTTP Tool communicates with an external service through a REST API endpoint.</w:t>
      </w:r>
    </w:p>
    <w:p w:rsidR="6CAA2412" w:rsidRDefault="6CAA2412" w14:paraId="18EBDB53" w14:textId="20071A91">
      <w:r w:rsidRPr="5D412E06" w:rsidR="6CAA2412">
        <w:rPr>
          <w:rFonts w:ascii="Arial" w:hAnsi="Arial" w:eastAsia="Arial" w:cs="Arial"/>
          <w:sz w:val="22"/>
          <w:szCs w:val="22"/>
        </w:rPr>
        <w:t>The Tool definition specifies:</w:t>
      </w:r>
    </w:p>
    <w:p w:rsidR="6CAA2412" w:rsidP="5D412E06" w:rsidRDefault="6CAA2412" w14:paraId="39226ADB" w14:textId="22D6ADCC">
      <w:pPr>
        <w:pStyle w:val="ListParagraph"/>
        <w:numPr>
          <w:ilvl w:val="0"/>
          <w:numId w:val="5"/>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Endpoint URL </w:t>
      </w:r>
    </w:p>
    <w:p w:rsidR="6CAA2412" w:rsidP="5D412E06" w:rsidRDefault="6CAA2412" w14:paraId="13B063DC" w14:textId="59110800">
      <w:pPr>
        <w:pStyle w:val="ListParagraph"/>
        <w:numPr>
          <w:ilvl w:val="0"/>
          <w:numId w:val="5"/>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HTTP Method </w:t>
      </w:r>
    </w:p>
    <w:p w:rsidR="6CAA2412" w:rsidP="5D412E06" w:rsidRDefault="6CAA2412" w14:paraId="7A05724D" w14:textId="75DFCFA6">
      <w:pPr>
        <w:pStyle w:val="ListParagraph"/>
        <w:numPr>
          <w:ilvl w:val="0"/>
          <w:numId w:val="5"/>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Authentication Configuration </w:t>
      </w:r>
    </w:p>
    <w:p w:rsidR="6CAA2412" w:rsidP="5D412E06" w:rsidRDefault="6CAA2412" w14:paraId="16063225" w14:textId="5EF395E4">
      <w:pPr>
        <w:pStyle w:val="ListParagraph"/>
        <w:numPr>
          <w:ilvl w:val="0"/>
          <w:numId w:val="5"/>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Request Headers </w:t>
      </w:r>
    </w:p>
    <w:p w:rsidR="6CAA2412" w:rsidP="5D412E06" w:rsidRDefault="6CAA2412" w14:paraId="06B6718D" w14:textId="2AD907BF">
      <w:pPr>
        <w:pStyle w:val="ListParagraph"/>
        <w:numPr>
          <w:ilvl w:val="0"/>
          <w:numId w:val="5"/>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Request Parameters </w:t>
      </w:r>
    </w:p>
    <w:p w:rsidR="6CAA2412" w:rsidP="5D412E06" w:rsidRDefault="6CAA2412" w14:paraId="509B8224" w14:textId="061D3FDF">
      <w:pPr>
        <w:pStyle w:val="ListParagraph"/>
        <w:numPr>
          <w:ilvl w:val="0"/>
          <w:numId w:val="5"/>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Request Body Schema </w:t>
      </w:r>
    </w:p>
    <w:p w:rsidR="6CAA2412" w:rsidP="5D412E06" w:rsidRDefault="6CAA2412" w14:paraId="49D6EF9B" w14:textId="35409A1B">
      <w:pPr>
        <w:pStyle w:val="ListParagraph"/>
        <w:numPr>
          <w:ilvl w:val="0"/>
          <w:numId w:val="5"/>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Response Schema </w:t>
      </w:r>
    </w:p>
    <w:p w:rsidR="6CAA2412" w:rsidP="5D412E06" w:rsidRDefault="6CAA2412" w14:paraId="3BFDBF6B" w14:textId="42443214">
      <w:pPr>
        <w:pStyle w:val="ListParagraph"/>
        <w:numPr>
          <w:ilvl w:val="0"/>
          <w:numId w:val="5"/>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Error Handling Rules </w:t>
      </w:r>
    </w:p>
    <w:p w:rsidR="6CAA2412" w:rsidP="5D412E06" w:rsidRDefault="6CAA2412" w14:paraId="4E9FC4D8" w14:textId="3F5C45A7">
      <w:pPr>
        <w:pStyle w:val="ListParagraph"/>
        <w:numPr>
          <w:ilvl w:val="0"/>
          <w:numId w:val="5"/>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Timeout Configuration </w:t>
      </w:r>
    </w:p>
    <w:p w:rsidR="6CAA2412" w:rsidRDefault="6CAA2412" w14:paraId="4B621FDF" w14:textId="2E381E75">
      <w:r w:rsidRPr="5D412E06" w:rsidR="6CAA2412">
        <w:rPr>
          <w:rFonts w:ascii="Arial" w:hAnsi="Arial" w:eastAsia="Arial" w:cs="Arial"/>
          <w:sz w:val="22"/>
          <w:szCs w:val="22"/>
        </w:rPr>
        <w:t>The platform executes the configured HTTP request and returns the resulting response in a standardized format.</w:t>
      </w:r>
    </w:p>
    <w:p w:rsidR="5D412E06" w:rsidP="5D412E06" w:rsidRDefault="5D412E06" w14:paraId="5F09DF92" w14:textId="189B6C63">
      <w:pPr>
        <w:rPr>
          <w:rFonts w:ascii="Arial" w:hAnsi="Arial" w:eastAsia="Arial" w:cs="Arial"/>
          <w:sz w:val="22"/>
          <w:szCs w:val="22"/>
        </w:rPr>
      </w:pPr>
    </w:p>
    <w:p w:rsidR="6CAA2412" w:rsidRDefault="6CAA2412" w14:paraId="3983001D" w14:textId="5D150849">
      <w:r w:rsidRPr="5D412E06" w:rsidR="6CAA2412">
        <w:rPr>
          <w:rFonts w:ascii="Arial" w:hAnsi="Arial" w:eastAsia="Arial" w:cs="Arial"/>
          <w:sz w:val="22"/>
          <w:szCs w:val="22"/>
        </w:rPr>
        <w:t>Custom Tool</w:t>
      </w:r>
    </w:p>
    <w:p w:rsidR="6CAA2412" w:rsidRDefault="6CAA2412" w14:paraId="08CE3672" w14:textId="5A7A7EE2">
      <w:r w:rsidRPr="5D412E06" w:rsidR="6CAA2412">
        <w:rPr>
          <w:rFonts w:ascii="Arial" w:hAnsi="Arial" w:eastAsia="Arial" w:cs="Arial"/>
          <w:sz w:val="22"/>
          <w:szCs w:val="22"/>
        </w:rPr>
        <w:t>A Custom Tool executes user-defined code hosted within the platform.</w:t>
      </w:r>
    </w:p>
    <w:p w:rsidR="6CAA2412" w:rsidRDefault="6CAA2412" w14:paraId="71537ECE" w14:textId="404095C8">
      <w:r w:rsidRPr="5D412E06" w:rsidR="6CAA2412">
        <w:rPr>
          <w:rFonts w:ascii="Arial" w:hAnsi="Arial" w:eastAsia="Arial" w:cs="Arial"/>
          <w:sz w:val="22"/>
          <w:szCs w:val="22"/>
        </w:rPr>
        <w:t>The Tool definition specifies:</w:t>
      </w:r>
    </w:p>
    <w:p w:rsidR="6CAA2412" w:rsidP="5D412E06" w:rsidRDefault="6CAA2412" w14:paraId="4B284E79" w14:textId="1AF3EE1B">
      <w:pPr>
        <w:pStyle w:val="ListParagraph"/>
        <w:numPr>
          <w:ilvl w:val="0"/>
          <w:numId w:val="6"/>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Runtime Environment </w:t>
      </w:r>
    </w:p>
    <w:p w:rsidR="6CAA2412" w:rsidP="5D412E06" w:rsidRDefault="6CAA2412" w14:paraId="432ED629" w14:textId="5914683F">
      <w:pPr>
        <w:pStyle w:val="ListParagraph"/>
        <w:numPr>
          <w:ilvl w:val="0"/>
          <w:numId w:val="6"/>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Source Code </w:t>
      </w:r>
    </w:p>
    <w:p w:rsidR="6CAA2412" w:rsidP="5D412E06" w:rsidRDefault="6CAA2412" w14:paraId="06602F96" w14:textId="077D1D5F">
      <w:pPr>
        <w:pStyle w:val="ListParagraph"/>
        <w:numPr>
          <w:ilvl w:val="0"/>
          <w:numId w:val="6"/>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Input Schema </w:t>
      </w:r>
    </w:p>
    <w:p w:rsidR="6CAA2412" w:rsidP="5D412E06" w:rsidRDefault="6CAA2412" w14:paraId="3CD2A9BA" w14:textId="15791E14">
      <w:pPr>
        <w:pStyle w:val="ListParagraph"/>
        <w:numPr>
          <w:ilvl w:val="0"/>
          <w:numId w:val="6"/>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Output Schema </w:t>
      </w:r>
    </w:p>
    <w:p w:rsidR="6CAA2412" w:rsidP="5D412E06" w:rsidRDefault="6CAA2412" w14:paraId="27AE879A" w14:textId="1F9BC492">
      <w:pPr>
        <w:pStyle w:val="ListParagraph"/>
        <w:numPr>
          <w:ilvl w:val="0"/>
          <w:numId w:val="6"/>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Dependencies </w:t>
      </w:r>
    </w:p>
    <w:p w:rsidR="6CAA2412" w:rsidP="5D412E06" w:rsidRDefault="6CAA2412" w14:paraId="709F337D" w14:textId="48DCBD07">
      <w:pPr>
        <w:pStyle w:val="ListParagraph"/>
        <w:numPr>
          <w:ilvl w:val="0"/>
          <w:numId w:val="6"/>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Environment Variables </w:t>
      </w:r>
    </w:p>
    <w:p w:rsidR="6CAA2412" w:rsidP="5D412E06" w:rsidRDefault="6CAA2412" w14:paraId="6422ACE4" w14:textId="01A0B905">
      <w:pPr>
        <w:pStyle w:val="ListParagraph"/>
        <w:numPr>
          <w:ilvl w:val="0"/>
          <w:numId w:val="6"/>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Execution Limits </w:t>
      </w:r>
    </w:p>
    <w:p w:rsidR="6CAA2412" w:rsidP="5D412E06" w:rsidRDefault="6CAA2412" w14:paraId="3A131FC0" w14:textId="76F78509">
      <w:pPr>
        <w:pStyle w:val="ListParagraph"/>
        <w:numPr>
          <w:ilvl w:val="0"/>
          <w:numId w:val="6"/>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Error Handling Rules </w:t>
      </w:r>
    </w:p>
    <w:p w:rsidR="6CAA2412" w:rsidRDefault="6CAA2412" w14:paraId="3CCD12E6" w14:textId="02E5E395">
      <w:r w:rsidRPr="5D412E06" w:rsidR="6CAA2412">
        <w:rPr>
          <w:rFonts w:ascii="Arial" w:hAnsi="Arial" w:eastAsia="Arial" w:cs="Arial"/>
          <w:sz w:val="22"/>
          <w:szCs w:val="22"/>
          <w:lang w:val="en-US"/>
        </w:rPr>
        <w:t>Custom Tools are authored and maintained through the integrated Code Builder.</w:t>
      </w:r>
    </w:p>
    <w:p w:rsidR="5D412E06" w:rsidP="252FE709" w:rsidRDefault="5D412E06" w14:paraId="391DDC26" w14:textId="53C96F8B">
      <w:pPr>
        <w:pStyle w:val="Normal"/>
        <w:rPr>
          <w:rFonts w:ascii="Arial" w:hAnsi="Arial" w:eastAsia="Arial" w:cs="Arial"/>
          <w:sz w:val="22"/>
          <w:szCs w:val="22"/>
        </w:rPr>
      </w:pPr>
    </w:p>
    <w:p w:rsidR="6CAA2412" w:rsidP="5D412E06" w:rsidRDefault="6CAA2412" w14:paraId="54B6709F" w14:textId="79CB7BD8">
      <w:pPr>
        <w:pStyle w:val="Heading2"/>
      </w:pPr>
      <w:r w:rsidR="6CAA2412">
        <w:rPr/>
        <w:t>6.2 Tool Structure</w:t>
      </w:r>
    </w:p>
    <w:p w:rsidR="6CAA2412" w:rsidRDefault="6CAA2412" w14:paraId="3B48F023" w14:textId="2EB7D282">
      <w:r w:rsidRPr="5D412E06" w:rsidR="6CAA2412">
        <w:rPr>
          <w:rFonts w:ascii="Arial" w:hAnsi="Arial" w:eastAsia="Arial" w:cs="Arial"/>
          <w:sz w:val="22"/>
          <w:szCs w:val="22"/>
        </w:rPr>
        <w:t>Every Tool consists of the following components:</w:t>
      </w:r>
    </w:p>
    <w:p w:rsidR="6CAA2412" w:rsidRDefault="6CAA2412" w14:paraId="06DE61B1" w14:textId="73F922B4">
      <w:r w:rsidRPr="5D412E06" w:rsidR="6CAA2412">
        <w:rPr>
          <w:rFonts w:ascii="Arial" w:hAnsi="Arial" w:eastAsia="Arial" w:cs="Arial"/>
          <w:sz w:val="22"/>
          <w:szCs w:val="22"/>
        </w:rPr>
        <w:t>Metadata</w:t>
      </w:r>
    </w:p>
    <w:p w:rsidR="6CAA2412" w:rsidRDefault="6CAA2412" w14:paraId="1DFDE4EC" w14:textId="3ECBB6A8">
      <w:r w:rsidRPr="5D412E06" w:rsidR="6CAA2412">
        <w:rPr>
          <w:rFonts w:ascii="Arial" w:hAnsi="Arial" w:eastAsia="Arial" w:cs="Arial"/>
          <w:sz w:val="22"/>
          <w:szCs w:val="22"/>
        </w:rPr>
        <w:t>Basic descriptive information associated with the Tool.</w:t>
      </w:r>
    </w:p>
    <w:p w:rsidR="6CAA2412" w:rsidRDefault="6CAA2412" w14:paraId="26F891A9" w14:textId="4819E949">
      <w:r w:rsidRPr="5D412E06" w:rsidR="6CAA2412">
        <w:rPr>
          <w:rFonts w:ascii="Arial" w:hAnsi="Arial" w:eastAsia="Arial" w:cs="Arial"/>
          <w:sz w:val="22"/>
          <w:szCs w:val="22"/>
        </w:rPr>
        <w:t>Includes:</w:t>
      </w:r>
    </w:p>
    <w:p w:rsidR="6CAA2412" w:rsidP="5D412E06" w:rsidRDefault="6CAA2412" w14:paraId="0EC84B5E" w14:textId="4D590DDC">
      <w:pPr>
        <w:pStyle w:val="ListParagraph"/>
        <w:numPr>
          <w:ilvl w:val="0"/>
          <w:numId w:val="8"/>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Name </w:t>
      </w:r>
    </w:p>
    <w:p w:rsidR="6CAA2412" w:rsidP="5D412E06" w:rsidRDefault="6CAA2412" w14:paraId="4A688FC7" w14:textId="48D5258B">
      <w:pPr>
        <w:pStyle w:val="ListParagraph"/>
        <w:numPr>
          <w:ilvl w:val="0"/>
          <w:numId w:val="8"/>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Description </w:t>
      </w:r>
    </w:p>
    <w:p w:rsidR="6CAA2412" w:rsidP="5D412E06" w:rsidRDefault="6CAA2412" w14:paraId="6B79010B" w14:textId="4B47A198">
      <w:pPr>
        <w:pStyle w:val="ListParagraph"/>
        <w:numPr>
          <w:ilvl w:val="0"/>
          <w:numId w:val="8"/>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Category </w:t>
      </w:r>
    </w:p>
    <w:p w:rsidR="6CAA2412" w:rsidP="5D412E06" w:rsidRDefault="6CAA2412" w14:paraId="590F6CF6" w14:textId="2BA4D3E7">
      <w:pPr>
        <w:pStyle w:val="ListParagraph"/>
        <w:numPr>
          <w:ilvl w:val="0"/>
          <w:numId w:val="8"/>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Tags </w:t>
      </w:r>
    </w:p>
    <w:p w:rsidR="6CAA2412" w:rsidP="5D412E06" w:rsidRDefault="6CAA2412" w14:paraId="6A664502" w14:textId="0AC274C0">
      <w:pPr>
        <w:pStyle w:val="ListParagraph"/>
        <w:numPr>
          <w:ilvl w:val="0"/>
          <w:numId w:val="8"/>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Version </w:t>
      </w:r>
    </w:p>
    <w:p w:rsidR="6CAA2412" w:rsidP="5D412E06" w:rsidRDefault="6CAA2412" w14:paraId="25380427" w14:textId="0679E2C7">
      <w:pPr>
        <w:pStyle w:val="ListParagraph"/>
        <w:numPr>
          <w:ilvl w:val="0"/>
          <w:numId w:val="8"/>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Owner </w:t>
      </w:r>
    </w:p>
    <w:p w:rsidR="5D412E06" w:rsidP="5D412E06" w:rsidRDefault="5D412E06" w14:paraId="40500F7A" w14:textId="72F1B090">
      <w:pPr>
        <w:rPr>
          <w:rFonts w:ascii="Arial" w:hAnsi="Arial" w:eastAsia="Arial" w:cs="Arial"/>
          <w:sz w:val="22"/>
          <w:szCs w:val="22"/>
        </w:rPr>
      </w:pPr>
    </w:p>
    <w:p w:rsidR="6CAA2412" w:rsidRDefault="6CAA2412" w14:paraId="2FA892F2" w14:textId="69DA02C6">
      <w:r w:rsidRPr="5D412E06" w:rsidR="6CAA2412">
        <w:rPr>
          <w:rFonts w:ascii="Arial" w:hAnsi="Arial" w:eastAsia="Arial" w:cs="Arial"/>
          <w:sz w:val="22"/>
          <w:szCs w:val="22"/>
        </w:rPr>
        <w:t>Input Schema</w:t>
      </w:r>
    </w:p>
    <w:p w:rsidR="6CAA2412" w:rsidRDefault="6CAA2412" w14:paraId="41246BEC" w14:textId="739D7462">
      <w:r w:rsidRPr="5D412E06" w:rsidR="6CAA2412">
        <w:rPr>
          <w:rFonts w:ascii="Arial" w:hAnsi="Arial" w:eastAsia="Arial" w:cs="Arial"/>
          <w:sz w:val="22"/>
          <w:szCs w:val="22"/>
        </w:rPr>
        <w:t>Defines the parameters accepted during Tool execution.</w:t>
      </w:r>
    </w:p>
    <w:p w:rsidR="6CAA2412" w:rsidRDefault="6CAA2412" w14:paraId="44EB5BA5" w14:textId="59F879A0">
      <w:r w:rsidRPr="5D412E06" w:rsidR="6CAA2412">
        <w:rPr>
          <w:rFonts w:ascii="Arial" w:hAnsi="Arial" w:eastAsia="Arial" w:cs="Arial"/>
          <w:sz w:val="22"/>
          <w:szCs w:val="22"/>
        </w:rPr>
        <w:t>The schema specifies:</w:t>
      </w:r>
    </w:p>
    <w:p w:rsidR="6CAA2412" w:rsidP="5D412E06" w:rsidRDefault="6CAA2412" w14:paraId="1A12D054" w14:textId="7B91FF12">
      <w:pPr>
        <w:pStyle w:val="ListParagraph"/>
        <w:numPr>
          <w:ilvl w:val="0"/>
          <w:numId w:val="9"/>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Parameter Names </w:t>
      </w:r>
    </w:p>
    <w:p w:rsidR="6CAA2412" w:rsidP="5D412E06" w:rsidRDefault="6CAA2412" w14:paraId="7B9373C1" w14:textId="6BE5F665">
      <w:pPr>
        <w:pStyle w:val="ListParagraph"/>
        <w:numPr>
          <w:ilvl w:val="0"/>
          <w:numId w:val="9"/>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Data Types </w:t>
      </w:r>
    </w:p>
    <w:p w:rsidR="6CAA2412" w:rsidP="5D412E06" w:rsidRDefault="6CAA2412" w14:paraId="2CE8B205" w14:textId="65B0A61E">
      <w:pPr>
        <w:pStyle w:val="ListParagraph"/>
        <w:numPr>
          <w:ilvl w:val="0"/>
          <w:numId w:val="9"/>
        </w:numPr>
        <w:spacing w:before="0" w:beforeAutospacing="off" w:after="0" w:afterAutospacing="off"/>
        <w:rPr>
          <w:rFonts w:ascii="Arial" w:hAnsi="Arial" w:eastAsia="Arial" w:cs="Arial"/>
          <w:sz w:val="22"/>
          <w:szCs w:val="22"/>
        </w:rPr>
      </w:pPr>
      <w:r w:rsidRPr="252FE709" w:rsidR="252FE709">
        <w:rPr>
          <w:rFonts w:ascii="Arial" w:hAnsi="Arial" w:eastAsia="Arial" w:cs="Arial"/>
          <w:sz w:val="22"/>
          <w:szCs w:val="22"/>
        </w:rPr>
        <w:t xml:space="preserve">Required Fields </w:t>
      </w:r>
    </w:p>
    <w:p w:rsidR="6CAA2412" w:rsidP="5D412E06" w:rsidRDefault="6CAA2412" w14:paraId="51926B02" w14:textId="7BEC036D">
      <w:pPr>
        <w:pStyle w:val="ListParagraph"/>
        <w:numPr>
          <w:ilvl w:val="0"/>
          <w:numId w:val="9"/>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Default Values </w:t>
      </w:r>
    </w:p>
    <w:p w:rsidR="5D412E06" w:rsidP="5D412E06" w:rsidRDefault="5D412E06" w14:paraId="30DCFB04" w14:textId="30264BB4">
      <w:pPr>
        <w:rPr>
          <w:rFonts w:ascii="Arial" w:hAnsi="Arial" w:eastAsia="Arial" w:cs="Arial"/>
          <w:sz w:val="22"/>
          <w:szCs w:val="22"/>
        </w:rPr>
      </w:pPr>
    </w:p>
    <w:p w:rsidR="6CAA2412" w:rsidRDefault="6CAA2412" w14:paraId="14DB6781" w14:textId="532A0B35">
      <w:r w:rsidRPr="5D412E06" w:rsidR="6CAA2412">
        <w:rPr>
          <w:rFonts w:ascii="Arial" w:hAnsi="Arial" w:eastAsia="Arial" w:cs="Arial"/>
          <w:sz w:val="22"/>
          <w:szCs w:val="22"/>
        </w:rPr>
        <w:t>Output Schema</w:t>
      </w:r>
    </w:p>
    <w:p w:rsidR="6CAA2412" w:rsidRDefault="6CAA2412" w14:paraId="043F2F7E" w14:textId="5CBD4622">
      <w:r w:rsidRPr="5D412E06" w:rsidR="6CAA2412">
        <w:rPr>
          <w:rFonts w:ascii="Arial" w:hAnsi="Arial" w:eastAsia="Arial" w:cs="Arial"/>
          <w:sz w:val="22"/>
          <w:szCs w:val="22"/>
        </w:rPr>
        <w:t>Defines the structure of data returned after execution.</w:t>
      </w:r>
    </w:p>
    <w:p w:rsidR="6CAA2412" w:rsidRDefault="6CAA2412" w14:paraId="032966D5" w14:textId="30419C0B">
      <w:r w:rsidRPr="5D412E06" w:rsidR="6CAA2412">
        <w:rPr>
          <w:rFonts w:ascii="Arial" w:hAnsi="Arial" w:eastAsia="Arial" w:cs="Arial"/>
          <w:sz w:val="22"/>
          <w:szCs w:val="22"/>
        </w:rPr>
        <w:t>The schema specifies:</w:t>
      </w:r>
    </w:p>
    <w:p w:rsidR="6CAA2412" w:rsidP="5D412E06" w:rsidRDefault="6CAA2412" w14:paraId="352DB40B" w14:textId="1547AF2A">
      <w:pPr>
        <w:pStyle w:val="ListParagraph"/>
        <w:numPr>
          <w:ilvl w:val="0"/>
          <w:numId w:val="10"/>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Response Fields </w:t>
      </w:r>
    </w:p>
    <w:p w:rsidR="6CAA2412" w:rsidP="5D412E06" w:rsidRDefault="6CAA2412" w14:paraId="2CA83499" w14:textId="75D68BE6">
      <w:pPr>
        <w:pStyle w:val="ListParagraph"/>
        <w:numPr>
          <w:ilvl w:val="0"/>
          <w:numId w:val="10"/>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Data Types </w:t>
      </w:r>
    </w:p>
    <w:p w:rsidR="6CAA2412" w:rsidP="5D412E06" w:rsidRDefault="6CAA2412" w14:paraId="5EBE10B6" w14:textId="086CA192">
      <w:pPr>
        <w:pStyle w:val="ListParagraph"/>
        <w:numPr>
          <w:ilvl w:val="0"/>
          <w:numId w:val="10"/>
        </w:numPr>
        <w:spacing w:before="0" w:beforeAutospacing="off" w:after="0" w:afterAutospacing="off"/>
        <w:rPr>
          <w:rFonts w:ascii="Arial" w:hAnsi="Arial" w:eastAsia="Arial" w:cs="Arial"/>
          <w:sz w:val="22"/>
          <w:szCs w:val="22"/>
        </w:rPr>
      </w:pPr>
      <w:r w:rsidRPr="252FE709" w:rsidR="252FE709">
        <w:rPr>
          <w:rFonts w:ascii="Arial" w:hAnsi="Arial" w:eastAsia="Arial" w:cs="Arial"/>
          <w:sz w:val="22"/>
          <w:szCs w:val="22"/>
        </w:rPr>
        <w:t xml:space="preserve">Expected Format </w:t>
      </w:r>
    </w:p>
    <w:p w:rsidR="252FE709" w:rsidP="252FE709" w:rsidRDefault="252FE709" w14:paraId="719F2AEC" w14:textId="231318B9">
      <w:pPr>
        <w:pStyle w:val="ListParagraph"/>
        <w:suppressLineNumbers w:val="0"/>
        <w:bidi w:val="0"/>
        <w:spacing w:before="0" w:beforeAutospacing="off" w:after="0" w:afterAutospacing="off" w:line="259" w:lineRule="auto"/>
        <w:ind w:left="720" w:right="0" w:hanging="360"/>
        <w:jc w:val="left"/>
        <w:rPr>
          <w:rFonts w:ascii="Arial" w:hAnsi="Arial" w:eastAsia="Arial" w:cs="Arial"/>
          <w:sz w:val="22"/>
          <w:szCs w:val="22"/>
        </w:rPr>
      </w:pPr>
    </w:p>
    <w:p w:rsidR="5D412E06" w:rsidP="5D412E06" w:rsidRDefault="5D412E06" w14:paraId="6586C517" w14:textId="44845D88">
      <w:pPr>
        <w:rPr>
          <w:rFonts w:ascii="Arial" w:hAnsi="Arial" w:eastAsia="Arial" w:cs="Arial"/>
          <w:sz w:val="22"/>
          <w:szCs w:val="22"/>
        </w:rPr>
      </w:pPr>
    </w:p>
    <w:p w:rsidR="6CAA2412" w:rsidRDefault="6CAA2412" w14:paraId="21E60BDF" w14:textId="17428467">
      <w:r w:rsidRPr="5D412E06" w:rsidR="6CAA2412">
        <w:rPr>
          <w:rFonts w:ascii="Arial" w:hAnsi="Arial" w:eastAsia="Arial" w:cs="Arial"/>
          <w:sz w:val="22"/>
          <w:szCs w:val="22"/>
        </w:rPr>
        <w:t>Risk Classification</w:t>
      </w:r>
    </w:p>
    <w:p w:rsidR="6CAA2412" w:rsidRDefault="6CAA2412" w14:paraId="7F4E7A10" w14:textId="7522598A">
      <w:r w:rsidRPr="5D412E06" w:rsidR="6CAA2412">
        <w:rPr>
          <w:rFonts w:ascii="Arial" w:hAnsi="Arial" w:eastAsia="Arial" w:cs="Arial"/>
          <w:sz w:val="22"/>
          <w:szCs w:val="22"/>
        </w:rPr>
        <w:t>Indicates the sensitivity level of the Tool.</w:t>
      </w:r>
    </w:p>
    <w:p w:rsidR="6CAA2412" w:rsidRDefault="6CAA2412" w14:paraId="17D2C561" w14:textId="7A5D7697">
      <w:r w:rsidRPr="5D412E06" w:rsidR="6CAA2412">
        <w:rPr>
          <w:rFonts w:ascii="Arial" w:hAnsi="Arial" w:eastAsia="Arial" w:cs="Arial"/>
          <w:sz w:val="22"/>
          <w:szCs w:val="22"/>
        </w:rPr>
        <w:t>Classifications may include:</w:t>
      </w:r>
    </w:p>
    <w:p w:rsidR="6CAA2412" w:rsidP="5D412E06" w:rsidRDefault="6CAA2412" w14:paraId="4A855A99" w14:textId="5DFDEE9F">
      <w:pPr>
        <w:pStyle w:val="ListParagraph"/>
        <w:numPr>
          <w:ilvl w:val="0"/>
          <w:numId w:val="11"/>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Low Risk </w:t>
      </w:r>
    </w:p>
    <w:p w:rsidR="6CAA2412" w:rsidP="5D412E06" w:rsidRDefault="6CAA2412" w14:paraId="387BA665" w14:textId="2F94F43F">
      <w:pPr>
        <w:pStyle w:val="ListParagraph"/>
        <w:numPr>
          <w:ilvl w:val="0"/>
          <w:numId w:val="11"/>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Medium Risk </w:t>
      </w:r>
    </w:p>
    <w:p w:rsidR="6CAA2412" w:rsidP="5D412E06" w:rsidRDefault="6CAA2412" w14:paraId="1FAC632E" w14:textId="10DEF65B">
      <w:pPr>
        <w:pStyle w:val="ListParagraph"/>
        <w:numPr>
          <w:ilvl w:val="0"/>
          <w:numId w:val="11"/>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High Risk </w:t>
      </w:r>
    </w:p>
    <w:p w:rsidR="6CAA2412" w:rsidRDefault="6CAA2412" w14:paraId="42E4FF15" w14:textId="0DE174F3">
      <w:r w:rsidRPr="5D412E06" w:rsidR="6CAA2412">
        <w:rPr>
          <w:rFonts w:ascii="Arial" w:hAnsi="Arial" w:eastAsia="Arial" w:cs="Arial"/>
          <w:sz w:val="22"/>
          <w:szCs w:val="22"/>
          <w:lang w:val="en-US"/>
        </w:rPr>
        <w:t>Risk classification determines governance and approval requirements within the platform.</w:t>
      </w:r>
    </w:p>
    <w:p w:rsidR="5D412E06" w:rsidRDefault="5D412E06" w14:paraId="0B3CCD66" w14:textId="0E675325"/>
    <w:p w:rsidR="6CAA2412" w:rsidP="5D412E06" w:rsidRDefault="6CAA2412" w14:paraId="78E9B7A1" w14:textId="241C3C20">
      <w:pPr>
        <w:pStyle w:val="Heading2"/>
      </w:pPr>
      <w:r w:rsidR="6CAA2412">
        <w:rPr/>
        <w:t>6.3 Tool Creation Process</w:t>
      </w:r>
    </w:p>
    <w:p w:rsidR="6CAA2412" w:rsidRDefault="6CAA2412" w14:paraId="648F4499" w14:textId="3F3F7A92">
      <w:r w:rsidRPr="5D412E06" w:rsidR="6CAA2412">
        <w:rPr>
          <w:rFonts w:ascii="Arial" w:hAnsi="Arial" w:eastAsia="Arial" w:cs="Arial"/>
          <w:sz w:val="22"/>
          <w:szCs w:val="22"/>
        </w:rPr>
        <w:t>Creating a Tool involves the following stages:</w:t>
      </w:r>
    </w:p>
    <w:p w:rsidR="5D412E06" w:rsidP="5D412E06" w:rsidRDefault="5D412E06" w14:paraId="78D26B3B" w14:textId="73019B6F">
      <w:pPr>
        <w:rPr>
          <w:rFonts w:ascii="Arial" w:hAnsi="Arial" w:eastAsia="Arial" w:cs="Arial"/>
          <w:sz w:val="22"/>
          <w:szCs w:val="22"/>
        </w:rPr>
      </w:pPr>
    </w:p>
    <w:p w:rsidR="6CAA2412" w:rsidRDefault="6CAA2412" w14:paraId="451536DC" w14:textId="4BEF979C">
      <w:r w:rsidRPr="5D412E06" w:rsidR="6CAA2412">
        <w:rPr>
          <w:rFonts w:ascii="Arial" w:hAnsi="Arial" w:eastAsia="Arial" w:cs="Arial"/>
          <w:sz w:val="22"/>
          <w:szCs w:val="22"/>
        </w:rPr>
        <w:t>Step 1: Select Tool Type</w:t>
      </w:r>
    </w:p>
    <w:p w:rsidR="6CAA2412" w:rsidRDefault="6CAA2412" w14:paraId="4B1112F3" w14:textId="660A28E9">
      <w:r w:rsidRPr="5D412E06" w:rsidR="6CAA2412">
        <w:rPr>
          <w:rFonts w:ascii="Arial" w:hAnsi="Arial" w:eastAsia="Arial" w:cs="Arial"/>
          <w:sz w:val="22"/>
          <w:szCs w:val="22"/>
        </w:rPr>
        <w:t>Choose the implementation method:</w:t>
      </w:r>
    </w:p>
    <w:p w:rsidR="6CAA2412" w:rsidP="5D412E06" w:rsidRDefault="6CAA2412" w14:paraId="50FDF984" w14:textId="3C8EA7E9">
      <w:pPr>
        <w:pStyle w:val="ListParagraph"/>
        <w:numPr>
          <w:ilvl w:val="0"/>
          <w:numId w:val="12"/>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HTTP </w:t>
      </w:r>
    </w:p>
    <w:p w:rsidR="6CAA2412" w:rsidP="5D412E06" w:rsidRDefault="6CAA2412" w14:paraId="023A4EC6" w14:textId="5DE606B2">
      <w:pPr>
        <w:pStyle w:val="ListParagraph"/>
        <w:numPr>
          <w:ilvl w:val="0"/>
          <w:numId w:val="12"/>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Custom </w:t>
      </w:r>
    </w:p>
    <w:p w:rsidR="6CAA2412" w:rsidP="252FE709" w:rsidRDefault="6CAA2412" w14:paraId="15386077" w14:textId="27B7703A">
      <w:pPr>
        <w:pStyle w:val="Normal"/>
        <w:spacing w:before="0" w:beforeAutospacing="off" w:after="0" w:afterAutospacing="off"/>
        <w:ind w:left="0"/>
        <w:rPr>
          <w:rFonts w:ascii="Arial" w:hAnsi="Arial" w:eastAsia="Arial" w:cs="Arial"/>
          <w:sz w:val="22"/>
          <w:szCs w:val="22"/>
        </w:rPr>
      </w:pPr>
    </w:p>
    <w:p w:rsidR="5D412E06" w:rsidP="5D412E06" w:rsidRDefault="5D412E06" w14:paraId="303711F9" w14:textId="5C8D15C5">
      <w:pPr>
        <w:rPr>
          <w:rFonts w:ascii="Arial" w:hAnsi="Arial" w:eastAsia="Arial" w:cs="Arial"/>
          <w:sz w:val="22"/>
          <w:szCs w:val="22"/>
        </w:rPr>
      </w:pPr>
    </w:p>
    <w:p w:rsidR="6CAA2412" w:rsidRDefault="6CAA2412" w14:paraId="6E985C6F" w14:textId="3BBC2DB7">
      <w:r w:rsidRPr="5D412E06" w:rsidR="6CAA2412">
        <w:rPr>
          <w:rFonts w:ascii="Arial" w:hAnsi="Arial" w:eastAsia="Arial" w:cs="Arial"/>
          <w:sz w:val="22"/>
          <w:szCs w:val="22"/>
        </w:rPr>
        <w:t>Step 2: Define Metadata</w:t>
      </w:r>
    </w:p>
    <w:p w:rsidR="6CAA2412" w:rsidRDefault="6CAA2412" w14:paraId="7D396558" w14:textId="5AE0E4F0">
      <w:r w:rsidRPr="5D412E06" w:rsidR="6CAA2412">
        <w:rPr>
          <w:rFonts w:ascii="Arial" w:hAnsi="Arial" w:eastAsia="Arial" w:cs="Arial"/>
          <w:sz w:val="22"/>
          <w:szCs w:val="22"/>
        </w:rPr>
        <w:t>Provide:</w:t>
      </w:r>
    </w:p>
    <w:p w:rsidR="6CAA2412" w:rsidP="5D412E06" w:rsidRDefault="6CAA2412" w14:paraId="349A56C3" w14:textId="2B01C554">
      <w:pPr>
        <w:pStyle w:val="ListParagraph"/>
        <w:numPr>
          <w:ilvl w:val="0"/>
          <w:numId w:val="13"/>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Tool Name </w:t>
      </w:r>
    </w:p>
    <w:p w:rsidR="6CAA2412" w:rsidP="5D412E06" w:rsidRDefault="6CAA2412" w14:paraId="64B55F77" w14:textId="7385764F">
      <w:pPr>
        <w:pStyle w:val="ListParagraph"/>
        <w:numPr>
          <w:ilvl w:val="0"/>
          <w:numId w:val="13"/>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Description </w:t>
      </w:r>
    </w:p>
    <w:p w:rsidR="6CAA2412" w:rsidP="5D412E06" w:rsidRDefault="6CAA2412" w14:paraId="7B5143D4" w14:textId="7236EFB9">
      <w:pPr>
        <w:pStyle w:val="ListParagraph"/>
        <w:numPr>
          <w:ilvl w:val="0"/>
          <w:numId w:val="13"/>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Category </w:t>
      </w:r>
    </w:p>
    <w:p w:rsidR="6CAA2412" w:rsidP="5D412E06" w:rsidRDefault="6CAA2412" w14:paraId="77DBDF88" w14:textId="2C6394EF">
      <w:pPr>
        <w:pStyle w:val="ListParagraph"/>
        <w:numPr>
          <w:ilvl w:val="0"/>
          <w:numId w:val="13"/>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Tags </w:t>
      </w:r>
    </w:p>
    <w:p w:rsidR="5D412E06" w:rsidP="5D412E06" w:rsidRDefault="5D412E06" w14:paraId="67EB6077" w14:textId="5CE07978">
      <w:pPr>
        <w:rPr>
          <w:rFonts w:ascii="Arial" w:hAnsi="Arial" w:eastAsia="Arial" w:cs="Arial"/>
          <w:sz w:val="22"/>
          <w:szCs w:val="22"/>
        </w:rPr>
      </w:pPr>
    </w:p>
    <w:p w:rsidR="6CAA2412" w:rsidRDefault="6CAA2412" w14:paraId="6F8DDF10" w14:textId="52F4D790">
      <w:r w:rsidRPr="5D412E06" w:rsidR="6CAA2412">
        <w:rPr>
          <w:rFonts w:ascii="Arial" w:hAnsi="Arial" w:eastAsia="Arial" w:cs="Arial"/>
          <w:sz w:val="22"/>
          <w:szCs w:val="22"/>
        </w:rPr>
        <w:t>Step 3: Configure Connectivity</w:t>
      </w:r>
    </w:p>
    <w:p w:rsidR="6CAA2412" w:rsidRDefault="6CAA2412" w14:paraId="7FBE41E6" w14:textId="0702A6E6">
      <w:r w:rsidRPr="252FE709" w:rsidR="252FE709">
        <w:rPr>
          <w:rFonts w:ascii="Arial" w:hAnsi="Arial" w:eastAsia="Arial" w:cs="Arial"/>
          <w:sz w:val="22"/>
          <w:szCs w:val="22"/>
        </w:rPr>
        <w:t>Depending on Tool type:</w:t>
      </w:r>
    </w:p>
    <w:p w:rsidR="5D412E06" w:rsidP="5D412E06" w:rsidRDefault="5D412E06" w14:paraId="17484D2B" w14:textId="4CE6352B">
      <w:pPr>
        <w:rPr>
          <w:rFonts w:ascii="Arial" w:hAnsi="Arial" w:eastAsia="Arial" w:cs="Arial"/>
          <w:sz w:val="22"/>
          <w:szCs w:val="22"/>
        </w:rPr>
      </w:pPr>
    </w:p>
    <w:p w:rsidR="6CAA2412" w:rsidRDefault="6CAA2412" w14:paraId="078F567A" w14:textId="551B74C9">
      <w:r w:rsidRPr="5D412E06" w:rsidR="6CAA2412">
        <w:rPr>
          <w:rFonts w:ascii="Arial" w:hAnsi="Arial" w:eastAsia="Arial" w:cs="Arial"/>
          <w:sz w:val="22"/>
          <w:szCs w:val="22"/>
        </w:rPr>
        <w:t>Step 4: Define Input Schema</w:t>
      </w:r>
    </w:p>
    <w:p w:rsidR="6CAA2412" w:rsidRDefault="6CAA2412" w14:paraId="3E3973F2" w14:textId="4A487510">
      <w:r w:rsidRPr="5D412E06" w:rsidR="6CAA2412">
        <w:rPr>
          <w:rFonts w:ascii="Arial" w:hAnsi="Arial" w:eastAsia="Arial" w:cs="Arial"/>
          <w:sz w:val="22"/>
          <w:szCs w:val="22"/>
        </w:rPr>
        <w:t>Configure the parameters accepted by the Tool.</w:t>
      </w:r>
    </w:p>
    <w:p w:rsidR="5D412E06" w:rsidP="5D412E06" w:rsidRDefault="5D412E06" w14:paraId="0408CA1F" w14:textId="18F2D2A9">
      <w:pPr>
        <w:rPr>
          <w:rFonts w:ascii="Arial" w:hAnsi="Arial" w:eastAsia="Arial" w:cs="Arial"/>
          <w:sz w:val="22"/>
          <w:szCs w:val="22"/>
        </w:rPr>
      </w:pPr>
    </w:p>
    <w:p w:rsidR="6CAA2412" w:rsidRDefault="6CAA2412" w14:paraId="16D6006A" w14:textId="5E9E9595">
      <w:r w:rsidRPr="5D412E06" w:rsidR="6CAA2412">
        <w:rPr>
          <w:rFonts w:ascii="Arial" w:hAnsi="Arial" w:eastAsia="Arial" w:cs="Arial"/>
          <w:sz w:val="22"/>
          <w:szCs w:val="22"/>
        </w:rPr>
        <w:t>Step 5: Define Output Schema</w:t>
      </w:r>
    </w:p>
    <w:p w:rsidR="6CAA2412" w:rsidRDefault="6CAA2412" w14:paraId="6B90FD68" w14:textId="46421F7D">
      <w:r w:rsidRPr="5D412E06" w:rsidR="6CAA2412">
        <w:rPr>
          <w:rFonts w:ascii="Arial" w:hAnsi="Arial" w:eastAsia="Arial" w:cs="Arial"/>
          <w:sz w:val="22"/>
          <w:szCs w:val="22"/>
        </w:rPr>
        <w:t>Configure the expected response structure.</w:t>
      </w:r>
    </w:p>
    <w:p w:rsidR="5D412E06" w:rsidP="5D412E06" w:rsidRDefault="5D412E06" w14:paraId="3CEE6521" w14:textId="2B771E10">
      <w:pPr>
        <w:rPr>
          <w:rFonts w:ascii="Arial" w:hAnsi="Arial" w:eastAsia="Arial" w:cs="Arial"/>
          <w:sz w:val="22"/>
          <w:szCs w:val="22"/>
        </w:rPr>
      </w:pPr>
    </w:p>
    <w:p w:rsidR="6CAA2412" w:rsidRDefault="6CAA2412" w14:paraId="1B36802A" w14:textId="22E963BF">
      <w:r w:rsidRPr="5D412E06" w:rsidR="6CAA2412">
        <w:rPr>
          <w:rFonts w:ascii="Arial" w:hAnsi="Arial" w:eastAsia="Arial" w:cs="Arial"/>
          <w:sz w:val="22"/>
          <w:szCs w:val="22"/>
        </w:rPr>
        <w:t>Step 6: Configure Security Settings</w:t>
      </w:r>
    </w:p>
    <w:p w:rsidR="6CAA2412" w:rsidRDefault="6CAA2412" w14:paraId="7F0B1C3E" w14:textId="17F53A60">
      <w:r w:rsidRPr="5D412E06" w:rsidR="6CAA2412">
        <w:rPr>
          <w:rFonts w:ascii="Arial" w:hAnsi="Arial" w:eastAsia="Arial" w:cs="Arial"/>
          <w:sz w:val="22"/>
          <w:szCs w:val="22"/>
        </w:rPr>
        <w:t>Define:</w:t>
      </w:r>
    </w:p>
    <w:p w:rsidR="6CAA2412" w:rsidP="5D412E06" w:rsidRDefault="6CAA2412" w14:paraId="00A940F4" w14:textId="42FF3FC6">
      <w:pPr>
        <w:pStyle w:val="ListParagraph"/>
        <w:numPr>
          <w:ilvl w:val="0"/>
          <w:numId w:val="17"/>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Authentication Requirements </w:t>
      </w:r>
    </w:p>
    <w:p w:rsidR="6CAA2412" w:rsidP="5D412E06" w:rsidRDefault="6CAA2412" w14:paraId="39C516B1" w14:textId="1E1E5ABE">
      <w:pPr>
        <w:pStyle w:val="ListParagraph"/>
        <w:numPr>
          <w:ilvl w:val="0"/>
          <w:numId w:val="17"/>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Secret References </w:t>
      </w:r>
    </w:p>
    <w:p w:rsidR="6CAA2412" w:rsidP="5D412E06" w:rsidRDefault="6CAA2412" w14:paraId="798622C7" w14:textId="485F0DE5">
      <w:pPr>
        <w:pStyle w:val="ListParagraph"/>
        <w:numPr>
          <w:ilvl w:val="0"/>
          <w:numId w:val="17"/>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Access Controls </w:t>
      </w:r>
    </w:p>
    <w:p w:rsidR="6CAA2412" w:rsidP="5D412E06" w:rsidRDefault="6CAA2412" w14:paraId="2ACD3D23" w14:textId="17E4703B">
      <w:pPr>
        <w:pStyle w:val="ListParagraph"/>
        <w:numPr>
          <w:ilvl w:val="0"/>
          <w:numId w:val="17"/>
        </w:numPr>
        <w:spacing w:before="0" w:beforeAutospacing="off" w:after="0" w:afterAutospacing="off"/>
        <w:rPr>
          <w:rFonts w:ascii="Arial" w:hAnsi="Arial" w:eastAsia="Arial" w:cs="Arial"/>
          <w:sz w:val="22"/>
          <w:szCs w:val="22"/>
        </w:rPr>
      </w:pPr>
      <w:r w:rsidRPr="252FE709" w:rsidR="252FE709">
        <w:rPr>
          <w:rFonts w:ascii="Arial" w:hAnsi="Arial" w:eastAsia="Arial" w:cs="Arial"/>
          <w:sz w:val="22"/>
          <w:szCs w:val="22"/>
        </w:rPr>
        <w:t xml:space="preserve">Risk Classification </w:t>
      </w:r>
    </w:p>
    <w:p w:rsidR="5D412E06" w:rsidP="5D412E06" w:rsidRDefault="5D412E06" w14:paraId="0F6F84E9" w14:textId="2CCA0228">
      <w:pPr>
        <w:rPr>
          <w:rFonts w:ascii="Arial" w:hAnsi="Arial" w:eastAsia="Arial" w:cs="Arial"/>
          <w:sz w:val="22"/>
          <w:szCs w:val="22"/>
        </w:rPr>
      </w:pPr>
    </w:p>
    <w:p w:rsidR="6CAA2412" w:rsidRDefault="6CAA2412" w14:paraId="453EC3BF" w14:textId="2E81C18E">
      <w:r w:rsidRPr="252FE709" w:rsidR="252FE709">
        <w:rPr>
          <w:rFonts w:ascii="Arial" w:hAnsi="Arial" w:eastAsia="Arial" w:cs="Arial"/>
          <w:sz w:val="22"/>
          <w:szCs w:val="22"/>
        </w:rPr>
        <w:t>Step 7: Publish Tool</w:t>
      </w:r>
    </w:p>
    <w:p w:rsidR="6CAA2412" w:rsidRDefault="6CAA2412" w14:paraId="51E49047" w14:textId="04C38480">
      <w:r w:rsidRPr="5D412E06" w:rsidR="6CAA2412">
        <w:rPr>
          <w:rFonts w:ascii="Arial" w:hAnsi="Arial" w:eastAsia="Arial" w:cs="Arial"/>
          <w:sz w:val="22"/>
          <w:szCs w:val="22"/>
          <w:lang w:val="en-US"/>
        </w:rPr>
        <w:t>Once validated, the Tool becomes available for assignment to Agents and inclusion in Toolchains.</w:t>
      </w:r>
    </w:p>
    <w:p w:rsidR="5D412E06" w:rsidP="5D412E06" w:rsidRDefault="5D412E06" w14:paraId="26DE420A" w14:textId="41F36340">
      <w:pPr>
        <w:pStyle w:val="Heading2"/>
      </w:pPr>
    </w:p>
    <w:p w:rsidR="6CAA2412" w:rsidP="5D412E06" w:rsidRDefault="6CAA2412" w14:paraId="2FE4C885" w14:textId="161D2778">
      <w:pPr>
        <w:pStyle w:val="Heading2"/>
      </w:pPr>
      <w:r w:rsidR="6CAA2412">
        <w:rPr/>
        <w:t>6.4 Tool Lifecycle</w:t>
      </w:r>
    </w:p>
    <w:p w:rsidR="6CAA2412" w:rsidRDefault="6CAA2412" w14:paraId="284226BC" w14:textId="2F6A9EAD">
      <w:r w:rsidRPr="5D412E06" w:rsidR="6CAA2412">
        <w:rPr>
          <w:rFonts w:ascii="Arial" w:hAnsi="Arial" w:eastAsia="Arial" w:cs="Arial"/>
          <w:sz w:val="22"/>
          <w:szCs w:val="22"/>
        </w:rPr>
        <w:t>A Tool progresses through the following lifecycle states:</w:t>
      </w:r>
    </w:p>
    <w:p w:rsidR="6CAA2412" w:rsidP="5D412E06" w:rsidRDefault="6CAA2412" w14:paraId="2EFA2F99" w14:textId="74E6DC43">
      <w:pPr>
        <w:pStyle w:val="ListParagraph"/>
        <w:numPr>
          <w:ilvl w:val="0"/>
          <w:numId w:val="19"/>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Draft </w:t>
      </w:r>
    </w:p>
    <w:p w:rsidR="6CAA2412" w:rsidP="5D412E06" w:rsidRDefault="6CAA2412" w14:paraId="192CCE30" w14:textId="6721FFBE">
      <w:pPr>
        <w:pStyle w:val="ListParagraph"/>
        <w:numPr>
          <w:ilvl w:val="0"/>
          <w:numId w:val="19"/>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Testing </w:t>
      </w:r>
    </w:p>
    <w:p w:rsidR="6CAA2412" w:rsidP="5D412E06" w:rsidRDefault="6CAA2412" w14:paraId="046CA339" w14:textId="072C85A6">
      <w:pPr>
        <w:pStyle w:val="ListParagraph"/>
        <w:numPr>
          <w:ilvl w:val="0"/>
          <w:numId w:val="19"/>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Published </w:t>
      </w:r>
    </w:p>
    <w:p w:rsidR="6CAA2412" w:rsidP="5D412E06" w:rsidRDefault="6CAA2412" w14:paraId="20D69BD6" w14:textId="771E6650">
      <w:pPr>
        <w:pStyle w:val="ListParagraph"/>
        <w:numPr>
          <w:ilvl w:val="0"/>
          <w:numId w:val="19"/>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Disabled </w:t>
      </w:r>
    </w:p>
    <w:p w:rsidR="6CAA2412" w:rsidP="5D412E06" w:rsidRDefault="6CAA2412" w14:paraId="0344D7B8" w14:textId="17FA8CCA">
      <w:pPr>
        <w:pStyle w:val="ListParagraph"/>
        <w:numPr>
          <w:ilvl w:val="0"/>
          <w:numId w:val="19"/>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Archived </w:t>
      </w:r>
    </w:p>
    <w:p w:rsidR="6CAA2412" w:rsidRDefault="6CAA2412" w14:paraId="0B07EC00" w14:textId="6F5A89A4">
      <w:r w:rsidRPr="5D412E06" w:rsidR="6CAA2412">
        <w:rPr>
          <w:rFonts w:ascii="Arial" w:hAnsi="Arial" w:eastAsia="Arial" w:cs="Arial"/>
          <w:sz w:val="22"/>
          <w:szCs w:val="22"/>
          <w:lang w:val="en-US"/>
        </w:rPr>
        <w:t>Each state determines the availability of the Tool within the platform.</w:t>
      </w:r>
    </w:p>
    <w:p w:rsidR="5D412E06" w:rsidRDefault="5D412E06" w14:paraId="38B3057D" w14:textId="241D256E"/>
    <w:p w:rsidR="6CAA2412" w:rsidP="5D412E06" w:rsidRDefault="6CAA2412" w14:paraId="4A362732" w14:textId="21EC680B">
      <w:pPr>
        <w:pStyle w:val="Heading2"/>
      </w:pPr>
      <w:r w:rsidR="6CAA2412">
        <w:rPr/>
        <w:t>6.5 Tool Relationships</w:t>
      </w:r>
    </w:p>
    <w:p w:rsidR="6CAA2412" w:rsidRDefault="6CAA2412" w14:paraId="1031A9B0" w14:textId="6B1F0DAF">
      <w:r w:rsidRPr="5D412E06" w:rsidR="6CAA2412">
        <w:rPr>
          <w:rFonts w:ascii="Arial" w:hAnsi="Arial" w:eastAsia="Arial" w:cs="Arial"/>
          <w:sz w:val="22"/>
          <w:szCs w:val="22"/>
        </w:rPr>
        <w:t>Tools can be associated with:</w:t>
      </w:r>
    </w:p>
    <w:p w:rsidR="6CAA2412" w:rsidP="5D412E06" w:rsidRDefault="6CAA2412" w14:paraId="6AC0AD25" w14:textId="1D2BFAFA">
      <w:pPr>
        <w:pStyle w:val="ListParagraph"/>
        <w:numPr>
          <w:ilvl w:val="0"/>
          <w:numId w:val="20"/>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Agents </w:t>
      </w:r>
    </w:p>
    <w:p w:rsidR="6CAA2412" w:rsidP="5D412E06" w:rsidRDefault="6CAA2412" w14:paraId="5271B715" w14:textId="2FD31B00">
      <w:pPr>
        <w:pStyle w:val="ListParagraph"/>
        <w:numPr>
          <w:ilvl w:val="0"/>
          <w:numId w:val="20"/>
        </w:numPr>
        <w:spacing w:before="0" w:beforeAutospacing="off" w:after="0" w:afterAutospacing="off"/>
        <w:rPr>
          <w:rFonts w:ascii="Arial" w:hAnsi="Arial" w:eastAsia="Arial" w:cs="Arial"/>
          <w:sz w:val="22"/>
          <w:szCs w:val="22"/>
        </w:rPr>
      </w:pPr>
      <w:r w:rsidRPr="5D412E06" w:rsidR="6CAA2412">
        <w:rPr>
          <w:rFonts w:ascii="Arial" w:hAnsi="Arial" w:eastAsia="Arial" w:cs="Arial"/>
          <w:sz w:val="22"/>
          <w:szCs w:val="22"/>
        </w:rPr>
        <w:t xml:space="preserve">Toolchains </w:t>
      </w:r>
    </w:p>
    <w:p w:rsidR="6CAA2412" w:rsidP="5D412E06" w:rsidRDefault="6CAA2412" w14:paraId="4FF2CF09" w14:textId="67ED2D88">
      <w:pPr>
        <w:pStyle w:val="ListParagraph"/>
        <w:numPr>
          <w:ilvl w:val="0"/>
          <w:numId w:val="20"/>
        </w:numPr>
        <w:spacing w:before="0" w:beforeAutospacing="off" w:after="0" w:afterAutospacing="off"/>
        <w:rPr>
          <w:rFonts w:ascii="Arial" w:hAnsi="Arial" w:eastAsia="Arial" w:cs="Arial"/>
          <w:sz w:val="22"/>
          <w:szCs w:val="22"/>
        </w:rPr>
      </w:pPr>
      <w:r w:rsidRPr="252FE709" w:rsidR="252FE709">
        <w:rPr>
          <w:rFonts w:ascii="Arial" w:hAnsi="Arial" w:eastAsia="Arial" w:cs="Arial"/>
          <w:sz w:val="22"/>
          <w:szCs w:val="22"/>
        </w:rPr>
        <w:t xml:space="preserve">Actions </w:t>
      </w:r>
    </w:p>
    <w:p w:rsidR="6CAA2412" w:rsidRDefault="6CAA2412" w14:paraId="2061398D" w14:textId="2CB67B07">
      <w:r w:rsidRPr="5D412E06" w:rsidR="6CAA2412">
        <w:rPr>
          <w:rFonts w:ascii="Arial" w:hAnsi="Arial" w:eastAsia="Arial" w:cs="Arial"/>
          <w:sz w:val="22"/>
          <w:szCs w:val="22"/>
          <w:lang w:val="en-US"/>
        </w:rPr>
        <w:t>A single Tool may be reused across multiple platform assets while maintaining a single source of configuration.</w:t>
      </w:r>
    </w:p>
    <w:p w:rsidR="5D412E06" w:rsidP="5D412E06" w:rsidRDefault="5D412E06" w14:paraId="56295D37" w14:textId="71E96C20">
      <w:pPr>
        <w:spacing w:after="160"/>
      </w:pPr>
    </w:p>
    <w:p xmlns:wp14="http://schemas.microsoft.com/office/word/2010/wordml" w14:paraId="52FE9E37" wp14:textId="69542C00">
      <w:pPr>
        <w:pStyle w:val="Heading2"/>
      </w:pPr>
      <w:r w:rsidR="252FE709">
        <w:rPr/>
        <w:t>6.6 Tools List</w:t>
      </w:r>
    </w:p>
    <w:p xmlns:wp14="http://schemas.microsoft.com/office/word/2010/wordml" w14:paraId="4A9C7AC6" wp14:textId="77777777">
      <w:pPr>
        <w:spacing w:after="160"/>
      </w:pPr>
      <w:r w:rsidRPr="5D412E06" w:rsidR="5D412E06">
        <w:rPr>
          <w:lang w:val="en-US"/>
        </w:rPr>
        <w:t>Each tool is presented as a card showing its name, a type badge (HTTP or Custom), a short description of when the tool should be used, and the instance(s) it is currently assigned to. Controls above the list include:</w:t>
      </w:r>
    </w:p>
    <w:p xmlns:wp14="http://schemas.microsoft.com/office/word/2010/wordml" w14:paraId="5EAD15AD" wp14:textId="77777777">
      <w:pPr>
        <w:pStyle w:val="ListParagraph"/>
        <w:numPr>
          <w:ilvl w:val="0"/>
          <w:numId w:val="2"/>
        </w:numPr>
        <w:spacing w:after="80"/>
      </w:pPr>
      <w:r>
        <w:rPr>
          <w:b/>
          <w:bCs/>
        </w:rPr>
        <w:t xml:space="preserve">Filter Tabs (All / HTTP / Custom / Select) — </w:t>
      </w:r>
      <w:r>
        <w:t xml:space="preserve">narrow the visible list to a specific tool type, or switch into a multi-select mode for performing bulk actions across several tools at once.</w:t>
      </w:r>
    </w:p>
    <w:p xmlns:wp14="http://schemas.microsoft.com/office/word/2010/wordml" w14:paraId="76C5F0C5" wp14:textId="77777777">
      <w:pPr>
        <w:pStyle w:val="ListParagraph"/>
        <w:numPr>
          <w:ilvl w:val="0"/>
          <w:numId w:val="2"/>
        </w:numPr>
        <w:spacing w:after="80"/>
      </w:pPr>
      <w:r>
        <w:rPr>
          <w:b/>
          <w:bCs/>
        </w:rPr>
        <w:t xml:space="preserve">Search Box — </w:t>
      </w:r>
      <w:r>
        <w:t xml:space="preserve">filters the visible tools by name.</w:t>
      </w:r>
    </w:p>
    <w:p xmlns:wp14="http://schemas.microsoft.com/office/word/2010/wordml" w14:paraId="4DFF09AC" wp14:textId="77777777">
      <w:pPr>
        <w:pStyle w:val="ListParagraph"/>
        <w:numPr>
          <w:ilvl w:val="0"/>
          <w:numId w:val="2"/>
        </w:numPr>
        <w:spacing w:after="80"/>
      </w:pPr>
      <w:r>
        <w:rPr>
          <w:b/>
          <w:bCs/>
        </w:rPr>
        <w:t xml:space="preserve">IDE Shortcut — </w:t>
      </w:r>
      <w:r>
        <w:t xml:space="preserve">opens the Code Builder directly, for writing or editing custom tool code.</w:t>
      </w:r>
    </w:p>
    <w:p xmlns:wp14="http://schemas.microsoft.com/office/word/2010/wordml" w14:paraId="63F72AE0" wp14:textId="77777777">
      <w:pPr>
        <w:pStyle w:val="ListParagraph"/>
        <w:numPr>
          <w:ilvl w:val="0"/>
          <w:numId w:val="2"/>
        </w:numPr>
        <w:spacing w:after="80"/>
        <w:rPr/>
      </w:pPr>
      <w:r w:rsidRPr="5D412E06" w:rsidR="5D412E06">
        <w:rPr>
          <w:b w:val="1"/>
          <w:bCs w:val="1"/>
          <w:lang w:val="en-US"/>
        </w:rPr>
        <w:t xml:space="preserve">Refresh — </w:t>
      </w:r>
      <w:r w:rsidRPr="5D412E06" w:rsidR="5D412E06">
        <w:rPr>
          <w:lang w:val="en-US"/>
        </w:rPr>
        <w:t>reloads the current list of tools from the server.</w:t>
      </w:r>
    </w:p>
    <w:p xmlns:wp14="http://schemas.microsoft.com/office/word/2010/wordml" w14:paraId="7CF019BE" wp14:textId="77777777">
      <w:pPr>
        <w:pStyle w:val="ListParagraph"/>
        <w:numPr>
          <w:ilvl w:val="0"/>
          <w:numId w:val="2"/>
        </w:numPr>
        <w:spacing w:after="80"/>
      </w:pPr>
      <w:r>
        <w:rPr>
          <w:b/>
          <w:bCs/>
        </w:rPr>
        <w:t xml:space="preserve">Create Tool — </w:t>
      </w:r>
      <w:r>
        <w:t xml:space="preserve">starts the new-tool wizard, which supports importing an API specification or defining a Custom tool from scratch.</w:t>
      </w:r>
    </w:p>
    <w:p xmlns:wp14="http://schemas.microsoft.com/office/word/2010/wordml" w14:paraId="36BBE520" wp14:textId="65830928">
      <w:pPr>
        <w:pStyle w:val="Heading2"/>
      </w:pPr>
      <w:r w:rsidR="252FE709">
        <w:rPr/>
        <w:t>6.7 Tool Detail Page</w:t>
      </w:r>
    </w:p>
    <w:p xmlns:wp14="http://schemas.microsoft.com/office/word/2010/wordml" w14:paraId="5C5B446A" wp14:textId="77777777">
      <w:pPr>
        <w:spacing w:after="160"/>
      </w:pPr>
      <w:r>
        <w:t xml:space="preserve">Selecting a tool opens its full configuration page, which includes:</w:t>
      </w:r>
    </w:p>
    <w:p xmlns:wp14="http://schemas.microsoft.com/office/word/2010/wordml" w14:paraId="42884431" wp14:textId="77777777">
      <w:pPr>
        <w:pStyle w:val="ListParagraph"/>
        <w:numPr>
          <w:ilvl w:val="0"/>
          <w:numId w:val="2"/>
        </w:numPr>
        <w:spacing w:after="80"/>
      </w:pPr>
      <w:r>
        <w:rPr>
          <w:b/>
          <w:bCs/>
        </w:rPr>
        <w:t xml:space="preserve">Type / Version / Risk Badge — </w:t>
      </w:r>
      <w:r>
        <w:t xml:space="preserve">shown in the header, indicating whether the tool is HTTP or Custom, its current version number, and a risk classification (such as Low, Medium, or High) reflecting how sensitive its operation is considered to be — for example, a tool that can modify financial records would typically carry a higher risk rating than one that only reads reference data.</w:t>
      </w:r>
    </w:p>
    <w:p xmlns:wp14="http://schemas.microsoft.com/office/word/2010/wordml" w14:paraId="2B588C13" wp14:textId="77777777">
      <w:pPr>
        <w:pStyle w:val="ListParagraph"/>
        <w:numPr>
          <w:ilvl w:val="0"/>
          <w:numId w:val="2"/>
        </w:numPr>
        <w:spacing w:after="80"/>
        <w:rPr/>
      </w:pPr>
      <w:r w:rsidRPr="5D412E06" w:rsidR="5D412E06">
        <w:rPr>
          <w:b w:val="1"/>
          <w:bCs w:val="1"/>
          <w:lang w:val="en-US"/>
        </w:rPr>
        <w:t xml:space="preserve">Description — </w:t>
      </w:r>
      <w:r w:rsidRPr="5D412E06" w:rsidR="5D412E06">
        <w:rPr>
          <w:lang w:val="en-US"/>
        </w:rPr>
        <w:t>a free-text explanation, written by the tool's creator, of the circumstances under which an agent should choose to invoke this particular tool.</w:t>
      </w:r>
    </w:p>
    <w:p xmlns:wp14="http://schemas.microsoft.com/office/word/2010/wordml" w14:paraId="17C979EE" wp14:textId="77777777">
      <w:pPr>
        <w:pStyle w:val="ListParagraph"/>
        <w:numPr>
          <w:ilvl w:val="0"/>
          <w:numId w:val="2"/>
        </w:numPr>
        <w:spacing w:after="80"/>
        <w:rPr/>
      </w:pPr>
      <w:r w:rsidRPr="5D412E06" w:rsidR="5D412E06">
        <w:rPr>
          <w:b w:val="1"/>
          <w:bCs w:val="1"/>
          <w:lang w:val="en-US"/>
        </w:rPr>
        <w:t xml:space="preserve">Input Schema — </w:t>
      </w:r>
      <w:r w:rsidRPr="5D412E06" w:rsidR="5D412E06">
        <w:rPr>
          <w:lang w:val="en-US"/>
        </w:rPr>
        <w:t>defines every parameter the tool accepts. Each parameter has a name, a data type (such as string, number, or boolean), a description of its purpose, and a checkbox indicating whether it is required. An Add Property control lets administrators extend the schema with new parameters as needed.</w:t>
      </w:r>
    </w:p>
    <w:p xmlns:wp14="http://schemas.microsoft.com/office/word/2010/wordml" w14:paraId="248CC569" wp14:textId="77777777">
      <w:pPr>
        <w:pStyle w:val="ListParagraph"/>
        <w:numPr>
          <w:ilvl w:val="0"/>
          <w:numId w:val="2"/>
        </w:numPr>
        <w:spacing w:after="80"/>
      </w:pPr>
      <w:r>
        <w:rPr>
          <w:b/>
          <w:bCs/>
        </w:rPr>
        <w:t xml:space="preserve">Output Schema — </w:t>
      </w:r>
      <w:r>
        <w:t xml:space="preserve">defines the structure of the data the tool returns once it has run, again broken down field by field with type, description, and required/optional status — ensuring downstream tools or the agent itself know exactly what shape of data to expect back.</w:t>
      </w:r>
    </w:p>
    <w:p xmlns:wp14="http://schemas.microsoft.com/office/word/2010/wordml" w14:paraId="08194470" wp14:textId="77777777">
      <w:pPr>
        <w:pStyle w:val="ListParagraph"/>
        <w:numPr>
          <w:ilvl w:val="0"/>
          <w:numId w:val="2"/>
        </w:numPr>
        <w:spacing w:after="80"/>
      </w:pPr>
      <w:r>
        <w:rPr>
          <w:b/>
          <w:bCs/>
        </w:rPr>
        <w:t xml:space="preserve">IDE Shortcut — </w:t>
      </w:r>
      <w:r>
        <w:t xml:space="preserve">opens the Code Builder pre-loaded with this specific tool's underlying implementation for editing.</w:t>
      </w:r>
    </w:p>
    <w:p xmlns:wp14="http://schemas.microsoft.com/office/word/2010/wordml" w14:paraId="772C3397" wp14:textId="77777777">
      <w:pPr>
        <w:pStyle w:val="ListParagraph"/>
        <w:numPr>
          <w:ilvl w:val="0"/>
          <w:numId w:val="2"/>
        </w:numPr>
        <w:spacing w:after="80"/>
        <w:rPr/>
      </w:pPr>
      <w:r w:rsidRPr="5D412E06" w:rsidR="5D412E06">
        <w:rPr>
          <w:b w:val="1"/>
          <w:bCs w:val="1"/>
          <w:lang w:val="en-US"/>
        </w:rPr>
        <w:t xml:space="preserve">Delete Tool — </w:t>
      </w:r>
      <w:r w:rsidRPr="5D412E06" w:rsidR="5D412E06">
        <w:rPr>
          <w:lang w:val="en-US"/>
        </w:rPr>
        <w:t>permanently removes the tool from the platform; this action cannot be undone, and any toolchain or action depending on the tool will stop functioning.</w:t>
      </w:r>
    </w:p>
    <w:p xmlns:wp14="http://schemas.microsoft.com/office/word/2010/wordml" w14:paraId="1B307762" wp14:textId="77777777">
      <w:pPr>
        <w:pBdr>
          <w:left w:val="single" w:color="2E7D32" w:sz="12" w:space="6"/>
        </w:pBdr>
        <w:spacing w:before="100" w:after="200"/>
        <w:ind w:left="120"/>
      </w:pPr>
      <w:r>
        <w:rPr>
          <w:b/>
          <w:bCs/>
          <w:i/>
          <w:iCs/>
        </w:rPr>
        <w:t xml:space="preserve">Tip: </w:t>
      </w:r>
      <w:r>
        <w:rPr>
          <w:i/>
          <w:iCs/>
        </w:rPr>
        <w:t xml:space="preserve">Clear, specific descriptions on both the tool itself and on each input/output field meaningfully improve how reliably an agent selects and uses the right tool at the right time.</w:t>
      </w:r>
    </w:p>
    <w:p xmlns:wp14="http://schemas.microsoft.com/office/word/2010/wordml" w14:paraId="237A3C5E" wp14:textId="76B48DD4">
      <w:pPr>
        <w:pStyle w:val="Heading1"/>
      </w:pPr>
      <w:r w:rsidR="5D412E06">
        <w:rPr/>
        <w:t>7. Code Builder (IDE)</w:t>
      </w:r>
    </w:p>
    <w:p xmlns:wp14="http://schemas.microsoft.com/office/word/2010/wordml" w14:paraId="1FF8F630" wp14:textId="4371127A">
      <w:pPr>
        <w:spacing w:after="160"/>
      </w:pPr>
      <w:r w:rsidRPr="252FE709" w:rsidR="252FE709">
        <w:rPr>
          <w:lang w:val="en-US"/>
        </w:rPr>
        <w:t>The Code Builder is a full in-browser development environment for writing, testing, and publishing the code behind Custom tools. It can be reached either from the Tools list or from an individual tool's detail page.</w:t>
      </w:r>
    </w:p>
    <w:p xmlns:wp14="http://schemas.microsoft.com/office/word/2010/wordml" w14:paraId="084911BC" wp14:textId="77777777">
      <w:pPr>
        <w:pStyle w:val="Heading2"/>
      </w:pPr>
      <w:r>
        <w:t xml:space="preserve">7.1 Layout</w:t>
      </w:r>
    </w:p>
    <w:p xmlns:wp14="http://schemas.microsoft.com/office/word/2010/wordml" w14:paraId="7E1B125B" wp14:textId="77777777">
      <w:pPr>
        <w:pStyle w:val="ListParagraph"/>
        <w:numPr>
          <w:ilvl w:val="0"/>
          <w:numId w:val="2"/>
        </w:numPr>
        <w:spacing w:after="80"/>
        <w:rPr/>
      </w:pPr>
      <w:r w:rsidRPr="5D412E06" w:rsidR="5D412E06">
        <w:rPr>
          <w:b w:val="1"/>
          <w:bCs w:val="1"/>
          <w:lang w:val="en-US"/>
        </w:rPr>
        <w:t xml:space="preserve">Explorer (left panel) — </w:t>
      </w:r>
      <w:r w:rsidRPr="5D412E06" w:rsidR="5D412E06">
        <w:rPr>
          <w:lang w:val="en-US"/>
        </w:rPr>
        <w:t>a project tree showing every custom tool's project folder. Each project typically contains a source folder with the implementation code, a manifest file defining the tool's name and schema, a dependencies file listing any required libraries, and a README describing the project.</w:t>
      </w:r>
    </w:p>
    <w:p xmlns:wp14="http://schemas.microsoft.com/office/word/2010/wordml" w14:paraId="6AF5553E" wp14:textId="77777777">
      <w:pPr>
        <w:pStyle w:val="ListParagraph"/>
        <w:numPr>
          <w:ilvl w:val="0"/>
          <w:numId w:val="2"/>
        </w:numPr>
        <w:spacing w:after="80"/>
      </w:pPr>
      <w:r>
        <w:rPr>
          <w:b/>
          <w:bCs/>
        </w:rPr>
        <w:t xml:space="preserve">Editor (center panel) — </w:t>
      </w:r>
      <w:r>
        <w:t xml:space="preserve">opens the selected source file for editing. When no file is open, the editor prompts the user to either select a file from the explorer or ask the built-in AI assistant to generate code directly. Standard save shortcuts apply.</w:t>
      </w:r>
    </w:p>
    <w:p xmlns:wp14="http://schemas.microsoft.com/office/word/2010/wordml" w14:paraId="08ADB701" wp14:textId="77777777">
      <w:pPr>
        <w:pStyle w:val="ListParagraph"/>
        <w:numPr>
          <w:ilvl w:val="0"/>
          <w:numId w:val="2"/>
        </w:numPr>
        <w:spacing w:after="80"/>
        <w:rPr/>
      </w:pPr>
      <w:r w:rsidRPr="5D412E06" w:rsidR="5D412E06">
        <w:rPr>
          <w:b w:val="1"/>
          <w:bCs w:val="1"/>
          <w:lang w:val="en-US"/>
        </w:rPr>
        <w:t xml:space="preserve">Output Console (bottom panel) — </w:t>
      </w:r>
      <w:r w:rsidRPr="5D412E06" w:rsidR="5D412E06">
        <w:rPr>
          <w:lang w:val="en-US"/>
        </w:rPr>
        <w:t>displays the results of running the active file or project, including runtime status messages and any errors encountered.</w:t>
      </w:r>
    </w:p>
    <w:p xmlns:wp14="http://schemas.microsoft.com/office/word/2010/wordml" w14:paraId="30AC00D7" wp14:textId="77777777">
      <w:pPr>
        <w:pStyle w:val="ListParagraph"/>
        <w:numPr>
          <w:ilvl w:val="0"/>
          <w:numId w:val="2"/>
        </w:numPr>
        <w:spacing w:after="80"/>
        <w:rPr/>
      </w:pPr>
      <w:r w:rsidRPr="5D412E06" w:rsidR="5D412E06">
        <w:rPr>
          <w:b w:val="1"/>
          <w:bCs w:val="1"/>
          <w:lang w:val="en-US"/>
        </w:rPr>
        <w:t xml:space="preserve">Publish Section (lower-left) — </w:t>
      </w:r>
      <w:r w:rsidRPr="5D412E06" w:rsidR="5D412E06">
        <w:rPr>
          <w:lang w:val="en-US"/>
        </w:rPr>
        <w:t>lists each project with its own Publish control, used to push a finished tool live onto the platform so it becomes available for assignment to instances.</w:t>
      </w:r>
    </w:p>
    <w:p xmlns:wp14="http://schemas.microsoft.com/office/word/2010/wordml" w14:paraId="2B339869" wp14:textId="77777777">
      <w:pPr>
        <w:pStyle w:val="ListParagraph"/>
        <w:numPr>
          <w:ilvl w:val="0"/>
          <w:numId w:val="2"/>
        </w:numPr>
        <w:spacing w:after="80"/>
        <w:rPr/>
      </w:pPr>
      <w:r w:rsidRPr="5D412E06" w:rsidR="5D412E06">
        <w:rPr>
          <w:b w:val="1"/>
          <w:bCs w:val="1"/>
          <w:lang w:val="en-US"/>
        </w:rPr>
        <w:t xml:space="preserve">AI Coding Assistant (right panel) — </w:t>
      </w:r>
      <w:r w:rsidRPr="5D412E06" w:rsidR="5D412E06">
        <w:rPr>
          <w:lang w:val="en-US"/>
        </w:rPr>
        <w:t>an integrated chat assistant that can generate, explain, or modify code on request. It supports linking a project folder as working context and retains a history of prior coding conversations.</w:t>
      </w:r>
    </w:p>
    <w:p xmlns:wp14="http://schemas.microsoft.com/office/word/2010/wordml" w14:paraId="1644EDF3" wp14:textId="77777777">
      <w:pPr>
        <w:pStyle w:val="ListParagraph"/>
        <w:numPr>
          <w:ilvl w:val="0"/>
          <w:numId w:val="2"/>
        </w:numPr>
        <w:spacing w:after="80"/>
        <w:rPr/>
      </w:pPr>
      <w:r w:rsidRPr="252FE709" w:rsidR="252FE709">
        <w:rPr>
          <w:b w:val="1"/>
          <w:bCs w:val="1"/>
        </w:rPr>
        <w:t xml:space="preserve">Run Controls — </w:t>
      </w:r>
      <w:r w:rsidR="252FE709">
        <w:rPr/>
        <w:t>toolbar buttons to run either the entire active project or just the currently open file, with results streamed into the output console.</w:t>
      </w:r>
    </w:p>
    <w:p w:rsidR="252FE709" w:rsidP="252FE709" w:rsidRDefault="252FE709" w14:paraId="65EA01A6" w14:textId="22ED8E73">
      <w:pPr>
        <w:pStyle w:val="Normal"/>
        <w:spacing w:after="80"/>
        <w:ind w:left="0"/>
      </w:pPr>
    </w:p>
    <w:p xmlns:wp14="http://schemas.microsoft.com/office/word/2010/wordml" w14:paraId="178776BD" wp14:textId="77777777">
      <w:pPr>
        <w:pStyle w:val="Heading2"/>
      </w:pPr>
      <w:r>
        <w:t xml:space="preserve">7.2 Publishing a Tool</w:t>
      </w:r>
    </w:p>
    <w:p xmlns:wp14="http://schemas.microsoft.com/office/word/2010/wordml" w14:paraId="22CC7C99" wp14:textId="77777777">
      <w:pPr>
        <w:spacing w:after="160"/>
      </w:pPr>
      <w:r w:rsidRPr="5D412E06" w:rsidR="5D412E06">
        <w:rPr>
          <w:lang w:val="en-US"/>
        </w:rPr>
        <w:t>Publishing uploads a project as a live Custom tool, making it immediately available elsewhere on the platform. Because tool names must be unique within an organization, publishing will fail with a conflict error if a tool with the same name already exists; in that case, the project should be renamed, or the existing tool should be deleted or updated, before publishing again.</w:t>
      </w:r>
    </w:p>
    <w:p xmlns:wp14="http://schemas.microsoft.com/office/word/2010/wordml" w:rsidP="5D412E06" w14:paraId="3FD027B0" wp14:textId="77777777">
      <w:pPr>
        <w:pBdr>
          <w:left w:val="single" w:color="2E75B6" w:sz="12" w:space="6"/>
        </w:pBdr>
        <w:spacing w:before="100" w:after="200"/>
        <w:ind w:left="120"/>
      </w:pPr>
      <w:r w:rsidRPr="5D412E06" w:rsidR="5D412E06">
        <w:rPr>
          <w:b w:val="1"/>
          <w:bCs w:val="1"/>
          <w:i w:val="1"/>
          <w:iCs w:val="1"/>
          <w:lang w:val="en-US"/>
        </w:rPr>
        <w:t xml:space="preserve">Note: </w:t>
      </w:r>
      <w:r w:rsidRPr="5D412E06" w:rsidR="5D412E06">
        <w:rPr>
          <w:i w:val="1"/>
          <w:iCs w:val="1"/>
          <w:lang w:val="en-US"/>
        </w:rPr>
        <w:t>A tool's manifest file is the source of truth for its name and schema as seen elsewhere in the platform; changes made there are reflected on the tool's detail page once published.</w:t>
      </w:r>
    </w:p>
    <w:p xmlns:wp14="http://schemas.microsoft.com/office/word/2010/wordml" w14:paraId="0D0B940D" wp14:textId="77777777">
      <w:r>
        <w:br w:type="page"/>
      </w:r>
    </w:p>
    <w:p xmlns:wp14="http://schemas.microsoft.com/office/word/2010/wordml" w14:paraId="6CD2908B" wp14:textId="77777777">
      <w:pPr>
        <w:pStyle w:val="Heading1"/>
      </w:pPr>
      <w:r>
        <w:t xml:space="preserve">8. Toolchain</w:t>
      </w:r>
    </w:p>
    <w:p xmlns:wp14="http://schemas.microsoft.com/office/word/2010/wordml" w14:paraId="47AE96FE" wp14:textId="77777777">
      <w:pPr>
        <w:spacing w:after="160"/>
      </w:pPr>
      <w:r w:rsidR="252FE709">
        <w:rPr/>
        <w:t>The Toolchain module is a visual, drag-and-drop workflow builder used to connect multiple tools into a single multi-step pipeline. It also includes an AI assistant capable of constructing an entire workflow automatically from a plain-language description of the desired outcome.</w:t>
      </w:r>
    </w:p>
    <w:p w:rsidR="252FE709" w:rsidP="252FE709" w:rsidRDefault="252FE709" w14:paraId="544E454D" w14:textId="2EFEAA52">
      <w:pPr>
        <w:pStyle w:val="Normal"/>
        <w:spacing w:after="160"/>
      </w:pPr>
    </w:p>
    <w:p xmlns:wp14="http://schemas.microsoft.com/office/word/2010/wordml" w14:paraId="35A946C6" wp14:textId="77777777">
      <w:pPr>
        <w:pStyle w:val="Heading2"/>
      </w:pPr>
      <w:r>
        <w:t xml:space="preserve">8.1 Builder Canvas</w:t>
      </w:r>
    </w:p>
    <w:p xmlns:wp14="http://schemas.microsoft.com/office/word/2010/wordml" w14:paraId="33ECF5F7" wp14:textId="77777777">
      <w:pPr>
        <w:pStyle w:val="ListParagraph"/>
        <w:numPr>
          <w:ilvl w:val="0"/>
          <w:numId w:val="2"/>
        </w:numPr>
        <w:spacing w:after="80"/>
        <w:rPr/>
      </w:pPr>
      <w:r w:rsidRPr="5D412E06" w:rsidR="5D412E06">
        <w:rPr>
          <w:b w:val="1"/>
          <w:bCs w:val="1"/>
          <w:lang w:val="en-US"/>
        </w:rPr>
        <w:t xml:space="preserve">Name / Description Fields — </w:t>
      </w:r>
      <w:r w:rsidRPr="5D412E06" w:rsidR="5D412E06">
        <w:rPr>
          <w:lang w:val="en-US"/>
        </w:rPr>
        <w:t>label the toolchain so it can be identified later, both on the canvas and once published as an Action.</w:t>
      </w:r>
    </w:p>
    <w:p xmlns:wp14="http://schemas.microsoft.com/office/word/2010/wordml" w14:paraId="69B08943" wp14:textId="77777777">
      <w:pPr>
        <w:pStyle w:val="ListParagraph"/>
        <w:numPr>
          <w:ilvl w:val="0"/>
          <w:numId w:val="2"/>
        </w:numPr>
        <w:spacing w:after="80"/>
      </w:pPr>
      <w:r>
        <w:rPr>
          <w:b/>
          <w:bCs/>
        </w:rPr>
        <w:t xml:space="preserve">Add Tools — </w:t>
      </w:r>
      <w:r>
        <w:t xml:space="preserve">opens a searchable library of every registered tool so it can be dragged onto the canvas as a new node.</w:t>
      </w:r>
    </w:p>
    <w:p xmlns:wp14="http://schemas.microsoft.com/office/word/2010/wordml" w14:paraId="3CA23B9C" wp14:textId="77777777">
      <w:pPr>
        <w:pStyle w:val="ListParagraph"/>
        <w:numPr>
          <w:ilvl w:val="0"/>
          <w:numId w:val="2"/>
        </w:numPr>
        <w:spacing w:after="80"/>
        <w:rPr/>
      </w:pPr>
      <w:r w:rsidRPr="5D412E06" w:rsidR="5D412E06">
        <w:rPr>
          <w:b w:val="1"/>
          <w:bCs w:val="1"/>
          <w:lang w:val="en-US"/>
        </w:rPr>
        <w:t xml:space="preserve">Toolbar Controls — </w:t>
      </w:r>
      <w:r w:rsidRPr="5D412E06" w:rsidR="5D412E06">
        <w:rPr>
          <w:lang w:val="en-US"/>
        </w:rPr>
        <w:t>undo, redo, regenerate, clear, and delete actions for managing the canvas as it is built.</w:t>
      </w:r>
    </w:p>
    <w:p xmlns:wp14="http://schemas.microsoft.com/office/word/2010/wordml" w14:paraId="22E78C39" wp14:textId="77777777">
      <w:pPr>
        <w:pStyle w:val="ListParagraph"/>
        <w:numPr>
          <w:ilvl w:val="0"/>
          <w:numId w:val="2"/>
        </w:numPr>
        <w:spacing w:after="80"/>
        <w:rPr/>
      </w:pPr>
      <w:r w:rsidRPr="5D412E06" w:rsidR="5D412E06">
        <w:rPr>
          <w:b w:val="1"/>
          <w:bCs w:val="1"/>
          <w:lang w:val="en-US"/>
        </w:rPr>
        <w:t xml:space="preserve">Node Types — </w:t>
      </w:r>
      <w:r w:rsidRPr="5D412E06" w:rsidR="5D412E06">
        <w:rPr>
          <w:lang w:val="en-US"/>
        </w:rPr>
        <w:t>the canvas supports several node types: Input (defines what data enters the workflow), Tool (executes a specific registered tool), Conditional (branches the workflow based on a logical condition), Merge (combines multiple branches back together), Passthrough (forwards data unchanged), and Output (defines what the workflow ultimately returns). Nodes are connected with lines that represent the flow of data from one step to the next.</w:t>
      </w:r>
    </w:p>
    <w:p xmlns:wp14="http://schemas.microsoft.com/office/word/2010/wordml" w14:paraId="393F1806" wp14:textId="77777777">
      <w:pPr>
        <w:pStyle w:val="ListParagraph"/>
        <w:numPr>
          <w:ilvl w:val="0"/>
          <w:numId w:val="2"/>
        </w:numPr>
        <w:spacing w:after="80"/>
        <w:rPr/>
      </w:pPr>
      <w:r w:rsidRPr="5D412E06" w:rsidR="5D412E06">
        <w:rPr>
          <w:b w:val="1"/>
          <w:bCs w:val="1"/>
          <w:lang w:val="en-US"/>
        </w:rPr>
        <w:t xml:space="preserve">Canvas Navigation — </w:t>
      </w:r>
      <w:r w:rsidRPr="5D412E06" w:rsidR="5D412E06">
        <w:rPr>
          <w:lang w:val="en-US"/>
        </w:rPr>
        <w:t>zoom in, zoom out, fit-to-screen, and a lock control to prevent accidental changes once a layout is finalized.</w:t>
      </w:r>
    </w:p>
    <w:p xmlns:wp14="http://schemas.microsoft.com/office/word/2010/wordml" w14:paraId="07A2DEA6" wp14:textId="77777777">
      <w:pPr>
        <w:pStyle w:val="ListParagraph"/>
        <w:numPr>
          <w:ilvl w:val="0"/>
          <w:numId w:val="2"/>
        </w:numPr>
        <w:spacing w:after="80"/>
        <w:rPr/>
      </w:pPr>
      <w:r w:rsidRPr="5D412E06" w:rsidR="5D412E06">
        <w:rPr>
          <w:b w:val="1"/>
          <w:bCs w:val="1"/>
          <w:lang w:val="en-US"/>
        </w:rPr>
        <w:t xml:space="preserve">Catalog — </w:t>
      </w:r>
      <w:r w:rsidRPr="5D412E06" w:rsidR="5D412E06">
        <w:rPr>
          <w:lang w:val="en-US"/>
        </w:rPr>
        <w:t>opens a library of previously saved or pre-built toolchain templates that can be reused as a starting point.</w:t>
      </w:r>
    </w:p>
    <w:p xmlns:wp14="http://schemas.microsoft.com/office/word/2010/wordml" w14:paraId="3E265B73" wp14:textId="77777777">
      <w:pPr>
        <w:pStyle w:val="ListParagraph"/>
        <w:numPr>
          <w:ilvl w:val="0"/>
          <w:numId w:val="2"/>
        </w:numPr>
        <w:spacing w:after="80"/>
        <w:rPr/>
      </w:pPr>
      <w:r w:rsidRPr="5D412E06" w:rsidR="5D412E06">
        <w:rPr>
          <w:b w:val="1"/>
          <w:bCs w:val="1"/>
          <w:lang w:val="en-US"/>
        </w:rPr>
        <w:t xml:space="preserve">Publish to Actions — </w:t>
      </w:r>
      <w:r w:rsidRPr="5D412E06" w:rsidR="5D412E06">
        <w:rPr>
          <w:lang w:val="en-US"/>
        </w:rPr>
        <w:t>promotes the finished toolchain into the Actions module so it becomes a named, callable unit that can be assigned to agent instances.</w:t>
      </w:r>
    </w:p>
    <w:p xmlns:wp14="http://schemas.microsoft.com/office/word/2010/wordml" w14:paraId="4AA0455B" wp14:textId="77777777">
      <w:pPr>
        <w:pStyle w:val="Heading2"/>
      </w:pPr>
      <w:r>
        <w:t xml:space="preserve">8.2 Build vs. Test Tabs</w:t>
      </w:r>
    </w:p>
    <w:p xmlns:wp14="http://schemas.microsoft.com/office/word/2010/wordml" w14:paraId="7EA3CF0D" wp14:textId="77777777">
      <w:pPr>
        <w:pStyle w:val="ListParagraph"/>
        <w:numPr>
          <w:ilvl w:val="0"/>
          <w:numId w:val="2"/>
        </w:numPr>
        <w:spacing w:after="80"/>
      </w:pPr>
      <w:r>
        <w:rPr>
          <w:b/>
          <w:bCs/>
        </w:rPr>
        <w:t xml:space="preserve">Build — </w:t>
      </w:r>
      <w:r>
        <w:t xml:space="preserve">the default view, used to design and arrange the node graph.</w:t>
      </w:r>
    </w:p>
    <w:p xmlns:wp14="http://schemas.microsoft.com/office/word/2010/wordml" w14:paraId="0FE16B7F" wp14:textId="77777777">
      <w:pPr>
        <w:pStyle w:val="ListParagraph"/>
        <w:numPr>
          <w:ilvl w:val="0"/>
          <w:numId w:val="2"/>
        </w:numPr>
        <w:spacing w:after="80"/>
      </w:pPr>
      <w:r>
        <w:rPr>
          <w:b/>
          <w:bCs/>
        </w:rPr>
        <w:t xml:space="preserve">Test — </w:t>
      </w:r>
      <w:r>
        <w:t xml:space="preserve">lets an administrator run sample input through the in-progress toolchain to confirm it behaves correctly before publishing it for wider use.</w:t>
      </w:r>
    </w:p>
    <w:p xmlns:wp14="http://schemas.microsoft.com/office/word/2010/wordml" w14:paraId="285CCCDE" wp14:textId="62CB5DDF">
      <w:pPr>
        <w:pStyle w:val="Heading2"/>
      </w:pPr>
      <w:r w:rsidR="5D412E06">
        <w:rPr/>
        <w:t xml:space="preserve">8.3 </w:t>
      </w:r>
      <w:r w:rsidR="747E135A">
        <w:rPr/>
        <w:t>Toolchain Builder</w:t>
      </w:r>
    </w:p>
    <w:p w:rsidR="747E135A" w:rsidP="5D412E06" w:rsidRDefault="747E135A" w14:paraId="6B40FEEB" w14:textId="28D40987">
      <w:pPr>
        <w:pStyle w:val="Normal"/>
        <w:spacing w:after="160"/>
      </w:pPr>
      <w:r w:rsidRPr="5D412E06" w:rsidR="747E135A">
        <w:rPr>
          <w:rFonts w:ascii="Arial" w:hAnsi="Arial" w:eastAsia="Arial" w:cs="Arial"/>
          <w:noProof w:val="0"/>
          <w:sz w:val="22"/>
          <w:szCs w:val="22"/>
          <w:lang w:val="en-US"/>
        </w:rPr>
        <w:t>The Toolchain Builder is an AI-assisted design environment for creating and modifying toolchains through natural language instructions. Users can describe the workflow they want to build, and the assistant generates the corresponding toolchain structure within the canvas. The generated design can be reviewed, modified, regenerated, or expanded through additional instructions while maintaining alignment with the user's requirements. The Toolchain Builder operates directly within the toolchain design experience and provides an alternative to manually constructing workflows node by node.</w:t>
      </w:r>
    </w:p>
    <w:p xmlns:wp14="http://schemas.microsoft.com/office/word/2010/wordml" w14:paraId="75D5F629" wp14:textId="3F12B79B">
      <w:pPr>
        <w:pStyle w:val="Heading1"/>
      </w:pPr>
      <w:r w:rsidR="5D412E06">
        <w:rPr/>
        <w:t>9. Actions</w:t>
      </w:r>
    </w:p>
    <w:p xmlns:wp14="http://schemas.microsoft.com/office/word/2010/wordml" w14:paraId="09516ACE" wp14:textId="77777777">
      <w:pPr>
        <w:spacing w:after="160"/>
      </w:pPr>
      <w:r>
        <w:t xml:space="preserve">The Actions module lists every published, reusable workflow available on the platform — most often created by promoting a finished Toolchain — that can be invoked by an agent instance as a single named capability.</w:t>
      </w:r>
    </w:p>
    <w:p xmlns:wp14="http://schemas.microsoft.com/office/word/2010/wordml" w14:paraId="0B8D75AE" wp14:textId="77777777">
      <w:pPr>
        <w:pStyle w:val="Heading2"/>
      </w:pPr>
      <w:r>
        <w:t xml:space="preserve">9.1 Action Detail Page</w:t>
      </w:r>
    </w:p>
    <w:p xmlns:wp14="http://schemas.microsoft.com/office/word/2010/wordml" w14:paraId="5EF4F415" wp14:textId="77777777">
      <w:pPr>
        <w:spacing w:after="160"/>
      </w:pPr>
      <w:r>
        <w:t xml:space="preserve">Each Action's detail page presents:</w:t>
      </w:r>
    </w:p>
    <w:p xmlns:wp14="http://schemas.microsoft.com/office/word/2010/wordml" w14:paraId="78978EB2" wp14:textId="77777777">
      <w:pPr>
        <w:pStyle w:val="ListParagraph"/>
        <w:numPr>
          <w:ilvl w:val="0"/>
          <w:numId w:val="2"/>
        </w:numPr>
        <w:spacing w:after="80"/>
        <w:rPr/>
      </w:pPr>
      <w:r w:rsidRPr="5D412E06" w:rsidR="5D412E06">
        <w:rPr>
          <w:b w:val="1"/>
          <w:bCs w:val="1"/>
          <w:lang w:val="en-US"/>
        </w:rPr>
        <w:t xml:space="preserve">Action Name — </w:t>
      </w:r>
      <w:r w:rsidRPr="5D412E06" w:rsidR="5D412E06">
        <w:rPr>
          <w:lang w:val="en-US"/>
        </w:rPr>
        <w:t>the label used to identify and invoke the action.</w:t>
      </w:r>
    </w:p>
    <w:p xmlns:wp14="http://schemas.microsoft.com/office/word/2010/wordml" w14:paraId="0E942A49" wp14:textId="77777777">
      <w:pPr>
        <w:pStyle w:val="ListParagraph"/>
        <w:numPr>
          <w:ilvl w:val="0"/>
          <w:numId w:val="2"/>
        </w:numPr>
        <w:spacing w:after="80"/>
        <w:rPr/>
      </w:pPr>
      <w:r w:rsidRPr="5D412E06" w:rsidR="5D412E06">
        <w:rPr>
          <w:b w:val="1"/>
          <w:bCs w:val="1"/>
          <w:lang w:val="en-US"/>
        </w:rPr>
        <w:t xml:space="preserve">Summary — </w:t>
      </w:r>
      <w:r w:rsidRPr="5D412E06" w:rsidR="5D412E06">
        <w:rPr>
          <w:lang w:val="en-US"/>
        </w:rPr>
        <w:t>a plain-language explanation of what the action accomplishes overall.</w:t>
      </w:r>
    </w:p>
    <w:p xmlns:wp14="http://schemas.microsoft.com/office/word/2010/wordml" w14:paraId="3AFF6658" wp14:textId="77777777">
      <w:pPr>
        <w:pStyle w:val="ListParagraph"/>
        <w:numPr>
          <w:ilvl w:val="0"/>
          <w:numId w:val="2"/>
        </w:numPr>
        <w:spacing w:after="80"/>
      </w:pPr>
      <w:r>
        <w:rPr>
          <w:b/>
          <w:bCs/>
        </w:rPr>
        <w:t xml:space="preserve">Created Date / Action ID — </w:t>
      </w:r>
      <w:r>
        <w:t xml:space="preserve">the date the action was published and its unique system-generated identifier.</w:t>
      </w:r>
    </w:p>
    <w:p xmlns:wp14="http://schemas.microsoft.com/office/word/2010/wordml" w14:paraId="70704CDB" wp14:textId="77777777">
      <w:pPr>
        <w:pStyle w:val="ListParagraph"/>
        <w:numPr>
          <w:ilvl w:val="0"/>
          <w:numId w:val="2"/>
        </w:numPr>
        <w:spacing w:after="80"/>
      </w:pPr>
      <w:r>
        <w:rPr>
          <w:b/>
          <w:bCs/>
        </w:rPr>
        <w:t xml:space="preserve">Instances Panel — </w:t>
      </w:r>
      <w:r>
        <w:t xml:space="preserve">lists which agent instance(s) the action is currently deployed to, along with each instance's running status, and a Manage control to change those assignments.</w:t>
      </w:r>
    </w:p>
    <w:p xmlns:wp14="http://schemas.microsoft.com/office/word/2010/wordml" w14:paraId="50E38F78" wp14:textId="77777777">
      <w:pPr>
        <w:pStyle w:val="ListParagraph"/>
        <w:numPr>
          <w:ilvl w:val="0"/>
          <w:numId w:val="2"/>
        </w:numPr>
        <w:spacing w:after="80"/>
        <w:rPr/>
      </w:pPr>
      <w:r w:rsidRPr="5D412E06" w:rsidR="5D412E06">
        <w:rPr>
          <w:b w:val="1"/>
          <w:bCs w:val="1"/>
          <w:lang w:val="en-US"/>
        </w:rPr>
        <w:t xml:space="preserve">Edit Action — </w:t>
      </w:r>
      <w:r w:rsidRPr="5D412E06" w:rsidR="5D412E06">
        <w:rPr>
          <w:lang w:val="en-US"/>
        </w:rPr>
        <w:t>allows the underlying configuration or workflow of the action to be modified.</w:t>
      </w:r>
    </w:p>
    <w:p xmlns:wp14="http://schemas.microsoft.com/office/word/2010/wordml" w14:paraId="2D736D0C" wp14:textId="77777777">
      <w:pPr>
        <w:pStyle w:val="ListParagraph"/>
        <w:numPr>
          <w:ilvl w:val="0"/>
          <w:numId w:val="2"/>
        </w:numPr>
        <w:spacing w:after="80"/>
      </w:pPr>
      <w:r>
        <w:rPr>
          <w:b/>
          <w:bCs/>
        </w:rPr>
        <w:t xml:space="preserve">Delete Action — </w:t>
      </w:r>
      <w:r>
        <w:t xml:space="preserve">permanently removes the action; any instance relying on it will no longer be able to invoke it.</w:t>
      </w:r>
    </w:p>
    <w:p xmlns:wp14="http://schemas.microsoft.com/office/word/2010/wordml" w14:paraId="6EBAF569" wp14:textId="77777777">
      <w:pPr>
        <w:pStyle w:val="ListParagraph"/>
        <w:numPr>
          <w:ilvl w:val="0"/>
          <w:numId w:val="2"/>
        </w:numPr>
        <w:spacing w:after="80"/>
        <w:rPr/>
      </w:pPr>
      <w:r w:rsidRPr="5D412E06" w:rsidR="5D412E06">
        <w:rPr>
          <w:b w:val="1"/>
          <w:bCs w:val="1"/>
          <w:lang w:val="en-US"/>
        </w:rPr>
        <w:t xml:space="preserve">Workflow Description — </w:t>
      </w:r>
      <w:r w:rsidRPr="5D412E06" w:rsidR="5D412E06">
        <w:rPr>
          <w:lang w:val="en-US"/>
        </w:rPr>
        <w:t>a detailed, field-by-field breakdown of every parameter the action's underlying tools require, with the data type and intended purpose of each explained in plain language — serving as living documentation for anyone configuring or auditing the action later.</w:t>
      </w:r>
    </w:p>
    <w:p xmlns:wp14="http://schemas.microsoft.com/office/word/2010/wordml" w14:paraId="1852036D" wp14:textId="77777777">
      <w:pPr>
        <w:pStyle w:val="Heading2"/>
      </w:pPr>
      <w:r>
        <w:t xml:space="preserve">9.2 Toolchain Workflow Visualization</w:t>
      </w:r>
    </w:p>
    <w:p xmlns:wp14="http://schemas.microsoft.com/office/word/2010/wordml" w14:paraId="34D79D6C" wp14:textId="77777777">
      <w:pPr>
        <w:spacing w:after="160"/>
      </w:pPr>
      <w:r w:rsidRPr="5D412E06" w:rsidR="5D412E06">
        <w:rPr>
          <w:lang w:val="en-US"/>
        </w:rPr>
        <w:t>Below the main details, a read-only diagram shows the exact toolchain powering the action — every tool node involved and precisely which fields are passed from one tool's output into the next tool's input. This view is particularly useful for auditing how data moves through a multi-step action, confirming that values are mapped correctly between steps, and troubleshooting unexpected results without needing to open the original toolchain builder.</w:t>
      </w:r>
    </w:p>
    <w:p xmlns:wp14="http://schemas.microsoft.com/office/word/2010/wordml" w14:paraId="5208E867" wp14:textId="1BA3173D">
      <w:pPr>
        <w:pStyle w:val="Heading1"/>
      </w:pPr>
      <w:r w:rsidR="5D412E06">
        <w:rPr/>
        <w:t>10. Playground</w:t>
      </w:r>
    </w:p>
    <w:p xmlns:wp14="http://schemas.microsoft.com/office/word/2010/wordml" w14:paraId="08F0565B" wp14:textId="230FA9F7">
      <w:pPr>
        <w:spacing w:after="160"/>
      </w:pPr>
      <w:r w:rsidRPr="252FE709" w:rsidR="252FE709">
        <w:rPr>
          <w:lang w:val="en-US"/>
        </w:rPr>
        <w:t xml:space="preserve">The Playground is the platform's interactive chat console, used to test any deployed agent instance exactly as an end user would experience </w:t>
      </w:r>
      <w:r w:rsidRPr="252FE709" w:rsidR="252FE709">
        <w:rPr>
          <w:lang w:val="en-US"/>
        </w:rPr>
        <w:t>it without</w:t>
      </w:r>
      <w:r w:rsidRPr="252FE709" w:rsidR="252FE709">
        <w:rPr>
          <w:lang w:val="en-US"/>
        </w:rPr>
        <w:t xml:space="preserve"> needing to build a separate front-end application first.</w:t>
      </w:r>
    </w:p>
    <w:p w:rsidR="252FE709" w:rsidP="252FE709" w:rsidRDefault="252FE709" w14:paraId="30A4CC09" w14:textId="11DE5645">
      <w:pPr>
        <w:pStyle w:val="Normal"/>
        <w:spacing w:after="160"/>
      </w:pPr>
    </w:p>
    <w:p xmlns:wp14="http://schemas.microsoft.com/office/word/2010/wordml" w14:paraId="50B7D44B" wp14:textId="77777777">
      <w:pPr>
        <w:pStyle w:val="Heading2"/>
      </w:pPr>
      <w:r>
        <w:t xml:space="preserve">10.1 Layout</w:t>
      </w:r>
    </w:p>
    <w:p xmlns:wp14="http://schemas.microsoft.com/office/word/2010/wordml" w14:paraId="4E1CC147" wp14:textId="77777777">
      <w:pPr>
        <w:pStyle w:val="ListParagraph"/>
        <w:numPr>
          <w:ilvl w:val="0"/>
          <w:numId w:val="2"/>
        </w:numPr>
        <w:spacing w:after="80"/>
      </w:pPr>
      <w:r>
        <w:rPr>
          <w:b/>
          <w:bCs/>
        </w:rPr>
        <w:t xml:space="preserve">Instance Selector — </w:t>
      </w:r>
      <w:r>
        <w:t xml:space="preserve">a dropdown at the top of the page for choosing which deployed agent instance to converse with, showing its current running/stopped state.</w:t>
      </w:r>
    </w:p>
    <w:p xmlns:wp14="http://schemas.microsoft.com/office/word/2010/wordml" w14:paraId="602F7924" wp14:textId="77777777">
      <w:pPr>
        <w:pStyle w:val="ListParagraph"/>
        <w:numPr>
          <w:ilvl w:val="0"/>
          <w:numId w:val="2"/>
        </w:numPr>
        <w:spacing w:after="80"/>
      </w:pPr>
      <w:r>
        <w:rPr>
          <w:b/>
          <w:bCs/>
        </w:rPr>
        <w:t xml:space="preserve">New Chat — </w:t>
      </w:r>
      <w:r>
        <w:t xml:space="preserve">starts a fresh conversation with the selected instance, clearing any prior context.</w:t>
      </w:r>
    </w:p>
    <w:p xmlns:wp14="http://schemas.microsoft.com/office/word/2010/wordml" w14:paraId="3709680F" wp14:textId="77777777">
      <w:pPr>
        <w:pStyle w:val="ListParagraph"/>
        <w:numPr>
          <w:ilvl w:val="0"/>
          <w:numId w:val="2"/>
        </w:numPr>
        <w:spacing w:after="80"/>
        <w:rPr/>
      </w:pPr>
      <w:r w:rsidRPr="5D412E06" w:rsidR="5D412E06">
        <w:rPr>
          <w:b w:val="1"/>
          <w:bCs w:val="1"/>
          <w:lang w:val="en-US"/>
        </w:rPr>
        <w:t xml:space="preserve">Chat History Sidebar — </w:t>
      </w:r>
      <w:r w:rsidRPr="5D412E06" w:rsidR="5D412E06">
        <w:rPr>
          <w:lang w:val="en-US"/>
        </w:rPr>
        <w:t>a scrollable, chronologically grouped list of previous conversations, allowing earlier test sessions to be reopened and reviewed at any time.</w:t>
      </w:r>
    </w:p>
    <w:p xmlns:wp14="http://schemas.microsoft.com/office/word/2010/wordml" w14:paraId="2CD65FCA" wp14:textId="77777777">
      <w:pPr>
        <w:pStyle w:val="ListParagraph"/>
        <w:numPr>
          <w:ilvl w:val="0"/>
          <w:numId w:val="2"/>
        </w:numPr>
        <w:spacing w:after="80"/>
        <w:rPr/>
      </w:pPr>
      <w:r w:rsidRPr="5D412E06" w:rsidR="5D412E06">
        <w:rPr>
          <w:b w:val="1"/>
          <w:bCs w:val="1"/>
          <w:lang w:val="en-US"/>
        </w:rPr>
        <w:t xml:space="preserve">Message Composer — </w:t>
      </w:r>
      <w:r w:rsidRPr="5D412E06" w:rsidR="5D412E06">
        <w:rPr>
          <w:lang w:val="en-US"/>
        </w:rPr>
        <w:t>the text input area used to send messages to the agent, with support for attaching files and submitting the message via a send control.</w:t>
      </w:r>
    </w:p>
    <w:p xmlns:wp14="http://schemas.microsoft.com/office/word/2010/wordml" w14:paraId="468532A1" wp14:textId="77777777">
      <w:pPr>
        <w:pStyle w:val="ListParagraph"/>
        <w:numPr>
          <w:ilvl w:val="0"/>
          <w:numId w:val="2"/>
        </w:numPr>
        <w:spacing w:after="80"/>
      </w:pPr>
      <w:r>
        <w:rPr>
          <w:b/>
          <w:bCs/>
        </w:rPr>
        <w:t xml:space="preserve">Branding Tag — </w:t>
      </w:r>
      <w:r>
        <w:t xml:space="preserve">a small indicator within the chat window confirming which agent is currently active in the conversation.</w:t>
      </w:r>
    </w:p>
    <w:p xmlns:wp14="http://schemas.microsoft.com/office/word/2010/wordml" w14:paraId="7A5E7B88" wp14:textId="34FAE9BC">
      <w:pPr>
        <w:spacing w:after="160"/>
      </w:pPr>
      <w:r w:rsidRPr="5D412E06" w:rsidR="5D412E06">
        <w:rPr>
          <w:lang w:val="en-US"/>
        </w:rPr>
        <w:t xml:space="preserve">The Playground is the recommended final checkpoint before releasing any new tool, toolchain, action, or corpus update — it confirms that </w:t>
      </w:r>
      <w:r w:rsidRPr="5D412E06" w:rsidR="5D412E06">
        <w:rPr>
          <w:lang w:val="en-US"/>
        </w:rPr>
        <w:t>everything</w:t>
      </w:r>
      <w:r w:rsidRPr="5D412E06" w:rsidR="5D412E06">
        <w:rPr>
          <w:lang w:val="en-US"/>
        </w:rPr>
        <w:t xml:space="preserve"> an instance has been configured with </w:t>
      </w:r>
      <w:r w:rsidRPr="5D412E06" w:rsidR="5D412E06">
        <w:rPr>
          <w:lang w:val="en-US"/>
        </w:rPr>
        <w:t>actually works</w:t>
      </w:r>
      <w:r w:rsidRPr="5D412E06" w:rsidR="5D412E06">
        <w:rPr>
          <w:lang w:val="en-US"/>
        </w:rPr>
        <w:t xml:space="preserve"> together correctly in a real conversational exchange</w:t>
      </w:r>
    </w:p>
    <w:p xmlns:wp14="http://schemas.microsoft.com/office/word/2010/wordml" w14:paraId="788A06C0" wp14:textId="414AE068">
      <w:pPr>
        <w:pStyle w:val="Heading1"/>
      </w:pPr>
      <w:r w:rsidR="5D412E06">
        <w:rPr/>
        <w:t>11. Pulse (Automation &amp; Reporting)</w:t>
      </w:r>
    </w:p>
    <w:p xmlns:wp14="http://schemas.microsoft.com/office/word/2010/wordml" w14:paraId="31362A72" wp14:textId="77777777">
      <w:pPr>
        <w:spacing w:after="160"/>
      </w:pPr>
      <w:r w:rsidRPr="5D412E06" w:rsidR="5D412E06">
        <w:rPr>
          <w:lang w:val="en-US"/>
        </w:rPr>
        <w:t>Pulse is an expandable section of the sidebar containing two complementary automation modules — Cron Jobs and Dashboards — both of which allow an agent's responses to be produced automatically on a recurring schedule rather than requiring a person to ask manually each time.</w:t>
      </w:r>
    </w:p>
    <w:p xmlns:wp14="http://schemas.microsoft.com/office/word/2010/wordml" w14:paraId="7988B998" wp14:textId="77777777">
      <w:pPr>
        <w:pStyle w:val="Heading2"/>
      </w:pPr>
      <w:r w:rsidR="252FE709">
        <w:rPr/>
        <w:t>11.1 Cron Jobs</w:t>
      </w:r>
    </w:p>
    <w:p w:rsidR="252FE709" w:rsidP="252FE709" w:rsidRDefault="252FE709" w14:paraId="731F202B" w14:textId="24101EC1">
      <w:pPr>
        <w:pStyle w:val="Normal"/>
        <w:spacing w:after="160"/>
      </w:pPr>
    </w:p>
    <w:p xmlns:wp14="http://schemas.microsoft.com/office/word/2010/wordml" w14:paraId="78787DD1" wp14:textId="77777777">
      <w:pPr>
        <w:spacing w:after="160"/>
      </w:pPr>
      <w:r>
        <w:t xml:space="preserve">Cron Jobs schedule recurring, text-based agent queries that return their result as Markdown-formatted output, ideal for periodic checks or status summaries that do not require visual charts.</w:t>
      </w:r>
    </w:p>
    <w:p xmlns:wp14="http://schemas.microsoft.com/office/word/2010/wordml" w14:paraId="59A3BD82" wp14:textId="77777777">
      <w:pPr>
        <w:spacing w:after="160"/>
      </w:pPr>
      <w:r w:rsidRPr="5D412E06" w:rsidR="5D412E06">
        <w:rPr>
          <w:lang w:val="en-US"/>
        </w:rPr>
        <w:t>The main list view shows each job's name, its current state (active or paused), the outcome of its most recent run, the user responsible for it, how frequently it runs, and its Last Run / Next Run timestamps. A search box filters jobs by name, and a New Cron Job button opens the creation form.</w:t>
      </w:r>
    </w:p>
    <w:p xmlns:wp14="http://schemas.microsoft.com/office/word/2010/wordml" w14:paraId="047BE9EF" wp14:textId="77777777">
      <w:pPr>
        <w:pStyle w:val="Heading3"/>
      </w:pPr>
      <w:r>
        <w:t xml:space="preserve">11.1.1 Cron Job Detail Page</w:t>
      </w:r>
    </w:p>
    <w:p xmlns:wp14="http://schemas.microsoft.com/office/word/2010/wordml" w14:paraId="01FDDC8C" wp14:textId="77777777">
      <w:pPr>
        <w:spacing w:after="160"/>
      </w:pPr>
      <w:r>
        <w:t xml:space="preserve">Opening an individual job reveals full scheduling and execution detail:</w:t>
      </w:r>
    </w:p>
    <w:p xmlns:wp14="http://schemas.microsoft.com/office/word/2010/wordml" w14:paraId="7C806DE1" wp14:textId="77777777">
      <w:pPr>
        <w:pStyle w:val="ListParagraph"/>
        <w:numPr>
          <w:ilvl w:val="0"/>
          <w:numId w:val="2"/>
        </w:numPr>
        <w:spacing w:after="80"/>
        <w:rPr/>
      </w:pPr>
      <w:r w:rsidRPr="5D412E06" w:rsidR="5D412E06">
        <w:rPr>
          <w:b w:val="1"/>
          <w:bCs w:val="1"/>
          <w:lang w:val="en-US"/>
        </w:rPr>
        <w:t xml:space="preserve">Stat Cards — </w:t>
      </w:r>
      <w:r w:rsidRPr="5D412E06" w:rsidR="5D412E06">
        <w:rPr>
          <w:lang w:val="en-US"/>
        </w:rPr>
        <w:t>four summary tiles showing the job's Schedule, Last Run time, Next Run time, and the Run Status (such as Success or Failure) of its most recent execution.</w:t>
      </w:r>
    </w:p>
    <w:p xmlns:wp14="http://schemas.microsoft.com/office/word/2010/wordml" w14:paraId="2E7E6E4A" wp14:textId="77777777">
      <w:pPr>
        <w:pStyle w:val="ListParagraph"/>
        <w:numPr>
          <w:ilvl w:val="0"/>
          <w:numId w:val="2"/>
        </w:numPr>
        <w:spacing w:after="80"/>
        <w:rPr/>
      </w:pPr>
      <w:r w:rsidRPr="5D412E06" w:rsidR="5D412E06">
        <w:rPr>
          <w:b w:val="1"/>
          <w:bCs w:val="1"/>
          <w:lang w:val="en-US"/>
        </w:rPr>
        <w:t xml:space="preserve">Action Buttons — </w:t>
      </w:r>
      <w:r w:rsidRPr="5D412E06" w:rsidR="5D412E06">
        <w:rPr>
          <w:lang w:val="en-US"/>
        </w:rPr>
        <w:t>Edit (modify the job's configuration), Run Now (trigger an immediate, out-of-schedule execution), Resume/Pause (toggle whether the job continues to run on its schedule), Create Dashboard (convert this job's query into a full visual dashboard), and Delete.</w:t>
      </w:r>
    </w:p>
    <w:p xmlns:wp14="http://schemas.microsoft.com/office/word/2010/wordml" w14:paraId="6A459E35" wp14:textId="77777777">
      <w:pPr>
        <w:pStyle w:val="ListParagraph"/>
        <w:numPr>
          <w:ilvl w:val="0"/>
          <w:numId w:val="2"/>
        </w:numPr>
        <w:spacing w:after="80"/>
      </w:pPr>
      <w:r>
        <w:rPr>
          <w:b/>
          <w:bCs/>
        </w:rPr>
        <w:t xml:space="preserve">Latest Output Panel — </w:t>
      </w:r>
      <w:r>
        <w:t xml:space="preserve">displays the most recent Markdown-formatted result returned by the agent, with a Refresh control to re-check for newer output.</w:t>
      </w:r>
    </w:p>
    <w:p xmlns:wp14="http://schemas.microsoft.com/office/word/2010/wordml" w14:paraId="18656EC5" wp14:textId="77777777">
      <w:pPr>
        <w:pStyle w:val="ListParagraph"/>
        <w:numPr>
          <w:ilvl w:val="0"/>
          <w:numId w:val="2"/>
        </w:numPr>
        <w:spacing w:after="80"/>
      </w:pPr>
      <w:r>
        <w:rPr>
          <w:b/>
          <w:bCs/>
        </w:rPr>
        <w:t xml:space="preserve">Query Panel — </w:t>
      </w:r>
      <w:r>
        <w:t xml:space="preserve">shows the exact natural-language instruction that is sent to the agent on every scheduled run, including which tool or tools it is expected to use.</w:t>
      </w:r>
    </w:p>
    <w:p xmlns:wp14="http://schemas.microsoft.com/office/word/2010/wordml" w14:paraId="020BD3CD" wp14:textId="77777777">
      <w:pPr>
        <w:pStyle w:val="Heading2"/>
      </w:pPr>
      <w:r>
        <w:t xml:space="preserve">11.2 Dashboards</w:t>
      </w:r>
    </w:p>
    <w:p xmlns:wp14="http://schemas.microsoft.com/office/word/2010/wordml" w14:paraId="70D54C0A" wp14:textId="77777777">
      <w:pPr>
        <w:spacing w:after="160"/>
      </w:pPr>
      <w:r>
        <w:t xml:space="preserve">Dashboards schedule and manage automated, visual reporting jobs built from agent queries — functioning as a richer, chart-based counterpart to Cron Jobs for data that is better understood visually than as plain text.</w:t>
      </w:r>
    </w:p>
    <w:p xmlns:wp14="http://schemas.microsoft.com/office/word/2010/wordml" w14:paraId="625833B9" wp14:textId="77777777">
      <w:pPr>
        <w:pStyle w:val="ListParagraph"/>
        <w:numPr>
          <w:ilvl w:val="0"/>
          <w:numId w:val="2"/>
        </w:numPr>
        <w:spacing w:after="80"/>
      </w:pPr>
      <w:r>
        <w:rPr>
          <w:b/>
          <w:bCs/>
        </w:rPr>
        <w:t xml:space="preserve">Active / All / Paused Tabs — </w:t>
      </w:r>
      <w:r>
        <w:t xml:space="preserve">filter the dashboard list by its current scheduling state.</w:t>
      </w:r>
    </w:p>
    <w:p xmlns:wp14="http://schemas.microsoft.com/office/word/2010/wordml" w14:paraId="523A0507" wp14:textId="77777777">
      <w:pPr>
        <w:pStyle w:val="ListParagraph"/>
        <w:numPr>
          <w:ilvl w:val="0"/>
          <w:numId w:val="2"/>
        </w:numPr>
        <w:spacing w:after="80"/>
      </w:pPr>
      <w:r>
        <w:rPr>
          <w:b/>
          <w:bCs/>
        </w:rPr>
        <w:t xml:space="preserve">Search Box — </w:t>
      </w:r>
      <w:r>
        <w:t xml:space="preserve">filters dashboards by name.</w:t>
      </w:r>
    </w:p>
    <w:p xmlns:wp14="http://schemas.microsoft.com/office/word/2010/wordml" w14:paraId="7E993C6D" wp14:textId="77777777">
      <w:pPr>
        <w:pStyle w:val="ListParagraph"/>
        <w:numPr>
          <w:ilvl w:val="0"/>
          <w:numId w:val="2"/>
        </w:numPr>
        <w:spacing w:after="80"/>
        <w:rPr/>
      </w:pPr>
      <w:r w:rsidRPr="5D412E06" w:rsidR="5D412E06">
        <w:rPr>
          <w:b w:val="1"/>
          <w:bCs w:val="1"/>
          <w:lang w:val="en-US"/>
        </w:rPr>
        <w:t xml:space="preserve">Create New Dashboard — </w:t>
      </w:r>
      <w:r w:rsidRPr="5D412E06" w:rsidR="5D412E06">
        <w:rPr>
          <w:lang w:val="en-US"/>
        </w:rPr>
        <w:t>opens the dashboard creation wizard.</w:t>
      </w:r>
    </w:p>
    <w:p xmlns:wp14="http://schemas.microsoft.com/office/word/2010/wordml" w14:paraId="2531EB09" wp14:textId="77777777">
      <w:pPr>
        <w:spacing w:after="160"/>
      </w:pPr>
      <w:r w:rsidR="252FE709">
        <w:rPr/>
        <w:t>Each dashboard card renders a live preview of its key metrics and chart tiles directly in the list, along with its recurrence schedule, Next Run / Last Run timestamps, the responsible owner, and Pause / Delete controls — allowing the overall health of all scheduled reporting to be reviewed at a glance without opening each dashboard individually.</w:t>
      </w:r>
    </w:p>
    <w:p w:rsidR="252FE709" w:rsidP="252FE709" w:rsidRDefault="252FE709" w14:paraId="47D0D235" w14:textId="569A1C84">
      <w:pPr>
        <w:pStyle w:val="Normal"/>
        <w:spacing w:after="160"/>
      </w:pPr>
    </w:p>
    <w:p xmlns:wp14="http://schemas.microsoft.com/office/word/2010/wordml" w14:paraId="412F3C35" wp14:textId="063F200B">
      <w:pPr>
        <w:pStyle w:val="Heading3"/>
      </w:pPr>
      <w:r w:rsidR="5D412E06">
        <w:rPr/>
        <w:t xml:space="preserve">11.2.1 </w:t>
      </w:r>
      <w:commentRangeStart w:id="505221497"/>
      <w:r w:rsidR="5D412E06">
        <w:rPr/>
        <w:t xml:space="preserve">Create Dashboard </w:t>
      </w:r>
      <w:commentRangeEnd w:id="505221497"/>
      <w:r>
        <w:rPr>
          <w:rStyle w:val="CommentReference"/>
        </w:rPr>
        <w:commentReference w:id="505221497"/>
      </w:r>
    </w:p>
    <w:p xmlns:wp14="http://schemas.microsoft.com/office/word/2010/wordml" w14:paraId="4543B14C" wp14:textId="59C770EC">
      <w:pPr>
        <w:spacing w:after="160"/>
      </w:pPr>
      <w:r w:rsidR="5D412E06">
        <w:rPr/>
        <w:t>The dashboard creation is a two-pane configuration screen, with settings on one side and a live Visual Preview on the other so changes can be checked before publishing:</w:t>
      </w:r>
    </w:p>
    <w:p xmlns:wp14="http://schemas.microsoft.com/office/word/2010/wordml" w14:paraId="7F9A590C" wp14:textId="77777777">
      <w:pPr>
        <w:pStyle w:val="ListParagraph"/>
        <w:numPr>
          <w:ilvl w:val="0"/>
          <w:numId w:val="2"/>
        </w:numPr>
        <w:spacing w:after="80"/>
      </w:pPr>
      <w:r>
        <w:rPr>
          <w:b/>
          <w:bCs/>
        </w:rPr>
        <w:t xml:space="preserve">Name — </w:t>
      </w:r>
      <w:r>
        <w:t xml:space="preserve">a descriptive label for the new dashboard.</w:t>
      </w:r>
    </w:p>
    <w:p xmlns:wp14="http://schemas.microsoft.com/office/word/2010/wordml" w14:paraId="7D997E9C" wp14:textId="77777777">
      <w:pPr>
        <w:pStyle w:val="ListParagraph"/>
        <w:numPr>
          <w:ilvl w:val="0"/>
          <w:numId w:val="2"/>
        </w:numPr>
        <w:spacing w:after="80"/>
        <w:rPr/>
      </w:pPr>
      <w:r w:rsidRPr="5D412E06" w:rsidR="5D412E06">
        <w:rPr>
          <w:b w:val="1"/>
          <w:bCs w:val="1"/>
          <w:lang w:val="en-US"/>
        </w:rPr>
        <w:t xml:space="preserve">Target Instance — </w:t>
      </w:r>
      <w:r w:rsidRPr="5D412E06" w:rsidR="5D412E06">
        <w:rPr>
          <w:lang w:val="en-US"/>
        </w:rPr>
        <w:t>selects which agent instance's data and capabilities the dashboard's query should run against.</w:t>
      </w:r>
    </w:p>
    <w:p xmlns:wp14="http://schemas.microsoft.com/office/word/2010/wordml" w14:paraId="622663E4" wp14:textId="77777777">
      <w:pPr>
        <w:pStyle w:val="ListParagraph"/>
        <w:numPr>
          <w:ilvl w:val="0"/>
          <w:numId w:val="2"/>
        </w:numPr>
        <w:spacing w:after="80"/>
      </w:pPr>
      <w:r>
        <w:rPr>
          <w:b/>
          <w:bCs/>
        </w:rPr>
        <w:t xml:space="preserve">Schedule Configuration — </w:t>
      </w:r>
      <w:r>
        <w:t xml:space="preserve">defines how often the dashboard refreshes (such as daily, hourly, or at a custom interval) and the specific time of day it should run.</w:t>
      </w:r>
    </w:p>
    <w:p xmlns:wp14="http://schemas.microsoft.com/office/word/2010/wordml" w14:paraId="4F81E84E" wp14:textId="77777777">
      <w:pPr>
        <w:pStyle w:val="ListParagraph"/>
        <w:numPr>
          <w:ilvl w:val="0"/>
          <w:numId w:val="2"/>
        </w:numPr>
        <w:spacing w:after="80"/>
      </w:pPr>
      <w:r>
        <w:rPr>
          <w:b/>
          <w:bCs/>
        </w:rPr>
        <w:t xml:space="preserve">Chart Theme — </w:t>
      </w:r>
      <w:r>
        <w:t xml:space="preserve">selects a color palette applied consistently across all charts generated for the dashboard.</w:t>
      </w:r>
    </w:p>
    <w:p xmlns:wp14="http://schemas.microsoft.com/office/word/2010/wordml" w14:paraId="785C7D6F" wp14:textId="77777777">
      <w:pPr>
        <w:pStyle w:val="ListParagraph"/>
        <w:numPr>
          <w:ilvl w:val="0"/>
          <w:numId w:val="2"/>
        </w:numPr>
        <w:spacing w:after="80"/>
      </w:pPr>
      <w:r>
        <w:rPr>
          <w:b/>
          <w:bCs/>
        </w:rPr>
        <w:t xml:space="preserve">Input Query (Natural Language) — </w:t>
      </w:r>
      <w:r>
        <w:t xml:space="preserve">a plain-language description of what data the dashboard should retrieve and how it should be visualized; supporting files can optionally be uploaded for additional context, and a Test Agent control runs a dry-run query against the chosen instance to preview real results before committing to a schedule.</w:t>
      </w:r>
    </w:p>
    <w:p xmlns:wp14="http://schemas.microsoft.com/office/word/2010/wordml" w:rsidP="252FE709" w14:paraId="37407F34" wp14:textId="77777777">
      <w:pPr>
        <w:pStyle w:val="ListParagraph"/>
        <w:numPr>
          <w:ilvl w:val="0"/>
          <w:numId w:val="2"/>
        </w:numPr>
        <w:spacing w:after="80"/>
        <w:rPr>
          <w:lang w:val="en-US"/>
        </w:rPr>
      </w:pPr>
      <w:r w:rsidRPr="252FE709" w:rsidR="252FE709">
        <w:rPr>
          <w:b w:val="1"/>
          <w:bCs w:val="1"/>
          <w:lang w:val="en-US"/>
        </w:rPr>
        <w:t xml:space="preserve">Publish — </w:t>
      </w:r>
      <w:r w:rsidRPr="252FE709" w:rsidR="252FE709">
        <w:rPr>
          <w:lang w:val="en-US"/>
        </w:rPr>
        <w:t>commits the dashboard to its defined schedule once the configuration has been reviewed and tested; until a successful test has been run, the preview pane will indicate that no preview is yet available.</w:t>
      </w:r>
    </w:p>
    <w:p w:rsidR="252FE709" w:rsidP="252FE709" w:rsidRDefault="252FE709" w14:paraId="6F3AFECE" w14:textId="458DFF2D">
      <w:pPr>
        <w:pStyle w:val="Normal"/>
        <w:spacing w:after="80"/>
        <w:ind w:left="120"/>
      </w:pPr>
    </w:p>
    <w:p xmlns:wp14="http://schemas.microsoft.com/office/word/2010/wordml" w:rsidP="5D412E06" w14:paraId="52F52250" wp14:textId="77777777">
      <w:pPr>
        <w:pBdr>
          <w:left w:val="single" w:color="2E7D32" w:sz="12" w:space="6"/>
        </w:pBdr>
        <w:spacing w:before="100" w:after="200"/>
        <w:ind w:left="120"/>
      </w:pPr>
      <w:r w:rsidRPr="5D412E06" w:rsidR="5D412E06">
        <w:rPr>
          <w:b w:val="1"/>
          <w:bCs w:val="1"/>
          <w:i w:val="1"/>
          <w:iCs w:val="1"/>
          <w:lang w:val="en-US"/>
        </w:rPr>
        <w:t xml:space="preserve">Tip: </w:t>
      </w:r>
      <w:r w:rsidRPr="5D412E06" w:rsidR="5D412E06">
        <w:rPr>
          <w:i w:val="1"/>
          <w:iCs w:val="1"/>
          <w:lang w:val="en-US"/>
        </w:rPr>
        <w:t>Always use Test Agent to validate the query and preview the resulting charts before publishing a new dashboard — this avoids discovering formatting or data issues only after the schedule has already started running.</w:t>
      </w:r>
    </w:p>
    <w:p xmlns:wp14="http://schemas.microsoft.com/office/word/2010/wordml" w14:paraId="07091544" wp14:textId="49F5446E">
      <w:pPr>
        <w:pStyle w:val="Heading1"/>
      </w:pPr>
      <w:r w:rsidR="5D412E06">
        <w:rPr/>
        <w:t>12. UI Modules</w:t>
      </w:r>
    </w:p>
    <w:p w:rsidR="4968B647" w:rsidRDefault="4968B647" w14:paraId="2AB2C614" w14:textId="6DFEC42D">
      <w:r w:rsidRPr="5D412E06" w:rsidR="4968B647">
        <w:rPr>
          <w:rFonts w:ascii="Arial" w:hAnsi="Arial" w:eastAsia="Arial" w:cs="Arial"/>
          <w:sz w:val="22"/>
          <w:szCs w:val="22"/>
        </w:rPr>
        <w:t>The UI Modules section provides a framework for creating custom user interface components within the platform. UI Modules are independently developed front-end experiences that can be designed, configured, and published as reusable assets.</w:t>
      </w:r>
    </w:p>
    <w:p w:rsidR="4968B647" w:rsidRDefault="4968B647" w14:paraId="4D067ED7" w14:textId="214A596E">
      <w:r w:rsidRPr="5D412E06" w:rsidR="4968B647">
        <w:rPr>
          <w:rFonts w:ascii="Arial" w:hAnsi="Arial" w:eastAsia="Arial" w:cs="Arial"/>
          <w:sz w:val="22"/>
          <w:szCs w:val="22"/>
          <w:lang w:val="en-US"/>
        </w:rPr>
        <w:t>A UI Module consists of user-defined interface elements, layouts, input controls, visualizations, and interaction logic that can be tailored to specific business requirements. These modules enable organizations to create purpose-built user experiences that extend beyond the platform's standard interfaces.</w:t>
      </w:r>
    </w:p>
    <w:p w:rsidR="4968B647" w:rsidRDefault="4968B647" w14:paraId="7173CBF5" w14:textId="0C7F8588">
      <w:r w:rsidRPr="5D412E06" w:rsidR="4968B647">
        <w:rPr>
          <w:rFonts w:ascii="Arial" w:hAnsi="Arial" w:eastAsia="Arial" w:cs="Arial"/>
          <w:sz w:val="22"/>
          <w:szCs w:val="22"/>
        </w:rPr>
        <w:t>Once published, UI Modules become available for integration with Tools and Actions, allowing custom interfaces to serve as input, output, or interaction layers within broader platform workflows.</w:t>
      </w:r>
    </w:p>
    <w:p w:rsidR="4968B647" w:rsidRDefault="4968B647" w14:paraId="2B6169D7" w14:textId="5476780E">
      <w:r w:rsidRPr="5D412E06" w:rsidR="4968B647">
        <w:rPr>
          <w:rFonts w:ascii="Arial" w:hAnsi="Arial" w:eastAsia="Arial" w:cs="Arial"/>
          <w:sz w:val="22"/>
          <w:szCs w:val="22"/>
          <w:lang w:val="en-US"/>
        </w:rPr>
        <w:t>UI Modules are managed as standalone platform assets and can be versioned, updated, and reused across multiple implementations while maintaining a consistent user experience.</w:t>
      </w:r>
    </w:p>
    <w:p w:rsidR="5D412E06" w:rsidP="5D412E06" w:rsidRDefault="5D412E06" w14:paraId="024B99C3" w14:textId="2E613707">
      <w:pPr>
        <w:spacing w:after="160"/>
      </w:pPr>
    </w:p>
    <w:p xmlns:wp14="http://schemas.microsoft.com/office/word/2010/wordml" w14:paraId="5F1C6860" wp14:textId="77777777">
      <w:pPr>
        <w:pStyle w:val="Heading1"/>
      </w:pPr>
      <w:r>
        <w:t xml:space="preserve">13. Settings</w:t>
      </w:r>
    </w:p>
    <w:p xmlns:wp14="http://schemas.microsoft.com/office/word/2010/wordml" w14:paraId="3834265F" wp14:textId="77777777">
      <w:pPr>
        <w:spacing w:after="160"/>
      </w:pPr>
      <w:r w:rsidRPr="5D412E06" w:rsidR="5D412E06">
        <w:rPr>
          <w:lang w:val="en-US"/>
        </w:rPr>
        <w:t>Settings, located at the bottom of the left sidebar, contains platform- and account-level configuration. This includes identity information for the signed-in user and organization, appearance preferences such as the light/dark mode toggle available in the top bar, and other platform-wide options that apply across all modules.</w:t>
      </w:r>
    </w:p>
    <w:p xmlns:wp14="http://schemas.microsoft.com/office/word/2010/wordml" w14:paraId="13DCB326" wp14:textId="77777777">
      <w:pPr>
        <w:pStyle w:val="Heading1"/>
      </w:pPr>
      <w:r>
        <w:t xml:space="preserve">14. Appendix: Sidebar Navigation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xmlns:wp14="http://schemas.microsoft.com/office/word/2010/wordml" w:rsidTr="5D412E06" w14:paraId="767A00E6" wp14:textId="77777777">
        <w:trPr>
          <w:tblHeader/>
        </w:trPr>
        <w:tc>
          <w:tcPr>
            <w:tcW w:w="27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6666E15" wp14:textId="77777777">
            <w:r>
              <w:rPr>
                <w:b/>
                <w:bCs/>
                <w:color w:val="FFFFFF"/>
              </w:rPr>
              <w:t xml:space="preserve">Menu Item</w:t>
            </w:r>
          </w:p>
        </w:tc>
        <w:tc>
          <w:tcPr>
            <w:tcW w:w="66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426690FC" wp14:textId="77777777">
            <w:r>
              <w:rPr>
                <w:b/>
                <w:bCs/>
                <w:color w:val="FFFFFF"/>
              </w:rPr>
              <w:t xml:space="preserve">Purpose</w:t>
            </w:r>
          </w:p>
        </w:tc>
      </w:tr>
      <w:tr xmlns:wp14="http://schemas.microsoft.com/office/word/2010/wordml" w:rsidTr="5D412E06" w14:paraId="178B5F07"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0912CDE" wp14:textId="77777777">
            <w:r>
              <w:t xml:space="preserve">Home</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0BBC1D8" wp14:textId="77777777">
            <w:r>
              <w:t xml:space="preserve">Platform overview, onboarding steps, quick actions, and usage statistics.</w:t>
            </w:r>
          </w:p>
        </w:tc>
      </w:tr>
      <w:tr xmlns:wp14="http://schemas.microsoft.com/office/word/2010/wordml" w:rsidTr="5D412E06" w14:paraId="013B7407"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6998DF" wp14:textId="77777777">
            <w:r>
              <w:t xml:space="preserve">Agents</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32E62AE" wp14:textId="77777777">
            <w:r w:rsidRPr="5D412E06" w:rsidR="5D412E06">
              <w:rPr>
                <w:lang w:val="en-US"/>
              </w:rPr>
              <w:t>Create, monitor, and manage agent instances (stop, destroy, configure tabs).</w:t>
            </w:r>
          </w:p>
        </w:tc>
      </w:tr>
      <w:tr xmlns:wp14="http://schemas.microsoft.com/office/word/2010/wordml" w:rsidTr="5D412E06" w14:paraId="0BC0B225"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C175012" wp14:textId="77777777">
            <w:r>
              <w:t xml:space="preserve">MCPs</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5D3F61" wp14:textId="77777777">
            <w:r>
              <w:t xml:space="preserve">Manage Model Context Protocol connector integrations.</w:t>
            </w:r>
          </w:p>
        </w:tc>
      </w:tr>
      <w:tr xmlns:wp14="http://schemas.microsoft.com/office/word/2010/wordml" w:rsidTr="5D412E06" w14:paraId="7E12CFE0"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0061626" wp14:textId="77777777">
            <w:r>
              <w:t xml:space="preserve">Corpus</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176972B" wp14:textId="77777777">
            <w:r>
              <w:t xml:space="preserve">Manage RAG knowledge directories and the documents within them.</w:t>
            </w:r>
          </w:p>
        </w:tc>
      </w:tr>
      <w:tr xmlns:wp14="http://schemas.microsoft.com/office/word/2010/wordml" w:rsidTr="5D412E06" w14:paraId="21BE3283"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E7B741D" wp14:textId="77777777">
            <w:r>
              <w:t xml:space="preserve">Tools</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0545FD1" wp14:textId="77777777">
            <w:r>
              <w:t xml:space="preserve">Create and manage HTTP and Custom tools; access the Code Builder.</w:t>
            </w:r>
          </w:p>
        </w:tc>
      </w:tr>
      <w:tr xmlns:wp14="http://schemas.microsoft.com/office/word/2010/wordml" w:rsidTr="5D412E06" w14:paraId="6F0CB1FD"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F725A95" wp14:textId="77777777">
            <w:r>
              <w:t xml:space="preserve">Toolchain</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94AB294" wp14:textId="77777777">
            <w:r>
              <w:t xml:space="preserve">Visually chain tools into multi-step workflows, with AI-assisted building.</w:t>
            </w:r>
          </w:p>
        </w:tc>
      </w:tr>
      <w:tr xmlns:wp14="http://schemas.microsoft.com/office/word/2010/wordml" w:rsidTr="5D412E06" w14:paraId="573569F8"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6EEB858" wp14:textId="77777777">
            <w:r>
              <w:t xml:space="preserve">Actions</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EAA5CE" wp14:textId="77777777">
            <w:r>
              <w:t xml:space="preserve">Manage published, reusable workflows assigned to agent instances.</w:t>
            </w:r>
          </w:p>
        </w:tc>
      </w:tr>
      <w:tr xmlns:wp14="http://schemas.microsoft.com/office/word/2010/wordml" w:rsidTr="5D412E06" w14:paraId="58B2E3A9"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B417285" wp14:textId="77777777">
            <w:r>
              <w:t xml:space="preserve">Playground</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CED735F" wp14:textId="77777777">
            <w:r>
              <w:t xml:space="preserve">Chat-test any deployed agent instance directly.</w:t>
            </w:r>
          </w:p>
        </w:tc>
      </w:tr>
      <w:tr xmlns:wp14="http://schemas.microsoft.com/office/word/2010/wordml" w:rsidTr="5D412E06" w14:paraId="259F1543"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2C65C96" wp14:textId="77777777">
            <w:r>
              <w:t xml:space="preserve">Pulse &gt; Cron Jobs</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8CAF892" wp14:textId="77777777">
            <w:r>
              <w:t xml:space="preserve">Schedule recurring agent queries with Markdown-formatted output.</w:t>
            </w:r>
          </w:p>
        </w:tc>
      </w:tr>
      <w:tr xmlns:wp14="http://schemas.microsoft.com/office/word/2010/wordml" w:rsidTr="5D412E06" w14:paraId="361B0EDA"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70E23C4" wp14:textId="77777777">
            <w:r>
              <w:t xml:space="preserve">Pulse &gt; Dashboards</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F5C64D" wp14:textId="77777777">
            <w:r w:rsidRPr="5D412E06" w:rsidR="5D412E06">
              <w:rPr>
                <w:lang w:val="en-US"/>
              </w:rPr>
              <w:t>Schedule recurring agent queries rendered as visual, chart-based reports.</w:t>
            </w:r>
          </w:p>
        </w:tc>
      </w:tr>
      <w:tr xmlns:wp14="http://schemas.microsoft.com/office/word/2010/wordml" w:rsidTr="5D412E06" w14:paraId="2F6485BC"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86CF289" wp14:textId="77777777">
            <w:r>
              <w:t xml:space="preserve">UI Modules</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FC4FAD8" wp14:textId="77777777">
            <w:r>
              <w:t xml:space="preserve">Manage reusable front-end interface components for embedding agent functionality.</w:t>
            </w:r>
          </w:p>
        </w:tc>
      </w:tr>
      <w:tr xmlns:wp14="http://schemas.microsoft.com/office/word/2010/wordml" w:rsidTr="5D412E06" w14:paraId="4DD18982" wp14:textId="77777777">
        <w:tc>
          <w:tcPr>
            <w:tcW w:w="27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B4E9AFE" wp14:textId="77777777">
            <w:r>
              <w:t xml:space="preserve">Settings</w:t>
            </w:r>
          </w:p>
        </w:tc>
        <w:tc>
          <w:tcPr>
            <w:tcW w:w="66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1019590" wp14:textId="77777777">
            <w:r>
              <w:t xml:space="preserve">Account, organization, and platform-wide configuration.</w:t>
            </w:r>
          </w:p>
        </w:tc>
      </w:tr>
    </w:tbl>
    <w:p xmlns:wp14="http://schemas.microsoft.com/office/word/2010/wordml" w14:paraId="17EF14FE" wp14:textId="77777777">
      <w:pPr>
        <w:pStyle w:val="Heading1"/>
      </w:pPr>
      <w:r>
        <w:t xml:space="preserve">15. Quick Reference: Typical End-to-End Workflow</w:t>
      </w:r>
    </w:p>
    <w:p xmlns:wp14="http://schemas.microsoft.com/office/word/2010/wordml" w:rsidP="5D412E06" w14:paraId="179A79FF" wp14:textId="77777777">
      <w:pPr>
        <w:pStyle w:val="ListParagraph"/>
        <w:numPr>
          <w:ilvl w:val="0"/>
          <w:numId w:val="4"/>
        </w:numPr>
        <w:spacing w:after="80"/>
        <w:rPr/>
      </w:pPr>
      <w:r w:rsidR="5D412E06">
        <w:rPr/>
        <w:t>Build a Tool — In the Tools module, create a new tool by uploading an API specification, or open the Code Builder to write custom logic from scratch.</w:t>
      </w:r>
    </w:p>
    <w:p xmlns:wp14="http://schemas.microsoft.com/office/word/2010/wordml" w:rsidP="5D412E06" w14:paraId="5AEBB95F" wp14:textId="77777777">
      <w:pPr>
        <w:pStyle w:val="ListParagraph"/>
        <w:numPr>
          <w:ilvl w:val="0"/>
          <w:numId w:val="4"/>
        </w:numPr>
        <w:spacing w:after="80"/>
        <w:rPr/>
      </w:pPr>
      <w:r w:rsidR="5D412E06">
        <w:rPr/>
        <w:t>Add Knowledge (optional) — In the Corpus module, create a directory and import any documents the agent should be able to reference and cite.</w:t>
      </w:r>
    </w:p>
    <w:p xmlns:wp14="http://schemas.microsoft.com/office/word/2010/wordml" w:rsidP="5D412E06" w14:paraId="2048E2E9" wp14:textId="77777777">
      <w:pPr>
        <w:pStyle w:val="ListParagraph"/>
        <w:numPr>
          <w:ilvl w:val="0"/>
          <w:numId w:val="4"/>
        </w:numPr>
        <w:spacing w:after="80"/>
        <w:rPr>
          <w:lang w:val="en-US"/>
        </w:rPr>
      </w:pPr>
      <w:r w:rsidRPr="5D412E06" w:rsidR="5D412E06">
        <w:rPr>
          <w:lang w:val="en-US"/>
        </w:rPr>
        <w:t>Chain Tools — In the Toolchain module, either drag tools onto the canvas and connect them manually, or describe the desired workflow to the AI assistant and let it build the node graph automatically.</w:t>
      </w:r>
    </w:p>
    <w:p xmlns:wp14="http://schemas.microsoft.com/office/word/2010/wordml" w:rsidP="5D412E06" w14:paraId="69F07EB4" wp14:textId="77777777">
      <w:pPr>
        <w:pStyle w:val="ListParagraph"/>
        <w:numPr>
          <w:ilvl w:val="0"/>
          <w:numId w:val="4"/>
        </w:numPr>
        <w:spacing w:after="80"/>
        <w:rPr>
          <w:lang w:val="en-US"/>
        </w:rPr>
      </w:pPr>
      <w:r w:rsidRPr="5D412E06" w:rsidR="5D412E06">
        <w:rPr>
          <w:lang w:val="en-US"/>
        </w:rPr>
        <w:t>Publish as an Action — From the toolchain builder, use Publish to Actions to turn the finished workflow into a single, named, callable capability.</w:t>
      </w:r>
    </w:p>
    <w:p xmlns:wp14="http://schemas.microsoft.com/office/word/2010/wordml" w:rsidP="5D412E06" w14:paraId="2F38B945" wp14:textId="77777777">
      <w:pPr>
        <w:pStyle w:val="ListParagraph"/>
        <w:numPr>
          <w:ilvl w:val="0"/>
          <w:numId w:val="4"/>
        </w:numPr>
        <w:spacing w:after="80"/>
        <w:rPr>
          <w:lang w:val="en-US"/>
        </w:rPr>
      </w:pPr>
      <w:r w:rsidRPr="5D412E06" w:rsidR="5D412E06">
        <w:rPr>
          <w:lang w:val="en-US"/>
        </w:rPr>
        <w:t>Deploy an Instance — In the Agents module, create a new instance and assign the relevant tools and/or actions to it from the instance's detail tabs.</w:t>
      </w:r>
    </w:p>
    <w:p xmlns:wp14="http://schemas.microsoft.com/office/word/2010/wordml" w:rsidP="5D412E06" w14:paraId="0BD9DF4E" wp14:textId="77777777">
      <w:pPr>
        <w:pStyle w:val="ListParagraph"/>
        <w:numPr>
          <w:ilvl w:val="0"/>
          <w:numId w:val="4"/>
        </w:numPr>
        <w:spacing w:after="80"/>
        <w:rPr/>
      </w:pPr>
      <w:r w:rsidR="5D412E06">
        <w:rPr/>
        <w:t>Test in the Playground — Select the instance and converse with it directly to confirm that its tools, actions, and corpus knowledge all behave as expected.</w:t>
      </w:r>
    </w:p>
    <w:p xmlns:wp14="http://schemas.microsoft.com/office/word/2010/wordml" w:rsidP="5D412E06" w14:paraId="12A974B6" wp14:textId="77777777">
      <w:pPr>
        <w:pStyle w:val="ListParagraph"/>
        <w:numPr>
          <w:ilvl w:val="0"/>
          <w:numId w:val="4"/>
        </w:numPr>
        <w:spacing w:after="80"/>
        <w:rPr>
          <w:lang w:val="en-US"/>
        </w:rPr>
      </w:pPr>
      <w:r w:rsidRPr="5D412E06" w:rsidR="5D412E06">
        <w:rPr>
          <w:lang w:val="en-US"/>
        </w:rPr>
        <w:t>Automate — Use Pulse &gt; Cron Jobs for recurring text-based reporting, or Pulse &gt; Dashboards for recurring visual reporting, once the agent's behavior has been validated.</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A" w:author="Bryan  Abraham" w:date="2026-06-22T17:15:57" w:id="505221497">
    <w:p xmlns:w14="http://schemas.microsoft.com/office/word/2010/wordml" xmlns:w="http://schemas.openxmlformats.org/wordprocessingml/2006/main" w:rsidR="75EC14D0" w:rsidRDefault="1AE56066" w14:paraId="6DCF4BA8" w14:textId="3AD83F39">
      <w:pPr>
        <w:pStyle w:val="CommentText"/>
      </w:pPr>
      <w:r>
        <w:rPr>
          <w:rStyle w:val="CommentReference"/>
        </w:rPr>
        <w:annotationRef/>
      </w:r>
      <w:r w:rsidRPr="29107CBA" w:rsidR="0D112761">
        <w:t>dont say wizard</w:t>
      </w:r>
    </w:p>
  </w:comment>
</w:comments>
</file>

<file path=word/commentsExtended.xml><?xml version="1.0" encoding="utf-8"?>
<w15:commentsEx xmlns:mc="http://schemas.openxmlformats.org/markup-compatibility/2006" xmlns:w15="http://schemas.microsoft.com/office/word/2012/wordml" mc:Ignorable="w15">
  <w15:commentEx w15:done="1" w15:paraId="6DCF4BA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00F589D" w16cex:dateUtc="2026-06-22T11:45:57.175Z"/>
</w16cex:commentsExtensible>
</file>

<file path=word/commentsIds.xml><?xml version="1.0" encoding="utf-8"?>
<w16cid:commentsIds xmlns:mc="http://schemas.openxmlformats.org/markup-compatibility/2006" xmlns:w16cid="http://schemas.microsoft.com/office/word/2016/wordml/cid" mc:Ignorable="w16cid">
  <w16cid:commentId w16cid:paraId="6DCF4BA8" w16cid:durableId="200F58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808080"/>
        <w:sz w:val="18"/>
        <w:szCs w:val="18"/>
      </w:rPr>
      <w:t xml:space="preserve">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 xml:space="preserve">NUMPAGES</w:instrText>
    </w:r>
    <w:r>
      <w:rPr>
        <w:color w:val="808080"/>
        <w:sz w:val="18"/>
        <w:szCs w:val="18"/>
      </w:rPr>
      <w:fldChar w:fldCharType="separate"/>
    </w:r>
    <w:r>
      <w:rPr>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5D412E06" w14:paraId="12B2E39F" wp14:textId="41BEDA99">
    <w:pPr>
      <w:tabs>
        <w:tab w:val="right" w:pos="9026"/>
      </w:tabs>
      <w:rPr>
        <w:color w:val="808080"/>
        <w:sz w:val="18"/>
        <w:szCs w:val="18"/>
        <w:lang w:val="en-US"/>
      </w:rPr>
    </w:pPr>
  </w:p>
</w:hdr>
</file>

<file path=word/intelligence2.xml><?xml version="1.0" encoding="utf-8"?>
<int2:intelligence xmlns:int2="http://schemas.microsoft.com/office/intelligence/2020/intelligence">
  <int2:observations>
    <int2:textHash int2:hashCode="5orM5o1B4g48+5" int2:id="lgjdrej6">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3">
    <w:nsid w:val="595f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4472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7857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4b2c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ab8d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bb2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487f3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e5d4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cbcd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d215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eb97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4d6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eb3d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ef8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b53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9a03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b566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fbe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e58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47c0556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194025e"/>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nsid w:val="37bdc67c"/>
    <w:multiLevelType w:val="hybridMultilevel"/>
    <w:lvl w:ilvl="0" w15:tentative="1">
      <w:start w:val="1"/>
      <w:numFmt w:val="decimal"/>
      <w:lvlText w:val="%1."/>
      <w:lvlJc w:val="left"/>
      <w:pPr>
        <w:ind w:left="720" w:hanging="360"/>
      </w:pPr>
    </w:lvl>
  </w:abstractNum>
  <w:num w:numId="22">
    <w:abstractNumId w:val="23"/>
  </w:num>
  <w:num w:numId="21">
    <w:abstractNumId w:val="22"/>
  </w:num>
  <w:num w:numId="20">
    <w:abstractNumId w:val="21"/>
  </w:num>
  <w:num w:numId="19">
    <w:abstractNumId w:val="20"/>
  </w:num>
  <w:num w:numId="18">
    <w:abstractNumId w:val="19"/>
  </w:num>
  <w:num w:numId="17">
    <w:abstractNumId w:val="18"/>
  </w:num>
  <w:num w:numId="16">
    <w:abstractNumId w:val="17"/>
  </w:num>
  <w:num w:numId="15">
    <w:abstractNumId w:val="16"/>
  </w:num>
  <w:num w:numId="14">
    <w:abstractNumId w:val="15"/>
  </w:num>
  <w:num w:numId="13">
    <w:abstractNumId w:val="14"/>
  </w:num>
  <w:num w:numId="12">
    <w:abstractNumId w:val="13"/>
  </w:num>
  <w:num w:numId="11">
    <w:abstractNumId w:val="12"/>
  </w:num>
  <w:num w:numId="10">
    <w:abstractNumId w:val="11"/>
  </w:num>
  <w:num w:numId="9">
    <w:abstractNumId w:val="10"/>
  </w:num>
  <w:num w:numId="8">
    <w:abstractNumId w:val="9"/>
  </w:num>
  <w:num w:numId="7">
    <w:abstractNumId w:val="8"/>
  </w:num>
  <w:num w:numId="6">
    <w:abstractNumId w:val="7"/>
  </w:num>
  <w:num w:numId="5">
    <w:abstractNumId w:val="6"/>
  </w:num>
  <w:num w:numId="4">
    <w:abstractNumId w:val="5"/>
  </w: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Bryan  Abraham">
    <w15:presenceInfo w15:providerId="AD" w15:userId="S::bryan.abraham@86400.in::fe66fbc4-654a-45b3-b579-38ed736da70e"/>
  </w15:person>
  <w15:person w15:author="Bryan  Abraham">
    <w15:presenceInfo w15:providerId="AD" w15:userId="S::bryan.abraham@86400.in::fe66fbc4-654a-45b3-b579-38ed736da70e"/>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006DA82"/>
    <w:rsid w:val="0006DA82"/>
    <w:rsid w:val="017CAFAA"/>
    <w:rsid w:val="05157272"/>
    <w:rsid w:val="0985A7D2"/>
    <w:rsid w:val="098B0395"/>
    <w:rsid w:val="0D08FAAD"/>
    <w:rsid w:val="0D08FAAD"/>
    <w:rsid w:val="0D62FEF1"/>
    <w:rsid w:val="0D62FEF1"/>
    <w:rsid w:val="0E3053EE"/>
    <w:rsid w:val="1070C30E"/>
    <w:rsid w:val="10E5DA97"/>
    <w:rsid w:val="1A3953E9"/>
    <w:rsid w:val="1AEDA96F"/>
    <w:rsid w:val="1DE19137"/>
    <w:rsid w:val="1E3E55F2"/>
    <w:rsid w:val="1E3E55F2"/>
    <w:rsid w:val="1FDF6F6E"/>
    <w:rsid w:val="206FE22B"/>
    <w:rsid w:val="21D4EA81"/>
    <w:rsid w:val="22080F2B"/>
    <w:rsid w:val="227B5EED"/>
    <w:rsid w:val="23EB68BF"/>
    <w:rsid w:val="24EB9CB2"/>
    <w:rsid w:val="252FE709"/>
    <w:rsid w:val="258B613B"/>
    <w:rsid w:val="2878CC21"/>
    <w:rsid w:val="29F626DA"/>
    <w:rsid w:val="2BEB917D"/>
    <w:rsid w:val="2C78EA9C"/>
    <w:rsid w:val="2E44BD4F"/>
    <w:rsid w:val="2E5CDA97"/>
    <w:rsid w:val="2FF9718F"/>
    <w:rsid w:val="30398ECE"/>
    <w:rsid w:val="30398ECE"/>
    <w:rsid w:val="30983E2E"/>
    <w:rsid w:val="32BD5688"/>
    <w:rsid w:val="3310F815"/>
    <w:rsid w:val="3381D833"/>
    <w:rsid w:val="3381D833"/>
    <w:rsid w:val="33CDCCC6"/>
    <w:rsid w:val="348BC137"/>
    <w:rsid w:val="35F611DC"/>
    <w:rsid w:val="3656940E"/>
    <w:rsid w:val="3656940E"/>
    <w:rsid w:val="36F09E7C"/>
    <w:rsid w:val="37DCEF76"/>
    <w:rsid w:val="389723C8"/>
    <w:rsid w:val="3B63BCE9"/>
    <w:rsid w:val="3BA28E4B"/>
    <w:rsid w:val="3E7A162C"/>
    <w:rsid w:val="3E7A162C"/>
    <w:rsid w:val="3FAEC0B7"/>
    <w:rsid w:val="42F08459"/>
    <w:rsid w:val="43139645"/>
    <w:rsid w:val="454C1155"/>
    <w:rsid w:val="454C1155"/>
    <w:rsid w:val="4623354B"/>
    <w:rsid w:val="4623354B"/>
    <w:rsid w:val="4762A521"/>
    <w:rsid w:val="4968B647"/>
    <w:rsid w:val="4BB1F928"/>
    <w:rsid w:val="4C24CA28"/>
    <w:rsid w:val="4D34D7CE"/>
    <w:rsid w:val="4DE76638"/>
    <w:rsid w:val="504567DE"/>
    <w:rsid w:val="50E63E9B"/>
    <w:rsid w:val="534AA2B5"/>
    <w:rsid w:val="53CB163A"/>
    <w:rsid w:val="53CB163A"/>
    <w:rsid w:val="547F42A4"/>
    <w:rsid w:val="568BE855"/>
    <w:rsid w:val="58A856B7"/>
    <w:rsid w:val="58A856B7"/>
    <w:rsid w:val="5986D826"/>
    <w:rsid w:val="5A6C9F9F"/>
    <w:rsid w:val="5AE6EEF9"/>
    <w:rsid w:val="5B7D4655"/>
    <w:rsid w:val="5D412E06"/>
    <w:rsid w:val="5DBCB794"/>
    <w:rsid w:val="62FB4D40"/>
    <w:rsid w:val="648A837C"/>
    <w:rsid w:val="648A837C"/>
    <w:rsid w:val="682E898E"/>
    <w:rsid w:val="691B1AFD"/>
    <w:rsid w:val="69610068"/>
    <w:rsid w:val="6A82A0EE"/>
    <w:rsid w:val="6A82A0EE"/>
    <w:rsid w:val="6CAA2412"/>
    <w:rsid w:val="6DD95B42"/>
    <w:rsid w:val="6DE9F499"/>
    <w:rsid w:val="6EFADC9F"/>
    <w:rsid w:val="70E03FD2"/>
    <w:rsid w:val="71CD8F07"/>
    <w:rsid w:val="7366E72D"/>
    <w:rsid w:val="747E135A"/>
    <w:rsid w:val="761B819C"/>
    <w:rsid w:val="782310B5"/>
    <w:rsid w:val="79DEF2AA"/>
    <w:rsid w:val="7B7A3E9D"/>
    <w:rsid w:val="7BEAD110"/>
    <w:rsid w:val="7E0B5BE1"/>
    <w:rsid w:val="7F97D67B"/>
    <w:rsid w:val="7FDF1F2C"/>
  </w:rsids>
  <w14:docId w14:val="5652168F"/>
  <w15:docId w15:val="{F8ECD371-9DCA-4345-A2BB-5459CC208D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F3864"/>
      <w:sz w:val="32"/>
      <w:szCs w:val="32"/>
    </w:rPr>
  </w:style>
  <w:style w:type="paragraph" w:styleId="Heading2">
    <w:name w:val="heading 20"/>
    <w:basedOn w:val="Normal"/>
    <w:next w:val="Normal"/>
    <w:qFormat/>
    <w:pPr>
      <w:spacing w:before="280" w:after="160"/>
      <w:outlineLvl w:val="1"/>
    </w:pPr>
    <w:rPr>
      <w:rFonts w:ascii="Arial" w:hAnsi="Arial" w:eastAsia="Arial" w:cs="Arial"/>
      <w:b/>
      <w:bCs/>
      <w:color w:val="2E5496"/>
      <w:sz w:val="26"/>
      <w:szCs w:val="26"/>
    </w:rPr>
  </w:style>
  <w:style w:type="paragraph" w:styleId="Heading3">
    <w:name w:val="heading 30"/>
    <w:basedOn w:val="Normal"/>
    <w:next w:val="Normal"/>
    <w:qFormat/>
    <w:pPr>
      <w:spacing w:before="220" w:after="120"/>
      <w:outlineLvl w:val="2"/>
    </w:pPr>
    <w:rPr>
      <w:rFonts w:ascii="Arial" w:hAnsi="Arial" w:eastAsia="Arial" w:cs="Arial"/>
      <w:b/>
      <w:bCs/>
      <w:i w:val="false"/>
      <w:iCs w:val="false"/>
      <w:color w:val="44546A"/>
      <w:sz w:val="23"/>
      <w:szCs w:val="23"/>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comments" Target="/word/comments.xml" Id="Rfff72e6cd7b040ab" /><Relationship Type="http://schemas.microsoft.com/office/2016/09/relationships/commentsIds" Target="/word/commentsIds.xml" Id="R3a334da75e494524" /><Relationship Type="http://schemas.microsoft.com/office/2011/relationships/commentsExtended" Target="/word/commentsExtended.xml" Id="Ra4594e035c6444e7" /><Relationship Type="http://schemas.microsoft.com/office/2018/08/relationships/commentsExtensible" Target="/word/commentsExtensible.xml" Id="R20248b6832d744b5" /><Relationship Type="http://schemas.microsoft.com/office/2011/relationships/people" Target="/word/people.xml" Id="R72cb27ecad564997" /><Relationship Type="http://schemas.openxmlformats.org/officeDocument/2006/relationships/image" Target="/media/image.png" Id="rId1528420102" /><Relationship Type="http://schemas.microsoft.com/office/2020/10/relationships/intelligence" Target="/word/intelligence2.xml" Id="R0a2e6ce0170743dc"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BrowsEZ Platform — User Manual</dc:title>
  <dc:creator>BrowsEZ Platform</dc:creator>
  <lastModifiedBy>Krish Arora</lastModifiedBy>
  <revision>3</revision>
  <dcterms:created xsi:type="dcterms:W3CDTF">2026-06-22T07:43:47.9780000Z</dcterms:created>
  <dcterms:modified xsi:type="dcterms:W3CDTF">2026-06-24T08:15:46.1012376Z</dcterms:modified>
</coreProperties>
</file>

<file path=docProps/custom.xml><?xml version="1.0" encoding="utf-8"?>
<Properties xmlns="http://schemas.openxmlformats.org/officeDocument/2006/custom-properties" xmlns:vt="http://schemas.openxmlformats.org/officeDocument/2006/docPropsVTypes"/>
</file>