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64A14" w14:textId="4FFB73F5" w:rsidR="00263FCB" w:rsidRDefault="00263FCB" w:rsidP="008D4DA7">
      <w:r>
        <w:t>This document includes</w:t>
      </w:r>
      <w:r w:rsidR="002677D2">
        <w:t xml:space="preserve"> hands-on</w:t>
      </w:r>
      <w:r>
        <w:t xml:space="preserve"> </w:t>
      </w:r>
      <w:r w:rsidR="002677D2">
        <w:t>task</w:t>
      </w:r>
      <w:r w:rsidR="001B39FD">
        <w:t>s</w:t>
      </w:r>
      <w:r w:rsidR="007847CC">
        <w:t xml:space="preserve"> to evaluat</w:t>
      </w:r>
      <w:r w:rsidR="00E1201C">
        <w:t xml:space="preserve">e the trainees understanding of the </w:t>
      </w:r>
      <w:r w:rsidR="00063637">
        <w:t>Human Machine Interface</w:t>
      </w:r>
      <w:r w:rsidR="00A55561">
        <w:t xml:space="preserve">. As the instructor, you should </w:t>
      </w:r>
      <w:r w:rsidR="007847CC">
        <w:t>work with one trainee at a time to do this evaluation</w:t>
      </w:r>
      <w:r w:rsidR="00A55561">
        <w:t>. Evaluate the trainees separately for each situation and score them based on the procedural steps listed for that drill.</w:t>
      </w:r>
      <w:r w:rsidR="00DC630D">
        <w:t xml:space="preserve"> Every answer must be “Yes” to pass the trainee on this evaluation. </w:t>
      </w:r>
      <w:r w:rsidR="00A95784">
        <w:t xml:space="preserve">If any questions were answered “No”, then </w:t>
      </w:r>
      <w:r w:rsidR="00A55561">
        <w:t xml:space="preserve">retraining is required. </w:t>
      </w:r>
    </w:p>
    <w:p w14:paraId="0A92B5B8" w14:textId="77777777" w:rsidR="003F4E21" w:rsidRDefault="008D4DA7" w:rsidP="000057C5">
      <w:pPr>
        <w:rPr>
          <w:i/>
        </w:rPr>
      </w:pPr>
      <w:r w:rsidRPr="00A55561">
        <w:rPr>
          <w:i/>
        </w:rPr>
        <w:t xml:space="preserve">NOTE: Alert operations that you will be using </w:t>
      </w:r>
      <w:r w:rsidR="00A949B9">
        <w:rPr>
          <w:i/>
        </w:rPr>
        <w:t>a Robotic Tote Palletizer</w:t>
      </w:r>
      <w:r w:rsidRPr="00A55561">
        <w:rPr>
          <w:i/>
        </w:rPr>
        <w:t xml:space="preserve"> for tr</w:t>
      </w:r>
      <w:r w:rsidR="00831328">
        <w:rPr>
          <w:i/>
        </w:rPr>
        <w:t>aining</w:t>
      </w:r>
      <w:r w:rsidRPr="00A55561">
        <w:rPr>
          <w:i/>
        </w:rPr>
        <w:t xml:space="preserve"> so that they are n</w:t>
      </w:r>
      <w:r w:rsidR="007847CC">
        <w:rPr>
          <w:i/>
        </w:rPr>
        <w:t>ot alarmed by any activities. (T</w:t>
      </w:r>
      <w:r w:rsidRPr="00A55561">
        <w:rPr>
          <w:i/>
        </w:rPr>
        <w:t xml:space="preserve">ime with the </w:t>
      </w:r>
      <w:r w:rsidR="008F20BA">
        <w:rPr>
          <w:i/>
        </w:rPr>
        <w:t>robotic work cell</w:t>
      </w:r>
      <w:r w:rsidRPr="00A55561">
        <w:rPr>
          <w:i/>
        </w:rPr>
        <w:t xml:space="preserve"> should have been </w:t>
      </w:r>
      <w:r w:rsidR="008F20BA">
        <w:rPr>
          <w:i/>
        </w:rPr>
        <w:t>pre</w:t>
      </w:r>
      <w:r w:rsidR="008F20BA" w:rsidRPr="00A55561">
        <w:rPr>
          <w:i/>
        </w:rPr>
        <w:t>-arranged</w:t>
      </w:r>
      <w:r w:rsidRPr="00A55561">
        <w:rPr>
          <w:i/>
        </w:rPr>
        <w:t xml:space="preserve"> so as to not negatively impact operations)</w:t>
      </w:r>
      <w:r w:rsidR="00E1201C">
        <w:rPr>
          <w:i/>
        </w:rPr>
        <w:t xml:space="preserve">. </w:t>
      </w:r>
    </w:p>
    <w:p w14:paraId="5E8DDB3A" w14:textId="70F63856" w:rsidR="000057C5" w:rsidRPr="000B390B" w:rsidRDefault="000057C5" w:rsidP="000057C5">
      <w:pPr>
        <w:rPr>
          <w:i/>
        </w:rPr>
      </w:pPr>
      <w:r w:rsidRPr="000B390B">
        <w:rPr>
          <w:i/>
        </w:rPr>
        <w:t>Please note: The only action requiring entry into the cell</w:t>
      </w:r>
      <w:r>
        <w:rPr>
          <w:i/>
        </w:rPr>
        <w:t xml:space="preserve"> during this evaluation</w:t>
      </w:r>
      <w:r w:rsidRPr="000B390B">
        <w:rPr>
          <w:i/>
        </w:rPr>
        <w:t xml:space="preserve"> is </w:t>
      </w:r>
      <w:r>
        <w:rPr>
          <w:i/>
        </w:rPr>
        <w:t xml:space="preserve">putting the machine in </w:t>
      </w:r>
      <w:r w:rsidR="003F4E21">
        <w:rPr>
          <w:i/>
        </w:rPr>
        <w:t>M</w:t>
      </w:r>
      <w:r>
        <w:rPr>
          <w:i/>
        </w:rPr>
        <w:t>aintenance mode, where the technician will use the cycle stop and interlock key to activate the light curtain to set the conditions for maintenance mode by removing the empty</w:t>
      </w:r>
      <w:r w:rsidR="00463143">
        <w:rPr>
          <w:i/>
        </w:rPr>
        <w:t xml:space="preserve"> pallets in location, 2 and 3</w:t>
      </w:r>
      <w:r>
        <w:rPr>
          <w:i/>
        </w:rPr>
        <w:t xml:space="preserve">. The cell can remain in a cycle stopped, home position, during this training, with no LOTO or APP LOTO required. </w:t>
      </w:r>
    </w:p>
    <w:p w14:paraId="63D732E4" w14:textId="5C657487" w:rsidR="008D4DA7" w:rsidRDefault="008D4DA7" w:rsidP="008D4DA7">
      <w:pPr>
        <w:rPr>
          <w:i/>
        </w:rPr>
      </w:pPr>
    </w:p>
    <w:p w14:paraId="0364B812" w14:textId="77777777" w:rsidR="00187485" w:rsidRDefault="00187485" w:rsidP="00187485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 #1: Create a safe work zone</w:t>
      </w:r>
    </w:p>
    <w:p w14:paraId="68909F80" w14:textId="77777777" w:rsidR="00AF7218" w:rsidRDefault="00187485" w:rsidP="00187485">
      <w:r w:rsidRPr="00DC630D">
        <w:rPr>
          <w:u w:val="single"/>
        </w:rPr>
        <w:t>Trainer Instructions:</w:t>
      </w:r>
      <w:r>
        <w:t xml:space="preserve"> Ask the trainee to stop the robotic work cell, verify tha</w:t>
      </w:r>
      <w:r w:rsidR="0052466E">
        <w:t>t equipment is in a safe state, demonstrate how to correctly enter and exit the work cell using the interlock key</w:t>
      </w:r>
      <w:r w:rsidR="009E52ED">
        <w:t>,</w:t>
      </w:r>
      <w:r w:rsidR="00AF7218">
        <w:t xml:space="preserve"> and how to</w:t>
      </w:r>
      <w:r w:rsidR="009E52ED">
        <w:t xml:space="preserve"> enter beyond the inner light curtain using the Emergency stop</w:t>
      </w:r>
      <w:r w:rsidR="00AF7218">
        <w:t xml:space="preserve"> button, per Entering and Exiting Work cell training materials.</w:t>
      </w:r>
    </w:p>
    <w:p w14:paraId="49F629B5" w14:textId="03202FB8" w:rsidR="00187485" w:rsidRPr="000B390B" w:rsidRDefault="00AF7218" w:rsidP="00187485">
      <w:pPr>
        <w:rPr>
          <w:i/>
        </w:rPr>
      </w:pPr>
      <w:r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187485" w14:paraId="338C8EF7" w14:textId="77777777" w:rsidTr="00400EE4">
        <w:tc>
          <w:tcPr>
            <w:tcW w:w="7555" w:type="dxa"/>
          </w:tcPr>
          <w:p w14:paraId="03AAF42D" w14:textId="77777777" w:rsidR="00187485" w:rsidRPr="00DC630D" w:rsidRDefault="00187485" w:rsidP="00400EE4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506619A5" w14:textId="77777777" w:rsidR="00187485" w:rsidRPr="00DC630D" w:rsidRDefault="00187485" w:rsidP="00400EE4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77F2AABA" w14:textId="77777777" w:rsidR="00187485" w:rsidRPr="00DC630D" w:rsidRDefault="00187485" w:rsidP="00400EE4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187485" w14:paraId="7747E1BA" w14:textId="77777777" w:rsidTr="00400EE4">
        <w:tc>
          <w:tcPr>
            <w:tcW w:w="7555" w:type="dxa"/>
          </w:tcPr>
          <w:p w14:paraId="32557B10" w14:textId="441C5721" w:rsidR="00187485" w:rsidRDefault="00187485" w:rsidP="0031347E">
            <w:r>
              <w:t>Did the trainee cycle stop the robot</w:t>
            </w:r>
            <w:r w:rsidR="0052466E">
              <w:t xml:space="preserve"> correctly </w:t>
            </w:r>
            <w:r w:rsidR="00063637">
              <w:t>pressing</w:t>
            </w:r>
            <w:r w:rsidR="0031347E">
              <w:t xml:space="preserve"> the </w:t>
            </w:r>
            <w:r w:rsidR="00063637">
              <w:t>cycle stop</w:t>
            </w:r>
            <w:r w:rsidR="0031347E">
              <w:t xml:space="preserve"> button</w:t>
            </w:r>
            <w:r w:rsidR="0052466E">
              <w:t>?</w:t>
            </w:r>
          </w:p>
        </w:tc>
        <w:tc>
          <w:tcPr>
            <w:tcW w:w="900" w:type="dxa"/>
          </w:tcPr>
          <w:p w14:paraId="145EECC8" w14:textId="77777777" w:rsidR="00187485" w:rsidRDefault="00187485" w:rsidP="00400EE4"/>
        </w:tc>
        <w:tc>
          <w:tcPr>
            <w:tcW w:w="895" w:type="dxa"/>
          </w:tcPr>
          <w:p w14:paraId="18AE7193" w14:textId="77777777" w:rsidR="00187485" w:rsidRDefault="00187485" w:rsidP="00400EE4"/>
        </w:tc>
      </w:tr>
      <w:tr w:rsidR="00187485" w14:paraId="4502AC95" w14:textId="77777777" w:rsidTr="00400EE4">
        <w:tc>
          <w:tcPr>
            <w:tcW w:w="7555" w:type="dxa"/>
          </w:tcPr>
          <w:p w14:paraId="1BAB87CC" w14:textId="166D6937" w:rsidR="00187485" w:rsidRDefault="0052466E" w:rsidP="00400EE4">
            <w:r>
              <w:t>Did the trainee verify t</w:t>
            </w:r>
            <w:r w:rsidR="00063637">
              <w:t>he arm is in home or perch positon?</w:t>
            </w:r>
          </w:p>
        </w:tc>
        <w:tc>
          <w:tcPr>
            <w:tcW w:w="900" w:type="dxa"/>
          </w:tcPr>
          <w:p w14:paraId="1E854DE4" w14:textId="77777777" w:rsidR="00187485" w:rsidRDefault="00187485" w:rsidP="00400EE4"/>
        </w:tc>
        <w:tc>
          <w:tcPr>
            <w:tcW w:w="895" w:type="dxa"/>
          </w:tcPr>
          <w:p w14:paraId="7B09E0D1" w14:textId="77777777" w:rsidR="00187485" w:rsidRDefault="00187485" w:rsidP="00400EE4"/>
        </w:tc>
      </w:tr>
      <w:tr w:rsidR="00187485" w14:paraId="12A1118A" w14:textId="77777777" w:rsidTr="00400EE4">
        <w:tc>
          <w:tcPr>
            <w:tcW w:w="7555" w:type="dxa"/>
          </w:tcPr>
          <w:p w14:paraId="12A3B74F" w14:textId="44E3CB54" w:rsidR="00187485" w:rsidRDefault="001208E7" w:rsidP="00400EE4">
            <w:r>
              <w:t>Did the trainee press the trap</w:t>
            </w:r>
            <w:r w:rsidR="0052466E">
              <w:t xml:space="preserve"> key</w:t>
            </w:r>
            <w:r w:rsidR="00063637">
              <w:t xml:space="preserve"> activation</w:t>
            </w:r>
            <w:r w:rsidR="0052466E">
              <w:t xml:space="preserve"> </w:t>
            </w:r>
            <w:r w:rsidR="0031347E">
              <w:t xml:space="preserve">button, verify interlock key </w:t>
            </w:r>
            <w:r w:rsidR="00063637">
              <w:t>activation, remove the key,</w:t>
            </w:r>
            <w:r w:rsidR="0052466E">
              <w:t xml:space="preserve"> place it o</w:t>
            </w:r>
            <w:r w:rsidR="00063637">
              <w:t xml:space="preserve">n their wrist, and then </w:t>
            </w:r>
            <w:proofErr w:type="gramStart"/>
            <w:r w:rsidR="00063637">
              <w:t>enter into the</w:t>
            </w:r>
            <w:proofErr w:type="gramEnd"/>
            <w:r w:rsidR="00063637">
              <w:t xml:space="preserve"> cell?</w:t>
            </w:r>
          </w:p>
        </w:tc>
        <w:tc>
          <w:tcPr>
            <w:tcW w:w="900" w:type="dxa"/>
          </w:tcPr>
          <w:p w14:paraId="2DBC09BF" w14:textId="77777777" w:rsidR="00187485" w:rsidRDefault="00187485" w:rsidP="00400EE4"/>
        </w:tc>
        <w:tc>
          <w:tcPr>
            <w:tcW w:w="895" w:type="dxa"/>
          </w:tcPr>
          <w:p w14:paraId="21CEB922" w14:textId="77777777" w:rsidR="00187485" w:rsidRDefault="00187485" w:rsidP="00400EE4"/>
        </w:tc>
      </w:tr>
      <w:tr w:rsidR="00187485" w14:paraId="47B6E310" w14:textId="77777777" w:rsidTr="00400EE4">
        <w:tc>
          <w:tcPr>
            <w:tcW w:w="7555" w:type="dxa"/>
          </w:tcPr>
          <w:p w14:paraId="482A99D9" w14:textId="6B0156E9" w:rsidR="00187485" w:rsidRDefault="0052466E" w:rsidP="00400EE4">
            <w:r>
              <w:t>Did the trainee activate the emergency stop before entering beyond the inner light curtain?</w:t>
            </w:r>
          </w:p>
        </w:tc>
        <w:tc>
          <w:tcPr>
            <w:tcW w:w="900" w:type="dxa"/>
          </w:tcPr>
          <w:p w14:paraId="255CF4F2" w14:textId="77777777" w:rsidR="00187485" w:rsidRDefault="00187485" w:rsidP="00400EE4"/>
        </w:tc>
        <w:tc>
          <w:tcPr>
            <w:tcW w:w="895" w:type="dxa"/>
          </w:tcPr>
          <w:p w14:paraId="7A2DBCF4" w14:textId="77777777" w:rsidR="00187485" w:rsidRDefault="00187485" w:rsidP="00400EE4"/>
        </w:tc>
      </w:tr>
    </w:tbl>
    <w:p w14:paraId="155F4848" w14:textId="77777777" w:rsidR="00187485" w:rsidRPr="00A55561" w:rsidRDefault="00187485" w:rsidP="008D4DA7">
      <w:pPr>
        <w:rPr>
          <w:i/>
        </w:rPr>
      </w:pPr>
    </w:p>
    <w:p w14:paraId="180775C9" w14:textId="77777777" w:rsidR="0051494A" w:rsidRDefault="0051494A" w:rsidP="00263FCB">
      <w:pPr>
        <w:rPr>
          <w:b/>
          <w:sz w:val="28"/>
          <w:szCs w:val="28"/>
        </w:rPr>
      </w:pPr>
    </w:p>
    <w:p w14:paraId="02129E69" w14:textId="77777777" w:rsidR="0051494A" w:rsidRDefault="0051494A" w:rsidP="00263FCB">
      <w:pPr>
        <w:rPr>
          <w:b/>
          <w:sz w:val="28"/>
          <w:szCs w:val="28"/>
        </w:rPr>
      </w:pPr>
    </w:p>
    <w:p w14:paraId="70986B04" w14:textId="77777777" w:rsidR="0051494A" w:rsidRDefault="0051494A" w:rsidP="00263FCB">
      <w:pPr>
        <w:rPr>
          <w:b/>
          <w:sz w:val="28"/>
          <w:szCs w:val="28"/>
        </w:rPr>
      </w:pPr>
    </w:p>
    <w:p w14:paraId="366682FD" w14:textId="77777777" w:rsidR="0051494A" w:rsidRDefault="0051494A" w:rsidP="00263FCB">
      <w:pPr>
        <w:rPr>
          <w:b/>
          <w:sz w:val="28"/>
          <w:szCs w:val="28"/>
        </w:rPr>
      </w:pPr>
    </w:p>
    <w:p w14:paraId="7ABFA66A" w14:textId="224E718A" w:rsidR="00731D55" w:rsidRDefault="00187485" w:rsidP="00263F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Objective #2</w:t>
      </w:r>
      <w:r w:rsidR="0040604A">
        <w:rPr>
          <w:b/>
          <w:sz w:val="28"/>
          <w:szCs w:val="28"/>
        </w:rPr>
        <w:t>: Demonstrate understanding of Human Machine Interface</w:t>
      </w:r>
      <w:r w:rsidR="00202E8F">
        <w:rPr>
          <w:b/>
          <w:sz w:val="28"/>
          <w:szCs w:val="28"/>
        </w:rPr>
        <w:t xml:space="preserve"> functions and applications</w:t>
      </w:r>
    </w:p>
    <w:p w14:paraId="06CD24FB" w14:textId="4E167733" w:rsidR="00731D55" w:rsidRDefault="00731D55" w:rsidP="00731D55">
      <w:r w:rsidRPr="00DC630D">
        <w:rPr>
          <w:u w:val="single"/>
        </w:rPr>
        <w:t>Trainer Instructions:</w:t>
      </w:r>
      <w:r w:rsidR="0040604A">
        <w:t xml:space="preserve"> Ask the trainee to execute key maintenance functions on the HMI. To receive a “yes” the trainee m</w:t>
      </w:r>
      <w:r w:rsidR="00E1201C">
        <w:t xml:space="preserve">ust access the application and </w:t>
      </w:r>
      <w:r w:rsidR="0040604A">
        <w:t>provide deta</w:t>
      </w:r>
      <w:r w:rsidR="00E1201C">
        <w:t>ils on how the particular function works in executing maintenance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731D55" w14:paraId="11ABF131" w14:textId="77777777" w:rsidTr="00D87256">
        <w:tc>
          <w:tcPr>
            <w:tcW w:w="7555" w:type="dxa"/>
          </w:tcPr>
          <w:p w14:paraId="071066FC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Evaluation of procedural steps</w:t>
            </w:r>
          </w:p>
        </w:tc>
        <w:tc>
          <w:tcPr>
            <w:tcW w:w="900" w:type="dxa"/>
          </w:tcPr>
          <w:p w14:paraId="1B4B950F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3DA22D2D" w14:textId="77777777" w:rsidR="00731D55" w:rsidRPr="00DC630D" w:rsidRDefault="00731D55" w:rsidP="00D87256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731D55" w14:paraId="79BE86E2" w14:textId="77777777" w:rsidTr="001B39FD">
        <w:trPr>
          <w:trHeight w:val="890"/>
        </w:trPr>
        <w:tc>
          <w:tcPr>
            <w:tcW w:w="7555" w:type="dxa"/>
          </w:tcPr>
          <w:p w14:paraId="0C50901D" w14:textId="2513A497" w:rsidR="00731D55" w:rsidRDefault="0040604A" w:rsidP="008C28CA">
            <w:r>
              <w:t xml:space="preserve">Home Screen: </w:t>
            </w:r>
            <w:r w:rsidR="0051494A">
              <w:t>have the trainee d</w:t>
            </w:r>
            <w:r>
              <w:t xml:space="preserve">emonstrate the ability to navigate the homes screen. Explain all home screen icons : 1) Active recipe 2) Alarms 3) tote count 4) Date and time Icon 5) Red Arrow 6) Magnifying glass </w:t>
            </w:r>
            <w:r w:rsidR="00AD5E38">
              <w:t>Icon</w:t>
            </w:r>
          </w:p>
        </w:tc>
        <w:tc>
          <w:tcPr>
            <w:tcW w:w="900" w:type="dxa"/>
          </w:tcPr>
          <w:p w14:paraId="09B55B91" w14:textId="77777777" w:rsidR="00731D55" w:rsidRDefault="00731D55" w:rsidP="00D87256"/>
        </w:tc>
        <w:tc>
          <w:tcPr>
            <w:tcW w:w="895" w:type="dxa"/>
          </w:tcPr>
          <w:p w14:paraId="0D86718B" w14:textId="77777777" w:rsidR="00731D55" w:rsidRDefault="00731D55" w:rsidP="00D87256"/>
        </w:tc>
      </w:tr>
      <w:tr w:rsidR="0051494A" w14:paraId="13F098A6" w14:textId="77777777" w:rsidTr="001B39FD">
        <w:trPr>
          <w:trHeight w:val="890"/>
        </w:trPr>
        <w:tc>
          <w:tcPr>
            <w:tcW w:w="7555" w:type="dxa"/>
          </w:tcPr>
          <w:p w14:paraId="6A3D98CC" w14:textId="2343AD1F" w:rsidR="0051494A" w:rsidRDefault="0051494A" w:rsidP="00463143">
            <w:r>
              <w:t>Maintenance login: Ask the trainee to login to the maintenance function. Ensure the trainee enters the password and user name. Ask the trainee the biggest differences between</w:t>
            </w:r>
            <w:r w:rsidR="00463143">
              <w:t xml:space="preserve"> RME and operations functions (</w:t>
            </w:r>
            <w:r>
              <w:t xml:space="preserve">Possible answers: Ability to manually control the </w:t>
            </w:r>
            <w:r w:rsidR="00463143">
              <w:t>robot, change operational mode</w:t>
            </w:r>
            <w:r>
              <w:t>, access PM screens)</w:t>
            </w:r>
          </w:p>
        </w:tc>
        <w:tc>
          <w:tcPr>
            <w:tcW w:w="900" w:type="dxa"/>
          </w:tcPr>
          <w:p w14:paraId="581BBA93" w14:textId="77777777" w:rsidR="0051494A" w:rsidRDefault="0051494A" w:rsidP="00D87256"/>
        </w:tc>
        <w:tc>
          <w:tcPr>
            <w:tcW w:w="895" w:type="dxa"/>
          </w:tcPr>
          <w:p w14:paraId="3AD18BE5" w14:textId="77777777" w:rsidR="0051494A" w:rsidRDefault="0051494A" w:rsidP="00D87256"/>
        </w:tc>
      </w:tr>
      <w:tr w:rsidR="00202E8F" w14:paraId="5F2A7D78" w14:textId="77777777" w:rsidTr="00D87256">
        <w:tc>
          <w:tcPr>
            <w:tcW w:w="7555" w:type="dxa"/>
          </w:tcPr>
          <w:p w14:paraId="606AEE78" w14:textId="0617F17B" w:rsidR="00202E8F" w:rsidRDefault="00202E8F" w:rsidP="008C28CA">
            <w:r>
              <w:t>Alarm Icon: Demonstrate the functionality of</w:t>
            </w:r>
            <w:r w:rsidR="001B39FD">
              <w:t xml:space="preserve"> the</w:t>
            </w:r>
            <w:r w:rsidR="00761EF7">
              <w:t xml:space="preserve"> alarm icon.</w:t>
            </w:r>
          </w:p>
        </w:tc>
        <w:tc>
          <w:tcPr>
            <w:tcW w:w="900" w:type="dxa"/>
          </w:tcPr>
          <w:p w14:paraId="014B5986" w14:textId="77777777" w:rsidR="00202E8F" w:rsidRDefault="00202E8F" w:rsidP="00D87256"/>
        </w:tc>
        <w:tc>
          <w:tcPr>
            <w:tcW w:w="895" w:type="dxa"/>
          </w:tcPr>
          <w:p w14:paraId="42B61AAF" w14:textId="77777777" w:rsidR="00202E8F" w:rsidRDefault="00202E8F" w:rsidP="00D87256"/>
        </w:tc>
      </w:tr>
      <w:tr w:rsidR="00731D55" w14:paraId="24EAC765" w14:textId="77777777" w:rsidTr="00D87256">
        <w:tc>
          <w:tcPr>
            <w:tcW w:w="7555" w:type="dxa"/>
          </w:tcPr>
          <w:p w14:paraId="1D497E72" w14:textId="0F7141DE" w:rsidR="00731D55" w:rsidRDefault="0040604A" w:rsidP="00F3567C">
            <w:r>
              <w:t>Functional Icons: Have the trainee access t</w:t>
            </w:r>
            <w:r w:rsidR="00F3567C">
              <w:t xml:space="preserve">he pallet quantity screen by pressing the pallet icon: </w:t>
            </w:r>
            <w:r w:rsidR="00AE4CAE">
              <w:t>Ask the trainee how they could use this screen view to diagnose maintenance issue (verification of tote and laye</w:t>
            </w:r>
            <w:r w:rsidR="00F3567C">
              <w:t>r counts after multiple crashes is answer).</w:t>
            </w:r>
          </w:p>
        </w:tc>
        <w:tc>
          <w:tcPr>
            <w:tcW w:w="900" w:type="dxa"/>
          </w:tcPr>
          <w:p w14:paraId="27849616" w14:textId="77777777" w:rsidR="00731D55" w:rsidRDefault="00731D55" w:rsidP="00D87256"/>
        </w:tc>
        <w:tc>
          <w:tcPr>
            <w:tcW w:w="895" w:type="dxa"/>
          </w:tcPr>
          <w:p w14:paraId="247E8616" w14:textId="77777777" w:rsidR="00731D55" w:rsidRDefault="00731D55" w:rsidP="00D87256"/>
        </w:tc>
      </w:tr>
      <w:tr w:rsidR="00731D55" w14:paraId="501A4B57" w14:textId="77777777" w:rsidTr="00D87256">
        <w:tc>
          <w:tcPr>
            <w:tcW w:w="7555" w:type="dxa"/>
          </w:tcPr>
          <w:p w14:paraId="5DF03984" w14:textId="49E8B580" w:rsidR="00731D55" w:rsidRDefault="009C76B4" w:rsidP="00D87256">
            <w:r>
              <w:t>Alarm menu</w:t>
            </w:r>
            <w:r w:rsidR="00761EF7">
              <w:t xml:space="preserve">: </w:t>
            </w:r>
            <w:r w:rsidR="006D7BB6">
              <w:t>Can the trainee d</w:t>
            </w:r>
            <w:r w:rsidR="00761EF7">
              <w:t>emonstrate navigation and understanding of the alarm menu screen. Identif</w:t>
            </w:r>
            <w:r>
              <w:t>y alarm status and alarm messages.</w:t>
            </w:r>
          </w:p>
        </w:tc>
        <w:tc>
          <w:tcPr>
            <w:tcW w:w="900" w:type="dxa"/>
          </w:tcPr>
          <w:p w14:paraId="63DB7643" w14:textId="77777777" w:rsidR="00731D55" w:rsidRDefault="00731D55" w:rsidP="00D87256"/>
        </w:tc>
        <w:tc>
          <w:tcPr>
            <w:tcW w:w="895" w:type="dxa"/>
          </w:tcPr>
          <w:p w14:paraId="7554C519" w14:textId="77777777" w:rsidR="00731D55" w:rsidRDefault="00731D55" w:rsidP="00D87256"/>
        </w:tc>
      </w:tr>
      <w:tr w:rsidR="001B562B" w14:paraId="314DDC68" w14:textId="77777777" w:rsidTr="00D87256">
        <w:tc>
          <w:tcPr>
            <w:tcW w:w="7555" w:type="dxa"/>
          </w:tcPr>
          <w:p w14:paraId="7CC584D3" w14:textId="3B670E16" w:rsidR="001B562B" w:rsidRDefault="001B562B" w:rsidP="00D87256">
            <w:r>
              <w:t xml:space="preserve">Maintenance Menu: Demonstrate how to login to the maintenance menu. Demonstrate how to access the </w:t>
            </w:r>
            <w:r w:rsidR="000C2280">
              <w:t>p</w:t>
            </w:r>
            <w:r>
              <w:t>reventative maintenance screen and navigate</w:t>
            </w:r>
            <w:r w:rsidR="000C2280">
              <w:t xml:space="preserve"> PM task list accessing daily, weekly, and monthly tasks.</w:t>
            </w:r>
          </w:p>
        </w:tc>
        <w:tc>
          <w:tcPr>
            <w:tcW w:w="900" w:type="dxa"/>
          </w:tcPr>
          <w:p w14:paraId="40859D6B" w14:textId="77777777" w:rsidR="001B562B" w:rsidRDefault="001B562B" w:rsidP="00D87256"/>
        </w:tc>
        <w:tc>
          <w:tcPr>
            <w:tcW w:w="895" w:type="dxa"/>
          </w:tcPr>
          <w:p w14:paraId="60F4FAFE" w14:textId="77777777" w:rsidR="001B562B" w:rsidRDefault="001B562B" w:rsidP="00D87256"/>
        </w:tc>
      </w:tr>
      <w:tr w:rsidR="001B562B" w14:paraId="2B4C0E0F" w14:textId="77777777" w:rsidTr="00D87256">
        <w:tc>
          <w:tcPr>
            <w:tcW w:w="7555" w:type="dxa"/>
          </w:tcPr>
          <w:p w14:paraId="1F24FFCA" w14:textId="3451A1CE" w:rsidR="001B562B" w:rsidRDefault="001B562B" w:rsidP="00D87256">
            <w:r>
              <w:t xml:space="preserve">Sensor Menu: </w:t>
            </w:r>
            <w:r w:rsidR="006D7BB6">
              <w:t>Can the trainee d</w:t>
            </w:r>
            <w:r>
              <w:t>emonstrate how to navigate the sensor m</w:t>
            </w:r>
            <w:r w:rsidR="006D7BB6">
              <w:t>enu screen.</w:t>
            </w:r>
          </w:p>
        </w:tc>
        <w:tc>
          <w:tcPr>
            <w:tcW w:w="900" w:type="dxa"/>
          </w:tcPr>
          <w:p w14:paraId="6975B389" w14:textId="77777777" w:rsidR="001B562B" w:rsidRDefault="001B562B" w:rsidP="00D87256"/>
        </w:tc>
        <w:tc>
          <w:tcPr>
            <w:tcW w:w="895" w:type="dxa"/>
          </w:tcPr>
          <w:p w14:paraId="63756FBA" w14:textId="77777777" w:rsidR="001B562B" w:rsidRDefault="001B562B" w:rsidP="00D87256"/>
        </w:tc>
      </w:tr>
      <w:tr w:rsidR="00B04A1E" w14:paraId="7555EB98" w14:textId="77777777" w:rsidTr="00D87256">
        <w:tc>
          <w:tcPr>
            <w:tcW w:w="7555" w:type="dxa"/>
          </w:tcPr>
          <w:p w14:paraId="06119A7E" w14:textId="12A029ED" w:rsidR="00B04A1E" w:rsidRDefault="00B04A1E" w:rsidP="00D87256">
            <w:r>
              <w:t xml:space="preserve">Operational Mode: </w:t>
            </w:r>
            <w:r w:rsidR="006D7BB6">
              <w:t>Can the trainee d</w:t>
            </w:r>
            <w:r>
              <w:t>emonstrate navigation and understanding of operational controls</w:t>
            </w:r>
            <w:r w:rsidR="004104B6">
              <w:t>.</w:t>
            </w:r>
          </w:p>
        </w:tc>
        <w:tc>
          <w:tcPr>
            <w:tcW w:w="900" w:type="dxa"/>
          </w:tcPr>
          <w:p w14:paraId="6C609987" w14:textId="77777777" w:rsidR="00B04A1E" w:rsidRDefault="00B04A1E" w:rsidP="00D87256"/>
        </w:tc>
        <w:tc>
          <w:tcPr>
            <w:tcW w:w="895" w:type="dxa"/>
          </w:tcPr>
          <w:p w14:paraId="50EED45E" w14:textId="77777777" w:rsidR="00B04A1E" w:rsidRDefault="00B04A1E" w:rsidP="00D87256"/>
        </w:tc>
      </w:tr>
      <w:tr w:rsidR="00B04A1E" w14:paraId="6F920324" w14:textId="77777777" w:rsidTr="00D87256">
        <w:tc>
          <w:tcPr>
            <w:tcW w:w="7555" w:type="dxa"/>
          </w:tcPr>
          <w:p w14:paraId="1BC91ACE" w14:textId="7D712A2C" w:rsidR="00B04A1E" w:rsidRDefault="00265B53" w:rsidP="000C2280">
            <w:r>
              <w:t xml:space="preserve">Manual Controls: </w:t>
            </w:r>
            <w:r w:rsidR="006D7BB6">
              <w:t>Can the trainee d</w:t>
            </w:r>
            <w:r>
              <w:t>emonstrate how to access the robot manual controls application.</w:t>
            </w:r>
            <w:r w:rsidR="004104B6">
              <w:t xml:space="preserve"> </w:t>
            </w:r>
          </w:p>
        </w:tc>
        <w:tc>
          <w:tcPr>
            <w:tcW w:w="900" w:type="dxa"/>
          </w:tcPr>
          <w:p w14:paraId="0D160E48" w14:textId="77777777" w:rsidR="00B04A1E" w:rsidRDefault="00B04A1E" w:rsidP="00D87256"/>
        </w:tc>
        <w:tc>
          <w:tcPr>
            <w:tcW w:w="895" w:type="dxa"/>
          </w:tcPr>
          <w:p w14:paraId="222E9189" w14:textId="77777777" w:rsidR="00B04A1E" w:rsidRDefault="00B04A1E" w:rsidP="00D87256"/>
        </w:tc>
      </w:tr>
    </w:tbl>
    <w:p w14:paraId="3CB860EF" w14:textId="2F3972B0" w:rsidR="00187485" w:rsidRDefault="00187485" w:rsidP="00CE34BD">
      <w:pPr>
        <w:rPr>
          <w:b/>
          <w:sz w:val="28"/>
          <w:szCs w:val="28"/>
        </w:rPr>
      </w:pPr>
    </w:p>
    <w:p w14:paraId="49F189A0" w14:textId="5239A819" w:rsidR="003A0908" w:rsidRDefault="003A0908" w:rsidP="00CE34BD">
      <w:pPr>
        <w:rPr>
          <w:b/>
          <w:sz w:val="28"/>
          <w:szCs w:val="28"/>
        </w:rPr>
      </w:pPr>
    </w:p>
    <w:p w14:paraId="08F2B348" w14:textId="61D48FB8" w:rsidR="003A0908" w:rsidRDefault="003A0908" w:rsidP="00CE34BD">
      <w:pPr>
        <w:rPr>
          <w:b/>
          <w:sz w:val="28"/>
          <w:szCs w:val="28"/>
        </w:rPr>
      </w:pPr>
    </w:p>
    <w:p w14:paraId="329A7962" w14:textId="77777777" w:rsidR="003A0908" w:rsidRDefault="003A0908" w:rsidP="00CE34BD">
      <w:pPr>
        <w:rPr>
          <w:b/>
          <w:sz w:val="28"/>
          <w:szCs w:val="28"/>
        </w:rPr>
      </w:pPr>
    </w:p>
    <w:p w14:paraId="086B8E7D" w14:textId="77777777" w:rsidR="00187485" w:rsidRDefault="00187485" w:rsidP="00CE34BD">
      <w:pPr>
        <w:rPr>
          <w:b/>
          <w:sz w:val="28"/>
          <w:szCs w:val="28"/>
        </w:rPr>
      </w:pPr>
    </w:p>
    <w:p w14:paraId="63D73302" w14:textId="18D7485D" w:rsidR="008D4DA7" w:rsidRDefault="00187485" w:rsidP="00CE34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Objective #3</w:t>
      </w:r>
      <w:r w:rsidR="00CE34BD" w:rsidRPr="00CE34BD">
        <w:rPr>
          <w:b/>
          <w:sz w:val="28"/>
          <w:szCs w:val="28"/>
        </w:rPr>
        <w:t xml:space="preserve">: </w:t>
      </w:r>
      <w:r w:rsidR="00E1201C">
        <w:rPr>
          <w:b/>
          <w:sz w:val="28"/>
          <w:szCs w:val="28"/>
        </w:rPr>
        <w:t>Demo</w:t>
      </w:r>
      <w:r w:rsidR="000C2280">
        <w:rPr>
          <w:b/>
          <w:sz w:val="28"/>
          <w:szCs w:val="28"/>
        </w:rPr>
        <w:t>nstrate ability to execute</w:t>
      </w:r>
      <w:r w:rsidR="00C64D58">
        <w:rPr>
          <w:b/>
          <w:sz w:val="28"/>
          <w:szCs w:val="28"/>
        </w:rPr>
        <w:t xml:space="preserve"> Human Machine Interface tasks</w:t>
      </w:r>
      <w:r w:rsidR="00E1201C">
        <w:rPr>
          <w:b/>
          <w:sz w:val="28"/>
          <w:szCs w:val="28"/>
        </w:rPr>
        <w:t>.</w:t>
      </w:r>
    </w:p>
    <w:p w14:paraId="70D50DB3" w14:textId="39F0B041" w:rsidR="00E1201C" w:rsidRPr="0031347E" w:rsidRDefault="00E1201C" w:rsidP="00CE34BD">
      <w:r w:rsidRPr="00DC630D">
        <w:rPr>
          <w:u w:val="single"/>
        </w:rPr>
        <w:t>Trainer Instructions:</w:t>
      </w:r>
      <w:r>
        <w:t xml:space="preserve"> Ask the trainee to execute key maintenance</w:t>
      </w:r>
      <w:r w:rsidR="00C64D58">
        <w:t xml:space="preserve"> actions on the HMI</w:t>
      </w:r>
      <w:r>
        <w:t>.</w:t>
      </w:r>
      <w:r w:rsidR="006D7BB6">
        <w:t xml:space="preserve"> Ensure the proper procedure of activating the emergency stop when entering beyond the inner light curtain.</w:t>
      </w:r>
      <w:r>
        <w:t xml:space="preserve"> To receive a “yes” the trainee must access </w:t>
      </w:r>
      <w:r w:rsidR="006D7BB6">
        <w:t xml:space="preserve">complete each action item assigned. </w:t>
      </w:r>
    </w:p>
    <w:p w14:paraId="63D7330D" w14:textId="07F5E5CF" w:rsidR="008D4DA7" w:rsidRDefault="008D4DA7" w:rsidP="00CE3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900"/>
        <w:gridCol w:w="895"/>
      </w:tblGrid>
      <w:tr w:rsidR="00CE34BD" w14:paraId="55B63133" w14:textId="77777777" w:rsidTr="00CE34BD">
        <w:tc>
          <w:tcPr>
            <w:tcW w:w="7555" w:type="dxa"/>
          </w:tcPr>
          <w:p w14:paraId="57B6723E" w14:textId="512A7354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Evaluation of</w:t>
            </w:r>
            <w:r w:rsidR="000C2280">
              <w:rPr>
                <w:b/>
              </w:rPr>
              <w:t xml:space="preserve"> execution of HMI tasks</w:t>
            </w:r>
          </w:p>
        </w:tc>
        <w:tc>
          <w:tcPr>
            <w:tcW w:w="900" w:type="dxa"/>
          </w:tcPr>
          <w:p w14:paraId="0D499FF9" w14:textId="77777777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Yes</w:t>
            </w:r>
          </w:p>
        </w:tc>
        <w:tc>
          <w:tcPr>
            <w:tcW w:w="895" w:type="dxa"/>
          </w:tcPr>
          <w:p w14:paraId="5C8AD910" w14:textId="77777777" w:rsidR="00CE34BD" w:rsidRPr="00DC630D" w:rsidRDefault="00CE34BD" w:rsidP="00CE34BD">
            <w:pPr>
              <w:rPr>
                <w:b/>
              </w:rPr>
            </w:pPr>
            <w:r w:rsidRPr="00DC630D">
              <w:rPr>
                <w:b/>
              </w:rPr>
              <w:t>No</w:t>
            </w:r>
          </w:p>
        </w:tc>
      </w:tr>
      <w:tr w:rsidR="00CE34BD" w14:paraId="4A0AE3A0" w14:textId="77777777" w:rsidTr="00CE34BD">
        <w:tc>
          <w:tcPr>
            <w:tcW w:w="7555" w:type="dxa"/>
          </w:tcPr>
          <w:p w14:paraId="498A4B11" w14:textId="4A63F779" w:rsidR="00CE34BD" w:rsidRDefault="00C64D58" w:rsidP="00C64D58">
            <w:r>
              <w:t>Maintenance</w:t>
            </w:r>
            <w:r w:rsidR="006D7BB6">
              <w:t xml:space="preserve"> Mode: Can the trainee d</w:t>
            </w:r>
            <w:r w:rsidR="00063637">
              <w:t xml:space="preserve">emonstrate how to access the </w:t>
            </w:r>
            <w:r w:rsidR="0031347E">
              <w:t>maintenance</w:t>
            </w:r>
            <w:r w:rsidR="00063637">
              <w:t xml:space="preserve"> mode conditions page on robot manual controls</w:t>
            </w:r>
            <w:r w:rsidR="0031347E">
              <w:t xml:space="preserve">. </w:t>
            </w:r>
            <w:r w:rsidR="006D7BB6">
              <w:t>Have the trainee d</w:t>
            </w:r>
            <w:r w:rsidR="0031347E">
              <w:t>emonstrate setting the conditions</w:t>
            </w:r>
            <w:r w:rsidR="000C2280">
              <w:t xml:space="preserve"> to enable maintenance mode and put the A</w:t>
            </w:r>
            <w:r w:rsidR="00463143">
              <w:t>RM in maintenance position 1,</w:t>
            </w:r>
            <w:r w:rsidR="000C2280">
              <w:t xml:space="preserve"> 2</w:t>
            </w:r>
            <w:r w:rsidR="00463143">
              <w:t>, and 3</w:t>
            </w:r>
            <w:r w:rsidR="000C2280">
              <w:t xml:space="preserve">. </w:t>
            </w:r>
            <w:proofErr w:type="gramStart"/>
            <w:r w:rsidR="000C2280">
              <w:t>( have</w:t>
            </w:r>
            <w:proofErr w:type="gramEnd"/>
            <w:r w:rsidR="000C2280">
              <w:t xml:space="preserve"> trainee reset the conditions for the next participant)</w:t>
            </w:r>
          </w:p>
        </w:tc>
        <w:tc>
          <w:tcPr>
            <w:tcW w:w="900" w:type="dxa"/>
          </w:tcPr>
          <w:p w14:paraId="596EA756" w14:textId="77777777" w:rsidR="00CE34BD" w:rsidRDefault="00CE34BD" w:rsidP="00CE34BD"/>
        </w:tc>
        <w:tc>
          <w:tcPr>
            <w:tcW w:w="895" w:type="dxa"/>
          </w:tcPr>
          <w:p w14:paraId="0516781F" w14:textId="77777777" w:rsidR="00CE34BD" w:rsidRDefault="00CE34BD" w:rsidP="00CE34BD"/>
        </w:tc>
      </w:tr>
      <w:tr w:rsidR="00CE34BD" w14:paraId="204BAA80" w14:textId="77777777" w:rsidTr="00CE34BD">
        <w:tc>
          <w:tcPr>
            <w:tcW w:w="7555" w:type="dxa"/>
          </w:tcPr>
          <w:p w14:paraId="1ECB4AF7" w14:textId="2BCCEDB5" w:rsidR="00CE34BD" w:rsidRDefault="00591569" w:rsidP="008C28CA">
            <w:r>
              <w:t>Robot manual controls:</w:t>
            </w:r>
            <w:r w:rsidR="00AF4580">
              <w:t xml:space="preserve"> Can the trainee d</w:t>
            </w:r>
            <w:r>
              <w:t>emonstrate how to use the robot man</w:t>
            </w:r>
            <w:r w:rsidR="000C2280">
              <w:t xml:space="preserve">ual controls. </w:t>
            </w:r>
            <w:r w:rsidR="00AF4580">
              <w:t>(</w:t>
            </w:r>
            <w:r w:rsidR="000C2280">
              <w:t>Reset, hold</w:t>
            </w:r>
            <w:r w:rsidR="00ED1CB5">
              <w:t>, open c</w:t>
            </w:r>
            <w:r w:rsidR="00AF4580">
              <w:t>lamp 1, open clamp 2, and abort functions)</w:t>
            </w:r>
          </w:p>
        </w:tc>
        <w:tc>
          <w:tcPr>
            <w:tcW w:w="900" w:type="dxa"/>
          </w:tcPr>
          <w:p w14:paraId="7807B766" w14:textId="77777777" w:rsidR="00CE34BD" w:rsidRDefault="00CE34BD" w:rsidP="00CE34BD"/>
        </w:tc>
        <w:tc>
          <w:tcPr>
            <w:tcW w:w="895" w:type="dxa"/>
          </w:tcPr>
          <w:p w14:paraId="5B13C3CE" w14:textId="77777777" w:rsidR="00CE34BD" w:rsidRDefault="00CE34BD" w:rsidP="00CE34BD"/>
        </w:tc>
      </w:tr>
      <w:tr w:rsidR="00CE34BD" w14:paraId="2DE0640A" w14:textId="77777777" w:rsidTr="00CE34BD">
        <w:tc>
          <w:tcPr>
            <w:tcW w:w="7555" w:type="dxa"/>
          </w:tcPr>
          <w:p w14:paraId="11D8C339" w14:textId="4E9F4F8B" w:rsidR="00CE34BD" w:rsidRDefault="00ED1CB5" w:rsidP="008C28CA">
            <w:r>
              <w:t xml:space="preserve">Robot Detected Product Drop: </w:t>
            </w:r>
            <w:r w:rsidR="00AF4580">
              <w:t>Can the trainee d</w:t>
            </w:r>
            <w:r>
              <w:t>emonstrate the ability to recover fro</w:t>
            </w:r>
            <w:r w:rsidR="000B390B">
              <w:t>m a robot detected product drop.</w:t>
            </w:r>
          </w:p>
        </w:tc>
        <w:tc>
          <w:tcPr>
            <w:tcW w:w="900" w:type="dxa"/>
          </w:tcPr>
          <w:p w14:paraId="43C62990" w14:textId="77777777" w:rsidR="00CE34BD" w:rsidRDefault="00CE34BD" w:rsidP="00CE34BD"/>
        </w:tc>
        <w:tc>
          <w:tcPr>
            <w:tcW w:w="895" w:type="dxa"/>
          </w:tcPr>
          <w:p w14:paraId="24355A92" w14:textId="77777777" w:rsidR="00CE34BD" w:rsidRDefault="00CE34BD" w:rsidP="00CE34BD"/>
        </w:tc>
      </w:tr>
      <w:tr w:rsidR="00CE34BD" w14:paraId="76D873D8" w14:textId="77777777" w:rsidTr="00CE34BD">
        <w:tc>
          <w:tcPr>
            <w:tcW w:w="7555" w:type="dxa"/>
          </w:tcPr>
          <w:p w14:paraId="146A94AC" w14:textId="299AAF5F" w:rsidR="000F0547" w:rsidRDefault="000B390B" w:rsidP="008C28CA">
            <w:r>
              <w:t xml:space="preserve">Help Menu: </w:t>
            </w:r>
            <w:r w:rsidR="00AF4580">
              <w:t>Can the trainee d</w:t>
            </w:r>
            <w:r>
              <w:t>emonstrate the ability to access the help menu</w:t>
            </w:r>
          </w:p>
        </w:tc>
        <w:tc>
          <w:tcPr>
            <w:tcW w:w="900" w:type="dxa"/>
          </w:tcPr>
          <w:p w14:paraId="57D6576F" w14:textId="77777777" w:rsidR="00CE34BD" w:rsidRDefault="00CE34BD" w:rsidP="00CE34BD"/>
        </w:tc>
        <w:tc>
          <w:tcPr>
            <w:tcW w:w="895" w:type="dxa"/>
          </w:tcPr>
          <w:p w14:paraId="54E52C11" w14:textId="77777777" w:rsidR="00CE34BD" w:rsidRDefault="00CE34BD" w:rsidP="00CE34BD"/>
        </w:tc>
      </w:tr>
    </w:tbl>
    <w:p w14:paraId="3C8B3BDB" w14:textId="77777777" w:rsidR="00F80EA1" w:rsidRDefault="00F80EA1" w:rsidP="008F20BA"/>
    <w:p w14:paraId="3A8276D9" w14:textId="77777777" w:rsidR="00ED123C" w:rsidRDefault="00ED123C" w:rsidP="008F20BA"/>
    <w:p w14:paraId="67528F55" w14:textId="5F5E2A1D" w:rsidR="008F20BA" w:rsidRDefault="008F20BA" w:rsidP="008F20B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Instructor/Trainee sign off</w:t>
      </w:r>
    </w:p>
    <w:p w14:paraId="224CB384" w14:textId="44663A6F" w:rsidR="008F20BA" w:rsidRDefault="00265B53" w:rsidP="008F20BA">
      <w:r>
        <w:t>As the trainer for the RWC4</w:t>
      </w:r>
      <w:r w:rsidR="008F20BA">
        <w:t xml:space="preserve"> and maintenance evaluation, I certify that the technician named below has successfully understood and demonstrated th</w:t>
      </w:r>
      <w:r w:rsidR="0031347E">
        <w:t>e procedures for Entering and Exiting the work cell, Entering and Exiting the work cell with E-Stop</w:t>
      </w:r>
      <w:r w:rsidR="008F20BA">
        <w:t xml:space="preserve"> and general maintenance on the Robotic Tote Palletizer Cell (RWC4).</w:t>
      </w:r>
    </w:p>
    <w:p w14:paraId="29EF49AE" w14:textId="3D014CE1" w:rsidR="008F20BA" w:rsidRDefault="008F20BA" w:rsidP="008F20BA">
      <w:r>
        <w:lastRenderedPageBreak/>
        <w:t>DATE: ____________________________</w:t>
      </w:r>
    </w:p>
    <w:p w14:paraId="3D5621D6" w14:textId="77777777" w:rsidR="00457AA7" w:rsidRDefault="00457AA7" w:rsidP="008F20BA"/>
    <w:p w14:paraId="0BA64E0C" w14:textId="1BF445A4" w:rsidR="008F20BA" w:rsidRDefault="006E7210" w:rsidP="008F20BA">
      <w:r>
        <w:t>TRAINER</w:t>
      </w:r>
      <w:r w:rsidR="008F20BA">
        <w:t xml:space="preserve"> LOGIN: _____________________________________________</w:t>
      </w:r>
    </w:p>
    <w:p w14:paraId="2C5CE716" w14:textId="77777777" w:rsidR="00457AA7" w:rsidRDefault="00457AA7" w:rsidP="008F20BA"/>
    <w:p w14:paraId="25441F9E" w14:textId="75EF2748" w:rsidR="008F20BA" w:rsidRPr="008F20BA" w:rsidRDefault="008F20BA" w:rsidP="008F20BA">
      <w:r>
        <w:t>TECHNICIAN LOGIN: ______________________________________________</w:t>
      </w:r>
    </w:p>
    <w:p w14:paraId="760D710B" w14:textId="77777777" w:rsidR="00494985" w:rsidRDefault="00494985" w:rsidP="00494985"/>
    <w:sectPr w:rsidR="004949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A6F7B" w14:textId="77777777" w:rsidR="00FE1711" w:rsidRDefault="00FE1711" w:rsidP="008D4DA7">
      <w:pPr>
        <w:spacing w:after="0" w:line="240" w:lineRule="auto"/>
      </w:pPr>
      <w:r>
        <w:separator/>
      </w:r>
    </w:p>
  </w:endnote>
  <w:endnote w:type="continuationSeparator" w:id="0">
    <w:p w14:paraId="4D98CCD1" w14:textId="77777777" w:rsidR="00FE1711" w:rsidRDefault="00FE1711" w:rsidP="008D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049E9" w14:textId="77777777" w:rsidR="00FE1711" w:rsidRDefault="00FE1711" w:rsidP="008D4DA7">
      <w:pPr>
        <w:spacing w:after="0" w:line="240" w:lineRule="auto"/>
      </w:pPr>
      <w:r>
        <w:separator/>
      </w:r>
    </w:p>
  </w:footnote>
  <w:footnote w:type="continuationSeparator" w:id="0">
    <w:p w14:paraId="363F28E0" w14:textId="77777777" w:rsidR="00FE1711" w:rsidRDefault="00FE1711" w:rsidP="008D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95"/>
      <w:gridCol w:w="2511"/>
      <w:gridCol w:w="2160"/>
      <w:gridCol w:w="2294"/>
    </w:tblGrid>
    <w:tr w:rsidR="00D87256" w:rsidRPr="00D2768D" w14:paraId="63D7331E" w14:textId="77777777" w:rsidTr="008D4DA7">
      <w:trPr>
        <w:trHeight w:val="530"/>
      </w:trPr>
      <w:tc>
        <w:tcPr>
          <w:tcW w:w="10260" w:type="dxa"/>
          <w:gridSpan w:val="4"/>
        </w:tcPr>
        <w:p w14:paraId="63D7331D" w14:textId="731649B8" w:rsidR="00D87256" w:rsidRPr="00D2768D" w:rsidRDefault="008F20BA" w:rsidP="008F20BA">
          <w:pPr>
            <w:spacing w:before="240" w:after="0" w:line="240" w:lineRule="auto"/>
            <w:jc w:val="center"/>
            <w:rPr>
              <w:rFonts w:ascii="Calibri" w:eastAsia="Calibri" w:hAnsi="Calibri" w:cs="Times New Roman"/>
              <w:b/>
              <w:sz w:val="24"/>
            </w:rPr>
          </w:pPr>
          <w:r>
            <w:rPr>
              <w:rFonts w:ascii="Calibri" w:eastAsia="Calibri" w:hAnsi="Calibri" w:cs="Times New Roman"/>
              <w:b/>
              <w:noProof/>
              <w:sz w:val="32"/>
              <w:szCs w:val="32"/>
            </w:rPr>
            <w:t>Robotic Tote Palletizer (RWC4)</w:t>
          </w:r>
          <w:r w:rsidR="00494985">
            <w:rPr>
              <w:rFonts w:ascii="Calibri" w:eastAsia="Calibri" w:hAnsi="Calibri" w:cs="Times New Roman"/>
              <w:b/>
              <w:noProof/>
              <w:sz w:val="32"/>
              <w:szCs w:val="32"/>
            </w:rPr>
            <w:t xml:space="preserve"> </w:t>
          </w:r>
          <w:r w:rsidR="00A84905">
            <w:rPr>
              <w:rFonts w:ascii="Calibri" w:eastAsia="Calibri" w:hAnsi="Calibri" w:cs="Times New Roman"/>
              <w:b/>
              <w:noProof/>
              <w:sz w:val="32"/>
              <w:szCs w:val="32"/>
            </w:rPr>
            <w:t>Human Machine Interface</w:t>
          </w:r>
        </w:p>
      </w:tc>
    </w:tr>
    <w:tr w:rsidR="00D87256" w:rsidRPr="00D2768D" w14:paraId="63D73325" w14:textId="77777777" w:rsidTr="008D4DA7">
      <w:trPr>
        <w:trHeight w:val="710"/>
      </w:trPr>
      <w:tc>
        <w:tcPr>
          <w:tcW w:w="3295" w:type="dxa"/>
        </w:tcPr>
        <w:p w14:paraId="63D7331F" w14:textId="77777777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b/>
              <w:sz w:val="24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 xml:space="preserve">JOB FUNCTION: </w:t>
          </w:r>
        </w:p>
        <w:p w14:paraId="63D73320" w14:textId="116C6D70" w:rsidR="00D87256" w:rsidRPr="00D2768D" w:rsidRDefault="0040604A" w:rsidP="00831328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>
            <w:rPr>
              <w:rFonts w:ascii="Calibri" w:eastAsia="Calibri" w:hAnsi="Calibri" w:cs="Times New Roman"/>
              <w:b/>
              <w:sz w:val="24"/>
            </w:rPr>
            <w:t>Human Machine Interface</w:t>
          </w:r>
          <w:r w:rsidR="00187485">
            <w:rPr>
              <w:rFonts w:ascii="Calibri" w:eastAsia="Calibri" w:hAnsi="Calibri" w:cs="Times New Roman"/>
              <w:b/>
              <w:sz w:val="24"/>
            </w:rPr>
            <w:t>.</w:t>
          </w:r>
        </w:p>
      </w:tc>
      <w:tc>
        <w:tcPr>
          <w:tcW w:w="2511" w:type="dxa"/>
        </w:tcPr>
        <w:p w14:paraId="63D73321" w14:textId="57373F06" w:rsidR="00D87256" w:rsidRPr="00D2768D" w:rsidRDefault="00D87256" w:rsidP="00A949B9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>SKILL LEVEL:</w:t>
          </w:r>
          <w:r>
            <w:rPr>
              <w:rFonts w:ascii="Calibri" w:eastAsia="Calibri" w:hAnsi="Calibri" w:cs="Times New Roman"/>
              <w:b/>
              <w:sz w:val="24"/>
            </w:rPr>
            <w:t xml:space="preserve"> </w:t>
          </w:r>
          <w:r w:rsidR="00A949B9">
            <w:rPr>
              <w:rFonts w:ascii="Calibri" w:eastAsia="Calibri" w:hAnsi="Calibri" w:cs="Times New Roman"/>
              <w:b/>
              <w:sz w:val="24"/>
            </w:rPr>
            <w:t>Robotic Tote Pal</w:t>
          </w:r>
          <w:r w:rsidR="006F2D93">
            <w:rPr>
              <w:rFonts w:ascii="Calibri" w:eastAsia="Calibri" w:hAnsi="Calibri" w:cs="Times New Roman"/>
              <w:b/>
              <w:sz w:val="24"/>
            </w:rPr>
            <w:t>letizer (RWC4) Maintenance Tech, Automation Engineer</w:t>
          </w:r>
        </w:p>
      </w:tc>
      <w:tc>
        <w:tcPr>
          <w:tcW w:w="2160" w:type="dxa"/>
        </w:tcPr>
        <w:p w14:paraId="63D73322" w14:textId="5FB406A7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sz w:val="24"/>
              <w:szCs w:val="18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>MODULE ID:</w:t>
          </w:r>
          <w:r>
            <w:rPr>
              <w:rFonts w:ascii="Calibri" w:eastAsia="Calibri" w:hAnsi="Calibri" w:cs="Times New Roman"/>
              <w:b/>
              <w:sz w:val="24"/>
            </w:rPr>
            <w:t xml:space="preserve"> </w:t>
          </w:r>
          <w:r w:rsidRPr="00D2768D">
            <w:rPr>
              <w:rFonts w:ascii="Calibri" w:eastAsia="Calibri" w:hAnsi="Calibri" w:cs="Times New Roman"/>
              <w:b/>
              <w:sz w:val="24"/>
            </w:rPr>
            <w:t xml:space="preserve"> </w:t>
          </w:r>
          <w:r w:rsidR="006F2D93">
            <w:rPr>
              <w:rFonts w:ascii="Calibri" w:eastAsia="Calibri" w:hAnsi="Calibri" w:cs="Times New Roman"/>
              <w:b/>
              <w:sz w:val="24"/>
            </w:rPr>
            <w:t>42670</w:t>
          </w:r>
        </w:p>
      </w:tc>
      <w:tc>
        <w:tcPr>
          <w:tcW w:w="2294" w:type="dxa"/>
        </w:tcPr>
        <w:p w14:paraId="63D73323" w14:textId="77777777" w:rsidR="00D87256" w:rsidRPr="00D2768D" w:rsidRDefault="00D87256" w:rsidP="008D4DA7">
          <w:pPr>
            <w:spacing w:after="0" w:line="276" w:lineRule="auto"/>
            <w:rPr>
              <w:rFonts w:ascii="Calibri" w:eastAsia="Calibri" w:hAnsi="Calibri" w:cs="Times New Roman"/>
              <w:b/>
              <w:sz w:val="24"/>
            </w:rPr>
          </w:pPr>
          <w:r w:rsidRPr="00D2768D">
            <w:rPr>
              <w:rFonts w:ascii="Calibri" w:eastAsia="Calibri" w:hAnsi="Calibri" w:cs="Times New Roman"/>
              <w:b/>
              <w:sz w:val="24"/>
            </w:rPr>
            <w:t xml:space="preserve">REVISION DATE:   </w:t>
          </w:r>
        </w:p>
        <w:p w14:paraId="63D73324" w14:textId="12E0EA5C" w:rsidR="00D87256" w:rsidRPr="00D2768D" w:rsidRDefault="0094014B" w:rsidP="008D4DA7">
          <w:pPr>
            <w:spacing w:after="0" w:line="276" w:lineRule="auto"/>
            <w:jc w:val="center"/>
            <w:rPr>
              <w:rFonts w:ascii="Calibri" w:eastAsia="Calibri" w:hAnsi="Calibri" w:cs="Times New Roman"/>
              <w:sz w:val="24"/>
              <w:szCs w:val="18"/>
            </w:rPr>
          </w:pPr>
          <w:r>
            <w:rPr>
              <w:rFonts w:ascii="Calibri" w:eastAsia="Calibri" w:hAnsi="Calibri" w:cs="Times New Roman"/>
              <w:sz w:val="24"/>
              <w:szCs w:val="18"/>
            </w:rPr>
            <w:t>08/03/18</w:t>
          </w:r>
        </w:p>
      </w:tc>
    </w:tr>
  </w:tbl>
  <w:p w14:paraId="63D73326" w14:textId="77777777" w:rsidR="00D87256" w:rsidRDefault="00D87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65FD"/>
    <w:multiLevelType w:val="hybridMultilevel"/>
    <w:tmpl w:val="887C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A7"/>
    <w:rsid w:val="000057C5"/>
    <w:rsid w:val="000563D3"/>
    <w:rsid w:val="0006076A"/>
    <w:rsid w:val="00063637"/>
    <w:rsid w:val="0008507F"/>
    <w:rsid w:val="000B1387"/>
    <w:rsid w:val="000B390B"/>
    <w:rsid w:val="000C2280"/>
    <w:rsid w:val="000F0547"/>
    <w:rsid w:val="001175C5"/>
    <w:rsid w:val="001208E7"/>
    <w:rsid w:val="001306AB"/>
    <w:rsid w:val="0016414E"/>
    <w:rsid w:val="00187485"/>
    <w:rsid w:val="001B39FD"/>
    <w:rsid w:val="001B562B"/>
    <w:rsid w:val="00202E8F"/>
    <w:rsid w:val="00263FCB"/>
    <w:rsid w:val="00265B53"/>
    <w:rsid w:val="002677D2"/>
    <w:rsid w:val="002764E3"/>
    <w:rsid w:val="002D6082"/>
    <w:rsid w:val="003078A9"/>
    <w:rsid w:val="0031347E"/>
    <w:rsid w:val="00336829"/>
    <w:rsid w:val="003A0908"/>
    <w:rsid w:val="003F4E21"/>
    <w:rsid w:val="0040604A"/>
    <w:rsid w:val="004104B6"/>
    <w:rsid w:val="00457AA7"/>
    <w:rsid w:val="00463143"/>
    <w:rsid w:val="00471F7A"/>
    <w:rsid w:val="00494985"/>
    <w:rsid w:val="0051494A"/>
    <w:rsid w:val="00522F3B"/>
    <w:rsid w:val="0052466E"/>
    <w:rsid w:val="00591569"/>
    <w:rsid w:val="005D73A4"/>
    <w:rsid w:val="006853BC"/>
    <w:rsid w:val="006D7BB6"/>
    <w:rsid w:val="006E7210"/>
    <w:rsid w:val="006F2D93"/>
    <w:rsid w:val="00717197"/>
    <w:rsid w:val="00731D55"/>
    <w:rsid w:val="00731FF6"/>
    <w:rsid w:val="0076140D"/>
    <w:rsid w:val="00761EF7"/>
    <w:rsid w:val="007650C1"/>
    <w:rsid w:val="007717B4"/>
    <w:rsid w:val="00776B55"/>
    <w:rsid w:val="007847CC"/>
    <w:rsid w:val="007B7CFD"/>
    <w:rsid w:val="00831328"/>
    <w:rsid w:val="008370B9"/>
    <w:rsid w:val="00843C86"/>
    <w:rsid w:val="00876920"/>
    <w:rsid w:val="008B62E2"/>
    <w:rsid w:val="008C28CA"/>
    <w:rsid w:val="008D4DA7"/>
    <w:rsid w:val="008E1B50"/>
    <w:rsid w:val="008F20BA"/>
    <w:rsid w:val="008F3B20"/>
    <w:rsid w:val="00924ACE"/>
    <w:rsid w:val="00935F20"/>
    <w:rsid w:val="0094014B"/>
    <w:rsid w:val="00954577"/>
    <w:rsid w:val="00960CB8"/>
    <w:rsid w:val="00967DF2"/>
    <w:rsid w:val="009C76B4"/>
    <w:rsid w:val="009E52ED"/>
    <w:rsid w:val="00A20D1E"/>
    <w:rsid w:val="00A55561"/>
    <w:rsid w:val="00A84905"/>
    <w:rsid w:val="00A949B9"/>
    <w:rsid w:val="00A95784"/>
    <w:rsid w:val="00AD5E38"/>
    <w:rsid w:val="00AD6B14"/>
    <w:rsid w:val="00AE4CAE"/>
    <w:rsid w:val="00AF4580"/>
    <w:rsid w:val="00AF7218"/>
    <w:rsid w:val="00B04A1E"/>
    <w:rsid w:val="00B1242D"/>
    <w:rsid w:val="00B55315"/>
    <w:rsid w:val="00B62529"/>
    <w:rsid w:val="00BB45A2"/>
    <w:rsid w:val="00BD037F"/>
    <w:rsid w:val="00C25ED2"/>
    <w:rsid w:val="00C52200"/>
    <w:rsid w:val="00C55CDC"/>
    <w:rsid w:val="00C64D58"/>
    <w:rsid w:val="00C65AF8"/>
    <w:rsid w:val="00CC5F58"/>
    <w:rsid w:val="00CE34BD"/>
    <w:rsid w:val="00D539FC"/>
    <w:rsid w:val="00D87256"/>
    <w:rsid w:val="00DA602E"/>
    <w:rsid w:val="00DC630D"/>
    <w:rsid w:val="00DF59CC"/>
    <w:rsid w:val="00E1201C"/>
    <w:rsid w:val="00E375DA"/>
    <w:rsid w:val="00E73019"/>
    <w:rsid w:val="00E83EE5"/>
    <w:rsid w:val="00ED123C"/>
    <w:rsid w:val="00ED1CB5"/>
    <w:rsid w:val="00F3567C"/>
    <w:rsid w:val="00F701D4"/>
    <w:rsid w:val="00F80EA1"/>
    <w:rsid w:val="00F83EE6"/>
    <w:rsid w:val="00F87605"/>
    <w:rsid w:val="00FA62DA"/>
    <w:rsid w:val="00FE1711"/>
    <w:rsid w:val="00FE527C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D732E4"/>
  <w15:chartTrackingRefBased/>
  <w15:docId w15:val="{26BC27F8-888A-4FAC-B1C4-90CE340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4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A7"/>
  </w:style>
  <w:style w:type="paragraph" w:styleId="Footer">
    <w:name w:val="footer"/>
    <w:basedOn w:val="Normal"/>
    <w:link w:val="FooterChar"/>
    <w:uiPriority w:val="99"/>
    <w:unhideWhenUsed/>
    <w:rsid w:val="008D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A7"/>
  </w:style>
  <w:style w:type="table" w:styleId="TableGrid">
    <w:name w:val="Table Grid"/>
    <w:basedOn w:val="TableNormal"/>
    <w:uiPriority w:val="39"/>
    <w:rsid w:val="0026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8070705A2EB44A79E43108D99F1C5" ma:contentTypeVersion="0" ma:contentTypeDescription="Create a new document." ma:contentTypeScope="" ma:versionID="f0acbe18fb8ef99c1cc931f2c89f7c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64D2E-CAD1-40B8-AA9A-8D39957485E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AE5AA1C-A387-4F65-8157-A86E6A6FC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15C5B-145C-4514-B3FE-81AC75210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Christine</dc:creator>
  <cp:keywords/>
  <dc:description/>
  <cp:lastModifiedBy>Debbie Reinbold</cp:lastModifiedBy>
  <cp:revision>6</cp:revision>
  <dcterms:created xsi:type="dcterms:W3CDTF">2018-08-03T12:13:00Z</dcterms:created>
  <dcterms:modified xsi:type="dcterms:W3CDTF">2018-10-01T12:13:00Z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0x010100C7D8070705A2EB44A79E43108D99F1C5</vt:lpwstr>
  </property>
</Properties>
</file>