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1CE" w:rsidRPr="002D038C" w:rsidRDefault="003851CE" w:rsidP="003851CE">
      <w:pPr>
        <w:jc w:val="center"/>
        <w:rPr>
          <w:b/>
          <w:sz w:val="36"/>
          <w:szCs w:val="36"/>
        </w:rPr>
      </w:pPr>
      <w:r w:rsidRPr="00782F8A">
        <w:rPr>
          <w:b/>
          <w:sz w:val="36"/>
          <w:szCs w:val="36"/>
        </w:rPr>
        <w:t>ConveyLinx MDR Replacement Procedure:</w:t>
      </w:r>
    </w:p>
    <w:p w:rsidR="003851CE" w:rsidRPr="006A246A" w:rsidRDefault="003851CE" w:rsidP="003851CE">
      <w:pPr>
        <w:rPr>
          <w:b/>
          <w:u w:val="single"/>
        </w:rPr>
      </w:pPr>
      <w:r w:rsidRPr="006A246A">
        <w:rPr>
          <w:b/>
          <w:sz w:val="24"/>
          <w:u w:val="single"/>
        </w:rPr>
        <w:t xml:space="preserve">Software </w:t>
      </w:r>
      <w:r>
        <w:rPr>
          <w:b/>
          <w:sz w:val="24"/>
          <w:u w:val="single"/>
        </w:rPr>
        <w:t>Required</w:t>
      </w:r>
      <w:r w:rsidRPr="006A246A">
        <w:rPr>
          <w:b/>
          <w:u w:val="single"/>
        </w:rPr>
        <w:t>:</w:t>
      </w:r>
    </w:p>
    <w:p w:rsidR="003851CE" w:rsidRDefault="003851CE" w:rsidP="003851CE">
      <w:pPr>
        <w:pStyle w:val="ListParagraph"/>
        <w:numPr>
          <w:ilvl w:val="0"/>
          <w:numId w:val="2"/>
        </w:numPr>
        <w:spacing w:line="360" w:lineRule="auto"/>
      </w:pPr>
      <w:r>
        <w:t>EasyRoll V4.0</w:t>
      </w:r>
    </w:p>
    <w:p w:rsidR="003851CE" w:rsidRDefault="003851CE" w:rsidP="003851CE">
      <w:pPr>
        <w:pStyle w:val="ListParagraph"/>
        <w:numPr>
          <w:ilvl w:val="0"/>
          <w:numId w:val="2"/>
        </w:numPr>
        <w:spacing w:line="360" w:lineRule="auto"/>
      </w:pPr>
      <w:r>
        <w:t>Firmware version 5.02 – provided in email from USS.</w:t>
      </w:r>
    </w:p>
    <w:p w:rsidR="003851CE" w:rsidRDefault="003851CE" w:rsidP="003851CE">
      <w:pPr>
        <w:spacing w:line="360" w:lineRule="auto"/>
      </w:pPr>
      <w:r>
        <w:rPr>
          <w:noProof/>
        </w:rPr>
        <w:drawing>
          <wp:inline distT="0" distB="0" distL="0" distR="0" wp14:anchorId="7966F688" wp14:editId="7E0CA707">
            <wp:extent cx="6867525" cy="3552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Linx Card.jpg"/>
                    <pic:cNvPicPr/>
                  </pic:nvPicPr>
                  <pic:blipFill>
                    <a:blip r:embed="rId8">
                      <a:extLst>
                        <a:ext uri="{28A0092B-C50C-407E-A947-70E740481C1C}">
                          <a14:useLocalDpi xmlns:a14="http://schemas.microsoft.com/office/drawing/2010/main" val="0"/>
                        </a:ext>
                      </a:extLst>
                    </a:blip>
                    <a:stretch>
                      <a:fillRect/>
                    </a:stretch>
                  </pic:blipFill>
                  <pic:spPr>
                    <a:xfrm>
                      <a:off x="0" y="0"/>
                      <a:ext cx="6897562" cy="3568364"/>
                    </a:xfrm>
                    <a:prstGeom prst="rect">
                      <a:avLst/>
                    </a:prstGeom>
                  </pic:spPr>
                </pic:pic>
              </a:graphicData>
            </a:graphic>
          </wp:inline>
        </w:drawing>
      </w:r>
    </w:p>
    <w:p w:rsidR="003851CE" w:rsidRDefault="003851CE" w:rsidP="003851CE">
      <w:pPr>
        <w:spacing w:line="360" w:lineRule="auto"/>
      </w:pPr>
      <w:r>
        <w:t>Note!</w:t>
      </w:r>
      <w:r>
        <w:tab/>
        <w:t>As shown above Red LED’s do not indicate card failure!</w:t>
      </w:r>
    </w:p>
    <w:p w:rsidR="003851CE" w:rsidRPr="0066468E" w:rsidRDefault="003851CE" w:rsidP="003851CE">
      <w:pPr>
        <w:spacing w:line="360" w:lineRule="auto"/>
        <w:jc w:val="center"/>
        <w:rPr>
          <w:b/>
          <w:sz w:val="24"/>
          <w:szCs w:val="24"/>
        </w:rPr>
      </w:pPr>
      <w:r w:rsidRPr="0066468E">
        <w:rPr>
          <w:b/>
          <w:sz w:val="24"/>
          <w:szCs w:val="24"/>
        </w:rPr>
        <w:t>STATUS INDICATORS</w:t>
      </w:r>
    </w:p>
    <w:p w:rsidR="003851CE" w:rsidRDefault="003851CE" w:rsidP="003851CE">
      <w:pPr>
        <w:pStyle w:val="ListParagraph"/>
        <w:spacing w:line="360" w:lineRule="auto"/>
      </w:pPr>
      <w:r>
        <w:t>ConveyLinx module status is indicated by several LED’s. All LED’s with the exception of the Ethernet Link and Activity LEDs are multi-colored and context sensitive. The following chart indicates the various meanings of all LED indicators. Please refer to ERSC Module Hardware Overview on page 17 of the user’s guide for the item number locations on the module. By definition ‘Blinking’ is approximately ½ second on/off cycle and ‘Flashing’ is approximately ¼ second on/off cycle.</w:t>
      </w:r>
    </w:p>
    <w:p w:rsidR="003851CE" w:rsidRDefault="003851CE" w:rsidP="003851CE">
      <w:pPr>
        <w:pStyle w:val="ListParagraph"/>
        <w:spacing w:line="360" w:lineRule="auto"/>
        <w:rPr>
          <w:noProof/>
        </w:rPr>
      </w:pPr>
      <w:r>
        <w:rPr>
          <w:noProof/>
        </w:rPr>
        <w:t xml:space="preserve">  </w:t>
      </w:r>
    </w:p>
    <w:p w:rsidR="003851CE" w:rsidRDefault="003851CE" w:rsidP="003851CE">
      <w:pPr>
        <w:pStyle w:val="ListParagraph"/>
        <w:spacing w:line="360" w:lineRule="auto"/>
      </w:pPr>
      <w:r>
        <w:rPr>
          <w:noProof/>
        </w:rPr>
        <w:lastRenderedPageBreak/>
        <w:drawing>
          <wp:inline distT="0" distB="0" distL="0" distR="0" wp14:anchorId="4670BFD6" wp14:editId="6E7C5E2A">
            <wp:extent cx="5581260" cy="37528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eylinx.PNG"/>
                    <pic:cNvPicPr/>
                  </pic:nvPicPr>
                  <pic:blipFill>
                    <a:blip r:embed="rId9">
                      <a:extLst>
                        <a:ext uri="{28A0092B-C50C-407E-A947-70E740481C1C}">
                          <a14:useLocalDpi xmlns:a14="http://schemas.microsoft.com/office/drawing/2010/main" val="0"/>
                        </a:ext>
                      </a:extLst>
                    </a:blip>
                    <a:stretch>
                      <a:fillRect/>
                    </a:stretch>
                  </pic:blipFill>
                  <pic:spPr>
                    <a:xfrm>
                      <a:off x="0" y="0"/>
                      <a:ext cx="5599852" cy="3765351"/>
                    </a:xfrm>
                    <a:prstGeom prst="rect">
                      <a:avLst/>
                    </a:prstGeom>
                  </pic:spPr>
                </pic:pic>
              </a:graphicData>
            </a:graphic>
          </wp:inline>
        </w:drawing>
      </w:r>
    </w:p>
    <w:p w:rsidR="003851CE" w:rsidRPr="001C4FD7" w:rsidRDefault="003851CE" w:rsidP="003851CE">
      <w:pPr>
        <w:spacing w:line="360" w:lineRule="auto"/>
        <w:ind w:left="1440"/>
        <w:jc w:val="center"/>
        <w:rPr>
          <w:sz w:val="36"/>
          <w:szCs w:val="36"/>
          <w:u w:val="single"/>
        </w:rPr>
      </w:pPr>
      <w:r w:rsidRPr="001C4FD7">
        <w:rPr>
          <w:sz w:val="36"/>
          <w:szCs w:val="36"/>
          <w:u w:val="single"/>
        </w:rPr>
        <w:t>Procedure</w:t>
      </w:r>
    </w:p>
    <w:p w:rsidR="003851CE" w:rsidRDefault="003851CE" w:rsidP="003851CE">
      <w:pPr>
        <w:pStyle w:val="ListParagraph"/>
        <w:numPr>
          <w:ilvl w:val="0"/>
          <w:numId w:val="3"/>
        </w:numPr>
        <w:spacing w:line="360" w:lineRule="auto"/>
      </w:pPr>
      <w:r>
        <w:t>Shut down power to system. Lock Out and Tag Out power.</w:t>
      </w:r>
    </w:p>
    <w:p w:rsidR="003851CE" w:rsidRDefault="003851CE" w:rsidP="003851CE">
      <w:pPr>
        <w:pStyle w:val="ListParagraph"/>
        <w:numPr>
          <w:ilvl w:val="0"/>
          <w:numId w:val="3"/>
        </w:numPr>
        <w:spacing w:line="360" w:lineRule="auto"/>
      </w:pPr>
      <w:r>
        <w:t>Remove all cables from the card making note of their location – take a photo if necessary.</w:t>
      </w:r>
    </w:p>
    <w:p w:rsidR="003851CE" w:rsidRDefault="003851CE" w:rsidP="003851CE">
      <w:pPr>
        <w:pStyle w:val="ListParagraph"/>
        <w:numPr>
          <w:ilvl w:val="0"/>
          <w:numId w:val="3"/>
        </w:numPr>
        <w:spacing w:line="360" w:lineRule="auto"/>
      </w:pPr>
      <w:r>
        <w:t>Replace ConveyLinx MDR card and reconnect all cables except ethernet.</w:t>
      </w:r>
    </w:p>
    <w:p w:rsidR="003851CE" w:rsidRDefault="003851CE" w:rsidP="003851CE">
      <w:pPr>
        <w:pStyle w:val="ListParagraph"/>
        <w:numPr>
          <w:ilvl w:val="0"/>
          <w:numId w:val="3"/>
        </w:numPr>
        <w:spacing w:line="360" w:lineRule="auto"/>
      </w:pPr>
      <w:r>
        <w:t>Remove Lock Out and power up system.</w:t>
      </w:r>
    </w:p>
    <w:p w:rsidR="003851CE" w:rsidRDefault="003851CE" w:rsidP="003851CE">
      <w:pPr>
        <w:pStyle w:val="ListParagraph"/>
        <w:numPr>
          <w:ilvl w:val="0"/>
          <w:numId w:val="3"/>
        </w:numPr>
        <w:spacing w:line="360" w:lineRule="auto"/>
      </w:pPr>
      <w:r>
        <w:t xml:space="preserve">Using Cat 5 cable connect laptop/PC to the ConveyLinx card in either the right or left ethernet </w:t>
      </w:r>
      <w:proofErr w:type="gramStart"/>
      <w:r>
        <w:t>port .</w:t>
      </w:r>
      <w:proofErr w:type="gramEnd"/>
      <w:r w:rsidRPr="002F18F7">
        <w:t xml:space="preserve"> </w:t>
      </w:r>
    </w:p>
    <w:p w:rsidR="003851CE" w:rsidRDefault="003851CE" w:rsidP="003851CE">
      <w:pPr>
        <w:pStyle w:val="ListParagraph"/>
        <w:numPr>
          <w:ilvl w:val="0"/>
          <w:numId w:val="3"/>
        </w:numPr>
        <w:spacing w:line="360" w:lineRule="auto"/>
      </w:pPr>
      <w:r>
        <w:t>Change the IP settings for the ethernet port in your laptop to match the Network IP scheme of ConveyLinx card. The card’s default IP is: 192.168.202.20 so set laptop to 192.168.202.XXX where the last triplet is a number between 100 and 255. Change the Laptop/PC’s Subnet to 255.255.255.0</w:t>
      </w:r>
    </w:p>
    <w:p w:rsidR="003851CE" w:rsidRDefault="003851CE" w:rsidP="003851CE">
      <w:pPr>
        <w:pStyle w:val="ListParagraph"/>
        <w:numPr>
          <w:ilvl w:val="0"/>
          <w:numId w:val="3"/>
        </w:numPr>
        <w:spacing w:line="360" w:lineRule="auto"/>
      </w:pPr>
      <w:r>
        <w:t xml:space="preserve">On your laptop/PC, ‘Right-Click’ on the EasyRoll 4.0 desktop icon and select </w:t>
      </w:r>
      <w:r w:rsidRPr="00472439">
        <w:rPr>
          <w:b/>
        </w:rPr>
        <w:t xml:space="preserve">Run </w:t>
      </w:r>
      <w:proofErr w:type="gramStart"/>
      <w:r w:rsidRPr="00472439">
        <w:rPr>
          <w:b/>
        </w:rPr>
        <w:t>As</w:t>
      </w:r>
      <w:proofErr w:type="gramEnd"/>
      <w:r w:rsidRPr="00472439">
        <w:rPr>
          <w:b/>
        </w:rPr>
        <w:t xml:space="preserve"> Administrator</w:t>
      </w:r>
      <w:r>
        <w:t>.</w:t>
      </w:r>
    </w:p>
    <w:p w:rsidR="003851CE" w:rsidRDefault="003851CE" w:rsidP="003851CE">
      <w:pPr>
        <w:pStyle w:val="ListParagraph"/>
        <w:numPr>
          <w:ilvl w:val="0"/>
          <w:numId w:val="3"/>
        </w:numPr>
        <w:spacing w:line="360" w:lineRule="auto"/>
      </w:pPr>
      <w:r>
        <w:t xml:space="preserve">Once software is running, establish a network connection between the ConveyLinx card and your laptop/PC by hitting </w:t>
      </w:r>
      <w:r>
        <w:rPr>
          <w:b/>
        </w:rPr>
        <w:t>Refresh</w:t>
      </w:r>
      <w:r>
        <w:t xml:space="preserve"> button in EasyRoll software.</w:t>
      </w:r>
    </w:p>
    <w:p w:rsidR="003851CE" w:rsidRDefault="003851CE" w:rsidP="003851CE">
      <w:pPr>
        <w:pStyle w:val="ListParagraph"/>
        <w:numPr>
          <w:ilvl w:val="0"/>
          <w:numId w:val="3"/>
        </w:numPr>
        <w:spacing w:line="360" w:lineRule="auto"/>
      </w:pPr>
      <w:r>
        <w:lastRenderedPageBreak/>
        <w:t xml:space="preserve">Click on </w:t>
      </w:r>
      <w:r w:rsidRPr="00472439">
        <w:rPr>
          <w:b/>
        </w:rPr>
        <w:t>Advanced Dialog</w:t>
      </w:r>
      <w:r>
        <w:t xml:space="preserve"> box and click on </w:t>
      </w:r>
      <w:r w:rsidRPr="00472439">
        <w:rPr>
          <w:b/>
        </w:rPr>
        <w:t>Upgrade</w:t>
      </w:r>
      <w:r>
        <w:t xml:space="preserve"> tab to upgrade the firmware with the latest version using ConveyLinx_5.02.bin file sent to you.  If installed version is already 5.02, proceed to next step. Important: Be sure file has completely installed. This isn’t immediately apparent so wait 60 seconds even if installation says that it is complete. </w:t>
      </w:r>
    </w:p>
    <w:p w:rsidR="003851CE" w:rsidRDefault="003851CE" w:rsidP="003851CE">
      <w:pPr>
        <w:pStyle w:val="ListParagraph"/>
        <w:numPr>
          <w:ilvl w:val="0"/>
          <w:numId w:val="3"/>
        </w:numPr>
        <w:spacing w:line="360" w:lineRule="auto"/>
      </w:pPr>
      <w:r>
        <w:t xml:space="preserve">Click on </w:t>
      </w:r>
      <w:r w:rsidRPr="00472439">
        <w:rPr>
          <w:b/>
        </w:rPr>
        <w:t>Advanced Dialog</w:t>
      </w:r>
      <w:r>
        <w:t xml:space="preserve"> box and click on </w:t>
      </w:r>
      <w:r w:rsidRPr="00472439">
        <w:rPr>
          <w:b/>
        </w:rPr>
        <w:t>Network Services</w:t>
      </w:r>
      <w:r>
        <w:t xml:space="preserve"> tab and click on </w:t>
      </w:r>
      <w:r w:rsidRPr="00472439">
        <w:rPr>
          <w:b/>
        </w:rPr>
        <w:t>Discover</w:t>
      </w:r>
      <w:r>
        <w:t xml:space="preserve"> under </w:t>
      </w:r>
      <w:r w:rsidRPr="00472439">
        <w:rPr>
          <w:b/>
        </w:rPr>
        <w:t>Show devices on Subnet</w:t>
      </w:r>
      <w:r>
        <w:t xml:space="preserve"> to change the Network IP settings of the selected node if needed. As per Intelligrated/Amazon the IP address settings for new OSLs will be 1) IP Address: 11.200.1.20       2) Subnet mask: 255.255.252.0 and Default gateway: 11.200.1.100</w:t>
      </w:r>
    </w:p>
    <w:p w:rsidR="003851CE" w:rsidRDefault="003851CE" w:rsidP="003851CE">
      <w:pPr>
        <w:pStyle w:val="ListParagraph"/>
        <w:numPr>
          <w:ilvl w:val="0"/>
          <w:numId w:val="3"/>
        </w:numPr>
        <w:spacing w:line="360" w:lineRule="auto"/>
      </w:pPr>
      <w:r>
        <w:t xml:space="preserve">To use the ConveyLinx card in PLC I/O mode, click on </w:t>
      </w:r>
      <w:r w:rsidRPr="00472439">
        <w:rPr>
          <w:b/>
        </w:rPr>
        <w:t>Advanced Dialog</w:t>
      </w:r>
      <w:r>
        <w:t xml:space="preserve"> box and click on the </w:t>
      </w:r>
      <w:r w:rsidRPr="00472439">
        <w:rPr>
          <w:b/>
        </w:rPr>
        <w:t>Connections</w:t>
      </w:r>
      <w:r>
        <w:t xml:space="preserve"> </w:t>
      </w:r>
      <w:proofErr w:type="gramStart"/>
      <w:r>
        <w:t>tab.</w:t>
      </w:r>
      <w:proofErr w:type="gramEnd"/>
      <w:r>
        <w:t xml:space="preserve"> Make the settings as shown below and click on </w:t>
      </w:r>
      <w:r w:rsidRPr="00472439">
        <w:rPr>
          <w:b/>
        </w:rPr>
        <w:t>Apply</w:t>
      </w:r>
      <w:r>
        <w:t>.</w:t>
      </w:r>
    </w:p>
    <w:p w:rsidR="003851CE" w:rsidRDefault="00AC55FC" w:rsidP="003851CE">
      <w:pPr>
        <w:spacing w:line="360" w:lineRule="auto"/>
      </w:pPr>
      <w:r>
        <w:rPr>
          <w:noProof/>
        </w:rPr>
        <mc:AlternateContent>
          <mc:Choice Requires="wps">
            <w:drawing>
              <wp:anchor distT="0" distB="0" distL="114300" distR="114300" simplePos="0" relativeHeight="251660288" behindDoc="0" locked="0" layoutInCell="1" allowOverlap="1" wp14:anchorId="13A7BC59" wp14:editId="24F1580F">
                <wp:simplePos x="0" y="0"/>
                <wp:positionH relativeFrom="column">
                  <wp:posOffset>1514475</wp:posOffset>
                </wp:positionH>
                <wp:positionV relativeFrom="paragraph">
                  <wp:posOffset>3343275</wp:posOffset>
                </wp:positionV>
                <wp:extent cx="1200150" cy="47625"/>
                <wp:effectExtent l="0" t="152400" r="0" b="123825"/>
                <wp:wrapNone/>
                <wp:docPr id="9" name="Straight Arrow Connector 9"/>
                <wp:cNvGraphicFramePr/>
                <a:graphic xmlns:a="http://schemas.openxmlformats.org/drawingml/2006/main">
                  <a:graphicData uri="http://schemas.microsoft.com/office/word/2010/wordprocessingShape">
                    <wps:wsp>
                      <wps:cNvCnPr/>
                      <wps:spPr>
                        <a:xfrm flipV="1">
                          <a:off x="0" y="0"/>
                          <a:ext cx="1200150" cy="47625"/>
                        </a:xfrm>
                        <a:prstGeom prst="straightConnector1">
                          <a:avLst/>
                        </a:prstGeom>
                        <a:ln w="666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9A47A7" id="_x0000_t32" coordsize="21600,21600" o:spt="32" o:oned="t" path="m,l21600,21600e" filled="f">
                <v:path arrowok="t" fillok="f" o:connecttype="none"/>
                <o:lock v:ext="edit" shapetype="t"/>
              </v:shapetype>
              <v:shape id="Straight Arrow Connector 9" o:spid="_x0000_s1026" type="#_x0000_t32" style="position:absolute;margin-left:119.25pt;margin-top:263.25pt;width:94.5pt;height:3.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" strokecolor="red" strokeweight="5.2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5F42762" wp14:editId="52978636">
                <wp:simplePos x="0" y="0"/>
                <wp:positionH relativeFrom="column">
                  <wp:posOffset>1495425</wp:posOffset>
                </wp:positionH>
                <wp:positionV relativeFrom="paragraph">
                  <wp:posOffset>2762250</wp:posOffset>
                </wp:positionV>
                <wp:extent cx="1114425" cy="638175"/>
                <wp:effectExtent l="19050" t="38100" r="47625" b="47625"/>
                <wp:wrapNone/>
                <wp:docPr id="8" name="Straight Arrow Connector 8"/>
                <wp:cNvGraphicFramePr/>
                <a:graphic xmlns:a="http://schemas.openxmlformats.org/drawingml/2006/main">
                  <a:graphicData uri="http://schemas.microsoft.com/office/word/2010/wordprocessingShape">
                    <wps:wsp>
                      <wps:cNvCnPr/>
                      <wps:spPr>
                        <a:xfrm flipV="1">
                          <a:off x="0" y="0"/>
                          <a:ext cx="1114425" cy="638175"/>
                        </a:xfrm>
                        <a:prstGeom prst="straightConnector1">
                          <a:avLst/>
                        </a:prstGeom>
                        <a:ln w="666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F9B9C" id="Straight Arrow Connector 8" o:spid="_x0000_s1026" type="#_x0000_t32" style="position:absolute;margin-left:117.75pt;margin-top:217.5pt;width:87.75pt;height:50.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" strokecolor="red" strokeweight="5.25pt">
                <v:stroke endarrow="block" joinstyle="miter"/>
              </v:shape>
            </w:pict>
          </mc:Fallback>
        </mc:AlternateContent>
      </w:r>
      <w:r w:rsidR="003851CE">
        <w:rPr>
          <w:noProof/>
        </w:rPr>
        <w:drawing>
          <wp:inline distT="0" distB="0" distL="0" distR="0" wp14:anchorId="0820DDA3" wp14:editId="6FE36771">
            <wp:extent cx="5905500" cy="507872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veylinx9.PNG"/>
                    <pic:cNvPicPr/>
                  </pic:nvPicPr>
                  <pic:blipFill>
                    <a:blip r:embed="rId10">
                      <a:extLst>
                        <a:ext uri="{28A0092B-C50C-407E-A947-70E740481C1C}">
                          <a14:useLocalDpi xmlns:a14="http://schemas.microsoft.com/office/drawing/2010/main" val="0"/>
                        </a:ext>
                      </a:extLst>
                    </a:blip>
                    <a:stretch>
                      <a:fillRect/>
                    </a:stretch>
                  </pic:blipFill>
                  <pic:spPr>
                    <a:xfrm>
                      <a:off x="0" y="0"/>
                      <a:ext cx="6023240" cy="5179986"/>
                    </a:xfrm>
                    <a:prstGeom prst="rect">
                      <a:avLst/>
                    </a:prstGeom>
                  </pic:spPr>
                </pic:pic>
              </a:graphicData>
            </a:graphic>
          </wp:inline>
        </w:drawing>
      </w:r>
      <w:bookmarkStart w:id="0" w:name="_GoBack"/>
      <w:bookmarkEnd w:id="0"/>
    </w:p>
    <w:p w:rsidR="003851CE" w:rsidRDefault="003851CE" w:rsidP="003851CE">
      <w:pPr>
        <w:pStyle w:val="ListParagraph"/>
        <w:numPr>
          <w:ilvl w:val="0"/>
          <w:numId w:val="3"/>
        </w:numPr>
        <w:spacing w:line="360" w:lineRule="auto"/>
      </w:pPr>
      <w:r>
        <w:lastRenderedPageBreak/>
        <w:t xml:space="preserve"> For changes to take effect, power system off.  Wait at least 30 seconds and turn the system back on. </w:t>
      </w:r>
    </w:p>
    <w:p w:rsidR="003851CE" w:rsidRDefault="003851CE" w:rsidP="003851CE">
      <w:pPr>
        <w:pStyle w:val="ListParagraph"/>
        <w:numPr>
          <w:ilvl w:val="0"/>
          <w:numId w:val="3"/>
        </w:numPr>
        <w:spacing w:line="360" w:lineRule="auto"/>
      </w:pPr>
      <w:r>
        <w:t>Go to HMI maintenance screen and verify that all photo eyes and prox. sensors are working.</w:t>
      </w:r>
    </w:p>
    <w:p w:rsidR="003851CE" w:rsidRDefault="003851CE" w:rsidP="003851CE">
      <w:pPr>
        <w:pStyle w:val="ListParagraph"/>
        <w:numPr>
          <w:ilvl w:val="0"/>
          <w:numId w:val="3"/>
        </w:numPr>
        <w:spacing w:line="360" w:lineRule="auto"/>
      </w:pPr>
      <w:r>
        <w:t>Verify pulse roller runs both CW and CCW.</w:t>
      </w:r>
    </w:p>
    <w:p w:rsidR="003851CE" w:rsidRDefault="003851CE" w:rsidP="003851CE">
      <w:pPr>
        <w:pStyle w:val="ListParagraph"/>
        <w:numPr>
          <w:ilvl w:val="0"/>
          <w:numId w:val="3"/>
        </w:numPr>
        <w:spacing w:line="360" w:lineRule="auto"/>
      </w:pPr>
      <w:r>
        <w:t xml:space="preserve">Verify FTU rotates both CW and CCW. </w:t>
      </w:r>
      <w:r>
        <w:rPr>
          <w:noProof/>
        </w:rPr>
        <w:t xml:space="preserve">   </w:t>
      </w:r>
    </w:p>
    <w:p w:rsidR="003851CE" w:rsidRPr="00AE551A" w:rsidRDefault="003851CE" w:rsidP="003851CE">
      <w:pPr>
        <w:pStyle w:val="ListParagraph"/>
        <w:numPr>
          <w:ilvl w:val="0"/>
          <w:numId w:val="3"/>
        </w:numPr>
        <w:spacing w:line="360" w:lineRule="auto"/>
      </w:pPr>
      <w:r>
        <w:t>E</w:t>
      </w:r>
      <w:r>
        <w:rPr>
          <w:noProof/>
        </w:rPr>
        <w:t>xit Maintenance Mode and return system back in service.</w:t>
      </w:r>
    </w:p>
    <w:p w:rsidR="0073160F" w:rsidRPr="003851CE" w:rsidRDefault="0073160F" w:rsidP="003851CE"/>
    <w:sectPr w:rsidR="0073160F" w:rsidRPr="003851CE" w:rsidSect="00AD40DE">
      <w:headerReference w:type="default" r:id="rId11"/>
      <w:footerReference w:type="default" r:id="rId12"/>
      <w:pgSz w:w="12240" w:h="15840"/>
      <w:pgMar w:top="720" w:right="720" w:bottom="1440" w:left="720" w:header="288"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E8F" w:rsidRDefault="00AE0E8F" w:rsidP="003334CE">
      <w:pPr>
        <w:spacing w:after="0" w:line="240" w:lineRule="auto"/>
      </w:pPr>
      <w:r>
        <w:separator/>
      </w:r>
    </w:p>
  </w:endnote>
  <w:endnote w:type="continuationSeparator" w:id="0">
    <w:p w:rsidR="00AE0E8F" w:rsidRDefault="00AE0E8F" w:rsidP="00333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4CE" w:rsidRPr="007D14A8" w:rsidRDefault="00644AF8">
    <w:pPr>
      <w:pStyle w:val="Footer"/>
      <w:rPr>
        <w:sz w:val="18"/>
        <w:szCs w:val="18"/>
      </w:rPr>
    </w:pPr>
    <w:r>
      <w:rPr>
        <w:sz w:val="18"/>
        <w:szCs w:val="18"/>
      </w:rPr>
      <w:t>Rev 1.</w:t>
    </w:r>
    <w:r w:rsidR="003851CE">
      <w:rPr>
        <w:sz w:val="18"/>
        <w:szCs w:val="18"/>
      </w:rPr>
      <w:t>0</w:t>
    </w:r>
    <w:r w:rsidR="007D14A8">
      <w:rPr>
        <w:sz w:val="18"/>
        <w:szCs w:val="18"/>
      </w:rPr>
      <w:ptab w:relativeTo="margin" w:alignment="right" w:leader="none"/>
    </w:r>
    <w:r w:rsidR="007D14A8">
      <w:rPr>
        <w:sz w:val="18"/>
        <w:szCs w:val="18"/>
      </w:rPr>
      <w:fldChar w:fldCharType="begin"/>
    </w:r>
    <w:r w:rsidR="007D14A8">
      <w:rPr>
        <w:sz w:val="18"/>
        <w:szCs w:val="18"/>
      </w:rPr>
      <w:instrText xml:space="preserve"> PAGE  \* Arabic  \* MERGEFORMAT </w:instrText>
    </w:r>
    <w:r w:rsidR="007D14A8">
      <w:rPr>
        <w:sz w:val="18"/>
        <w:szCs w:val="18"/>
      </w:rPr>
      <w:fldChar w:fldCharType="separate"/>
    </w:r>
    <w:r w:rsidR="00AC55FC">
      <w:rPr>
        <w:noProof/>
        <w:sz w:val="18"/>
        <w:szCs w:val="18"/>
      </w:rPr>
      <w:t>4</w:t>
    </w:r>
    <w:r w:rsidR="007D14A8">
      <w:rPr>
        <w:sz w:val="18"/>
        <w:szCs w:val="18"/>
      </w:rPr>
      <w:fldChar w:fldCharType="end"/>
    </w:r>
  </w:p>
  <w:p w:rsidR="007D14A8" w:rsidRPr="007D14A8" w:rsidRDefault="007D14A8">
    <w:pPr>
      <w:pStyle w:val="Footer"/>
      <w:rPr>
        <w:sz w:val="18"/>
        <w:szCs w:val="18"/>
      </w:rPr>
    </w:pPr>
    <w:r w:rsidRPr="007D14A8">
      <w:rPr>
        <w:sz w:val="18"/>
        <w:szCs w:val="18"/>
      </w:rPr>
      <w:t>P:\</w:t>
    </w:r>
    <w:r w:rsidR="003851CE">
      <w:rPr>
        <w:sz w:val="18"/>
        <w:szCs w:val="18"/>
      </w:rPr>
      <w:t>USS_Service\Service Bulletins\ConveyLinx Replacement.docx</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E8F" w:rsidRDefault="00AE0E8F" w:rsidP="003334CE">
      <w:pPr>
        <w:spacing w:after="0" w:line="240" w:lineRule="auto"/>
      </w:pPr>
      <w:r>
        <w:separator/>
      </w:r>
    </w:p>
  </w:footnote>
  <w:footnote w:type="continuationSeparator" w:id="0">
    <w:p w:rsidR="00AE0E8F" w:rsidRDefault="00AE0E8F" w:rsidP="00333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720" w:rsidRDefault="004579C4">
    <w:pPr>
      <w:pStyle w:val="Header"/>
    </w:pPr>
    <w:r w:rsidRPr="008A4C70">
      <w:rPr>
        <w:rFonts w:ascii="Arial Black" w:eastAsia="Times New Roman" w:hAnsi="Arial Black" w:cs="Times New Roman"/>
        <w:noProof/>
        <w:spacing w:val="-5"/>
        <w:kern w:val="28"/>
        <w:sz w:val="96"/>
        <w:szCs w:val="20"/>
      </w:rPr>
      <w:drawing>
        <wp:inline distT="0" distB="0" distL="0" distR="0" wp14:anchorId="284D76E5" wp14:editId="3ED7074F">
          <wp:extent cx="1778127" cy="683895"/>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93975" cy="689990"/>
                  </a:xfrm>
                  <a:prstGeom prst="rect">
                    <a:avLst/>
                  </a:prstGeom>
                </pic:spPr>
              </pic:pic>
            </a:graphicData>
          </a:graphic>
        </wp:inline>
      </w:drawing>
    </w:r>
    <w:r w:rsidR="000C0720">
      <w:rPr>
        <w:rFonts w:ascii="Arial Black" w:eastAsia="Times New Roman" w:hAnsi="Arial Black" w:cs="Times New Roman"/>
        <w:noProof/>
        <w:spacing w:val="-5"/>
        <w:kern w:val="28"/>
        <w:sz w:val="96"/>
        <w:szCs w:val="20"/>
      </w:rPr>
      <w:t xml:space="preserve">          </w:t>
    </w:r>
    <w:r w:rsidR="007D14A8">
      <w:rPr>
        <w:rFonts w:ascii="Arial Black" w:eastAsia="Times New Roman" w:hAnsi="Arial Black" w:cs="Times New Roman"/>
        <w:noProof/>
        <w:spacing w:val="-5"/>
        <w:kern w:val="28"/>
        <w:sz w:val="96"/>
        <w:szCs w:val="20"/>
      </w:rPr>
      <w:t xml:space="preserve">       </w:t>
    </w:r>
    <w:r w:rsidR="007D14A8">
      <w:rPr>
        <w:noProof/>
      </w:rPr>
      <w:drawing>
        <wp:inline distT="0" distB="0" distL="0" distR="0" wp14:anchorId="3AC1CAC8" wp14:editId="378D1CAB">
          <wp:extent cx="1268195" cy="617839"/>
          <wp:effectExtent l="0" t="0" r="8255" b="0"/>
          <wp:docPr id="4" name="Picture 3">
            <a:extLst xmlns:a="http://schemas.openxmlformats.org/drawingml/2006/main">
              <a:ext uri="{FF2B5EF4-FFF2-40B4-BE49-F238E27FC236}">
                <a16:creationId xmlns:a16="http://schemas.microsoft.com/office/drawing/2014/main" id="{78CE6D0A-6BE8-4C6F-AA12-C2B726B681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8CE6D0A-6BE8-4C6F-AA12-C2B726B68199}"/>
                      </a:ext>
                    </a:extLst>
                  </pic:cNvPr>
                  <pic:cNvPicPr>
                    <a:picLocks noChangeAspect="1"/>
                  </pic:cNvPicPr>
                </pic:nvPicPr>
                <pic:blipFill>
                  <a:blip r:embed="rId2"/>
                  <a:stretch>
                    <a:fillRect/>
                  </a:stretch>
                </pic:blipFill>
                <pic:spPr>
                  <a:xfrm>
                    <a:off x="0" y="0"/>
                    <a:ext cx="1292968" cy="629908"/>
                  </a:xfrm>
                  <a:prstGeom prst="rect">
                    <a:avLst/>
                  </a:prstGeom>
                </pic:spPr>
              </pic:pic>
            </a:graphicData>
          </a:graphic>
        </wp:inline>
      </w:drawing>
    </w:r>
    <w:r w:rsidR="000C0720">
      <w:rPr>
        <w:rFonts w:ascii="Arial Black" w:eastAsia="Times New Roman" w:hAnsi="Arial Black" w:cs="Times New Roman"/>
        <w:noProof/>
        <w:spacing w:val="-5"/>
        <w:kern w:val="28"/>
        <w:sz w:val="96"/>
        <w:szCs w:val="20"/>
      </w:rPr>
      <w:t xml:space="preserve">            </w:t>
    </w:r>
  </w:p>
  <w:p w:rsidR="000C0720" w:rsidRDefault="000C072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77944"/>
    <w:multiLevelType w:val="hybridMultilevel"/>
    <w:tmpl w:val="BF9446DC"/>
    <w:lvl w:ilvl="0" w:tplc="50B80D52">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5017C48"/>
    <w:multiLevelType w:val="hybridMultilevel"/>
    <w:tmpl w:val="387E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E55BC"/>
    <w:multiLevelType w:val="hybridMultilevel"/>
    <w:tmpl w:val="C448A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F94"/>
    <w:rsid w:val="000B49E7"/>
    <w:rsid w:val="000C0720"/>
    <w:rsid w:val="00113708"/>
    <w:rsid w:val="00127E21"/>
    <w:rsid w:val="00161B8B"/>
    <w:rsid w:val="001667DD"/>
    <w:rsid w:val="001E6EAF"/>
    <w:rsid w:val="001E790E"/>
    <w:rsid w:val="00201425"/>
    <w:rsid w:val="00246069"/>
    <w:rsid w:val="0028106B"/>
    <w:rsid w:val="002A2B80"/>
    <w:rsid w:val="002C48FC"/>
    <w:rsid w:val="002C6CC5"/>
    <w:rsid w:val="002D2C18"/>
    <w:rsid w:val="00323277"/>
    <w:rsid w:val="003334CE"/>
    <w:rsid w:val="003356DF"/>
    <w:rsid w:val="003667AE"/>
    <w:rsid w:val="003851CE"/>
    <w:rsid w:val="003D2C9F"/>
    <w:rsid w:val="003E4491"/>
    <w:rsid w:val="004013B4"/>
    <w:rsid w:val="00412003"/>
    <w:rsid w:val="00424471"/>
    <w:rsid w:val="00432D87"/>
    <w:rsid w:val="004579C4"/>
    <w:rsid w:val="004824A2"/>
    <w:rsid w:val="004849D4"/>
    <w:rsid w:val="00495CB1"/>
    <w:rsid w:val="004D2606"/>
    <w:rsid w:val="0051022A"/>
    <w:rsid w:val="00515030"/>
    <w:rsid w:val="00523A5C"/>
    <w:rsid w:val="00540B70"/>
    <w:rsid w:val="0054445A"/>
    <w:rsid w:val="00556BAE"/>
    <w:rsid w:val="005875A3"/>
    <w:rsid w:val="00644AF8"/>
    <w:rsid w:val="006817C8"/>
    <w:rsid w:val="006B7986"/>
    <w:rsid w:val="0073160F"/>
    <w:rsid w:val="00755485"/>
    <w:rsid w:val="00777005"/>
    <w:rsid w:val="007D14A8"/>
    <w:rsid w:val="00844944"/>
    <w:rsid w:val="00881B55"/>
    <w:rsid w:val="00892C45"/>
    <w:rsid w:val="008A4C70"/>
    <w:rsid w:val="008F06DE"/>
    <w:rsid w:val="008F3E89"/>
    <w:rsid w:val="008F59F2"/>
    <w:rsid w:val="00902440"/>
    <w:rsid w:val="00906D7A"/>
    <w:rsid w:val="00942E56"/>
    <w:rsid w:val="00960D10"/>
    <w:rsid w:val="00A33986"/>
    <w:rsid w:val="00A9184B"/>
    <w:rsid w:val="00AB01DE"/>
    <w:rsid w:val="00AC55FC"/>
    <w:rsid w:val="00AD40DE"/>
    <w:rsid w:val="00AE0E8F"/>
    <w:rsid w:val="00B01F94"/>
    <w:rsid w:val="00B47800"/>
    <w:rsid w:val="00B875B3"/>
    <w:rsid w:val="00C2036B"/>
    <w:rsid w:val="00C33C8B"/>
    <w:rsid w:val="00C65F9E"/>
    <w:rsid w:val="00CB1A4C"/>
    <w:rsid w:val="00CE7E0C"/>
    <w:rsid w:val="00D03780"/>
    <w:rsid w:val="00D2027C"/>
    <w:rsid w:val="00D42979"/>
    <w:rsid w:val="00D84546"/>
    <w:rsid w:val="00DA49CC"/>
    <w:rsid w:val="00DF76F9"/>
    <w:rsid w:val="00E00AF4"/>
    <w:rsid w:val="00E279D1"/>
    <w:rsid w:val="00E511C7"/>
    <w:rsid w:val="00E70104"/>
    <w:rsid w:val="00E7135A"/>
    <w:rsid w:val="00E917A4"/>
    <w:rsid w:val="00EB28EC"/>
    <w:rsid w:val="00EB6EFA"/>
    <w:rsid w:val="00ED2DE9"/>
    <w:rsid w:val="00ED53D2"/>
    <w:rsid w:val="00F17F4A"/>
    <w:rsid w:val="00F23298"/>
    <w:rsid w:val="00F43E76"/>
    <w:rsid w:val="00F85166"/>
    <w:rsid w:val="00F940CB"/>
    <w:rsid w:val="00FA6189"/>
    <w:rsid w:val="00FB64B3"/>
    <w:rsid w:val="00FD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6F6718C7-DC44-433F-9C92-0A8ACDBF0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1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3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4CE"/>
  </w:style>
  <w:style w:type="paragraph" w:styleId="Footer">
    <w:name w:val="footer"/>
    <w:basedOn w:val="Normal"/>
    <w:link w:val="FooterChar"/>
    <w:uiPriority w:val="99"/>
    <w:unhideWhenUsed/>
    <w:rsid w:val="00333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4CE"/>
  </w:style>
  <w:style w:type="paragraph" w:styleId="NoSpacing">
    <w:name w:val="No Spacing"/>
    <w:uiPriority w:val="1"/>
    <w:qFormat/>
    <w:rsid w:val="00D84546"/>
    <w:pPr>
      <w:spacing w:after="0" w:line="240" w:lineRule="auto"/>
    </w:pPr>
  </w:style>
  <w:style w:type="paragraph" w:styleId="BalloonText">
    <w:name w:val="Balloon Text"/>
    <w:basedOn w:val="Normal"/>
    <w:link w:val="BalloonTextChar"/>
    <w:uiPriority w:val="99"/>
    <w:semiHidden/>
    <w:unhideWhenUsed/>
    <w:rsid w:val="003E4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491"/>
    <w:rPr>
      <w:rFonts w:ascii="Segoe UI" w:hAnsi="Segoe UI" w:cs="Segoe UI"/>
      <w:sz w:val="18"/>
      <w:szCs w:val="18"/>
    </w:rPr>
  </w:style>
  <w:style w:type="paragraph" w:styleId="ListParagraph">
    <w:name w:val="List Paragraph"/>
    <w:basedOn w:val="Normal"/>
    <w:uiPriority w:val="34"/>
    <w:qFormat/>
    <w:rsid w:val="00777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A1252-3624-41CA-9311-07D9492F7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James</dc:creator>
  <cp:keywords/>
  <dc:description/>
  <cp:lastModifiedBy>Davis, James</cp:lastModifiedBy>
  <cp:revision>4</cp:revision>
  <cp:lastPrinted>2018-03-09T19:57:00Z</cp:lastPrinted>
  <dcterms:created xsi:type="dcterms:W3CDTF">2018-11-27T16:00:00Z</dcterms:created>
  <dcterms:modified xsi:type="dcterms:W3CDTF">2018-11-27T16:38:00Z</dcterms:modified>
</cp:coreProperties>
</file>