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Bryan Jaggernauth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MMP 100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Ortega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2-17-20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Raster Image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Photoshop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 five of these images are aspects that represent, and played a role in my life growing up so far. For instance I decided to have the background of the collage to be New York City, while also implementing a physical representation of my borough in the Brooklyn bridge. I also decided to add a picture of a basketball hoop, and batter/baseball. This is all based on my love of sports, and reminds of the unforgettable moments I have growing up as an athlete in New York.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