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5" w:type="dxa"/>
        <w:tblLayout w:type="fixed"/>
        <w:tblLook w:val="0600" w:firstRow="0" w:lastRow="0" w:firstColumn="0" w:lastColumn="0" w:noHBand="1" w:noVBand="1"/>
      </w:tblPr>
      <w:tblGrid>
        <w:gridCol w:w="5346"/>
        <w:gridCol w:w="5189"/>
      </w:tblGrid>
      <w:tr w:rsidR="00A81248" w:rsidRPr="006B7126" w14:paraId="7906B437" w14:textId="77777777" w:rsidTr="00CE0E60">
        <w:trPr>
          <w:trHeight w:val="552"/>
        </w:trPr>
        <w:tc>
          <w:tcPr>
            <w:tcW w:w="5346" w:type="dxa"/>
          </w:tcPr>
          <w:p w14:paraId="4866C68E" w14:textId="058B82EC" w:rsidR="00A81248" w:rsidRPr="006B7126" w:rsidRDefault="00B74668" w:rsidP="00273AAB">
            <w:pPr>
              <w:pStyle w:val="Ancredugraphisme"/>
              <w:jc w:val="both"/>
              <w:rPr>
                <w:noProof/>
              </w:rPr>
            </w:pPr>
            <w:r>
              <w:rPr>
                <w:noProof/>
              </w:rPr>
              <w:drawing>
                <wp:inline distT="0" distB="0" distL="0" distR="0" wp14:anchorId="542A5A6B" wp14:editId="5C12589B">
                  <wp:extent cx="1009650" cy="7905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20958" cy="799429"/>
                          </a:xfrm>
                          <a:prstGeom prst="rect">
                            <a:avLst/>
                          </a:prstGeom>
                        </pic:spPr>
                      </pic:pic>
                    </a:graphicData>
                  </a:graphic>
                </wp:inline>
              </w:drawing>
            </w:r>
            <w:r w:rsidR="00CE0E60">
              <w:rPr>
                <w:noProof/>
              </w:rPr>
              <w:drawing>
                <wp:anchor distT="0" distB="0" distL="114300" distR="114300" simplePos="0" relativeHeight="251662336" behindDoc="0" locked="0" layoutInCell="1" allowOverlap="1" wp14:anchorId="732A91F1" wp14:editId="704CA4FA">
                  <wp:simplePos x="0" y="0"/>
                  <wp:positionH relativeFrom="margin">
                    <wp:posOffset>-60325</wp:posOffset>
                  </wp:positionH>
                  <wp:positionV relativeFrom="paragraph">
                    <wp:posOffset>0</wp:posOffset>
                  </wp:positionV>
                  <wp:extent cx="1838325" cy="1026795"/>
                  <wp:effectExtent l="0" t="0" r="0" b="190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8325" cy="1026795"/>
                          </a:xfrm>
                          <a:prstGeom prst="rect">
                            <a:avLst/>
                          </a:prstGeom>
                        </pic:spPr>
                      </pic:pic>
                    </a:graphicData>
                  </a:graphic>
                  <wp14:sizeRelH relativeFrom="margin">
                    <wp14:pctWidth>0</wp14:pctWidth>
                  </wp14:sizeRelH>
                  <wp14:sizeRelV relativeFrom="margin">
                    <wp14:pctHeight>0</wp14:pctHeight>
                  </wp14:sizeRelV>
                </wp:anchor>
              </w:drawing>
            </w:r>
          </w:p>
        </w:tc>
        <w:tc>
          <w:tcPr>
            <w:tcW w:w="5189" w:type="dxa"/>
          </w:tcPr>
          <w:p w14:paraId="29DC0709" w14:textId="70233DD6" w:rsidR="00A81248" w:rsidRPr="006B7126" w:rsidRDefault="00A81248" w:rsidP="00273AAB">
            <w:pPr>
              <w:pStyle w:val="Ancredugraphisme"/>
              <w:jc w:val="both"/>
              <w:rPr>
                <w:noProof/>
              </w:rPr>
            </w:pPr>
          </w:p>
        </w:tc>
      </w:tr>
      <w:tr w:rsidR="00A81248" w:rsidRPr="006B7126" w14:paraId="45953720" w14:textId="77777777" w:rsidTr="00CE0E60">
        <w:trPr>
          <w:trHeight w:val="2139"/>
        </w:trPr>
        <w:tc>
          <w:tcPr>
            <w:tcW w:w="5346" w:type="dxa"/>
          </w:tcPr>
          <w:p w14:paraId="6BFD6779" w14:textId="1932CAE8" w:rsidR="005A3C2F" w:rsidRPr="0064293C" w:rsidRDefault="00CE0E60" w:rsidP="00273AAB">
            <w:pPr>
              <w:pStyle w:val="Titre1"/>
              <w:rPr>
                <w:noProof/>
                <w:sz w:val="42"/>
                <w:szCs w:val="42"/>
              </w:rPr>
            </w:pPr>
            <w:bookmarkStart w:id="0" w:name="_Toc199759799"/>
            <w:r w:rsidRPr="0064293C">
              <w:rPr>
                <w:noProof/>
                <w:sz w:val="42"/>
                <w:szCs w:val="42"/>
                <w:u w:val="single"/>
              </w:rPr>
              <w:t>RAPPORT DE PROJET</w:t>
            </w:r>
            <w:r w:rsidR="0064293C" w:rsidRPr="0064293C">
              <w:rPr>
                <w:noProof/>
                <w:sz w:val="42"/>
                <w:szCs w:val="42"/>
                <w:u w:val="single"/>
              </w:rPr>
              <w:t xml:space="preserve">  </w:t>
            </w:r>
            <w:r w:rsidR="0064293C" w:rsidRPr="0064293C">
              <w:rPr>
                <w:noProof/>
                <w:sz w:val="42"/>
                <w:szCs w:val="42"/>
              </w:rPr>
              <w:t xml:space="preserve">          </w:t>
            </w:r>
          </w:p>
          <w:bookmarkEnd w:id="0"/>
          <w:p w14:paraId="113C9AEB" w14:textId="52CA78B2" w:rsidR="00A81248" w:rsidRPr="006B7126" w:rsidRDefault="00CE0E60" w:rsidP="00CE0E60">
            <w:pPr>
              <w:pStyle w:val="Titre1"/>
              <w:rPr>
                <w:noProof/>
              </w:rPr>
            </w:pPr>
            <w:r w:rsidRPr="00CE0E60">
              <w:rPr>
                <w:noProof/>
                <w:sz w:val="32"/>
              </w:rPr>
              <w:t>Assistant virtuel pour demarche administatif</w:t>
            </w:r>
          </w:p>
        </w:tc>
        <w:tc>
          <w:tcPr>
            <w:tcW w:w="5189" w:type="dxa"/>
          </w:tcPr>
          <w:p w14:paraId="5D0FE370" w14:textId="2F2A5C59" w:rsidR="00A81248" w:rsidRPr="00CE0E60" w:rsidRDefault="00CE0E60" w:rsidP="00273AAB">
            <w:pPr>
              <w:jc w:val="both"/>
              <w:rPr>
                <w:noProof/>
                <w:sz w:val="36"/>
                <w:szCs w:val="36"/>
              </w:rPr>
            </w:pPr>
            <w:r w:rsidRPr="00CE0E60">
              <w:rPr>
                <w:noProof/>
                <w:sz w:val="36"/>
                <w:szCs w:val="36"/>
                <w:lang w:bidi="fr-FR"/>
              </w:rPr>
              <mc:AlternateContent>
                <mc:Choice Requires="wpg">
                  <w:drawing>
                    <wp:anchor distT="0" distB="0" distL="114300" distR="114300" simplePos="0" relativeHeight="251659264" behindDoc="1" locked="0" layoutInCell="1" allowOverlap="1" wp14:anchorId="6C26D7B9" wp14:editId="1C6D4A02">
                      <wp:simplePos x="0" y="0"/>
                      <wp:positionH relativeFrom="margin">
                        <wp:posOffset>-3859530</wp:posOffset>
                      </wp:positionH>
                      <wp:positionV relativeFrom="page">
                        <wp:posOffset>-1171575</wp:posOffset>
                      </wp:positionV>
                      <wp:extent cx="8162925" cy="10687050"/>
                      <wp:effectExtent l="0" t="0" r="9525"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162925"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540B527" id="Groupe 1" o:spid="_x0000_s1026" alt="&quot;&quot;" style="position:absolute;margin-left:-303.9pt;margin-top:-92.25pt;width:642.75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r>
      <w:tr w:rsidR="00A81248" w:rsidRPr="006B7126" w14:paraId="230CF355" w14:textId="77777777" w:rsidTr="00CE0E60">
        <w:trPr>
          <w:trHeight w:val="7150"/>
        </w:trPr>
        <w:tc>
          <w:tcPr>
            <w:tcW w:w="5346" w:type="dxa"/>
          </w:tcPr>
          <w:p w14:paraId="08708EA3" w14:textId="29AEAF98" w:rsidR="00A81248" w:rsidRPr="006B7126" w:rsidRDefault="00A81248" w:rsidP="00273AAB">
            <w:pPr>
              <w:jc w:val="both"/>
              <w:rPr>
                <w:noProof/>
              </w:rPr>
            </w:pPr>
          </w:p>
        </w:tc>
        <w:tc>
          <w:tcPr>
            <w:tcW w:w="5189" w:type="dxa"/>
          </w:tcPr>
          <w:p w14:paraId="611CA5AE" w14:textId="366CC59D" w:rsidR="00A81248" w:rsidRPr="006B7126" w:rsidRDefault="00A81248" w:rsidP="00273AAB">
            <w:pPr>
              <w:jc w:val="both"/>
              <w:rPr>
                <w:noProof/>
              </w:rPr>
            </w:pPr>
          </w:p>
        </w:tc>
      </w:tr>
      <w:tr w:rsidR="00A81248" w:rsidRPr="006B7126" w14:paraId="45BBBF1B" w14:textId="77777777" w:rsidTr="00CE0E60">
        <w:trPr>
          <w:trHeight w:val="1020"/>
        </w:trPr>
        <w:tc>
          <w:tcPr>
            <w:tcW w:w="5346" w:type="dxa"/>
          </w:tcPr>
          <w:p w14:paraId="42DFC5AB" w14:textId="62CC9D0B" w:rsidR="00A81248" w:rsidRPr="006B7126" w:rsidRDefault="00A81248" w:rsidP="00273AAB">
            <w:pPr>
              <w:jc w:val="both"/>
              <w:rPr>
                <w:noProof/>
              </w:rPr>
            </w:pPr>
          </w:p>
        </w:tc>
        <w:tc>
          <w:tcPr>
            <w:tcW w:w="5189" w:type="dxa"/>
          </w:tcPr>
          <w:p w14:paraId="5C47B370" w14:textId="1F7714FB" w:rsidR="00A81248" w:rsidRPr="006B7126" w:rsidRDefault="00A81248" w:rsidP="00273AAB">
            <w:pPr>
              <w:pStyle w:val="Titre2"/>
              <w:jc w:val="both"/>
              <w:rPr>
                <w:noProof/>
              </w:rPr>
            </w:pPr>
          </w:p>
        </w:tc>
      </w:tr>
      <w:tr w:rsidR="00A81248" w:rsidRPr="006B7126" w14:paraId="21115130" w14:textId="77777777" w:rsidTr="00CE0E60">
        <w:trPr>
          <w:trHeight w:val="1103"/>
        </w:trPr>
        <w:tc>
          <w:tcPr>
            <w:tcW w:w="5346" w:type="dxa"/>
          </w:tcPr>
          <w:p w14:paraId="49860E6A" w14:textId="4A5A1E5D" w:rsidR="00A81248" w:rsidRDefault="00A81248" w:rsidP="00273AAB">
            <w:pPr>
              <w:jc w:val="both"/>
              <w:rPr>
                <w:noProof/>
              </w:rPr>
            </w:pPr>
          </w:p>
          <w:p w14:paraId="1EE80BF7" w14:textId="2C9B8E75" w:rsidR="00CE0E60" w:rsidRDefault="00CE0E60" w:rsidP="00273AAB">
            <w:pPr>
              <w:jc w:val="both"/>
              <w:rPr>
                <w:noProof/>
              </w:rPr>
            </w:pPr>
          </w:p>
          <w:p w14:paraId="26A96069" w14:textId="77777777" w:rsidR="00CE0E60" w:rsidRDefault="00CE0E60" w:rsidP="00273AAB">
            <w:pPr>
              <w:jc w:val="both"/>
              <w:rPr>
                <w:noProof/>
              </w:rPr>
            </w:pPr>
          </w:p>
          <w:p w14:paraId="37057372" w14:textId="77777777" w:rsidR="00CE0E60" w:rsidRDefault="00CE0E60" w:rsidP="00273AAB">
            <w:pPr>
              <w:jc w:val="both"/>
              <w:rPr>
                <w:noProof/>
              </w:rPr>
            </w:pPr>
          </w:p>
          <w:p w14:paraId="6E259BB2" w14:textId="77777777" w:rsidR="00CE0E60" w:rsidRDefault="00CE0E60" w:rsidP="00273AAB">
            <w:pPr>
              <w:jc w:val="both"/>
              <w:rPr>
                <w:noProof/>
              </w:rPr>
            </w:pPr>
          </w:p>
          <w:p w14:paraId="3C832E85" w14:textId="48D34201" w:rsidR="00CE0E60" w:rsidRDefault="00CE0E60" w:rsidP="00273AAB">
            <w:pPr>
              <w:jc w:val="both"/>
              <w:rPr>
                <w:noProof/>
              </w:rPr>
            </w:pPr>
          </w:p>
          <w:p w14:paraId="0386605A" w14:textId="03BFB68B" w:rsidR="00CE0E60" w:rsidRDefault="00CE0E60" w:rsidP="00273AAB">
            <w:pPr>
              <w:jc w:val="both"/>
              <w:rPr>
                <w:noProof/>
              </w:rPr>
            </w:pPr>
          </w:p>
          <w:p w14:paraId="4E9F4C78" w14:textId="7A064A9D" w:rsidR="00CE0E60" w:rsidRPr="006B7126" w:rsidRDefault="00CE0E60" w:rsidP="00273AAB">
            <w:pPr>
              <w:jc w:val="both"/>
              <w:rPr>
                <w:noProof/>
              </w:rPr>
            </w:pPr>
          </w:p>
        </w:tc>
        <w:tc>
          <w:tcPr>
            <w:tcW w:w="5189" w:type="dxa"/>
          </w:tcPr>
          <w:p w14:paraId="50457361" w14:textId="455EBD1E" w:rsidR="00A81248" w:rsidRPr="006B7126" w:rsidRDefault="007D1F21" w:rsidP="00273AAB">
            <w:pPr>
              <w:pStyle w:val="Titre2"/>
              <w:jc w:val="both"/>
              <w:rPr>
                <w:noProof/>
              </w:rPr>
            </w:pPr>
            <w:bookmarkStart w:id="1" w:name="_Toc199716243"/>
            <w:bookmarkStart w:id="2" w:name="_Toc199759800"/>
            <w:r>
              <w:rPr>
                <w:noProof/>
              </w:rPr>
              <w:t>AKA ABRAHAM</w:t>
            </w:r>
            <w:bookmarkEnd w:id="1"/>
            <w:bookmarkEnd w:id="2"/>
            <w:r w:rsidR="00C66528" w:rsidRPr="006B7126">
              <w:rPr>
                <w:noProof/>
                <w:lang w:bidi="fr-FR"/>
              </w:rPr>
              <w:t xml:space="preserve"> </w:t>
            </w:r>
          </w:p>
          <w:p w14:paraId="13683DA3" w14:textId="16AD4184" w:rsidR="00A81248" w:rsidRPr="006B7126" w:rsidRDefault="00F13396" w:rsidP="00273AAB">
            <w:pPr>
              <w:pStyle w:val="Titre2"/>
              <w:jc w:val="both"/>
              <w:rPr>
                <w:noProof/>
              </w:rPr>
            </w:pPr>
            <w:bookmarkStart w:id="3" w:name="_Toc199716244"/>
            <w:bookmarkStart w:id="4" w:name="_Toc199759801"/>
            <w:r>
              <w:rPr>
                <w:noProof/>
              </w:rPr>
              <w:t>KESSE YAN JORDAN</w:t>
            </w:r>
            <w:bookmarkEnd w:id="3"/>
            <w:bookmarkEnd w:id="4"/>
          </w:p>
        </w:tc>
      </w:tr>
    </w:tbl>
    <w:p w14:paraId="3064500B" w14:textId="367625CF" w:rsidR="000C4ED1" w:rsidRDefault="000C4ED1" w:rsidP="00273AAB">
      <w:pPr>
        <w:jc w:val="both"/>
        <w:rPr>
          <w:noProof/>
        </w:rPr>
      </w:pPr>
    </w:p>
    <w:p w14:paraId="6D954D30" w14:textId="24CEB4D8" w:rsidR="00CE0E60" w:rsidRDefault="00CE0E60" w:rsidP="00273AAB">
      <w:pPr>
        <w:jc w:val="both"/>
        <w:rPr>
          <w:noProof/>
        </w:rPr>
      </w:pPr>
    </w:p>
    <w:p w14:paraId="28FC77D2" w14:textId="402A6E8C" w:rsidR="00CE0E60" w:rsidRDefault="00CE0E60" w:rsidP="00273AAB">
      <w:pPr>
        <w:jc w:val="both"/>
        <w:rPr>
          <w:noProof/>
        </w:rPr>
      </w:pPr>
    </w:p>
    <w:p w14:paraId="36DFBF3C" w14:textId="3BD51A13" w:rsidR="00CE0E60" w:rsidRDefault="00CE0E60" w:rsidP="00273AAB">
      <w:pPr>
        <w:jc w:val="both"/>
        <w:rPr>
          <w:noProof/>
        </w:rPr>
      </w:pPr>
    </w:p>
    <w:p w14:paraId="79561873" w14:textId="154CC1E0" w:rsidR="00CE0E60" w:rsidRDefault="00CE0E60" w:rsidP="00273AAB">
      <w:pPr>
        <w:jc w:val="both"/>
        <w:rPr>
          <w:noProof/>
        </w:rPr>
      </w:pPr>
    </w:p>
    <w:p w14:paraId="3CB67AF4" w14:textId="31BA68C9" w:rsidR="00CE0E60" w:rsidRDefault="00CE0E60" w:rsidP="00273AAB">
      <w:pPr>
        <w:jc w:val="both"/>
        <w:rPr>
          <w:noProof/>
        </w:rPr>
      </w:pPr>
    </w:p>
    <w:p w14:paraId="5752BC49" w14:textId="2D9BC388" w:rsidR="00CE0E60" w:rsidRDefault="00CE0E60" w:rsidP="00273AAB">
      <w:pPr>
        <w:jc w:val="both"/>
        <w:rPr>
          <w:noProof/>
        </w:rPr>
      </w:pPr>
    </w:p>
    <w:p w14:paraId="4BA8F4CC" w14:textId="77777777" w:rsidR="00CE0E60" w:rsidRPr="006B7126" w:rsidRDefault="00CE0E60" w:rsidP="00273AAB">
      <w:pPr>
        <w:jc w:val="both"/>
        <w:rPr>
          <w:noProof/>
        </w:rPr>
      </w:pPr>
    </w:p>
    <w:p w14:paraId="10C043FE" w14:textId="0611EA73" w:rsidR="006B0E1B" w:rsidRDefault="006B0E1B" w:rsidP="006B0E1B">
      <w:pPr>
        <w:pStyle w:val="Titre3"/>
      </w:pPr>
      <w:bookmarkStart w:id="5" w:name="_Toc199759802"/>
      <w:r>
        <w:t>SOMMAIRE</w:t>
      </w:r>
      <w:bookmarkEnd w:id="5"/>
    </w:p>
    <w:p w14:paraId="2844A339" w14:textId="12F3F4F4" w:rsidR="006D3593" w:rsidRDefault="006B0E1B" w:rsidP="006D3593">
      <w:pPr>
        <w:pStyle w:val="TM1"/>
        <w:tabs>
          <w:tab w:val="right" w:leader="dot" w:pos="10648"/>
        </w:tabs>
        <w:rPr>
          <w:rFonts w:eastAsiaTheme="minorEastAsia"/>
          <w:noProof/>
          <w:sz w:val="22"/>
          <w:szCs w:val="22"/>
          <w:lang w:eastAsia="fr-FR"/>
        </w:rPr>
      </w:pPr>
      <w:r>
        <w:fldChar w:fldCharType="begin"/>
      </w:r>
      <w:r>
        <w:instrText xml:space="preserve"> TOC \o "1-3" \h \z \u </w:instrText>
      </w:r>
      <w:r>
        <w:fldChar w:fldCharType="separate"/>
      </w:r>
      <w:hyperlink w:anchor="_Toc199759799" w:history="1">
        <w:r w:rsidR="006D3593" w:rsidRPr="00407312">
          <w:rPr>
            <w:rStyle w:val="Lienhypertexte"/>
            <w:noProof/>
          </w:rPr>
          <w:t>Assistant virtuel pour demarche administratif</w:t>
        </w:r>
        <w:r w:rsidR="006D3593">
          <w:rPr>
            <w:noProof/>
            <w:webHidden/>
          </w:rPr>
          <w:tab/>
        </w:r>
        <w:r w:rsidR="006D3593">
          <w:rPr>
            <w:noProof/>
            <w:webHidden/>
          </w:rPr>
          <w:fldChar w:fldCharType="begin"/>
        </w:r>
        <w:r w:rsidR="006D3593">
          <w:rPr>
            <w:noProof/>
            <w:webHidden/>
          </w:rPr>
          <w:instrText xml:space="preserve"> PAGEREF _Toc199759799 \h </w:instrText>
        </w:r>
        <w:r w:rsidR="006D3593">
          <w:rPr>
            <w:noProof/>
            <w:webHidden/>
          </w:rPr>
        </w:r>
        <w:r w:rsidR="006D3593">
          <w:rPr>
            <w:noProof/>
            <w:webHidden/>
          </w:rPr>
          <w:fldChar w:fldCharType="separate"/>
        </w:r>
        <w:r w:rsidR="00320A66">
          <w:rPr>
            <w:noProof/>
            <w:webHidden/>
          </w:rPr>
          <w:t>1</w:t>
        </w:r>
        <w:r w:rsidR="006D3593">
          <w:rPr>
            <w:noProof/>
            <w:webHidden/>
          </w:rPr>
          <w:fldChar w:fldCharType="end"/>
        </w:r>
      </w:hyperlink>
    </w:p>
    <w:p w14:paraId="6C368D6B" w14:textId="572A7CA3" w:rsidR="006D3593" w:rsidRDefault="00C7753F">
      <w:pPr>
        <w:pStyle w:val="TM3"/>
        <w:tabs>
          <w:tab w:val="left" w:pos="1100"/>
          <w:tab w:val="right" w:leader="dot" w:pos="10648"/>
        </w:tabs>
        <w:rPr>
          <w:rFonts w:eastAsiaTheme="minorEastAsia"/>
          <w:noProof/>
          <w:sz w:val="22"/>
          <w:szCs w:val="22"/>
          <w:lang w:eastAsia="fr-FR"/>
        </w:rPr>
      </w:pPr>
      <w:hyperlink w:anchor="_Toc199759803" w:history="1">
        <w:r w:rsidR="006D3593" w:rsidRPr="00407312">
          <w:rPr>
            <w:rStyle w:val="Lienhypertexte"/>
            <w:noProof/>
          </w:rPr>
          <w:t>1.</w:t>
        </w:r>
        <w:r w:rsidR="006D3593">
          <w:rPr>
            <w:rFonts w:eastAsiaTheme="minorEastAsia"/>
            <w:noProof/>
            <w:sz w:val="22"/>
            <w:szCs w:val="22"/>
            <w:lang w:eastAsia="fr-FR"/>
          </w:rPr>
          <w:tab/>
        </w:r>
        <w:r w:rsidR="006D3593" w:rsidRPr="00407312">
          <w:rPr>
            <w:rStyle w:val="Lienhypertexte"/>
            <w:noProof/>
          </w:rPr>
          <w:t>Introduction</w:t>
        </w:r>
        <w:r w:rsidR="006D3593">
          <w:rPr>
            <w:noProof/>
            <w:webHidden/>
          </w:rPr>
          <w:tab/>
        </w:r>
        <w:r w:rsidR="006D3593">
          <w:rPr>
            <w:noProof/>
            <w:webHidden/>
          </w:rPr>
          <w:fldChar w:fldCharType="begin"/>
        </w:r>
        <w:r w:rsidR="006D3593">
          <w:rPr>
            <w:noProof/>
            <w:webHidden/>
          </w:rPr>
          <w:instrText xml:space="preserve"> PAGEREF _Toc199759803 \h </w:instrText>
        </w:r>
        <w:r w:rsidR="006D3593">
          <w:rPr>
            <w:noProof/>
            <w:webHidden/>
          </w:rPr>
        </w:r>
        <w:r w:rsidR="006D3593">
          <w:rPr>
            <w:noProof/>
            <w:webHidden/>
          </w:rPr>
          <w:fldChar w:fldCharType="separate"/>
        </w:r>
        <w:r w:rsidR="00320A66">
          <w:rPr>
            <w:noProof/>
            <w:webHidden/>
          </w:rPr>
          <w:t>3</w:t>
        </w:r>
        <w:r w:rsidR="006D3593">
          <w:rPr>
            <w:noProof/>
            <w:webHidden/>
          </w:rPr>
          <w:fldChar w:fldCharType="end"/>
        </w:r>
      </w:hyperlink>
    </w:p>
    <w:p w14:paraId="03DC43EA" w14:textId="50CEDFFC" w:rsidR="006D3593" w:rsidRDefault="00C7753F">
      <w:pPr>
        <w:pStyle w:val="TM3"/>
        <w:tabs>
          <w:tab w:val="left" w:pos="1100"/>
          <w:tab w:val="right" w:leader="dot" w:pos="10648"/>
        </w:tabs>
        <w:rPr>
          <w:rFonts w:eastAsiaTheme="minorEastAsia"/>
          <w:noProof/>
          <w:sz w:val="22"/>
          <w:szCs w:val="22"/>
          <w:lang w:eastAsia="fr-FR"/>
        </w:rPr>
      </w:pPr>
      <w:hyperlink w:anchor="_Toc199759804" w:history="1">
        <w:r w:rsidR="006D3593" w:rsidRPr="00407312">
          <w:rPr>
            <w:rStyle w:val="Lienhypertexte"/>
            <w:noProof/>
          </w:rPr>
          <w:t>2.</w:t>
        </w:r>
        <w:r w:rsidR="006D3593">
          <w:rPr>
            <w:rFonts w:eastAsiaTheme="minorEastAsia"/>
            <w:noProof/>
            <w:sz w:val="22"/>
            <w:szCs w:val="22"/>
            <w:lang w:eastAsia="fr-FR"/>
          </w:rPr>
          <w:tab/>
        </w:r>
        <w:r w:rsidR="006D3593" w:rsidRPr="00407312">
          <w:rPr>
            <w:rStyle w:val="Lienhypertexte"/>
            <w:noProof/>
          </w:rPr>
          <w:t>Objectifs du Projet</w:t>
        </w:r>
        <w:r w:rsidR="006D3593">
          <w:rPr>
            <w:noProof/>
            <w:webHidden/>
          </w:rPr>
          <w:tab/>
        </w:r>
        <w:r w:rsidR="006D3593">
          <w:rPr>
            <w:noProof/>
            <w:webHidden/>
          </w:rPr>
          <w:fldChar w:fldCharType="begin"/>
        </w:r>
        <w:r w:rsidR="006D3593">
          <w:rPr>
            <w:noProof/>
            <w:webHidden/>
          </w:rPr>
          <w:instrText xml:space="preserve"> PAGEREF _Toc199759804 \h </w:instrText>
        </w:r>
        <w:r w:rsidR="006D3593">
          <w:rPr>
            <w:noProof/>
            <w:webHidden/>
          </w:rPr>
        </w:r>
        <w:r w:rsidR="006D3593">
          <w:rPr>
            <w:noProof/>
            <w:webHidden/>
          </w:rPr>
          <w:fldChar w:fldCharType="separate"/>
        </w:r>
        <w:r w:rsidR="00320A66">
          <w:rPr>
            <w:noProof/>
            <w:webHidden/>
          </w:rPr>
          <w:t>3</w:t>
        </w:r>
        <w:r w:rsidR="006D3593">
          <w:rPr>
            <w:noProof/>
            <w:webHidden/>
          </w:rPr>
          <w:fldChar w:fldCharType="end"/>
        </w:r>
      </w:hyperlink>
    </w:p>
    <w:p w14:paraId="34261172" w14:textId="0CBD5493" w:rsidR="006D3593" w:rsidRDefault="00C7753F">
      <w:pPr>
        <w:pStyle w:val="TM3"/>
        <w:tabs>
          <w:tab w:val="left" w:pos="1100"/>
          <w:tab w:val="right" w:leader="dot" w:pos="10648"/>
        </w:tabs>
        <w:rPr>
          <w:rFonts w:eastAsiaTheme="minorEastAsia"/>
          <w:noProof/>
          <w:sz w:val="22"/>
          <w:szCs w:val="22"/>
          <w:lang w:eastAsia="fr-FR"/>
        </w:rPr>
      </w:pPr>
      <w:hyperlink w:anchor="_Toc199759805" w:history="1">
        <w:r w:rsidR="006D3593" w:rsidRPr="00407312">
          <w:rPr>
            <w:rStyle w:val="Lienhypertexte"/>
            <w:noProof/>
          </w:rPr>
          <w:t>3.</w:t>
        </w:r>
        <w:r w:rsidR="006D3593">
          <w:rPr>
            <w:rFonts w:eastAsiaTheme="minorEastAsia"/>
            <w:noProof/>
            <w:sz w:val="22"/>
            <w:szCs w:val="22"/>
            <w:lang w:eastAsia="fr-FR"/>
          </w:rPr>
          <w:tab/>
        </w:r>
        <w:r w:rsidR="006D3593" w:rsidRPr="00407312">
          <w:rPr>
            <w:rStyle w:val="Lienhypertexte"/>
            <w:noProof/>
          </w:rPr>
          <w:t>Architecture du Système</w:t>
        </w:r>
        <w:r w:rsidR="006D3593">
          <w:rPr>
            <w:noProof/>
            <w:webHidden/>
          </w:rPr>
          <w:tab/>
        </w:r>
        <w:r w:rsidR="006D3593">
          <w:rPr>
            <w:noProof/>
            <w:webHidden/>
          </w:rPr>
          <w:fldChar w:fldCharType="begin"/>
        </w:r>
        <w:r w:rsidR="006D3593">
          <w:rPr>
            <w:noProof/>
            <w:webHidden/>
          </w:rPr>
          <w:instrText xml:space="preserve"> PAGEREF _Toc199759805 \h </w:instrText>
        </w:r>
        <w:r w:rsidR="006D3593">
          <w:rPr>
            <w:noProof/>
            <w:webHidden/>
          </w:rPr>
        </w:r>
        <w:r w:rsidR="006D3593">
          <w:rPr>
            <w:noProof/>
            <w:webHidden/>
          </w:rPr>
          <w:fldChar w:fldCharType="separate"/>
        </w:r>
        <w:r w:rsidR="00320A66">
          <w:rPr>
            <w:noProof/>
            <w:webHidden/>
          </w:rPr>
          <w:t>3</w:t>
        </w:r>
        <w:r w:rsidR="006D3593">
          <w:rPr>
            <w:noProof/>
            <w:webHidden/>
          </w:rPr>
          <w:fldChar w:fldCharType="end"/>
        </w:r>
      </w:hyperlink>
    </w:p>
    <w:p w14:paraId="3378070D" w14:textId="10866143" w:rsidR="006D3593" w:rsidRDefault="00C7753F">
      <w:pPr>
        <w:pStyle w:val="TM3"/>
        <w:tabs>
          <w:tab w:val="left" w:pos="1100"/>
          <w:tab w:val="right" w:leader="dot" w:pos="10648"/>
        </w:tabs>
        <w:rPr>
          <w:rFonts w:eastAsiaTheme="minorEastAsia"/>
          <w:noProof/>
          <w:sz w:val="22"/>
          <w:szCs w:val="22"/>
          <w:lang w:eastAsia="fr-FR"/>
        </w:rPr>
      </w:pPr>
      <w:hyperlink w:anchor="_Toc199759806" w:history="1">
        <w:r w:rsidR="006D3593" w:rsidRPr="00407312">
          <w:rPr>
            <w:rStyle w:val="Lienhypertexte"/>
            <w:noProof/>
          </w:rPr>
          <w:t>4.</w:t>
        </w:r>
        <w:r w:rsidR="006D3593">
          <w:rPr>
            <w:rFonts w:eastAsiaTheme="minorEastAsia"/>
            <w:noProof/>
            <w:sz w:val="22"/>
            <w:szCs w:val="22"/>
            <w:lang w:eastAsia="fr-FR"/>
          </w:rPr>
          <w:tab/>
        </w:r>
        <w:r w:rsidR="006D3593" w:rsidRPr="00407312">
          <w:rPr>
            <w:rStyle w:val="Lienhypertexte"/>
            <w:noProof/>
          </w:rPr>
          <w:t>Fonctionnalités Clés</w:t>
        </w:r>
        <w:r w:rsidR="006D3593">
          <w:rPr>
            <w:noProof/>
            <w:webHidden/>
          </w:rPr>
          <w:tab/>
        </w:r>
        <w:r w:rsidR="006D3593">
          <w:rPr>
            <w:noProof/>
            <w:webHidden/>
          </w:rPr>
          <w:fldChar w:fldCharType="begin"/>
        </w:r>
        <w:r w:rsidR="006D3593">
          <w:rPr>
            <w:noProof/>
            <w:webHidden/>
          </w:rPr>
          <w:instrText xml:space="preserve"> PAGEREF _Toc199759806 \h </w:instrText>
        </w:r>
        <w:r w:rsidR="006D3593">
          <w:rPr>
            <w:noProof/>
            <w:webHidden/>
          </w:rPr>
        </w:r>
        <w:r w:rsidR="006D3593">
          <w:rPr>
            <w:noProof/>
            <w:webHidden/>
          </w:rPr>
          <w:fldChar w:fldCharType="separate"/>
        </w:r>
        <w:r w:rsidR="00320A66">
          <w:rPr>
            <w:noProof/>
            <w:webHidden/>
          </w:rPr>
          <w:t>4</w:t>
        </w:r>
        <w:r w:rsidR="006D3593">
          <w:rPr>
            <w:noProof/>
            <w:webHidden/>
          </w:rPr>
          <w:fldChar w:fldCharType="end"/>
        </w:r>
      </w:hyperlink>
    </w:p>
    <w:p w14:paraId="1EB33FE3" w14:textId="5F880203" w:rsidR="006D3593" w:rsidRDefault="00C7753F">
      <w:pPr>
        <w:pStyle w:val="TM3"/>
        <w:tabs>
          <w:tab w:val="left" w:pos="1100"/>
          <w:tab w:val="right" w:leader="dot" w:pos="10648"/>
        </w:tabs>
        <w:rPr>
          <w:rFonts w:eastAsiaTheme="minorEastAsia"/>
          <w:noProof/>
          <w:sz w:val="22"/>
          <w:szCs w:val="22"/>
          <w:lang w:eastAsia="fr-FR"/>
        </w:rPr>
      </w:pPr>
      <w:hyperlink w:anchor="_Toc199759807" w:history="1">
        <w:r w:rsidR="006D3593" w:rsidRPr="00407312">
          <w:rPr>
            <w:rStyle w:val="Lienhypertexte"/>
            <w:noProof/>
          </w:rPr>
          <w:t>5.</w:t>
        </w:r>
        <w:r w:rsidR="006D3593">
          <w:rPr>
            <w:rFonts w:eastAsiaTheme="minorEastAsia"/>
            <w:noProof/>
            <w:sz w:val="22"/>
            <w:szCs w:val="22"/>
            <w:lang w:eastAsia="fr-FR"/>
          </w:rPr>
          <w:tab/>
        </w:r>
        <w:r w:rsidR="006D3593" w:rsidRPr="00407312">
          <w:rPr>
            <w:rStyle w:val="Lienhypertexte"/>
            <w:noProof/>
          </w:rPr>
          <w:t>Sécurité et Confidentialité</w:t>
        </w:r>
        <w:r w:rsidR="006D3593">
          <w:rPr>
            <w:noProof/>
            <w:webHidden/>
          </w:rPr>
          <w:tab/>
        </w:r>
        <w:r w:rsidR="006D3593">
          <w:rPr>
            <w:noProof/>
            <w:webHidden/>
          </w:rPr>
          <w:fldChar w:fldCharType="begin"/>
        </w:r>
        <w:r w:rsidR="006D3593">
          <w:rPr>
            <w:noProof/>
            <w:webHidden/>
          </w:rPr>
          <w:instrText xml:space="preserve"> PAGEREF _Toc199759807 \h </w:instrText>
        </w:r>
        <w:r w:rsidR="006D3593">
          <w:rPr>
            <w:noProof/>
            <w:webHidden/>
          </w:rPr>
        </w:r>
        <w:r w:rsidR="006D3593">
          <w:rPr>
            <w:noProof/>
            <w:webHidden/>
          </w:rPr>
          <w:fldChar w:fldCharType="separate"/>
        </w:r>
        <w:r w:rsidR="00320A66">
          <w:rPr>
            <w:noProof/>
            <w:webHidden/>
          </w:rPr>
          <w:t>4</w:t>
        </w:r>
        <w:r w:rsidR="006D3593">
          <w:rPr>
            <w:noProof/>
            <w:webHidden/>
          </w:rPr>
          <w:fldChar w:fldCharType="end"/>
        </w:r>
      </w:hyperlink>
    </w:p>
    <w:p w14:paraId="5DA6A9DA" w14:textId="534B5637" w:rsidR="006D3593" w:rsidRDefault="00C7753F">
      <w:pPr>
        <w:pStyle w:val="TM3"/>
        <w:tabs>
          <w:tab w:val="right" w:leader="dot" w:pos="10648"/>
        </w:tabs>
        <w:rPr>
          <w:rFonts w:eastAsiaTheme="minorEastAsia"/>
          <w:noProof/>
          <w:sz w:val="22"/>
          <w:szCs w:val="22"/>
          <w:lang w:eastAsia="fr-FR"/>
        </w:rPr>
      </w:pPr>
      <w:hyperlink w:anchor="_Toc199759808" w:history="1">
        <w:r w:rsidR="006D3593" w:rsidRPr="00407312">
          <w:rPr>
            <w:rStyle w:val="Lienhypertexte"/>
            <w:noProof/>
          </w:rPr>
          <w:t xml:space="preserve">6. </w:t>
        </w:r>
        <w:r w:rsidR="006D3593">
          <w:rPr>
            <w:rStyle w:val="Lienhypertexte"/>
            <w:noProof/>
          </w:rPr>
          <w:t xml:space="preserve">      </w:t>
        </w:r>
        <w:r w:rsidR="006D3593" w:rsidRPr="00407312">
          <w:rPr>
            <w:rStyle w:val="Lienhypertexte"/>
            <w:noProof/>
          </w:rPr>
          <w:t>Maintenance et Évolutivité</w:t>
        </w:r>
        <w:r w:rsidR="006D3593">
          <w:rPr>
            <w:noProof/>
            <w:webHidden/>
          </w:rPr>
          <w:tab/>
        </w:r>
        <w:r w:rsidR="006D3593">
          <w:rPr>
            <w:noProof/>
            <w:webHidden/>
          </w:rPr>
          <w:fldChar w:fldCharType="begin"/>
        </w:r>
        <w:r w:rsidR="006D3593">
          <w:rPr>
            <w:noProof/>
            <w:webHidden/>
          </w:rPr>
          <w:instrText xml:space="preserve"> PAGEREF _Toc199759808 \h </w:instrText>
        </w:r>
        <w:r w:rsidR="006D3593">
          <w:rPr>
            <w:noProof/>
            <w:webHidden/>
          </w:rPr>
        </w:r>
        <w:r w:rsidR="006D3593">
          <w:rPr>
            <w:noProof/>
            <w:webHidden/>
          </w:rPr>
          <w:fldChar w:fldCharType="separate"/>
        </w:r>
        <w:r w:rsidR="00320A66">
          <w:rPr>
            <w:noProof/>
            <w:webHidden/>
          </w:rPr>
          <w:t>5</w:t>
        </w:r>
        <w:r w:rsidR="006D3593">
          <w:rPr>
            <w:noProof/>
            <w:webHidden/>
          </w:rPr>
          <w:fldChar w:fldCharType="end"/>
        </w:r>
      </w:hyperlink>
    </w:p>
    <w:p w14:paraId="5DCEE77C" w14:textId="44738D7A" w:rsidR="006D3593" w:rsidRDefault="00C7753F">
      <w:pPr>
        <w:pStyle w:val="TM3"/>
        <w:tabs>
          <w:tab w:val="right" w:leader="dot" w:pos="10648"/>
        </w:tabs>
        <w:rPr>
          <w:rFonts w:eastAsiaTheme="minorEastAsia"/>
          <w:noProof/>
          <w:sz w:val="22"/>
          <w:szCs w:val="22"/>
          <w:lang w:eastAsia="fr-FR"/>
        </w:rPr>
      </w:pPr>
      <w:hyperlink w:anchor="_Toc199759809" w:history="1">
        <w:r w:rsidR="006D3593" w:rsidRPr="00407312">
          <w:rPr>
            <w:rStyle w:val="Lienhypertexte"/>
            <w:noProof/>
          </w:rPr>
          <w:t xml:space="preserve">7. </w:t>
        </w:r>
        <w:r w:rsidR="006D3593">
          <w:rPr>
            <w:rStyle w:val="Lienhypertexte"/>
            <w:noProof/>
          </w:rPr>
          <w:t xml:space="preserve">      </w:t>
        </w:r>
        <w:r w:rsidR="006D3593" w:rsidRPr="00407312">
          <w:rPr>
            <w:rStyle w:val="Lienhypertexte"/>
            <w:noProof/>
          </w:rPr>
          <w:t>Formation et Support</w:t>
        </w:r>
        <w:r w:rsidR="006D3593">
          <w:rPr>
            <w:noProof/>
            <w:webHidden/>
          </w:rPr>
          <w:tab/>
        </w:r>
        <w:r w:rsidR="006D3593">
          <w:rPr>
            <w:noProof/>
            <w:webHidden/>
          </w:rPr>
          <w:fldChar w:fldCharType="begin"/>
        </w:r>
        <w:r w:rsidR="006D3593">
          <w:rPr>
            <w:noProof/>
            <w:webHidden/>
          </w:rPr>
          <w:instrText xml:space="preserve"> PAGEREF _Toc199759809 \h </w:instrText>
        </w:r>
        <w:r w:rsidR="006D3593">
          <w:rPr>
            <w:noProof/>
            <w:webHidden/>
          </w:rPr>
        </w:r>
        <w:r w:rsidR="006D3593">
          <w:rPr>
            <w:noProof/>
            <w:webHidden/>
          </w:rPr>
          <w:fldChar w:fldCharType="separate"/>
        </w:r>
        <w:r w:rsidR="00320A66">
          <w:rPr>
            <w:noProof/>
            <w:webHidden/>
          </w:rPr>
          <w:t>5</w:t>
        </w:r>
        <w:r w:rsidR="006D3593">
          <w:rPr>
            <w:noProof/>
            <w:webHidden/>
          </w:rPr>
          <w:fldChar w:fldCharType="end"/>
        </w:r>
      </w:hyperlink>
    </w:p>
    <w:p w14:paraId="65937156" w14:textId="525B66EF" w:rsidR="006D3593" w:rsidRDefault="00C7753F">
      <w:pPr>
        <w:pStyle w:val="TM3"/>
        <w:tabs>
          <w:tab w:val="right" w:leader="dot" w:pos="10648"/>
        </w:tabs>
        <w:rPr>
          <w:rFonts w:eastAsiaTheme="minorEastAsia"/>
          <w:noProof/>
          <w:sz w:val="22"/>
          <w:szCs w:val="22"/>
          <w:lang w:eastAsia="fr-FR"/>
        </w:rPr>
      </w:pPr>
      <w:hyperlink w:anchor="_Toc199759810" w:history="1">
        <w:r w:rsidR="006D3593" w:rsidRPr="00407312">
          <w:rPr>
            <w:rStyle w:val="Lienhypertexte"/>
            <w:noProof/>
          </w:rPr>
          <w:t>8.</w:t>
        </w:r>
        <w:r w:rsidR="006D3593">
          <w:rPr>
            <w:rStyle w:val="Lienhypertexte"/>
            <w:noProof/>
          </w:rPr>
          <w:t xml:space="preserve">     </w:t>
        </w:r>
        <w:r w:rsidR="006D3593" w:rsidRPr="00407312">
          <w:rPr>
            <w:rStyle w:val="Lienhypertexte"/>
            <w:noProof/>
          </w:rPr>
          <w:t xml:space="preserve"> Conclusion</w:t>
        </w:r>
        <w:r w:rsidR="006D3593">
          <w:rPr>
            <w:noProof/>
            <w:webHidden/>
          </w:rPr>
          <w:tab/>
        </w:r>
        <w:r w:rsidR="006D3593">
          <w:rPr>
            <w:noProof/>
            <w:webHidden/>
          </w:rPr>
          <w:fldChar w:fldCharType="begin"/>
        </w:r>
        <w:r w:rsidR="006D3593">
          <w:rPr>
            <w:noProof/>
            <w:webHidden/>
          </w:rPr>
          <w:instrText xml:space="preserve"> PAGEREF _Toc199759810 \h </w:instrText>
        </w:r>
        <w:r w:rsidR="006D3593">
          <w:rPr>
            <w:noProof/>
            <w:webHidden/>
          </w:rPr>
        </w:r>
        <w:r w:rsidR="006D3593">
          <w:rPr>
            <w:noProof/>
            <w:webHidden/>
          </w:rPr>
          <w:fldChar w:fldCharType="separate"/>
        </w:r>
        <w:r w:rsidR="00320A66">
          <w:rPr>
            <w:noProof/>
            <w:webHidden/>
          </w:rPr>
          <w:t>5</w:t>
        </w:r>
        <w:r w:rsidR="006D3593">
          <w:rPr>
            <w:noProof/>
            <w:webHidden/>
          </w:rPr>
          <w:fldChar w:fldCharType="end"/>
        </w:r>
      </w:hyperlink>
    </w:p>
    <w:p w14:paraId="4B23E84D" w14:textId="646FE2A8" w:rsidR="006B0E1B" w:rsidRDefault="006B0E1B">
      <w:r>
        <w:fldChar w:fldCharType="end"/>
      </w:r>
    </w:p>
    <w:p w14:paraId="4956FFF4" w14:textId="29A60A2F" w:rsidR="006B0E1B" w:rsidRDefault="006B0E1B"/>
    <w:p w14:paraId="29F12AB8" w14:textId="5ADBCA7C" w:rsidR="006B0E1B" w:rsidRDefault="006B0E1B"/>
    <w:p w14:paraId="3CF3E7E4" w14:textId="7413DE6E" w:rsidR="006B0E1B" w:rsidRDefault="006B0E1B"/>
    <w:p w14:paraId="3949228A" w14:textId="45BED648" w:rsidR="006B0E1B" w:rsidRDefault="006B0E1B"/>
    <w:p w14:paraId="452F734E" w14:textId="4867476F" w:rsidR="006B0E1B" w:rsidRDefault="006B0E1B"/>
    <w:p w14:paraId="3D2C4DD5" w14:textId="67B2BC6B" w:rsidR="006B0E1B" w:rsidRDefault="006B0E1B"/>
    <w:p w14:paraId="4EF33F1E" w14:textId="64C95177" w:rsidR="006B0E1B" w:rsidRDefault="006B0E1B"/>
    <w:p w14:paraId="1A472DD5" w14:textId="37B5F190" w:rsidR="006B0E1B" w:rsidRDefault="006B0E1B"/>
    <w:p w14:paraId="5A00E918" w14:textId="6FFB1801" w:rsidR="006B0E1B" w:rsidRDefault="006B0E1B"/>
    <w:p w14:paraId="0ED4D9D9" w14:textId="16B61A7F" w:rsidR="006B0E1B" w:rsidRDefault="006B0E1B"/>
    <w:p w14:paraId="63234A9C" w14:textId="5BF21FA8" w:rsidR="006B0E1B" w:rsidRDefault="006B0E1B"/>
    <w:p w14:paraId="72B559D4" w14:textId="32440623" w:rsidR="006B0E1B" w:rsidRDefault="006B0E1B"/>
    <w:p w14:paraId="76AC4ABF" w14:textId="4ABC8004" w:rsidR="006B0E1B" w:rsidRDefault="006B0E1B"/>
    <w:p w14:paraId="3C87F265" w14:textId="466AD778" w:rsidR="006B0E1B" w:rsidRDefault="006B0E1B"/>
    <w:p w14:paraId="0BD8FB13" w14:textId="1E24D1A2" w:rsidR="006B0E1B" w:rsidRDefault="006B0E1B"/>
    <w:p w14:paraId="058B0381" w14:textId="41122290" w:rsidR="006B0E1B" w:rsidRDefault="006B0E1B"/>
    <w:p w14:paraId="6FC4B8B7" w14:textId="68EF2C7B" w:rsidR="006B0E1B" w:rsidRDefault="006B0E1B"/>
    <w:p w14:paraId="3A8A4905" w14:textId="66201297" w:rsidR="006B0E1B" w:rsidRDefault="006B0E1B"/>
    <w:p w14:paraId="77761986" w14:textId="08BE0E63" w:rsidR="006B0E1B" w:rsidRDefault="006B0E1B"/>
    <w:p w14:paraId="7E3AA43C" w14:textId="2ABB7B73" w:rsidR="006B0E1B" w:rsidRDefault="006B0E1B"/>
    <w:p w14:paraId="757BA2BF" w14:textId="231F6D87" w:rsidR="006B0E1B" w:rsidRDefault="006B0E1B"/>
    <w:p w14:paraId="07B99C81" w14:textId="76B5A6C6" w:rsidR="006B0E1B" w:rsidRDefault="006B0E1B"/>
    <w:p w14:paraId="31CBF6B0" w14:textId="78C3820B" w:rsidR="006B0E1B" w:rsidRDefault="006B0E1B"/>
    <w:p w14:paraId="7F60E477" w14:textId="4329AED4" w:rsidR="006B0E1B" w:rsidRDefault="006B0E1B"/>
    <w:p w14:paraId="3124CFC3" w14:textId="6C433006" w:rsidR="006B0E1B" w:rsidRDefault="006B0E1B"/>
    <w:p w14:paraId="68963B41" w14:textId="666C2E2A" w:rsidR="006B0E1B" w:rsidRDefault="006B0E1B"/>
    <w:p w14:paraId="5F33DD45" w14:textId="63BC7C00" w:rsidR="006B0E1B" w:rsidRDefault="006B0E1B"/>
    <w:p w14:paraId="50EE0755" w14:textId="569C20F8" w:rsidR="006B0E1B" w:rsidRDefault="006B0E1B"/>
    <w:p w14:paraId="3EA9A2CF" w14:textId="0CD7BB70" w:rsidR="006B0E1B" w:rsidRDefault="006B0E1B"/>
    <w:p w14:paraId="4B3E822A" w14:textId="3814743A" w:rsidR="006B0E1B" w:rsidRDefault="006B0E1B"/>
    <w:p w14:paraId="03BBAF4A" w14:textId="524051AB" w:rsidR="006B0E1B" w:rsidRDefault="006B0E1B"/>
    <w:p w14:paraId="0889F846" w14:textId="30063F2B" w:rsidR="006B0E1B" w:rsidRDefault="006B0E1B"/>
    <w:p w14:paraId="7AB20EC3" w14:textId="1BED4D3F" w:rsidR="006B0E1B" w:rsidRDefault="006B0E1B"/>
    <w:p w14:paraId="79B92DD8" w14:textId="77777777" w:rsidR="006B0E1B" w:rsidRDefault="006B0E1B"/>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6"/>
        <w:gridCol w:w="4907"/>
        <w:gridCol w:w="4912"/>
        <w:gridCol w:w="421"/>
      </w:tblGrid>
      <w:tr w:rsidR="001205A1" w:rsidRPr="006B7126" w14:paraId="5B7319FA" w14:textId="77777777" w:rsidTr="00275C55">
        <w:trPr>
          <w:trHeight w:val="441"/>
        </w:trPr>
        <w:tc>
          <w:tcPr>
            <w:tcW w:w="426" w:type="dxa"/>
            <w:shd w:val="clear" w:color="auto" w:fill="EDF0F4" w:themeFill="accent3"/>
          </w:tcPr>
          <w:p w14:paraId="135F72EA" w14:textId="7BC4E220" w:rsidR="00A81248" w:rsidRPr="006B7126" w:rsidRDefault="00A81248" w:rsidP="00273AAB">
            <w:pPr>
              <w:jc w:val="both"/>
              <w:rPr>
                <w:noProof/>
              </w:rPr>
            </w:pPr>
          </w:p>
        </w:tc>
        <w:tc>
          <w:tcPr>
            <w:tcW w:w="4907" w:type="dxa"/>
            <w:shd w:val="clear" w:color="auto" w:fill="EDF0F4" w:themeFill="accent3"/>
          </w:tcPr>
          <w:p w14:paraId="4FC84855" w14:textId="77777777" w:rsidR="00A81248" w:rsidRPr="006B7126" w:rsidRDefault="00A81248" w:rsidP="00273AAB">
            <w:pPr>
              <w:jc w:val="both"/>
              <w:rPr>
                <w:noProof/>
              </w:rPr>
            </w:pPr>
          </w:p>
        </w:tc>
        <w:tc>
          <w:tcPr>
            <w:tcW w:w="4912" w:type="dxa"/>
            <w:shd w:val="clear" w:color="auto" w:fill="EDF0F4" w:themeFill="accent3"/>
          </w:tcPr>
          <w:p w14:paraId="518BD01A" w14:textId="77777777" w:rsidR="00A81248" w:rsidRPr="006B7126" w:rsidRDefault="00A81248" w:rsidP="00273AAB">
            <w:pPr>
              <w:jc w:val="both"/>
              <w:rPr>
                <w:noProof/>
              </w:rPr>
            </w:pPr>
          </w:p>
        </w:tc>
        <w:tc>
          <w:tcPr>
            <w:tcW w:w="421" w:type="dxa"/>
            <w:shd w:val="clear" w:color="auto" w:fill="EDF0F4" w:themeFill="accent3"/>
          </w:tcPr>
          <w:p w14:paraId="7BBB4C82" w14:textId="77777777" w:rsidR="00A81248" w:rsidRPr="006B7126" w:rsidRDefault="00A81248" w:rsidP="00273AAB">
            <w:pPr>
              <w:jc w:val="both"/>
              <w:rPr>
                <w:noProof/>
              </w:rPr>
            </w:pPr>
          </w:p>
        </w:tc>
      </w:tr>
      <w:tr w:rsidR="001205A1" w:rsidRPr="006B7126" w14:paraId="7A1BEC8A" w14:textId="77777777" w:rsidTr="00275C55">
        <w:trPr>
          <w:trHeight w:val="4933"/>
        </w:trPr>
        <w:tc>
          <w:tcPr>
            <w:tcW w:w="426" w:type="dxa"/>
            <w:shd w:val="clear" w:color="auto" w:fill="EDF0F4" w:themeFill="accent3"/>
          </w:tcPr>
          <w:p w14:paraId="69B8644F" w14:textId="77777777" w:rsidR="001205A1" w:rsidRPr="006B7126" w:rsidRDefault="001205A1" w:rsidP="00273AAB">
            <w:pPr>
              <w:jc w:val="both"/>
              <w:rPr>
                <w:noProof/>
              </w:rPr>
            </w:pPr>
          </w:p>
        </w:tc>
        <w:tc>
          <w:tcPr>
            <w:tcW w:w="9819" w:type="dxa"/>
            <w:gridSpan w:val="2"/>
            <w:shd w:val="clear" w:color="auto" w:fill="EDF0F4" w:themeFill="accent3"/>
          </w:tcPr>
          <w:p w14:paraId="61ED1864" w14:textId="71EC8A26" w:rsidR="001205A1" w:rsidRPr="006B7126" w:rsidRDefault="00275C55" w:rsidP="00273AAB">
            <w:pPr>
              <w:pStyle w:val="Titre3"/>
              <w:numPr>
                <w:ilvl w:val="0"/>
                <w:numId w:val="1"/>
              </w:numPr>
              <w:jc w:val="both"/>
              <w:rPr>
                <w:noProof/>
              </w:rPr>
            </w:pPr>
            <w:bookmarkStart w:id="6" w:name="_Toc199759803"/>
            <w:bookmarkStart w:id="7" w:name="_Hlk199853949"/>
            <w:r>
              <w:t>Introduction</w:t>
            </w:r>
            <w:bookmarkEnd w:id="6"/>
          </w:p>
          <w:p w14:paraId="033A41C8" w14:textId="2BB58717" w:rsidR="00275C55" w:rsidRDefault="00275C55" w:rsidP="00273AAB">
            <w:pPr>
              <w:pStyle w:val="Titre4"/>
              <w:jc w:val="both"/>
            </w:pPr>
          </w:p>
          <w:p w14:paraId="6CFA58CA" w14:textId="77777777" w:rsidR="00275C55" w:rsidRDefault="00275C55" w:rsidP="00273AAB">
            <w:pPr>
              <w:pStyle w:val="Titre4"/>
              <w:jc w:val="both"/>
            </w:pPr>
          </w:p>
          <w:p w14:paraId="5B2D33FF" w14:textId="77777777" w:rsidR="00275C55" w:rsidRDefault="00275C55" w:rsidP="00273AAB">
            <w:pPr>
              <w:pStyle w:val="Titre4"/>
              <w:jc w:val="both"/>
            </w:pPr>
            <w:r>
              <w:t>La transformation numérique des services publics a entraîné une complexification des démarches administratives en ligne. Pour répondre à cette problématique, le développement d’un assistant virtuel intelligent vise à faciliter l’accès aux informations administratives, en offrant une assistance personnalisée et disponible en continu.</w:t>
            </w:r>
          </w:p>
          <w:p w14:paraId="70309CB8" w14:textId="48A18687" w:rsidR="00275C55" w:rsidRDefault="00275C55" w:rsidP="00273AAB">
            <w:pPr>
              <w:pStyle w:val="Titre4"/>
              <w:jc w:val="both"/>
            </w:pPr>
          </w:p>
          <w:p w14:paraId="496F61A7" w14:textId="4611A3DE" w:rsidR="00275C55" w:rsidRPr="006B7126" w:rsidRDefault="00275C55" w:rsidP="00273AAB">
            <w:pPr>
              <w:pStyle w:val="Titre3"/>
              <w:numPr>
                <w:ilvl w:val="0"/>
                <w:numId w:val="1"/>
              </w:numPr>
              <w:jc w:val="both"/>
              <w:rPr>
                <w:noProof/>
              </w:rPr>
            </w:pPr>
            <w:bookmarkStart w:id="8" w:name="_Toc199759804"/>
            <w:r>
              <w:t>Objectifs du Projet</w:t>
            </w:r>
            <w:bookmarkEnd w:id="8"/>
          </w:p>
          <w:p w14:paraId="13F92BF1" w14:textId="4E80E979" w:rsidR="00275C55" w:rsidRDefault="00275C55" w:rsidP="00273AAB">
            <w:pPr>
              <w:pStyle w:val="Titre4"/>
              <w:jc w:val="both"/>
            </w:pPr>
          </w:p>
          <w:p w14:paraId="59178202" w14:textId="77777777" w:rsidR="00275C55" w:rsidRDefault="00275C55" w:rsidP="00273AAB">
            <w:pPr>
              <w:pStyle w:val="Titre4"/>
              <w:jc w:val="both"/>
            </w:pPr>
          </w:p>
          <w:p w14:paraId="75E36F2C" w14:textId="77777777" w:rsidR="00275C55" w:rsidRDefault="00275C55" w:rsidP="00273AAB">
            <w:pPr>
              <w:pStyle w:val="Titre4"/>
              <w:jc w:val="both"/>
            </w:pPr>
            <w:r>
              <w:t>- Accessibilité : Fournir un accès simplifié aux informations administratives pour tous les citoyens.</w:t>
            </w:r>
          </w:p>
          <w:p w14:paraId="312CF321" w14:textId="77777777" w:rsidR="00275C55" w:rsidRDefault="00275C55" w:rsidP="00273AAB">
            <w:pPr>
              <w:pStyle w:val="Titre4"/>
              <w:jc w:val="both"/>
            </w:pPr>
            <w:r>
              <w:t>- Automatisation : Réduire la charge de travail des agents administratifs en automatisant les réponses aux questions fréquentes.</w:t>
            </w:r>
          </w:p>
          <w:p w14:paraId="2478147A" w14:textId="77777777" w:rsidR="00275C55" w:rsidRDefault="00275C55" w:rsidP="00273AAB">
            <w:pPr>
              <w:pStyle w:val="Titre4"/>
              <w:jc w:val="both"/>
            </w:pPr>
            <w:r>
              <w:t>- Personnalisation : Offrir des réponses adaptées au profil et aux besoins spécifiques de chaque utilisateur.</w:t>
            </w:r>
          </w:p>
          <w:p w14:paraId="2DB65DD8" w14:textId="68D56A44" w:rsidR="00275C55" w:rsidRDefault="00275C55" w:rsidP="00273AAB">
            <w:pPr>
              <w:pStyle w:val="Titre4"/>
              <w:jc w:val="both"/>
            </w:pPr>
            <w:r>
              <w:t>- Disponibilité : Assurer une assistance 24h/24 et 7j/7.</w:t>
            </w:r>
          </w:p>
          <w:p w14:paraId="5E5A9F1F" w14:textId="55976218" w:rsidR="007D1F21" w:rsidRDefault="007D1F21" w:rsidP="00273AAB">
            <w:pPr>
              <w:jc w:val="both"/>
            </w:pPr>
          </w:p>
          <w:p w14:paraId="783D4499" w14:textId="6B2B1DA4" w:rsidR="007D1F21" w:rsidRPr="006B7126" w:rsidRDefault="007D1F21" w:rsidP="00273AAB">
            <w:pPr>
              <w:pStyle w:val="Titre3"/>
              <w:numPr>
                <w:ilvl w:val="0"/>
                <w:numId w:val="1"/>
              </w:numPr>
              <w:jc w:val="both"/>
              <w:rPr>
                <w:noProof/>
              </w:rPr>
            </w:pPr>
            <w:bookmarkStart w:id="9" w:name="_Toc199759805"/>
            <w:r>
              <w:t>Architecture du Système</w:t>
            </w:r>
            <w:bookmarkEnd w:id="9"/>
            <w:r>
              <w:t xml:space="preserve"> </w:t>
            </w:r>
          </w:p>
          <w:p w14:paraId="18861E34" w14:textId="35D8902F" w:rsidR="00275C55" w:rsidRDefault="00275C55" w:rsidP="00273AAB">
            <w:pPr>
              <w:pStyle w:val="Titre4"/>
              <w:jc w:val="both"/>
            </w:pPr>
          </w:p>
          <w:p w14:paraId="6C417BE4" w14:textId="77777777" w:rsidR="00275C55" w:rsidRDefault="00275C55" w:rsidP="00273AAB">
            <w:pPr>
              <w:pStyle w:val="Titre4"/>
              <w:jc w:val="both"/>
            </w:pPr>
          </w:p>
          <w:p w14:paraId="273AD337" w14:textId="77777777" w:rsidR="00275C55" w:rsidRDefault="00275C55" w:rsidP="00273AAB">
            <w:pPr>
              <w:pStyle w:val="Titre4"/>
              <w:jc w:val="both"/>
            </w:pPr>
            <w:r>
              <w:t>3.1. Vue d’Ensemble</w:t>
            </w:r>
          </w:p>
          <w:p w14:paraId="16C5A259" w14:textId="77777777" w:rsidR="00275C55" w:rsidRDefault="00275C55" w:rsidP="00273AAB">
            <w:pPr>
              <w:pStyle w:val="Titre4"/>
              <w:jc w:val="both"/>
            </w:pPr>
          </w:p>
          <w:p w14:paraId="3780850C" w14:textId="7A1843C0" w:rsidR="00275C55" w:rsidRPr="00320A66" w:rsidRDefault="00275C55" w:rsidP="00273AAB">
            <w:pPr>
              <w:pStyle w:val="Titre4"/>
              <w:jc w:val="both"/>
              <w:rPr>
                <w:szCs w:val="30"/>
              </w:rPr>
            </w:pPr>
            <w:r w:rsidRPr="00320A66">
              <w:rPr>
                <w:szCs w:val="30"/>
              </w:rPr>
              <w:t>L’architecture repose sur une approche modulaire, intégrant les composants suivants :</w:t>
            </w:r>
          </w:p>
          <w:p w14:paraId="3C2C275E" w14:textId="77777777" w:rsidR="007D1F21" w:rsidRPr="00320A66" w:rsidRDefault="007D1F21" w:rsidP="00273AAB">
            <w:pPr>
              <w:jc w:val="both"/>
              <w:rPr>
                <w:sz w:val="30"/>
                <w:szCs w:val="30"/>
              </w:rPr>
            </w:pPr>
            <w:r w:rsidRPr="00320A66">
              <w:rPr>
                <w:sz w:val="30"/>
                <w:szCs w:val="30"/>
              </w:rPr>
              <w:t>- Frontend : Développé avec React.js pour une interface utilisateur réactive.</w:t>
            </w:r>
          </w:p>
          <w:p w14:paraId="04EF050A" w14:textId="77777777" w:rsidR="007D1F21" w:rsidRPr="00320A66" w:rsidRDefault="007D1F21" w:rsidP="00273AAB">
            <w:pPr>
              <w:jc w:val="both"/>
              <w:rPr>
                <w:sz w:val="30"/>
                <w:szCs w:val="30"/>
              </w:rPr>
            </w:pPr>
            <w:r w:rsidRPr="00320A66">
              <w:rPr>
                <w:sz w:val="30"/>
                <w:szCs w:val="30"/>
              </w:rPr>
              <w:t>- Backend : Construit avec Node.js et Express.js pour gérer les requêtes et la logique métier.</w:t>
            </w:r>
          </w:p>
          <w:p w14:paraId="60A0F379" w14:textId="77777777" w:rsidR="007D1F21" w:rsidRPr="00320A66" w:rsidRDefault="007D1F21" w:rsidP="00273AAB">
            <w:pPr>
              <w:jc w:val="both"/>
              <w:rPr>
                <w:sz w:val="30"/>
                <w:szCs w:val="30"/>
              </w:rPr>
            </w:pPr>
            <w:r w:rsidRPr="00320A66">
              <w:rPr>
                <w:sz w:val="30"/>
                <w:szCs w:val="30"/>
              </w:rPr>
              <w:t>- Base de Données : Utilisation de MongoDB pour le stockage des données utilisateurs et des logs.</w:t>
            </w:r>
          </w:p>
          <w:p w14:paraId="19A9548F" w14:textId="6E54B163" w:rsidR="007D1F21" w:rsidRPr="00320A66" w:rsidRDefault="007D1F21" w:rsidP="00273AAB">
            <w:pPr>
              <w:jc w:val="both"/>
              <w:rPr>
                <w:sz w:val="30"/>
                <w:szCs w:val="30"/>
              </w:rPr>
            </w:pPr>
            <w:r w:rsidRPr="00320A66">
              <w:rPr>
                <w:sz w:val="30"/>
                <w:szCs w:val="30"/>
              </w:rPr>
              <w:t xml:space="preserve">- Moteur d’IA : Intégration de LangChain.js pour la gestion des documents et </w:t>
            </w:r>
            <w:r w:rsidR="00273AAB" w:rsidRPr="00320A66">
              <w:rPr>
                <w:sz w:val="30"/>
                <w:szCs w:val="30"/>
              </w:rPr>
              <w:t>Gemini</w:t>
            </w:r>
            <w:r w:rsidRPr="00320A66">
              <w:rPr>
                <w:sz w:val="30"/>
                <w:szCs w:val="30"/>
              </w:rPr>
              <w:t xml:space="preserve"> pour la génération des réponses.</w:t>
            </w:r>
          </w:p>
          <w:p w14:paraId="2FCB4DB3" w14:textId="6324F3E2" w:rsidR="007D1F21" w:rsidRDefault="007D1F21" w:rsidP="00273AAB">
            <w:pPr>
              <w:jc w:val="both"/>
            </w:pPr>
          </w:p>
          <w:p w14:paraId="25708CB1" w14:textId="61E17F0B" w:rsidR="007D1F21" w:rsidRDefault="007D1F21" w:rsidP="00273AAB">
            <w:pPr>
              <w:jc w:val="both"/>
            </w:pPr>
          </w:p>
          <w:p w14:paraId="22D3BE43" w14:textId="3036CE15" w:rsidR="006B0E1B" w:rsidRDefault="006B0E1B" w:rsidP="00273AAB">
            <w:pPr>
              <w:jc w:val="both"/>
            </w:pPr>
          </w:p>
          <w:p w14:paraId="418CC8E1" w14:textId="510343FE" w:rsidR="006B0E1B" w:rsidRDefault="006B0E1B" w:rsidP="00273AAB">
            <w:pPr>
              <w:jc w:val="both"/>
            </w:pPr>
          </w:p>
          <w:p w14:paraId="05544277" w14:textId="083E174D" w:rsidR="006B0E1B" w:rsidRDefault="006B0E1B" w:rsidP="00273AAB">
            <w:pPr>
              <w:jc w:val="both"/>
            </w:pPr>
          </w:p>
          <w:p w14:paraId="5110A9AE" w14:textId="24E82E42" w:rsidR="006B0E1B" w:rsidRDefault="006B0E1B" w:rsidP="00273AAB">
            <w:pPr>
              <w:jc w:val="both"/>
            </w:pPr>
          </w:p>
          <w:p w14:paraId="7A436221" w14:textId="0618891F" w:rsidR="006D3593" w:rsidRDefault="006D3593" w:rsidP="00273AAB">
            <w:pPr>
              <w:jc w:val="both"/>
            </w:pPr>
          </w:p>
          <w:p w14:paraId="76512AEC" w14:textId="77777777" w:rsidR="006D3593" w:rsidRDefault="006D3593" w:rsidP="00273AAB">
            <w:pPr>
              <w:jc w:val="both"/>
            </w:pPr>
          </w:p>
          <w:p w14:paraId="4C794905" w14:textId="76B7A7F3" w:rsidR="006B0E1B" w:rsidRDefault="006B0E1B" w:rsidP="00273AAB">
            <w:pPr>
              <w:jc w:val="both"/>
            </w:pPr>
          </w:p>
          <w:p w14:paraId="7EB2FF00" w14:textId="77777777" w:rsidR="006B0E1B" w:rsidRDefault="006B0E1B" w:rsidP="00273AAB">
            <w:pPr>
              <w:jc w:val="both"/>
            </w:pPr>
          </w:p>
          <w:p w14:paraId="62076864" w14:textId="2CF3A9AA" w:rsidR="007D1F21" w:rsidRPr="006B7126" w:rsidRDefault="007D1F21" w:rsidP="00273AAB">
            <w:pPr>
              <w:pStyle w:val="Titre3"/>
              <w:numPr>
                <w:ilvl w:val="0"/>
                <w:numId w:val="1"/>
              </w:numPr>
              <w:jc w:val="both"/>
              <w:rPr>
                <w:noProof/>
              </w:rPr>
            </w:pPr>
            <w:bookmarkStart w:id="10" w:name="_Toc199759806"/>
            <w:r>
              <w:t>Fonctionnalités Clés</w:t>
            </w:r>
            <w:bookmarkEnd w:id="10"/>
          </w:p>
          <w:p w14:paraId="3FF2B2EB" w14:textId="77777777" w:rsidR="007D1F21" w:rsidRDefault="007D1F21" w:rsidP="00273AAB">
            <w:pPr>
              <w:jc w:val="both"/>
            </w:pPr>
          </w:p>
          <w:p w14:paraId="5CC6A4CE" w14:textId="77777777" w:rsidR="007D1F21" w:rsidRPr="00320A66" w:rsidRDefault="007D1F21" w:rsidP="00273AAB">
            <w:pPr>
              <w:jc w:val="both"/>
              <w:rPr>
                <w:sz w:val="30"/>
                <w:szCs w:val="30"/>
              </w:rPr>
            </w:pPr>
            <w:r w:rsidRPr="00320A66">
              <w:rPr>
                <w:sz w:val="30"/>
                <w:szCs w:val="30"/>
              </w:rPr>
              <w:t>4.1. Traitement du Langage Naturel (NLP)</w:t>
            </w:r>
          </w:p>
          <w:p w14:paraId="4BAD5EF5" w14:textId="77777777" w:rsidR="007D1F21" w:rsidRPr="00320A66" w:rsidRDefault="007D1F21" w:rsidP="00273AAB">
            <w:pPr>
              <w:jc w:val="both"/>
              <w:rPr>
                <w:sz w:val="30"/>
                <w:szCs w:val="30"/>
              </w:rPr>
            </w:pPr>
          </w:p>
          <w:p w14:paraId="5520BAF7" w14:textId="77777777" w:rsidR="007D1F21" w:rsidRPr="00320A66" w:rsidRDefault="007D1F21" w:rsidP="00273AAB">
            <w:pPr>
              <w:jc w:val="both"/>
              <w:rPr>
                <w:sz w:val="30"/>
                <w:szCs w:val="30"/>
              </w:rPr>
            </w:pPr>
            <w:r w:rsidRPr="00320A66">
              <w:rPr>
                <w:sz w:val="30"/>
                <w:szCs w:val="30"/>
              </w:rPr>
              <w:t>L’assistant utilise des modèles de traitement du langage naturel pour comprendre les requêtes des utilisateurs et extraire les intentions et entités pertinentes.</w:t>
            </w:r>
          </w:p>
          <w:p w14:paraId="63B16707" w14:textId="77777777" w:rsidR="007D1F21" w:rsidRPr="00320A66" w:rsidRDefault="007D1F21" w:rsidP="00273AAB">
            <w:pPr>
              <w:jc w:val="both"/>
              <w:rPr>
                <w:sz w:val="30"/>
                <w:szCs w:val="30"/>
              </w:rPr>
            </w:pPr>
          </w:p>
          <w:p w14:paraId="27CA5475" w14:textId="77777777" w:rsidR="007D1F21" w:rsidRPr="00320A66" w:rsidRDefault="007D1F21" w:rsidP="00273AAB">
            <w:pPr>
              <w:jc w:val="both"/>
              <w:rPr>
                <w:sz w:val="30"/>
                <w:szCs w:val="30"/>
              </w:rPr>
            </w:pPr>
            <w:r w:rsidRPr="00320A66">
              <w:rPr>
                <w:sz w:val="30"/>
                <w:szCs w:val="30"/>
              </w:rPr>
              <w:t>4.2. Recherche d’Informations</w:t>
            </w:r>
          </w:p>
          <w:p w14:paraId="1816C8F9" w14:textId="77777777" w:rsidR="007D1F21" w:rsidRPr="00320A66" w:rsidRDefault="007D1F21" w:rsidP="00273AAB">
            <w:pPr>
              <w:jc w:val="both"/>
              <w:rPr>
                <w:sz w:val="30"/>
                <w:szCs w:val="30"/>
              </w:rPr>
            </w:pPr>
          </w:p>
          <w:p w14:paraId="3D28C256" w14:textId="77777777" w:rsidR="007D1F21" w:rsidRPr="00320A66" w:rsidRDefault="007D1F21" w:rsidP="00273AAB">
            <w:pPr>
              <w:jc w:val="both"/>
              <w:rPr>
                <w:sz w:val="30"/>
                <w:szCs w:val="30"/>
              </w:rPr>
            </w:pPr>
            <w:r w:rsidRPr="00320A66">
              <w:rPr>
                <w:sz w:val="30"/>
                <w:szCs w:val="30"/>
              </w:rPr>
              <w:t>Grâce à LangChain.js, l’assistant peut effectuer des recherches contextuelles dans une base de documents administratifs, en utilisant des techniques de vectorisation et de similarité sémantique.</w:t>
            </w:r>
          </w:p>
          <w:p w14:paraId="5FB43AD3" w14:textId="77777777" w:rsidR="007D1F21" w:rsidRPr="00320A66" w:rsidRDefault="007D1F21" w:rsidP="00273AAB">
            <w:pPr>
              <w:jc w:val="both"/>
              <w:rPr>
                <w:sz w:val="30"/>
                <w:szCs w:val="30"/>
              </w:rPr>
            </w:pPr>
          </w:p>
          <w:p w14:paraId="2041ABD6" w14:textId="77777777" w:rsidR="007D1F21" w:rsidRPr="00320A66" w:rsidRDefault="007D1F21" w:rsidP="00273AAB">
            <w:pPr>
              <w:jc w:val="both"/>
              <w:rPr>
                <w:sz w:val="30"/>
                <w:szCs w:val="30"/>
              </w:rPr>
            </w:pPr>
            <w:r w:rsidRPr="00320A66">
              <w:rPr>
                <w:sz w:val="30"/>
                <w:szCs w:val="30"/>
              </w:rPr>
              <w:t>4.3. Génération de Réponses</w:t>
            </w:r>
          </w:p>
          <w:p w14:paraId="1269FBE6" w14:textId="77777777" w:rsidR="007D1F21" w:rsidRPr="00320A66" w:rsidRDefault="007D1F21" w:rsidP="00273AAB">
            <w:pPr>
              <w:jc w:val="both"/>
              <w:rPr>
                <w:sz w:val="30"/>
                <w:szCs w:val="30"/>
              </w:rPr>
            </w:pPr>
          </w:p>
          <w:p w14:paraId="06F16127" w14:textId="77777777" w:rsidR="007D1F21" w:rsidRPr="00320A66" w:rsidRDefault="007D1F21" w:rsidP="00273AAB">
            <w:pPr>
              <w:jc w:val="both"/>
              <w:rPr>
                <w:sz w:val="30"/>
                <w:szCs w:val="30"/>
              </w:rPr>
            </w:pPr>
            <w:r w:rsidRPr="00320A66">
              <w:rPr>
                <w:sz w:val="30"/>
                <w:szCs w:val="30"/>
              </w:rPr>
              <w:t>Les réponses sont générées en combinant les informations extraites des documents avec les capacités de génération de texte du modèle GPT, assurant ainsi des réponses cohérentes et informatives.</w:t>
            </w:r>
          </w:p>
          <w:p w14:paraId="7528CA4A" w14:textId="77777777" w:rsidR="007D1F21" w:rsidRPr="00320A66" w:rsidRDefault="007D1F21" w:rsidP="00273AAB">
            <w:pPr>
              <w:jc w:val="both"/>
              <w:rPr>
                <w:sz w:val="30"/>
                <w:szCs w:val="30"/>
              </w:rPr>
            </w:pPr>
          </w:p>
          <w:p w14:paraId="0FEC19A9" w14:textId="55240105" w:rsidR="007D1F21" w:rsidRPr="00320A66" w:rsidRDefault="007D1F21" w:rsidP="00273AAB">
            <w:pPr>
              <w:jc w:val="both"/>
              <w:rPr>
                <w:sz w:val="30"/>
                <w:szCs w:val="30"/>
              </w:rPr>
            </w:pPr>
            <w:r w:rsidRPr="00320A66">
              <w:rPr>
                <w:sz w:val="30"/>
                <w:szCs w:val="30"/>
              </w:rPr>
              <w:t>4.4. Interface Utilisateur</w:t>
            </w:r>
          </w:p>
          <w:p w14:paraId="6147F348" w14:textId="77777777" w:rsidR="007D1F21" w:rsidRPr="00320A66" w:rsidRDefault="007D1F21" w:rsidP="00273AAB">
            <w:pPr>
              <w:jc w:val="both"/>
              <w:rPr>
                <w:sz w:val="30"/>
                <w:szCs w:val="30"/>
              </w:rPr>
            </w:pPr>
          </w:p>
          <w:p w14:paraId="7BA699D7" w14:textId="77777777" w:rsidR="00275C55" w:rsidRPr="00320A66" w:rsidRDefault="00275C55" w:rsidP="00273AAB">
            <w:pPr>
              <w:jc w:val="both"/>
              <w:rPr>
                <w:sz w:val="30"/>
                <w:szCs w:val="30"/>
              </w:rPr>
            </w:pPr>
            <w:r w:rsidRPr="00320A66">
              <w:rPr>
                <w:sz w:val="30"/>
                <w:szCs w:val="30"/>
              </w:rPr>
              <w:t>L’interface développée avec React.js offre une expérience utilisateur fluide, avec des fonctionnalités telles que :</w:t>
            </w:r>
          </w:p>
          <w:p w14:paraId="4168BDCC" w14:textId="4FE53C2D" w:rsidR="00275C55" w:rsidRPr="00320A66" w:rsidRDefault="00275C55" w:rsidP="00273AAB">
            <w:pPr>
              <w:jc w:val="both"/>
              <w:rPr>
                <w:sz w:val="30"/>
                <w:szCs w:val="30"/>
              </w:rPr>
            </w:pPr>
          </w:p>
          <w:p w14:paraId="6A461C24" w14:textId="2EE2665D" w:rsidR="00275C55" w:rsidRPr="00320A66" w:rsidRDefault="00275C55" w:rsidP="00273AAB">
            <w:pPr>
              <w:jc w:val="both"/>
              <w:rPr>
                <w:sz w:val="30"/>
                <w:szCs w:val="30"/>
              </w:rPr>
            </w:pPr>
            <w:r w:rsidRPr="00320A66">
              <w:rPr>
                <w:sz w:val="30"/>
                <w:szCs w:val="30"/>
              </w:rPr>
              <w:t>- Saisie de requêtes en langage naturel.</w:t>
            </w:r>
          </w:p>
          <w:p w14:paraId="3E7DB6F5" w14:textId="7F47A12B" w:rsidR="006D3593" w:rsidRPr="00320A66" w:rsidRDefault="006D3593" w:rsidP="00273AAB">
            <w:pPr>
              <w:jc w:val="both"/>
              <w:rPr>
                <w:sz w:val="30"/>
                <w:szCs w:val="30"/>
              </w:rPr>
            </w:pPr>
            <w:r w:rsidRPr="00320A66">
              <w:rPr>
                <w:sz w:val="30"/>
                <w:szCs w:val="30"/>
              </w:rPr>
              <w:t>- Intégration vocale : Ajout de la reconnaissance et de la synthèse vocale pour une interaction plus naturelle.</w:t>
            </w:r>
          </w:p>
          <w:p w14:paraId="1EB27389" w14:textId="77777777" w:rsidR="00275C55" w:rsidRPr="00320A66" w:rsidRDefault="00275C55" w:rsidP="00273AAB">
            <w:pPr>
              <w:jc w:val="both"/>
              <w:rPr>
                <w:sz w:val="30"/>
                <w:szCs w:val="30"/>
              </w:rPr>
            </w:pPr>
            <w:r w:rsidRPr="00320A66">
              <w:rPr>
                <w:sz w:val="30"/>
                <w:szCs w:val="30"/>
              </w:rPr>
              <w:t>- Affichage des réponses en temps réel.</w:t>
            </w:r>
          </w:p>
          <w:p w14:paraId="3F071C2C" w14:textId="77777777" w:rsidR="00275C55" w:rsidRPr="00320A66" w:rsidRDefault="00275C55" w:rsidP="00273AAB">
            <w:pPr>
              <w:jc w:val="both"/>
              <w:rPr>
                <w:sz w:val="30"/>
                <w:szCs w:val="30"/>
              </w:rPr>
            </w:pPr>
            <w:r w:rsidRPr="00320A66">
              <w:rPr>
                <w:sz w:val="30"/>
                <w:szCs w:val="30"/>
              </w:rPr>
              <w:t>- Historique des conversations.</w:t>
            </w:r>
          </w:p>
          <w:p w14:paraId="0ED08FD1" w14:textId="58FC1673" w:rsidR="00275C55" w:rsidRPr="00320A66" w:rsidRDefault="00275C55" w:rsidP="00273AAB">
            <w:pPr>
              <w:jc w:val="both"/>
              <w:rPr>
                <w:sz w:val="30"/>
                <w:szCs w:val="30"/>
              </w:rPr>
            </w:pPr>
            <w:r w:rsidRPr="00320A66">
              <w:rPr>
                <w:sz w:val="30"/>
                <w:szCs w:val="30"/>
              </w:rPr>
              <w:t>- Accessibilité sur différents appareils (ordinateurs, tablettes, smartphones).</w:t>
            </w:r>
          </w:p>
          <w:p w14:paraId="59F60C46" w14:textId="471BB4F4" w:rsidR="007D1F21" w:rsidRDefault="007D1F21" w:rsidP="00273AAB">
            <w:pPr>
              <w:jc w:val="both"/>
            </w:pPr>
          </w:p>
          <w:p w14:paraId="4E22E4FD" w14:textId="06FDB755" w:rsidR="00275C55" w:rsidRDefault="007D1F21" w:rsidP="00273AAB">
            <w:pPr>
              <w:pStyle w:val="Titre3"/>
              <w:numPr>
                <w:ilvl w:val="0"/>
                <w:numId w:val="1"/>
              </w:numPr>
              <w:jc w:val="both"/>
              <w:rPr>
                <w:noProof/>
              </w:rPr>
            </w:pPr>
            <w:bookmarkStart w:id="11" w:name="_Toc199759807"/>
            <w:r>
              <w:t>Sécurité et Confidentialité</w:t>
            </w:r>
            <w:bookmarkEnd w:id="11"/>
          </w:p>
          <w:p w14:paraId="2BB792F5" w14:textId="77777777" w:rsidR="00275C55" w:rsidRDefault="00275C55" w:rsidP="00273AAB">
            <w:pPr>
              <w:jc w:val="both"/>
            </w:pPr>
          </w:p>
          <w:p w14:paraId="3C8D7AB3" w14:textId="4CD56AEC" w:rsidR="00275C55" w:rsidRPr="00320A66" w:rsidRDefault="00275C55" w:rsidP="00273AAB">
            <w:pPr>
              <w:jc w:val="both"/>
              <w:rPr>
                <w:sz w:val="30"/>
                <w:szCs w:val="30"/>
              </w:rPr>
            </w:pPr>
            <w:r w:rsidRPr="00320A66">
              <w:rPr>
                <w:sz w:val="30"/>
                <w:szCs w:val="30"/>
              </w:rPr>
              <w:t>La sécurité des données est une priorité, avec les mesures suivantes :</w:t>
            </w:r>
          </w:p>
          <w:p w14:paraId="1AA8F9A0" w14:textId="77777777" w:rsidR="00275C55" w:rsidRPr="00320A66" w:rsidRDefault="00275C55" w:rsidP="00273AAB">
            <w:pPr>
              <w:jc w:val="both"/>
              <w:rPr>
                <w:sz w:val="30"/>
                <w:szCs w:val="30"/>
              </w:rPr>
            </w:pPr>
          </w:p>
          <w:p w14:paraId="5F7D255F" w14:textId="77777777" w:rsidR="00275C55" w:rsidRPr="00320A66" w:rsidRDefault="00275C55" w:rsidP="00273AAB">
            <w:pPr>
              <w:jc w:val="both"/>
              <w:rPr>
                <w:sz w:val="30"/>
                <w:szCs w:val="30"/>
              </w:rPr>
            </w:pPr>
            <w:r w:rsidRPr="00320A66">
              <w:rPr>
                <w:sz w:val="30"/>
                <w:szCs w:val="30"/>
              </w:rPr>
              <w:t>- Authentification : Utilisation de JWT pour sécuriser les échanges entre le frontend et le backend.</w:t>
            </w:r>
          </w:p>
          <w:p w14:paraId="5F0F9AD5" w14:textId="1BAD236F" w:rsidR="00275C55" w:rsidRDefault="00275C55" w:rsidP="00273AAB">
            <w:pPr>
              <w:jc w:val="both"/>
              <w:rPr>
                <w:sz w:val="30"/>
                <w:szCs w:val="30"/>
              </w:rPr>
            </w:pPr>
            <w:r w:rsidRPr="00320A66">
              <w:rPr>
                <w:sz w:val="30"/>
                <w:szCs w:val="30"/>
              </w:rPr>
              <w:t>- Chiffrement : Les données sensibles sont chiffrées</w:t>
            </w:r>
            <w:r w:rsidR="00A3335F">
              <w:rPr>
                <w:sz w:val="30"/>
                <w:szCs w:val="30"/>
              </w:rPr>
              <w:t>.</w:t>
            </w:r>
          </w:p>
          <w:p w14:paraId="5C35163D" w14:textId="77777777" w:rsidR="00B74668" w:rsidRPr="00320A66" w:rsidRDefault="00B74668" w:rsidP="00273AAB">
            <w:pPr>
              <w:jc w:val="both"/>
              <w:rPr>
                <w:sz w:val="30"/>
                <w:szCs w:val="30"/>
              </w:rPr>
            </w:pPr>
          </w:p>
          <w:p w14:paraId="65BD40DB" w14:textId="6F7A0964" w:rsidR="007D1F21" w:rsidRPr="006B7126" w:rsidRDefault="0064582C" w:rsidP="00273AAB">
            <w:pPr>
              <w:pStyle w:val="Titre3"/>
              <w:jc w:val="both"/>
              <w:rPr>
                <w:noProof/>
              </w:rPr>
            </w:pPr>
            <w:bookmarkStart w:id="12" w:name="_Toc199759808"/>
            <w:r>
              <w:lastRenderedPageBreak/>
              <w:t xml:space="preserve">6. </w:t>
            </w:r>
            <w:r w:rsidR="007D1F21">
              <w:t>Maintenance et Évolutivité</w:t>
            </w:r>
            <w:bookmarkEnd w:id="12"/>
          </w:p>
          <w:p w14:paraId="73E8A526" w14:textId="223EEDC1" w:rsidR="00275C55" w:rsidRDefault="00275C55" w:rsidP="00273AAB">
            <w:pPr>
              <w:jc w:val="both"/>
            </w:pPr>
          </w:p>
          <w:p w14:paraId="3F14A0FC" w14:textId="77777777" w:rsidR="00275C55" w:rsidRDefault="00275C55" w:rsidP="00273AAB">
            <w:pPr>
              <w:jc w:val="both"/>
            </w:pPr>
          </w:p>
          <w:p w14:paraId="1570B8E5" w14:textId="77777777" w:rsidR="00275C55" w:rsidRPr="00320A66" w:rsidRDefault="00275C55" w:rsidP="00273AAB">
            <w:pPr>
              <w:jc w:val="both"/>
              <w:rPr>
                <w:sz w:val="30"/>
                <w:szCs w:val="30"/>
              </w:rPr>
            </w:pPr>
            <w:r w:rsidRPr="00320A66">
              <w:rPr>
                <w:sz w:val="30"/>
                <w:szCs w:val="30"/>
              </w:rPr>
              <w:t>Le système est conçu pour être facilement maintenable et évolutif :</w:t>
            </w:r>
          </w:p>
          <w:p w14:paraId="2071D866" w14:textId="77777777" w:rsidR="00275C55" w:rsidRPr="00320A66" w:rsidRDefault="00275C55" w:rsidP="00273AAB">
            <w:pPr>
              <w:jc w:val="both"/>
              <w:rPr>
                <w:sz w:val="30"/>
                <w:szCs w:val="30"/>
              </w:rPr>
            </w:pPr>
          </w:p>
          <w:p w14:paraId="4A87852A" w14:textId="77777777" w:rsidR="00275C55" w:rsidRPr="00320A66" w:rsidRDefault="00275C55" w:rsidP="00273AAB">
            <w:pPr>
              <w:jc w:val="both"/>
              <w:rPr>
                <w:sz w:val="30"/>
                <w:szCs w:val="30"/>
              </w:rPr>
            </w:pPr>
            <w:r w:rsidRPr="00320A66">
              <w:rPr>
                <w:sz w:val="30"/>
                <w:szCs w:val="30"/>
              </w:rPr>
              <w:t>- Modularité : Les composants sont découplés, facilitant les mises à jour et les ajouts de fonctionnalités.</w:t>
            </w:r>
          </w:p>
          <w:p w14:paraId="15BF4763" w14:textId="3344856E" w:rsidR="00275C55" w:rsidRPr="00320A66" w:rsidRDefault="00275C55" w:rsidP="00273AAB">
            <w:pPr>
              <w:jc w:val="both"/>
              <w:rPr>
                <w:sz w:val="30"/>
                <w:szCs w:val="30"/>
              </w:rPr>
            </w:pPr>
            <w:r w:rsidRPr="00320A66">
              <w:rPr>
                <w:sz w:val="30"/>
                <w:szCs w:val="30"/>
              </w:rPr>
              <w:t>- Scalabilité : L’architecture peut être adaptée pour gérer un nombre croissant d’utilisateurs.</w:t>
            </w:r>
          </w:p>
          <w:p w14:paraId="66BFA7B2" w14:textId="24077276" w:rsidR="007D1F21" w:rsidRDefault="0064582C" w:rsidP="00273AAB">
            <w:pPr>
              <w:pStyle w:val="Titre3"/>
              <w:jc w:val="both"/>
              <w:rPr>
                <w:noProof/>
              </w:rPr>
            </w:pPr>
            <w:bookmarkStart w:id="13" w:name="_Toc199759809"/>
            <w:r>
              <w:t xml:space="preserve">7. </w:t>
            </w:r>
            <w:r w:rsidR="007D1F21">
              <w:t>Formation et Support</w:t>
            </w:r>
            <w:bookmarkEnd w:id="13"/>
          </w:p>
          <w:p w14:paraId="4D47EDA5" w14:textId="7D5A5C10" w:rsidR="00275C55" w:rsidRDefault="00275C55" w:rsidP="00273AAB">
            <w:pPr>
              <w:jc w:val="both"/>
            </w:pPr>
          </w:p>
          <w:p w14:paraId="5B74BC24" w14:textId="77777777" w:rsidR="00275C55" w:rsidRDefault="00275C55" w:rsidP="00273AAB">
            <w:pPr>
              <w:jc w:val="both"/>
            </w:pPr>
          </w:p>
          <w:p w14:paraId="33651513" w14:textId="77777777" w:rsidR="00275C55" w:rsidRPr="00320A66" w:rsidRDefault="00275C55" w:rsidP="00273AAB">
            <w:pPr>
              <w:jc w:val="both"/>
              <w:rPr>
                <w:sz w:val="30"/>
                <w:szCs w:val="30"/>
              </w:rPr>
            </w:pPr>
            <w:r w:rsidRPr="00320A66">
              <w:rPr>
                <w:sz w:val="30"/>
                <w:szCs w:val="30"/>
              </w:rPr>
              <w:t>Pour assurer une adoption réussie, des sessions de formation sont prévues pour les utilisateurs finaux, couvrant :</w:t>
            </w:r>
          </w:p>
          <w:p w14:paraId="630B7E5A" w14:textId="77777777" w:rsidR="007D1F21" w:rsidRPr="00320A66" w:rsidRDefault="007D1F21" w:rsidP="00273AAB">
            <w:pPr>
              <w:jc w:val="both"/>
              <w:rPr>
                <w:sz w:val="30"/>
                <w:szCs w:val="30"/>
              </w:rPr>
            </w:pPr>
            <w:r w:rsidRPr="00320A66">
              <w:rPr>
                <w:sz w:val="30"/>
                <w:szCs w:val="30"/>
              </w:rPr>
              <w:t>- L’utilisation de l’interface.</w:t>
            </w:r>
          </w:p>
          <w:p w14:paraId="4AFB272C" w14:textId="77777777" w:rsidR="007D1F21" w:rsidRPr="00320A66" w:rsidRDefault="007D1F21" w:rsidP="00273AAB">
            <w:pPr>
              <w:jc w:val="both"/>
              <w:rPr>
                <w:sz w:val="30"/>
                <w:szCs w:val="30"/>
              </w:rPr>
            </w:pPr>
            <w:r w:rsidRPr="00320A66">
              <w:rPr>
                <w:sz w:val="30"/>
                <w:szCs w:val="30"/>
              </w:rPr>
              <w:t>- La compréhension des fonctionnalités de l’assistant.</w:t>
            </w:r>
          </w:p>
          <w:p w14:paraId="201AB314" w14:textId="77777777" w:rsidR="007D1F21" w:rsidRPr="00320A66" w:rsidRDefault="007D1F21" w:rsidP="00273AAB">
            <w:pPr>
              <w:jc w:val="both"/>
              <w:rPr>
                <w:sz w:val="30"/>
                <w:szCs w:val="30"/>
              </w:rPr>
            </w:pPr>
            <w:r w:rsidRPr="00320A66">
              <w:rPr>
                <w:sz w:val="30"/>
                <w:szCs w:val="30"/>
              </w:rPr>
              <w:t>- Les bonnes pratiques en matière de sécurité des données.</w:t>
            </w:r>
          </w:p>
          <w:p w14:paraId="3B54D5EA" w14:textId="77777777" w:rsidR="007D1F21" w:rsidRPr="00320A66" w:rsidRDefault="007D1F21" w:rsidP="00273AAB">
            <w:pPr>
              <w:jc w:val="both"/>
              <w:rPr>
                <w:sz w:val="30"/>
                <w:szCs w:val="30"/>
              </w:rPr>
            </w:pPr>
          </w:p>
          <w:p w14:paraId="409F4F12" w14:textId="77777777" w:rsidR="007D1F21" w:rsidRPr="00320A66" w:rsidRDefault="007D1F21" w:rsidP="00273AAB">
            <w:pPr>
              <w:jc w:val="both"/>
              <w:rPr>
                <w:sz w:val="30"/>
                <w:szCs w:val="30"/>
              </w:rPr>
            </w:pPr>
            <w:r w:rsidRPr="00320A66">
              <w:rPr>
                <w:sz w:val="30"/>
                <w:szCs w:val="30"/>
              </w:rPr>
              <w:t>Un support technique est également disponible pour répondre aux questions et résoudre les problèmes rencontrés.</w:t>
            </w:r>
          </w:p>
          <w:p w14:paraId="3AA92FF2" w14:textId="102AA925" w:rsidR="007D1F21" w:rsidRDefault="007D1F21" w:rsidP="00273AAB">
            <w:pPr>
              <w:jc w:val="both"/>
            </w:pPr>
          </w:p>
          <w:p w14:paraId="5B175E02" w14:textId="2A7E6AC3" w:rsidR="007D1F21" w:rsidRDefault="007D1F21" w:rsidP="00273AAB">
            <w:pPr>
              <w:jc w:val="both"/>
            </w:pPr>
          </w:p>
          <w:p w14:paraId="3FA6284C" w14:textId="77777777" w:rsidR="007D1F21" w:rsidRDefault="007D1F21" w:rsidP="00273AAB">
            <w:pPr>
              <w:jc w:val="both"/>
            </w:pPr>
          </w:p>
          <w:p w14:paraId="3C3630B9" w14:textId="4AE299A7" w:rsidR="00275C55" w:rsidRDefault="006D3593" w:rsidP="00273AAB">
            <w:pPr>
              <w:pStyle w:val="Titre3"/>
              <w:jc w:val="both"/>
              <w:rPr>
                <w:noProof/>
              </w:rPr>
            </w:pPr>
            <w:bookmarkStart w:id="14" w:name="_Toc199759810"/>
            <w:r>
              <w:t>8</w:t>
            </w:r>
            <w:r w:rsidR="0064582C">
              <w:t xml:space="preserve">. </w:t>
            </w:r>
            <w:r w:rsidR="007D1F21">
              <w:t>Conclusion</w:t>
            </w:r>
            <w:bookmarkEnd w:id="14"/>
            <w:r w:rsidR="007D1F21">
              <w:t xml:space="preserve"> </w:t>
            </w:r>
          </w:p>
          <w:p w14:paraId="002AA77A" w14:textId="77777777" w:rsidR="007D1F21" w:rsidRDefault="007D1F21" w:rsidP="00273AAB">
            <w:pPr>
              <w:jc w:val="both"/>
            </w:pPr>
          </w:p>
          <w:p w14:paraId="105427BD" w14:textId="77777777" w:rsidR="007D1F21" w:rsidRPr="00320A66" w:rsidRDefault="007D1F21" w:rsidP="00273AAB">
            <w:pPr>
              <w:jc w:val="both"/>
              <w:rPr>
                <w:sz w:val="30"/>
                <w:szCs w:val="30"/>
              </w:rPr>
            </w:pPr>
            <w:r w:rsidRPr="00320A66">
              <w:rPr>
                <w:sz w:val="30"/>
                <w:szCs w:val="30"/>
              </w:rPr>
              <w:t>Le développement de cet assistant virtuel représente une avancée significative dans la simplification des démarches administratives. En combinant des technologies modernes et une conception centrée sur l’utilisateur, il offre une solution efficace pour améliorer l’accessibilité et l’efficacité des services publics.</w:t>
            </w:r>
          </w:p>
          <w:p w14:paraId="1B957F12" w14:textId="77777777" w:rsidR="006D3593" w:rsidRPr="00320A66" w:rsidRDefault="006D3593" w:rsidP="00273AAB">
            <w:pPr>
              <w:jc w:val="both"/>
              <w:rPr>
                <w:sz w:val="30"/>
                <w:szCs w:val="30"/>
              </w:rPr>
            </w:pPr>
          </w:p>
          <w:p w14:paraId="513897C6" w14:textId="77777777" w:rsidR="006D3593" w:rsidRPr="00320A66" w:rsidRDefault="006D3593" w:rsidP="006D3593">
            <w:pPr>
              <w:jc w:val="both"/>
              <w:rPr>
                <w:sz w:val="30"/>
                <w:szCs w:val="30"/>
              </w:rPr>
            </w:pPr>
            <w:r w:rsidRPr="00320A66">
              <w:rPr>
                <w:sz w:val="30"/>
                <w:szCs w:val="30"/>
              </w:rPr>
              <w:t>Des axes d’amélioration sont identifiés pour enrichir les fonctionnalités de l’assistant :</w:t>
            </w:r>
          </w:p>
          <w:p w14:paraId="032376A7" w14:textId="77777777" w:rsidR="006D3593" w:rsidRPr="00320A66" w:rsidRDefault="006D3593" w:rsidP="006D3593">
            <w:pPr>
              <w:jc w:val="both"/>
              <w:rPr>
                <w:sz w:val="30"/>
                <w:szCs w:val="30"/>
              </w:rPr>
            </w:pPr>
          </w:p>
          <w:p w14:paraId="028B917B" w14:textId="77777777" w:rsidR="006D3593" w:rsidRPr="00320A66" w:rsidRDefault="006D3593" w:rsidP="006D3593">
            <w:pPr>
              <w:jc w:val="both"/>
              <w:rPr>
                <w:sz w:val="30"/>
                <w:szCs w:val="30"/>
              </w:rPr>
            </w:pPr>
            <w:r w:rsidRPr="00320A66">
              <w:rPr>
                <w:sz w:val="30"/>
                <w:szCs w:val="30"/>
              </w:rPr>
              <w:t>- Multilinguisme : Support de plusieurs langues pour une accessibilité accrue.</w:t>
            </w:r>
          </w:p>
          <w:bookmarkEnd w:id="7"/>
          <w:p w14:paraId="12677A39" w14:textId="0785302A" w:rsidR="006D3593" w:rsidRPr="00275C55" w:rsidRDefault="006D3593" w:rsidP="00273AAB">
            <w:pPr>
              <w:jc w:val="both"/>
            </w:pPr>
          </w:p>
        </w:tc>
        <w:tc>
          <w:tcPr>
            <w:tcW w:w="421" w:type="dxa"/>
            <w:shd w:val="clear" w:color="auto" w:fill="EDF0F4" w:themeFill="accent3"/>
          </w:tcPr>
          <w:p w14:paraId="26C8A2D7" w14:textId="77777777" w:rsidR="001205A1" w:rsidRPr="006B7126" w:rsidRDefault="001205A1" w:rsidP="00273AAB">
            <w:pPr>
              <w:jc w:val="both"/>
              <w:rPr>
                <w:noProof/>
              </w:rPr>
            </w:pPr>
          </w:p>
        </w:tc>
      </w:tr>
    </w:tbl>
    <w:p w14:paraId="06A9BA22" w14:textId="38564F24" w:rsidR="007D1F21" w:rsidRDefault="007D1F21" w:rsidP="00273AAB">
      <w:pPr>
        <w:jc w:val="both"/>
        <w:rPr>
          <w:noProof/>
        </w:rPr>
      </w:pPr>
    </w:p>
    <w:p w14:paraId="6226F909" w14:textId="124F3F0F" w:rsidR="007D1F21" w:rsidRDefault="007D1F21" w:rsidP="00273AAB">
      <w:pPr>
        <w:jc w:val="both"/>
        <w:rPr>
          <w:noProof/>
        </w:rPr>
      </w:pPr>
    </w:p>
    <w:p w14:paraId="0532DE8C" w14:textId="0B905EE7" w:rsidR="0064582C" w:rsidRDefault="0064582C" w:rsidP="00273AAB">
      <w:pPr>
        <w:jc w:val="both"/>
        <w:rPr>
          <w:noProof/>
        </w:rPr>
      </w:pPr>
    </w:p>
    <w:p w14:paraId="3C9586AE" w14:textId="4F5C94FB" w:rsidR="0064582C" w:rsidRDefault="0064582C" w:rsidP="00273AAB">
      <w:pPr>
        <w:jc w:val="both"/>
        <w:rPr>
          <w:noProof/>
        </w:rPr>
      </w:pPr>
    </w:p>
    <w:p w14:paraId="2DCC3DDF" w14:textId="55731B5D" w:rsidR="0064582C" w:rsidRDefault="0064582C" w:rsidP="00273AAB">
      <w:pPr>
        <w:jc w:val="both"/>
        <w:rPr>
          <w:noProof/>
        </w:rPr>
      </w:pPr>
    </w:p>
    <w:p w14:paraId="3BEDB09A" w14:textId="289CDA6A" w:rsidR="006D3593" w:rsidRDefault="006D3593" w:rsidP="00273AAB">
      <w:pPr>
        <w:jc w:val="both"/>
        <w:rPr>
          <w:noProof/>
        </w:rPr>
      </w:pPr>
    </w:p>
    <w:p w14:paraId="0A1F64DB" w14:textId="716CD68F" w:rsidR="006D3593" w:rsidRDefault="006D3593" w:rsidP="00273AAB">
      <w:pPr>
        <w:jc w:val="both"/>
        <w:rPr>
          <w:noProof/>
        </w:rPr>
      </w:pPr>
    </w:p>
    <w:p w14:paraId="77702435" w14:textId="2429F3A0" w:rsidR="006D3593" w:rsidRDefault="006D3593" w:rsidP="00273AAB">
      <w:pPr>
        <w:jc w:val="both"/>
        <w:rPr>
          <w:noProof/>
        </w:rPr>
      </w:pPr>
    </w:p>
    <w:p w14:paraId="78740A07" w14:textId="16B1A4A2" w:rsidR="006D3593" w:rsidRDefault="006D3593" w:rsidP="00273AAB">
      <w:pPr>
        <w:jc w:val="both"/>
        <w:rPr>
          <w:noProof/>
        </w:rPr>
      </w:pPr>
    </w:p>
    <w:p w14:paraId="38059885" w14:textId="77777777" w:rsidR="006D3593" w:rsidRPr="006B7126" w:rsidRDefault="006D3593" w:rsidP="00273AAB">
      <w:pPr>
        <w:jc w:val="both"/>
        <w:rPr>
          <w:noProof/>
        </w:rPr>
      </w:pPr>
    </w:p>
    <w:tbl>
      <w:tblPr>
        <w:tblW w:w="10659" w:type="dxa"/>
        <w:shd w:val="clear" w:color="auto" w:fill="00C1C7" w:themeFill="accent2"/>
        <w:tblLayout w:type="fixed"/>
        <w:tblLook w:val="0600" w:firstRow="0" w:lastRow="0" w:firstColumn="0" w:lastColumn="0" w:noHBand="1" w:noVBand="1"/>
      </w:tblPr>
      <w:tblGrid>
        <w:gridCol w:w="993"/>
        <w:gridCol w:w="8674"/>
        <w:gridCol w:w="992"/>
      </w:tblGrid>
      <w:tr w:rsidR="0031055C" w:rsidRPr="006B7126" w14:paraId="2A555B0A" w14:textId="77777777" w:rsidTr="00C673F6">
        <w:trPr>
          <w:trHeight w:val="3821"/>
        </w:trPr>
        <w:tc>
          <w:tcPr>
            <w:tcW w:w="993" w:type="dxa"/>
            <w:vMerge w:val="restart"/>
            <w:shd w:val="clear" w:color="auto" w:fill="00C1C7" w:themeFill="accent2"/>
          </w:tcPr>
          <w:p w14:paraId="749D204D" w14:textId="77777777" w:rsidR="0031055C" w:rsidRPr="006B7126" w:rsidRDefault="0031055C" w:rsidP="00273AAB">
            <w:pPr>
              <w:pStyle w:val="Ancredugraphisme"/>
              <w:jc w:val="both"/>
              <w:rPr>
                <w:noProof/>
              </w:rPr>
            </w:pPr>
          </w:p>
        </w:tc>
        <w:tc>
          <w:tcPr>
            <w:tcW w:w="8674" w:type="dxa"/>
            <w:tcBorders>
              <w:bottom w:val="single" w:sz="36" w:space="0" w:color="123869" w:themeColor="accent1"/>
            </w:tcBorders>
            <w:shd w:val="clear" w:color="auto" w:fill="00C1C7" w:themeFill="accent2"/>
          </w:tcPr>
          <w:p w14:paraId="4AED3125" w14:textId="77777777" w:rsidR="0031055C" w:rsidRPr="006B7126" w:rsidRDefault="0031055C" w:rsidP="00273AAB">
            <w:pPr>
              <w:jc w:val="both"/>
              <w:rPr>
                <w:noProof/>
              </w:rPr>
            </w:pPr>
          </w:p>
        </w:tc>
        <w:tc>
          <w:tcPr>
            <w:tcW w:w="992" w:type="dxa"/>
            <w:vMerge w:val="restart"/>
            <w:shd w:val="clear" w:color="auto" w:fill="00C1C7" w:themeFill="accent2"/>
          </w:tcPr>
          <w:p w14:paraId="088325FF" w14:textId="77777777" w:rsidR="0031055C" w:rsidRPr="006B7126" w:rsidRDefault="0031055C" w:rsidP="00273AAB">
            <w:pPr>
              <w:jc w:val="both"/>
              <w:rPr>
                <w:noProof/>
              </w:rPr>
            </w:pPr>
          </w:p>
        </w:tc>
      </w:tr>
      <w:tr w:rsidR="0031055C" w:rsidRPr="006B7126" w14:paraId="2B2B8502" w14:textId="77777777" w:rsidTr="00A31A5B">
        <w:trPr>
          <w:trHeight w:val="5966"/>
        </w:trPr>
        <w:tc>
          <w:tcPr>
            <w:tcW w:w="993" w:type="dxa"/>
            <w:vMerge/>
            <w:shd w:val="clear" w:color="auto" w:fill="00C1C7" w:themeFill="accent2"/>
          </w:tcPr>
          <w:p w14:paraId="27925957" w14:textId="77777777" w:rsidR="0031055C" w:rsidRPr="006B7126" w:rsidRDefault="0031055C" w:rsidP="00273AAB">
            <w:pPr>
              <w:jc w:val="both"/>
              <w:rPr>
                <w:noProof/>
              </w:rPr>
            </w:pPr>
          </w:p>
        </w:tc>
        <w:tc>
          <w:tcPr>
            <w:tcW w:w="8674" w:type="dxa"/>
            <w:tcBorders>
              <w:top w:val="single" w:sz="36" w:space="0" w:color="123869" w:themeColor="accent1"/>
              <w:bottom w:val="single" w:sz="36" w:space="0" w:color="123869" w:themeColor="accent1"/>
            </w:tcBorders>
            <w:shd w:val="clear" w:color="auto" w:fill="FFFFFF" w:themeFill="background1"/>
            <w:vAlign w:val="center"/>
          </w:tcPr>
          <w:p w14:paraId="347A15C1" w14:textId="78D6CADC" w:rsidR="0031055C" w:rsidRPr="006B7126" w:rsidRDefault="00F13396" w:rsidP="00273AAB">
            <w:pPr>
              <w:pStyle w:val="Citation"/>
              <w:rPr>
                <w:noProof/>
              </w:rPr>
            </w:pPr>
            <w:r w:rsidRPr="007D1F21">
              <w:rPr>
                <w:noProof/>
                <w:sz w:val="52"/>
                <w:szCs w:val="22"/>
              </w:rPr>
              <w:t>Assistant virtuel pour demarche administratif</w:t>
            </w:r>
          </w:p>
        </w:tc>
        <w:tc>
          <w:tcPr>
            <w:tcW w:w="992" w:type="dxa"/>
            <w:vMerge/>
            <w:shd w:val="clear" w:color="auto" w:fill="00C1C7" w:themeFill="accent2"/>
          </w:tcPr>
          <w:p w14:paraId="4AA15AF7" w14:textId="77777777" w:rsidR="0031055C" w:rsidRPr="006B7126" w:rsidRDefault="0031055C" w:rsidP="00273AAB">
            <w:pPr>
              <w:jc w:val="both"/>
              <w:rPr>
                <w:noProof/>
              </w:rPr>
            </w:pPr>
          </w:p>
        </w:tc>
      </w:tr>
      <w:tr w:rsidR="0031055C" w:rsidRPr="006B7126" w14:paraId="2A51A3DE" w14:textId="77777777" w:rsidTr="00C673F6">
        <w:trPr>
          <w:trHeight w:val="4309"/>
        </w:trPr>
        <w:tc>
          <w:tcPr>
            <w:tcW w:w="993" w:type="dxa"/>
            <w:vMerge/>
            <w:shd w:val="clear" w:color="auto" w:fill="00C1C7" w:themeFill="accent2"/>
          </w:tcPr>
          <w:p w14:paraId="3F9A57F2" w14:textId="77777777" w:rsidR="0031055C" w:rsidRPr="006B7126" w:rsidRDefault="0031055C" w:rsidP="00273AAB">
            <w:pPr>
              <w:jc w:val="both"/>
              <w:rPr>
                <w:noProof/>
              </w:rPr>
            </w:pPr>
          </w:p>
        </w:tc>
        <w:tc>
          <w:tcPr>
            <w:tcW w:w="8674" w:type="dxa"/>
            <w:tcBorders>
              <w:top w:val="single" w:sz="36" w:space="0" w:color="123869" w:themeColor="accent1"/>
            </w:tcBorders>
            <w:shd w:val="clear" w:color="auto" w:fill="00C1C7" w:themeFill="accent2"/>
          </w:tcPr>
          <w:p w14:paraId="1F2CBDED" w14:textId="77777777" w:rsidR="0031055C" w:rsidRPr="006B7126" w:rsidRDefault="0031055C" w:rsidP="00273AAB">
            <w:pPr>
              <w:jc w:val="both"/>
              <w:rPr>
                <w:noProof/>
              </w:rPr>
            </w:pPr>
          </w:p>
        </w:tc>
        <w:tc>
          <w:tcPr>
            <w:tcW w:w="992" w:type="dxa"/>
            <w:vMerge/>
            <w:shd w:val="clear" w:color="auto" w:fill="00C1C7" w:themeFill="accent2"/>
          </w:tcPr>
          <w:p w14:paraId="127EECDD" w14:textId="77777777" w:rsidR="0031055C" w:rsidRPr="006B7126" w:rsidRDefault="0031055C" w:rsidP="00273AAB">
            <w:pPr>
              <w:jc w:val="both"/>
              <w:rPr>
                <w:noProof/>
              </w:rPr>
            </w:pPr>
          </w:p>
        </w:tc>
      </w:tr>
    </w:tbl>
    <w:p w14:paraId="19083D5D" w14:textId="77777777" w:rsidR="00A81248" w:rsidRPr="006B7126" w:rsidRDefault="00C66528" w:rsidP="00273AAB">
      <w:pPr>
        <w:jc w:val="both"/>
        <w:rPr>
          <w:noProof/>
        </w:rPr>
      </w:pPr>
      <w:r w:rsidRPr="006B7126">
        <w:rPr>
          <w:noProof/>
          <w:lang w:bidi="fr-FR"/>
        </w:rPr>
        <mc:AlternateContent>
          <mc:Choice Requires="wps">
            <w:drawing>
              <wp:anchor distT="0" distB="0" distL="114300" distR="114300" simplePos="0" relativeHeight="251661312" behindDoc="1" locked="0" layoutInCell="1" allowOverlap="1" wp14:anchorId="5E7727BF" wp14:editId="1C3CA6ED">
                <wp:simplePos x="0" y="0"/>
                <wp:positionH relativeFrom="column">
                  <wp:posOffset>-430964</wp:posOffset>
                </wp:positionH>
                <wp:positionV relativeFrom="paragraph">
                  <wp:posOffset>-9522460</wp:posOffset>
                </wp:positionV>
                <wp:extent cx="7771130" cy="9572295"/>
                <wp:effectExtent l="0" t="0" r="1270" b="0"/>
                <wp:wrapNone/>
                <wp:docPr id="2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61BF4A8A" id="Forme" o:spid="_x0000_s1026" alt="&quot;&quot;" style="position:absolute;margin-left:-33.95pt;margin-top:-749.8pt;width:611.9pt;height:753.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" path="m,14678r,6922l21600,3032,21600,,17075,,,14678xe" fillcolor="#123869 [3204]" stroked="f" strokeweight="1pt">
                <v:stroke miterlimit="4" joinstyle="miter"/>
                <v:path arrowok="t" o:extrusionok="f" o:connecttype="custom" o:connectlocs="3885565,4786148;3885565,4786148;3885565,4786148;3885565,4786148" o:connectangles="0,90,180,270"/>
              </v:shape>
            </w:pict>
          </mc:Fallback>
        </mc:AlternateContent>
      </w:r>
    </w:p>
    <w:sectPr w:rsidR="00A81248" w:rsidRPr="006B7126" w:rsidSect="00A31A5B">
      <w:footerReference w:type="even" r:id="rId13"/>
      <w:footerReference w:type="default" r:id="rId14"/>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2256B" w14:textId="77777777" w:rsidR="00C7753F" w:rsidRDefault="00C7753F" w:rsidP="001205A1">
      <w:r>
        <w:separator/>
      </w:r>
    </w:p>
  </w:endnote>
  <w:endnote w:type="continuationSeparator" w:id="0">
    <w:p w14:paraId="09CB4C21" w14:textId="77777777" w:rsidR="00C7753F" w:rsidRDefault="00C7753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EndPr>
      <w:rPr>
        <w:rStyle w:val="Numrodepage"/>
      </w:rPr>
    </w:sdtEndPr>
    <w:sdtContent>
      <w:p w14:paraId="2823B61D"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7D0E38D8"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41358343"/>
      <w:docPartObj>
        <w:docPartGallery w:val="Page Numbers (Bottom of Page)"/>
        <w:docPartUnique/>
      </w:docPartObj>
    </w:sdtPr>
    <w:sdtEndPr>
      <w:rPr>
        <w:rStyle w:val="Numrodepage"/>
      </w:rPr>
    </w:sdtEndPr>
    <w:sdtContent>
      <w:p w14:paraId="2CAAA695"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84125">
          <w:rPr>
            <w:rStyle w:val="Numrodepage"/>
            <w:noProof/>
            <w:lang w:bidi="fr-FR"/>
          </w:rPr>
          <w:t>4</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5A74CD42" w14:textId="77777777" w:rsidTr="00A84125">
      <w:tc>
        <w:tcPr>
          <w:tcW w:w="5329" w:type="dxa"/>
        </w:tcPr>
        <w:p w14:paraId="29C56DCF" w14:textId="2912176A" w:rsidR="001205A1" w:rsidRPr="00F13396" w:rsidRDefault="00F13396" w:rsidP="00C66528">
          <w:pPr>
            <w:pStyle w:val="Pieddepage"/>
            <w:rPr>
              <w:szCs w:val="20"/>
            </w:rPr>
          </w:pPr>
          <w:r w:rsidRPr="00F13396">
            <w:rPr>
              <w:noProof/>
              <w:szCs w:val="20"/>
            </w:rPr>
            <w:t>Assistant virtuel pour demarche administratif</w:t>
          </w:r>
        </w:p>
      </w:tc>
      <w:tc>
        <w:tcPr>
          <w:tcW w:w="5329" w:type="dxa"/>
        </w:tcPr>
        <w:p w14:paraId="16126336" w14:textId="77777777" w:rsidR="001205A1" w:rsidRPr="001205A1" w:rsidRDefault="001205A1" w:rsidP="00A31A5B">
          <w:pPr>
            <w:pStyle w:val="Pieddepage"/>
          </w:pPr>
        </w:p>
      </w:tc>
    </w:tr>
  </w:tbl>
  <w:p w14:paraId="4DF3311F"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6094D" w14:textId="77777777" w:rsidR="00C7753F" w:rsidRDefault="00C7753F" w:rsidP="001205A1">
      <w:r>
        <w:separator/>
      </w:r>
    </w:p>
  </w:footnote>
  <w:footnote w:type="continuationSeparator" w:id="0">
    <w:p w14:paraId="4E557218" w14:textId="77777777" w:rsidR="00C7753F" w:rsidRDefault="00C7753F"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D0E15"/>
    <w:multiLevelType w:val="hybridMultilevel"/>
    <w:tmpl w:val="BAE205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55"/>
    <w:rsid w:val="000957D2"/>
    <w:rsid w:val="000C4ED1"/>
    <w:rsid w:val="000D3DC7"/>
    <w:rsid w:val="001205A1"/>
    <w:rsid w:val="0025050B"/>
    <w:rsid w:val="002560A5"/>
    <w:rsid w:val="00273AAB"/>
    <w:rsid w:val="00275C55"/>
    <w:rsid w:val="002877E8"/>
    <w:rsid w:val="002B0D15"/>
    <w:rsid w:val="002E7C4E"/>
    <w:rsid w:val="002F4A54"/>
    <w:rsid w:val="0031055C"/>
    <w:rsid w:val="00320A66"/>
    <w:rsid w:val="00371EE1"/>
    <w:rsid w:val="003A798E"/>
    <w:rsid w:val="003D1CAB"/>
    <w:rsid w:val="00425A99"/>
    <w:rsid w:val="005A3C2F"/>
    <w:rsid w:val="005B0C38"/>
    <w:rsid w:val="005E6B25"/>
    <w:rsid w:val="005F4F46"/>
    <w:rsid w:val="0064293C"/>
    <w:rsid w:val="0064582C"/>
    <w:rsid w:val="006B0E1B"/>
    <w:rsid w:val="006B7126"/>
    <w:rsid w:val="006C60E6"/>
    <w:rsid w:val="006D3593"/>
    <w:rsid w:val="007B0740"/>
    <w:rsid w:val="007C1BAB"/>
    <w:rsid w:val="007D1F21"/>
    <w:rsid w:val="008270FC"/>
    <w:rsid w:val="008C28AF"/>
    <w:rsid w:val="00931D2F"/>
    <w:rsid w:val="009B512C"/>
    <w:rsid w:val="00A15CF7"/>
    <w:rsid w:val="00A24793"/>
    <w:rsid w:val="00A31A5B"/>
    <w:rsid w:val="00A3335F"/>
    <w:rsid w:val="00A50993"/>
    <w:rsid w:val="00A81248"/>
    <w:rsid w:val="00A84125"/>
    <w:rsid w:val="00B74668"/>
    <w:rsid w:val="00C66528"/>
    <w:rsid w:val="00C673F6"/>
    <w:rsid w:val="00C7753F"/>
    <w:rsid w:val="00C915F0"/>
    <w:rsid w:val="00CE0E60"/>
    <w:rsid w:val="00CF301A"/>
    <w:rsid w:val="00D63106"/>
    <w:rsid w:val="00E26570"/>
    <w:rsid w:val="00ED29B1"/>
    <w:rsid w:val="00F13396"/>
    <w:rsid w:val="00F81452"/>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2364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TM1">
    <w:name w:val="toc 1"/>
    <w:basedOn w:val="Normal"/>
    <w:next w:val="Normal"/>
    <w:autoRedefine/>
    <w:uiPriority w:val="39"/>
    <w:rsid w:val="006B0E1B"/>
    <w:pPr>
      <w:spacing w:after="100"/>
    </w:pPr>
  </w:style>
  <w:style w:type="paragraph" w:styleId="TM2">
    <w:name w:val="toc 2"/>
    <w:basedOn w:val="Normal"/>
    <w:next w:val="Normal"/>
    <w:autoRedefine/>
    <w:uiPriority w:val="39"/>
    <w:rsid w:val="006B0E1B"/>
    <w:pPr>
      <w:spacing w:after="100"/>
      <w:ind w:left="240"/>
    </w:pPr>
  </w:style>
  <w:style w:type="character" w:styleId="Lienhypertexte">
    <w:name w:val="Hyperlink"/>
    <w:basedOn w:val="Policepardfaut"/>
    <w:uiPriority w:val="99"/>
    <w:unhideWhenUsed/>
    <w:rsid w:val="006B0E1B"/>
    <w:rPr>
      <w:color w:val="0000FF" w:themeColor="hyperlink"/>
      <w:u w:val="single"/>
    </w:rPr>
  </w:style>
  <w:style w:type="paragraph" w:styleId="TM3">
    <w:name w:val="toc 3"/>
    <w:basedOn w:val="Normal"/>
    <w:next w:val="Normal"/>
    <w:autoRedefine/>
    <w:uiPriority w:val="39"/>
    <w:rsid w:val="006B0E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rah\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D0FB53-C45F-4787-8946-D7C25FA8ADE7}">
  <ds:schemaRefs>
    <ds:schemaRef ds:uri="http://schemas.openxmlformats.org/officeDocument/2006/bibliography"/>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d’étudiant stylisé.dotx</Template>
  <TotalTime>0</TotalTime>
  <Pages>6</Pages>
  <Words>772</Words>
  <Characters>4252</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2025-05-29T23:50:00Z</dcterms:created>
  <dcterms:modified xsi:type="dcterms:W3CDTF">2025-06-03T20:08:00Z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