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2D4A" w:rsidRDefault="009A7018">
      <w:r w:rsidRPr="009A7018">
        <w:t xml:space="preserve">the 4 object oriented principles: encapsulation, abstraction, inheritance, </w:t>
      </w:r>
      <w:proofErr w:type="gramStart"/>
      <w:r w:rsidRPr="009A7018">
        <w:t>and  polymorphism</w:t>
      </w:r>
      <w:proofErr w:type="gramEnd"/>
      <w:r w:rsidRPr="009A7018">
        <w:t> </w:t>
      </w:r>
    </w:p>
    <w:p w:rsidR="009A7018" w:rsidRDefault="009A7018"/>
    <w:p w:rsidR="009A7018" w:rsidRDefault="009A7018">
      <w:pPr>
        <w:rPr>
          <w:b/>
        </w:rPr>
      </w:pPr>
      <w:r w:rsidRPr="009A7018">
        <w:rPr>
          <w:b/>
        </w:rPr>
        <w:t>Encapsulation</w:t>
      </w:r>
      <w:r w:rsidR="00F46B33">
        <w:rPr>
          <w:b/>
        </w:rPr>
        <w:t xml:space="preserve"> Slide Set 12</w:t>
      </w:r>
    </w:p>
    <w:p w:rsidR="00D841EE" w:rsidRPr="00D841EE" w:rsidRDefault="00D841EE">
      <w:r w:rsidRPr="00D841EE">
        <w:t>Wrapping related functionality and data together as one unit.</w:t>
      </w:r>
    </w:p>
    <w:p w:rsidR="00D841EE" w:rsidRPr="00D841EE" w:rsidRDefault="00D841EE">
      <w:r>
        <w:rPr>
          <w:b/>
        </w:rPr>
        <w:t xml:space="preserve">Example: </w:t>
      </w:r>
      <w:r w:rsidRPr="00D841EE">
        <w:t>Using classes to deﬁne an employee.</w:t>
      </w:r>
    </w:p>
    <w:p w:rsidR="00D841EE" w:rsidRPr="009A7018" w:rsidRDefault="00D841EE">
      <w:pPr>
        <w:rPr>
          <w:b/>
        </w:rPr>
      </w:pPr>
    </w:p>
    <w:p w:rsidR="009A7018" w:rsidRPr="00D841EE" w:rsidRDefault="009A7018">
      <w:pPr>
        <w:rPr>
          <w:b/>
        </w:rPr>
      </w:pPr>
      <w:r w:rsidRPr="00D841EE">
        <w:rPr>
          <w:b/>
        </w:rPr>
        <w:t>Abstraction</w:t>
      </w:r>
      <w:r w:rsidR="00F46B33">
        <w:rPr>
          <w:b/>
        </w:rPr>
        <w:t xml:space="preserve"> Slide Set 12</w:t>
      </w:r>
    </w:p>
    <w:p w:rsidR="009A7018" w:rsidRDefault="009A7018" w:rsidP="009A7018">
      <w:r>
        <w:t>Hide the details and only show functionality.</w:t>
      </w:r>
    </w:p>
    <w:p w:rsidR="009A7018" w:rsidRDefault="009A7018" w:rsidP="009A7018">
      <w:r w:rsidRPr="009A7018">
        <w:rPr>
          <w:b/>
        </w:rPr>
        <w:t>Example:</w:t>
      </w:r>
      <w:r>
        <w:t xml:space="preserve"> When you do a phone call, you don’t need to know the internal process of how the wires carry your voice</w:t>
      </w:r>
    </w:p>
    <w:p w:rsidR="009A7018" w:rsidRDefault="009A7018" w:rsidP="009A7018"/>
    <w:p w:rsidR="009A7018" w:rsidRPr="00D841EE" w:rsidRDefault="009A7018">
      <w:pPr>
        <w:rPr>
          <w:b/>
        </w:rPr>
      </w:pPr>
      <w:r w:rsidRPr="00D841EE">
        <w:rPr>
          <w:b/>
        </w:rPr>
        <w:t>Inheritance</w:t>
      </w:r>
      <w:r w:rsidR="00F46B33">
        <w:rPr>
          <w:b/>
        </w:rPr>
        <w:t xml:space="preserve"> Slide Set 12</w:t>
      </w:r>
    </w:p>
    <w:p w:rsidR="00D841EE" w:rsidRDefault="00D841EE">
      <w:r w:rsidRPr="00D841EE">
        <w:t>A class acquiring properties and behaviors of parent class.</w:t>
      </w:r>
    </w:p>
    <w:p w:rsidR="009A7018" w:rsidRDefault="00D841EE">
      <w:r w:rsidRPr="00D841EE">
        <w:t>Provides code reusability, and used to achieve the forth concept, Polymorphism.</w:t>
      </w:r>
    </w:p>
    <w:p w:rsidR="009A7018" w:rsidRDefault="009A7018">
      <w:r>
        <w:t>Polymorphism</w:t>
      </w:r>
    </w:p>
    <w:p w:rsidR="009A7018" w:rsidRDefault="00D841EE">
      <w:r w:rsidRPr="00D841EE">
        <w:t>Same task can be done in diﬀerent ways depending on the object’s type. Polymorphism is also the ability of an object to take on many forms.</w:t>
      </w:r>
    </w:p>
    <w:p w:rsidR="009A7018" w:rsidRDefault="00D841EE">
      <w:r w:rsidRPr="00D841EE">
        <w:rPr>
          <w:b/>
        </w:rPr>
        <w:t>Examples:</w:t>
      </w:r>
      <w:r>
        <w:t xml:space="preserve"> </w:t>
      </w:r>
      <w:r w:rsidRPr="00D841EE">
        <w:t>An Employee is a Person A Circle is a Shape</w:t>
      </w:r>
    </w:p>
    <w:p w:rsidR="004F7193" w:rsidRDefault="004F7193"/>
    <w:p w:rsidR="004F7193" w:rsidRDefault="004F7193"/>
    <w:p w:rsidR="004F7193" w:rsidRPr="000652C8" w:rsidRDefault="004F7193">
      <w:pPr>
        <w:rPr>
          <w:b/>
        </w:rPr>
      </w:pPr>
      <w:r w:rsidRPr="000652C8">
        <w:rPr>
          <w:b/>
        </w:rPr>
        <w:t>Classes and Objects</w:t>
      </w:r>
      <w:r w:rsidR="00F46B33">
        <w:rPr>
          <w:b/>
        </w:rPr>
        <w:t xml:space="preserve"> Slide Set 12 Page 12</w:t>
      </w:r>
    </w:p>
    <w:p w:rsidR="004F7193" w:rsidRDefault="000652C8">
      <w:r w:rsidRPr="000652C8">
        <w:t>A class is a template or a blue print that describes the supported behavior and state of all objects of its type. An object is an instance of a class.</w:t>
      </w:r>
    </w:p>
    <w:p w:rsidR="000652C8" w:rsidRDefault="000652C8"/>
    <w:p w:rsidR="000652C8" w:rsidRPr="00F46B33" w:rsidRDefault="00F46B33">
      <w:pPr>
        <w:rPr>
          <w:b/>
        </w:rPr>
      </w:pPr>
      <w:r w:rsidRPr="00F46B33">
        <w:rPr>
          <w:b/>
        </w:rPr>
        <w:t>Constructors:</w:t>
      </w:r>
      <w:r>
        <w:rPr>
          <w:b/>
        </w:rPr>
        <w:t xml:space="preserve">  Slides 12 and page 23</w:t>
      </w:r>
    </w:p>
    <w:p w:rsidR="00F46B33" w:rsidRDefault="00F46B33">
      <w:r w:rsidRPr="00F46B33">
        <w:t>A method that is used to initialize the state of an object. A constructor must use the same name and capitalization as the name of the class.</w:t>
      </w:r>
    </w:p>
    <w:p w:rsidR="00F46B33" w:rsidRDefault="00F46B33">
      <w:r>
        <w:t>Additional Note about Constructors:</w:t>
      </w:r>
    </w:p>
    <w:p w:rsidR="00F46B33" w:rsidRDefault="00F46B33">
      <w:r w:rsidRPr="00F46B33">
        <w:t xml:space="preserve">In the absence of a constructor Java will create a default constructor that initializes all numeric types to 0, all </w:t>
      </w:r>
      <w:proofErr w:type="spellStart"/>
      <w:r w:rsidRPr="00F46B33">
        <w:t>boolean</w:t>
      </w:r>
      <w:proofErr w:type="spellEnd"/>
      <w:r w:rsidRPr="00F46B33">
        <w:t xml:space="preserve"> types to false, and all objects to null.</w:t>
      </w:r>
    </w:p>
    <w:p w:rsidR="00F46B33" w:rsidRDefault="00F46B33">
      <w:r w:rsidRPr="00F46B33">
        <w:lastRenderedPageBreak/>
        <w:t>The name of the class combined with the parameter list forms the signature of the constructor. Each constructor must have a unique signature.</w:t>
      </w:r>
    </w:p>
    <w:p w:rsidR="00F46B33" w:rsidRDefault="00F46B33">
      <w:r>
        <w:t xml:space="preserve">Example: </w:t>
      </w:r>
    </w:p>
    <w:p w:rsidR="00F46B33" w:rsidRDefault="00F46B33">
      <w:r w:rsidRPr="00F46B33">
        <w:t xml:space="preserve">public </w:t>
      </w:r>
      <w:proofErr w:type="spellStart"/>
      <w:r w:rsidRPr="00F46B33">
        <w:t>ClassName</w:t>
      </w:r>
      <w:proofErr w:type="spellEnd"/>
      <w:r w:rsidRPr="00F46B33">
        <w:t>([</w:t>
      </w:r>
      <w:proofErr w:type="spellStart"/>
      <w:r w:rsidRPr="00F46B33">
        <w:t>parameterList</w:t>
      </w:r>
      <w:proofErr w:type="spellEnd"/>
      <w:r w:rsidRPr="00F46B33">
        <w:t>])</w:t>
      </w:r>
    </w:p>
    <w:p w:rsidR="00F46B33" w:rsidRDefault="00F46B33">
      <w:r>
        <w:t>{</w:t>
      </w:r>
    </w:p>
    <w:p w:rsidR="00F46B33" w:rsidRDefault="00AC3949">
      <w:r w:rsidRPr="00AC3949">
        <w:t>//the statements of the constructor</w:t>
      </w:r>
    </w:p>
    <w:p w:rsidR="00AC3949" w:rsidRDefault="00AC3949">
      <w:r>
        <w:t>}</w:t>
      </w:r>
    </w:p>
    <w:p w:rsidR="00AC3949" w:rsidRDefault="00AC3949">
      <w:r w:rsidRPr="00AC3949">
        <w:t xml:space="preserve">public </w:t>
      </w:r>
      <w:proofErr w:type="gramStart"/>
      <w:r w:rsidRPr="00AC3949">
        <w:t>Product(</w:t>
      </w:r>
      <w:proofErr w:type="gramEnd"/>
      <w:r w:rsidRPr="00AC3949">
        <w:t>String code, String description, double price)</w:t>
      </w:r>
    </w:p>
    <w:p w:rsidR="00AC3949" w:rsidRDefault="00AC3949">
      <w:r>
        <w:t>{</w:t>
      </w:r>
    </w:p>
    <w:p w:rsidR="00AC3949" w:rsidRDefault="00AC3949">
      <w:proofErr w:type="spellStart"/>
      <w:r w:rsidRPr="00AC3949">
        <w:t>Mycode</w:t>
      </w:r>
      <w:proofErr w:type="spellEnd"/>
      <w:r w:rsidRPr="00AC3949">
        <w:t xml:space="preserve"> = code;</w:t>
      </w:r>
    </w:p>
    <w:p w:rsidR="00AC3949" w:rsidRDefault="00AC3949">
      <w:proofErr w:type="spellStart"/>
      <w:r>
        <w:t>Mydescription</w:t>
      </w:r>
      <w:proofErr w:type="spellEnd"/>
      <w:r>
        <w:t xml:space="preserve"> = </w:t>
      </w:r>
      <w:proofErr w:type="spellStart"/>
      <w:r>
        <w:t>description;</w:t>
      </w:r>
    </w:p>
    <w:p w:rsidR="00AC3949" w:rsidRDefault="00AC3949">
      <w:r w:rsidRPr="00AC3949">
        <w:t>Myprice</w:t>
      </w:r>
      <w:proofErr w:type="spellEnd"/>
      <w:r w:rsidRPr="00AC3949">
        <w:t xml:space="preserve"> = price</w:t>
      </w:r>
      <w:proofErr w:type="gramStart"/>
      <w:r w:rsidRPr="00AC3949">
        <w:t>; }</w:t>
      </w:r>
      <w:proofErr w:type="gramEnd"/>
    </w:p>
    <w:p w:rsidR="00AC3949" w:rsidRDefault="00AC3949">
      <w:r>
        <w:t>}</w:t>
      </w:r>
    </w:p>
    <w:p w:rsidR="00AC3949" w:rsidRPr="00E127C1" w:rsidRDefault="00E127C1">
      <w:pPr>
        <w:rPr>
          <w:b/>
        </w:rPr>
      </w:pPr>
      <w:r w:rsidRPr="00E127C1">
        <w:rPr>
          <w:b/>
        </w:rPr>
        <w:t>Getters and Setters</w:t>
      </w:r>
    </w:p>
    <w:p w:rsidR="00E127C1" w:rsidRDefault="006918F4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They are also widely known as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setter</w:t>
      </w:r>
      <w:r>
        <w:rPr>
          <w:rFonts w:ascii="Arial" w:hAnsi="Arial" w:cs="Arial"/>
          <w:color w:val="222222"/>
          <w:shd w:val="clear" w:color="auto" w:fill="FFFFFF"/>
        </w:rPr>
        <w:t> methods. Often a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setter</w:t>
      </w:r>
      <w:r>
        <w:rPr>
          <w:rFonts w:ascii="Arial" w:hAnsi="Arial" w:cs="Arial"/>
          <w:color w:val="222222"/>
          <w:shd w:val="clear" w:color="auto" w:fill="FFFFFF"/>
        </w:rPr>
        <w:t> is accompanied by a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getter</w:t>
      </w:r>
      <w:r>
        <w:rPr>
          <w:rFonts w:ascii="Arial" w:hAnsi="Arial" w:cs="Arial"/>
          <w:color w:val="222222"/>
          <w:shd w:val="clear" w:color="auto" w:fill="FFFFFF"/>
        </w:rPr>
        <w:t> (also known as an accessor), which returns the value of the private member variable. The mutator method is most often used in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object-oriented</w:t>
      </w:r>
      <w:r>
        <w:rPr>
          <w:rFonts w:ascii="Arial" w:hAnsi="Arial" w:cs="Arial"/>
          <w:color w:val="222222"/>
          <w:shd w:val="clear" w:color="auto" w:fill="FFFFFF"/>
        </w:rPr>
        <w:t> programming, in keeping with the principle of encapsulation.</w:t>
      </w:r>
    </w:p>
    <w:p w:rsidR="006918F4" w:rsidRDefault="006918F4">
      <w:pPr>
        <w:rPr>
          <w:rFonts w:ascii="Arial" w:hAnsi="Arial" w:cs="Arial"/>
          <w:color w:val="222222"/>
          <w:shd w:val="clear" w:color="auto" w:fill="FFFFFF"/>
        </w:rPr>
      </w:pPr>
    </w:p>
    <w:p w:rsidR="006918F4" w:rsidRDefault="006918F4">
      <w:r w:rsidRPr="006918F4">
        <w:rPr>
          <w:b/>
        </w:rPr>
        <w:t>abstract methods</w:t>
      </w:r>
      <w:r>
        <w:rPr>
          <w:b/>
        </w:rPr>
        <w:t xml:space="preserve"> – Slides 14 page 5 </w:t>
      </w:r>
      <w:r w:rsidRPr="006918F4">
        <w:t xml:space="preserve">An abstract method is also created using the abstract keyword. Abstract methods have no body. They cannot have </w:t>
      </w:r>
      <w:proofErr w:type="gramStart"/>
      <w:r w:rsidRPr="006918F4">
        <w:t>private access</w:t>
      </w:r>
      <w:proofErr w:type="gramEnd"/>
      <w:r w:rsidRPr="006918F4">
        <w:t>.</w:t>
      </w:r>
      <w:r w:rsidR="00865F13">
        <w:t xml:space="preserve"> </w:t>
      </w:r>
      <w:r w:rsidR="00865F13" w:rsidRPr="00865F13">
        <w:t>An abstract class does not have to contain abstract methods, but any class that does contain abstract methods must be declared as abstract.</w:t>
      </w:r>
    </w:p>
    <w:p w:rsidR="00865F13" w:rsidRDefault="00865F13">
      <w:r>
        <w:t xml:space="preserve">Abstract Class - </w:t>
      </w:r>
      <w:r w:rsidRPr="00865F13">
        <w:t>An abstract class does not have to contain abstract methods, but any class that does contain abstract methods must be declared as abstract.</w:t>
      </w:r>
      <w:r>
        <w:t xml:space="preserve"> </w:t>
      </w:r>
      <w:r w:rsidRPr="00865F13">
        <w:t>An abstract class can be inherited by other classes, but not used to create an object.</w:t>
      </w:r>
    </w:p>
    <w:p w:rsidR="00865F13" w:rsidRDefault="00865F13"/>
    <w:p w:rsidR="00865F13" w:rsidRDefault="00865F13">
      <w:r>
        <w:t>Example slide 14 page 6</w:t>
      </w:r>
    </w:p>
    <w:p w:rsidR="00865F13" w:rsidRDefault="00865F13">
      <w:r w:rsidRPr="00865F13">
        <w:rPr>
          <w:b/>
        </w:rPr>
        <w:t>Interfaces</w:t>
      </w:r>
      <w:r>
        <w:t xml:space="preserve"> -Slides 14 page </w:t>
      </w:r>
      <w:proofErr w:type="gramStart"/>
      <w:r>
        <w:t>8  -</w:t>
      </w:r>
      <w:proofErr w:type="gramEnd"/>
      <w:r>
        <w:t xml:space="preserve"> </w:t>
      </w:r>
      <w:r w:rsidRPr="00865F13">
        <w:t>An interface is a special type of coding element that provides many of the advantages of multiple inheritance. An interface deﬁnes a set of public methods that can be implemented by a class.</w:t>
      </w:r>
      <w:r>
        <w:t xml:space="preserve"> </w:t>
      </w:r>
      <w:r w:rsidRPr="00865F13">
        <w:t>The code for an interface uses the interface keyword instead of the class keyword and contains only abstract methods. A class that implements an interface must provide an implementation for each method deﬁned by the interface.</w:t>
      </w:r>
    </w:p>
    <w:p w:rsidR="006A7D4D" w:rsidRDefault="006A7D4D"/>
    <w:p w:rsidR="006A7D4D" w:rsidRPr="006A7D4D" w:rsidRDefault="006A7D4D">
      <w:pPr>
        <w:rPr>
          <w:b/>
        </w:rPr>
      </w:pPr>
      <w:r w:rsidRPr="006A7D4D">
        <w:rPr>
          <w:b/>
        </w:rPr>
        <w:lastRenderedPageBreak/>
        <w:t>Access Modifiers:</w:t>
      </w:r>
      <w:r w:rsidR="00A03D0F">
        <w:rPr>
          <w:b/>
        </w:rPr>
        <w:t xml:space="preserve"> Slides 13 Page 10</w:t>
      </w:r>
    </w:p>
    <w:p w:rsidR="00172EB4" w:rsidRPr="00172EB4" w:rsidRDefault="006950F4" w:rsidP="00172EB4">
      <w:pPr>
        <w:rPr>
          <w:rFonts w:ascii="Times New Roman" w:eastAsia="Times New Roman" w:hAnsi="Times New Roman" w:cs="Times New Roman"/>
          <w:sz w:val="24"/>
          <w:szCs w:val="24"/>
        </w:rPr>
      </w:pPr>
      <w:r w:rsidRPr="00A03D0F">
        <w:rPr>
          <w:b/>
        </w:rPr>
        <w:t>Public</w:t>
      </w:r>
      <w:r w:rsidR="00172EB4">
        <w:t xml:space="preserve"> - </w:t>
      </w:r>
      <w:r w:rsidR="00A03D0F" w:rsidRPr="00A03D0F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>Available to classes in all packages</w:t>
      </w:r>
    </w:p>
    <w:p w:rsidR="006950F4" w:rsidRPr="006950F4" w:rsidRDefault="006950F4" w:rsidP="006950F4">
      <w:pPr>
        <w:rPr>
          <w:rFonts w:ascii="Times New Roman" w:eastAsia="Times New Roman" w:hAnsi="Times New Roman" w:cs="Times New Roman"/>
          <w:sz w:val="24"/>
          <w:szCs w:val="24"/>
        </w:rPr>
      </w:pPr>
      <w:r w:rsidRPr="006950F4">
        <w:rPr>
          <w:b/>
        </w:rPr>
        <w:t>Protected</w:t>
      </w:r>
      <w:r>
        <w:t xml:space="preserve"> - </w:t>
      </w:r>
      <w:r w:rsidR="00A03D0F" w:rsidRPr="00A03D0F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>Available to in the same package and to subclasses outside the package</w:t>
      </w:r>
      <w:r w:rsidRPr="006950F4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>.</w:t>
      </w:r>
    </w:p>
    <w:p w:rsidR="006950F4" w:rsidRDefault="006950F4">
      <w:r w:rsidRPr="006950F4">
        <w:rPr>
          <w:b/>
        </w:rPr>
        <w:t>package private (default)</w:t>
      </w:r>
      <w:r>
        <w:t xml:space="preserve"> - </w:t>
      </w:r>
      <w:r w:rsidR="00A03D0F" w:rsidRPr="00A03D0F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Only accessible within the package</w:t>
      </w:r>
    </w:p>
    <w:p w:rsidR="006950F4" w:rsidRPr="006950F4" w:rsidRDefault="006950F4" w:rsidP="006950F4">
      <w:pPr>
        <w:rPr>
          <w:rFonts w:ascii="Times New Roman" w:eastAsia="Times New Roman" w:hAnsi="Times New Roman" w:cs="Times New Roman"/>
          <w:sz w:val="24"/>
          <w:szCs w:val="24"/>
        </w:rPr>
      </w:pPr>
      <w:r w:rsidRPr="006950F4">
        <w:rPr>
          <w:b/>
        </w:rPr>
        <w:t>Private</w:t>
      </w:r>
      <w:r>
        <w:t xml:space="preserve"> - </w:t>
      </w:r>
      <w:r w:rsidR="00A03D0F" w:rsidRPr="00A03D0F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>Available within the current class</w:t>
      </w:r>
    </w:p>
    <w:p w:rsidR="006A7D4D" w:rsidRDefault="005D1E23">
      <w:r w:rsidRPr="005D1E23">
        <w:rPr>
          <w:b/>
        </w:rPr>
        <w:t>static methods and variables vs. instance methods and variables</w:t>
      </w:r>
      <w:r>
        <w:rPr>
          <w:b/>
        </w:rPr>
        <w:t xml:space="preserve"> – Slide 12 Page 17 </w:t>
      </w:r>
      <w:r w:rsidRPr="005D1E23">
        <w:t>Created when the object is created, in contrast to static variables.</w:t>
      </w:r>
    </w:p>
    <w:p w:rsidR="005D1E23" w:rsidRDefault="005D1E23">
      <w:r w:rsidRPr="005D1E23">
        <w:rPr>
          <w:b/>
        </w:rPr>
        <w:t>Final Classes Methods and Variables</w:t>
      </w:r>
      <w:r>
        <w:t xml:space="preserve"> – Slide 13 Page 19 - </w:t>
      </w:r>
      <w:r w:rsidRPr="005D1E23">
        <w:t>We can prevent a class from being inherited by using the ﬁnal keyword. A ﬁnal method cannot be overridden by a subclass. All methods within ﬁnal classes are ﬁnal methods. The ﬁnal keyword may also be used to prevent a method from assigning a new value to a parameter.</w:t>
      </w:r>
    </w:p>
    <w:p w:rsidR="005D1E23" w:rsidRDefault="005D1E23">
      <w:r>
        <w:t>Examples of Final:</w:t>
      </w:r>
    </w:p>
    <w:p w:rsidR="005D1E23" w:rsidRDefault="005D1E23">
      <w:r w:rsidRPr="005D1E23">
        <w:t>public final class Book extends Product {</w:t>
      </w:r>
    </w:p>
    <w:p w:rsidR="005D1E23" w:rsidRDefault="005D1E23">
      <w:r w:rsidRPr="005D1E23">
        <w:t>// all methods in the class are automatically final</w:t>
      </w:r>
    </w:p>
    <w:p w:rsidR="005D1E23" w:rsidRDefault="005D1E23">
      <w:r>
        <w:t>}</w:t>
      </w:r>
    </w:p>
    <w:p w:rsidR="005D1E23" w:rsidRDefault="005D1E23"/>
    <w:p w:rsidR="005D1E23" w:rsidRDefault="005D1E23">
      <w:r w:rsidRPr="005D1E23">
        <w:t xml:space="preserve">public final String </w:t>
      </w:r>
      <w:proofErr w:type="spellStart"/>
      <w:proofErr w:type="gramStart"/>
      <w:r w:rsidRPr="005D1E23">
        <w:t>getVersion</w:t>
      </w:r>
      <w:proofErr w:type="spellEnd"/>
      <w:r w:rsidRPr="005D1E23">
        <w:t>(</w:t>
      </w:r>
      <w:proofErr w:type="gramEnd"/>
      <w:r w:rsidRPr="005D1E23">
        <w:t>) {</w:t>
      </w:r>
    </w:p>
    <w:p w:rsidR="005D1E23" w:rsidRDefault="005D1E23">
      <w:r w:rsidRPr="005D1E23">
        <w:t>return version;</w:t>
      </w:r>
    </w:p>
    <w:p w:rsidR="005D1E23" w:rsidRDefault="005D1E23">
      <w:r>
        <w:t>}</w:t>
      </w:r>
    </w:p>
    <w:p w:rsidR="005D1E23" w:rsidRDefault="005D1E23"/>
    <w:p w:rsidR="005D1E23" w:rsidRDefault="005D1E23">
      <w:r w:rsidRPr="005D1E23">
        <w:t xml:space="preserve">public void </w:t>
      </w:r>
      <w:proofErr w:type="spellStart"/>
      <w:proofErr w:type="gramStart"/>
      <w:r w:rsidRPr="005D1E23">
        <w:t>setVersion</w:t>
      </w:r>
      <w:proofErr w:type="spellEnd"/>
      <w:r w:rsidRPr="005D1E23">
        <w:t>(</w:t>
      </w:r>
      <w:proofErr w:type="gramEnd"/>
      <w:r w:rsidRPr="005D1E23">
        <w:t>final String version) {</w:t>
      </w:r>
    </w:p>
    <w:p w:rsidR="005D1E23" w:rsidRDefault="005D1E23">
      <w:r w:rsidRPr="005D1E23">
        <w:t>// version = "new value"; // not allowed</w:t>
      </w:r>
    </w:p>
    <w:p w:rsidR="005D1E23" w:rsidRDefault="005D1E23">
      <w:proofErr w:type="spellStart"/>
      <w:proofErr w:type="gramStart"/>
      <w:r w:rsidRPr="005D1E23">
        <w:t>this.version</w:t>
      </w:r>
      <w:proofErr w:type="spellEnd"/>
      <w:proofErr w:type="gramEnd"/>
      <w:r w:rsidRPr="005D1E23">
        <w:t xml:space="preserve"> = version;</w:t>
      </w:r>
    </w:p>
    <w:p w:rsidR="005D1E23" w:rsidRDefault="005D1E23">
      <w:r>
        <w:t>}</w:t>
      </w:r>
    </w:p>
    <w:p w:rsidR="005D1E23" w:rsidRDefault="005D1E23"/>
    <w:p w:rsidR="005D1E23" w:rsidRPr="001F4E74" w:rsidRDefault="001F4E74">
      <w:pPr>
        <w:rPr>
          <w:b/>
        </w:rPr>
      </w:pPr>
      <w:r w:rsidRPr="001F4E74">
        <w:rPr>
          <w:b/>
        </w:rPr>
        <w:t>Extends Keyword</w:t>
      </w:r>
      <w:r>
        <w:rPr>
          <w:b/>
        </w:rPr>
        <w:t xml:space="preserve"> – Slide 13 Page 11</w:t>
      </w:r>
    </w:p>
    <w:p w:rsidR="001F4E74" w:rsidRPr="001F4E74" w:rsidRDefault="001F4E74" w:rsidP="001F4E74">
      <w:r w:rsidRPr="001F4E74">
        <w:t>Declaring a subclass</w:t>
      </w:r>
    </w:p>
    <w:p w:rsidR="001F4E74" w:rsidRDefault="001F4E74">
      <w:r w:rsidRPr="001F4E74">
        <w:t xml:space="preserve">public class </w:t>
      </w:r>
      <w:proofErr w:type="spellStart"/>
      <w:r w:rsidRPr="001F4E74">
        <w:t>SubclassName</w:t>
      </w:r>
      <w:proofErr w:type="spellEnd"/>
      <w:r w:rsidRPr="001F4E74">
        <w:t xml:space="preserve"> extends </w:t>
      </w:r>
      <w:proofErr w:type="spellStart"/>
      <w:r w:rsidRPr="001F4E74">
        <w:t>SuperclassName</w:t>
      </w:r>
      <w:proofErr w:type="spellEnd"/>
      <w:r w:rsidRPr="001F4E74">
        <w:t xml:space="preserve"> </w:t>
      </w:r>
      <w:proofErr w:type="gramStart"/>
      <w:r w:rsidRPr="001F4E74">
        <w:t>{ }</w:t>
      </w:r>
      <w:proofErr w:type="gramEnd"/>
    </w:p>
    <w:p w:rsidR="001F4E74" w:rsidRDefault="001F4E74"/>
    <w:p w:rsidR="001F4E74" w:rsidRDefault="00881BA1">
      <w:r w:rsidRPr="00881BA1">
        <w:rPr>
          <w:b/>
        </w:rPr>
        <w:t>The This Keyword</w:t>
      </w:r>
      <w:r>
        <w:t xml:space="preserve"> – Slide 12 Page 27</w:t>
      </w:r>
    </w:p>
    <w:p w:rsidR="00881BA1" w:rsidRDefault="00881BA1">
      <w:r w:rsidRPr="00881BA1">
        <w:lastRenderedPageBreak/>
        <w:t xml:space="preserve">Can be used to refer to instance methods and data deﬁned inside the class. Since Java implicitly uses </w:t>
      </w:r>
      <w:proofErr w:type="gramStart"/>
      <w:r w:rsidRPr="00881BA1">
        <w:t>the this</w:t>
      </w:r>
      <w:proofErr w:type="gramEnd"/>
      <w:r w:rsidRPr="00881BA1">
        <w:t xml:space="preserve"> keyword for instance variables and methods, we don’t need to explicitly code it unless a parameter has the same name as an instance variable. If you use </w:t>
      </w:r>
      <w:proofErr w:type="gramStart"/>
      <w:r w:rsidRPr="00881BA1">
        <w:t>the this</w:t>
      </w:r>
      <w:proofErr w:type="gramEnd"/>
      <w:r w:rsidRPr="00881BA1">
        <w:t xml:space="preserve"> keyword to call another constructor, the statement must be the ﬁrst statement in the constructor.</w:t>
      </w:r>
    </w:p>
    <w:p w:rsidR="00881BA1" w:rsidRDefault="00636DF3">
      <w:r>
        <w:t>Syntax:</w:t>
      </w:r>
    </w:p>
    <w:p w:rsidR="00636DF3" w:rsidRDefault="00636DF3">
      <w:proofErr w:type="spellStart"/>
      <w:proofErr w:type="gramStart"/>
      <w:r w:rsidRPr="00636DF3">
        <w:t>this.variableName</w:t>
      </w:r>
      <w:proofErr w:type="spellEnd"/>
      <w:proofErr w:type="gramEnd"/>
      <w:r w:rsidRPr="00636DF3">
        <w:t xml:space="preserve">  </w:t>
      </w:r>
    </w:p>
    <w:p w:rsidR="00636DF3" w:rsidRDefault="00636DF3">
      <w:r w:rsidRPr="00636DF3">
        <w:t>//refers to an instance variable of the current object</w:t>
      </w:r>
    </w:p>
    <w:p w:rsidR="00636DF3" w:rsidRDefault="00636DF3"/>
    <w:p w:rsidR="00636DF3" w:rsidRDefault="00636DF3">
      <w:r>
        <w:t>Example:</w:t>
      </w:r>
    </w:p>
    <w:p w:rsidR="00636DF3" w:rsidRDefault="00636DF3">
      <w:r w:rsidRPr="00636DF3">
        <w:t xml:space="preserve">public void </w:t>
      </w:r>
      <w:proofErr w:type="spellStart"/>
      <w:proofErr w:type="gramStart"/>
      <w:r w:rsidRPr="00636DF3">
        <w:t>setX</w:t>
      </w:r>
      <w:proofErr w:type="spellEnd"/>
      <w:r w:rsidRPr="00636DF3">
        <w:t>(</w:t>
      </w:r>
      <w:proofErr w:type="spellStart"/>
      <w:proofErr w:type="gramEnd"/>
      <w:r w:rsidRPr="00636DF3">
        <w:t>int</w:t>
      </w:r>
      <w:proofErr w:type="spellEnd"/>
      <w:r w:rsidRPr="00636DF3">
        <w:t xml:space="preserve"> x)</w:t>
      </w:r>
    </w:p>
    <w:p w:rsidR="00636DF3" w:rsidRDefault="00A03D0F">
      <w:r>
        <w:t>{</w:t>
      </w:r>
    </w:p>
    <w:p w:rsidR="00A03D0F" w:rsidRDefault="00A03D0F">
      <w:r>
        <w:tab/>
      </w:r>
      <w:proofErr w:type="spellStart"/>
      <w:r w:rsidRPr="00A03D0F">
        <w:t>this.x</w:t>
      </w:r>
      <w:proofErr w:type="spellEnd"/>
      <w:r w:rsidRPr="00A03D0F">
        <w:t>=x</w:t>
      </w:r>
    </w:p>
    <w:p w:rsidR="00A03D0F" w:rsidRDefault="00A03D0F">
      <w:r>
        <w:t>}</w:t>
      </w:r>
    </w:p>
    <w:p w:rsidR="00A03D0F" w:rsidRDefault="00A03D0F">
      <w:r w:rsidRPr="008F0BAA">
        <w:rPr>
          <w:b/>
        </w:rPr>
        <w:t>Super Keyword</w:t>
      </w:r>
      <w:r>
        <w:t xml:space="preserve"> – Slide 13 Page 12</w:t>
      </w:r>
    </w:p>
    <w:p w:rsidR="00A03D0F" w:rsidRDefault="00A03D0F">
      <w:r w:rsidRPr="00A03D0F">
        <w:t>We can use the super keyword to call a constructor or method of the superclass.</w:t>
      </w:r>
    </w:p>
    <w:p w:rsidR="00582D29" w:rsidRDefault="00582D29"/>
    <w:p w:rsidR="00582D29" w:rsidRDefault="00582D29" w:rsidP="00582D2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 w:rsidRPr="00D36125">
        <w:rPr>
          <w:rFonts w:ascii="Calibri" w:hAnsi="Calibri" w:cs="Calibri"/>
          <w:b/>
          <w:sz w:val="22"/>
          <w:szCs w:val="22"/>
        </w:rPr>
        <w:t>Enums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r w:rsidR="00D36125">
        <w:rPr>
          <w:rFonts w:ascii="Calibri" w:hAnsi="Calibri" w:cs="Calibri"/>
          <w:sz w:val="22"/>
          <w:szCs w:val="22"/>
        </w:rPr>
        <w:t>–</w:t>
      </w:r>
      <w:r>
        <w:rPr>
          <w:rFonts w:ascii="Calibri" w:hAnsi="Calibri" w:cs="Calibri"/>
          <w:sz w:val="22"/>
          <w:szCs w:val="22"/>
        </w:rPr>
        <w:t xml:space="preserve"> </w:t>
      </w:r>
      <w:r w:rsidR="00D36125">
        <w:rPr>
          <w:rFonts w:ascii="Calibri" w:hAnsi="Calibri" w:cs="Calibri"/>
          <w:sz w:val="22"/>
          <w:szCs w:val="22"/>
        </w:rPr>
        <w:t xml:space="preserve">Could not find in class, we took a note on this in class - </w:t>
      </w:r>
      <w:r>
        <w:rPr>
          <w:rFonts w:ascii="Calibri" w:hAnsi="Calibri" w:cs="Calibri"/>
          <w:sz w:val="22"/>
          <w:szCs w:val="22"/>
        </w:rPr>
        <w:t>which is short for enumeration and it is a type that defines a list of options.</w:t>
      </w:r>
    </w:p>
    <w:p w:rsidR="002E1B11" w:rsidRDefault="002E1B11" w:rsidP="00582D2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2E1B11" w:rsidRDefault="002E1B11" w:rsidP="00582D29">
      <w:pPr>
        <w:pStyle w:val="NormalWeb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enum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Roshambo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{</w:t>
      </w:r>
    </w:p>
    <w:p w:rsidR="002E1B11" w:rsidRDefault="002E1B11" w:rsidP="002E1B11">
      <w:pPr>
        <w:pStyle w:val="NormalWeb"/>
        <w:spacing w:before="0" w:beforeAutospacing="0" w:after="0" w:afterAutospacing="0"/>
        <w:ind w:firstLine="720"/>
        <w:rPr>
          <w:rFonts w:ascii="Calibri" w:hAnsi="Calibri" w:cs="Calibri"/>
          <w:sz w:val="22"/>
          <w:szCs w:val="22"/>
        </w:rPr>
      </w:pPr>
      <w:r w:rsidRPr="002E1B11">
        <w:rPr>
          <w:rFonts w:ascii="Calibri" w:hAnsi="Calibri" w:cs="Calibri"/>
          <w:sz w:val="22"/>
          <w:szCs w:val="22"/>
        </w:rPr>
        <w:t>ROCK, PAPER, SCISSORS</w:t>
      </w:r>
    </w:p>
    <w:p w:rsidR="002E1B11" w:rsidRDefault="002E1B11" w:rsidP="002E1B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</w:t>
      </w:r>
      <w:bookmarkStart w:id="0" w:name="_GoBack"/>
      <w:bookmarkEnd w:id="0"/>
    </w:p>
    <w:p w:rsidR="00582D29" w:rsidRDefault="00582D29"/>
    <w:p w:rsidR="002E1B11" w:rsidRPr="005D1E23" w:rsidRDefault="002E1B11">
      <w:r w:rsidRPr="002E1B11">
        <w:t xml:space="preserve">null and </w:t>
      </w:r>
      <w:proofErr w:type="spellStart"/>
      <w:proofErr w:type="gramStart"/>
      <w:r w:rsidRPr="002E1B11">
        <w:t>NullPointerException</w:t>
      </w:r>
      <w:proofErr w:type="spellEnd"/>
      <w:r w:rsidRPr="002E1B11">
        <w:t> </w:t>
      </w:r>
      <w:r>
        <w:t xml:space="preserve"> -</w:t>
      </w:r>
      <w:proofErr w:type="gramEnd"/>
      <w:r>
        <w:t xml:space="preserve"> Online from geeks for geeks - </w:t>
      </w: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NullPointerException</w:t>
      </w:r>
      <w:proofErr w:type="spellEnd"/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 is</w:t>
      </w:r>
      <w:r>
        <w:rPr>
          <w:rFonts w:ascii="Arial" w:hAnsi="Arial" w:cs="Arial"/>
          <w:color w:val="222222"/>
          <w:shd w:val="clear" w:color="auto" w:fill="FFFFFF"/>
        </w:rPr>
        <w:t> thrown when program attempts to use an object reference that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has</w:t>
      </w:r>
      <w:r>
        <w:rPr>
          <w:rFonts w:ascii="Arial" w:hAnsi="Arial" w:cs="Arial"/>
          <w:color w:val="222222"/>
          <w:shd w:val="clear" w:color="auto" w:fill="FFFFFF"/>
        </w:rPr>
        <w:t> the null value. These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can</w:t>
      </w:r>
      <w:r>
        <w:rPr>
          <w:rFonts w:ascii="Arial" w:hAnsi="Arial" w:cs="Arial"/>
          <w:color w:val="222222"/>
          <w:shd w:val="clear" w:color="auto" w:fill="FFFFFF"/>
        </w:rPr>
        <w:t> be: Invoking a method from a null object. Accessing or modifying a null object's field.</w:t>
      </w:r>
    </w:p>
    <w:sectPr w:rsidR="002E1B11" w:rsidRPr="005D1E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03439"/>
    <w:multiLevelType w:val="multilevel"/>
    <w:tmpl w:val="640CBA5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8A4C92"/>
    <w:multiLevelType w:val="multilevel"/>
    <w:tmpl w:val="824AD97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9913E1"/>
    <w:multiLevelType w:val="multilevel"/>
    <w:tmpl w:val="919467C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018"/>
    <w:rsid w:val="00022D4A"/>
    <w:rsid w:val="000652C8"/>
    <w:rsid w:val="00172EB4"/>
    <w:rsid w:val="001F4E74"/>
    <w:rsid w:val="002E1B11"/>
    <w:rsid w:val="004F7193"/>
    <w:rsid w:val="00582D29"/>
    <w:rsid w:val="005D1E23"/>
    <w:rsid w:val="00636DF3"/>
    <w:rsid w:val="006918F4"/>
    <w:rsid w:val="006950F4"/>
    <w:rsid w:val="006A7D4D"/>
    <w:rsid w:val="007C259B"/>
    <w:rsid w:val="00865F13"/>
    <w:rsid w:val="00881BA1"/>
    <w:rsid w:val="008F0BAA"/>
    <w:rsid w:val="009A7018"/>
    <w:rsid w:val="00A03D0F"/>
    <w:rsid w:val="00AC3949"/>
    <w:rsid w:val="00D36125"/>
    <w:rsid w:val="00D841EE"/>
    <w:rsid w:val="00E12380"/>
    <w:rsid w:val="00E127C1"/>
    <w:rsid w:val="00F46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211F5"/>
  <w15:chartTrackingRefBased/>
  <w15:docId w15:val="{9EFF03C8-AEB6-47B7-876A-9F79A24CF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950F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950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12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7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4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4</Pages>
  <Words>792</Words>
  <Characters>4520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bhallman</dc:creator>
  <cp:keywords/>
  <dc:description/>
  <cp:lastModifiedBy>bhallman</cp:lastModifiedBy>
  <cp:revision>14</cp:revision>
  <dcterms:created xsi:type="dcterms:W3CDTF">2018-10-28T01:42:00Z</dcterms:created>
  <dcterms:modified xsi:type="dcterms:W3CDTF">2018-10-28T03:20:00Z</dcterms:modified>
</cp:coreProperties>
</file>