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766F9" w14:textId="77777777" w:rsidR="00034023" w:rsidRPr="00C812F1" w:rsidRDefault="00950DEA" w:rsidP="004104C6">
      <w:pPr>
        <w:pStyle w:val="FirstParagraph"/>
        <w:jc w:val="center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MÓDULOS 2 Y 3: SISTEMA DE REFERIDOS Y COMISIONES</w:t>
      </w:r>
    </w:p>
    <w:p w14:paraId="4D963CA4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DF318E3">
          <v:rect id="_x0000_i1025" style="width:0;height:1.5pt" o:hralign="center" o:hrstd="t" o:hr="t"/>
        </w:pict>
      </w:r>
    </w:p>
    <w:p w14:paraId="17A145C8" w14:textId="77777777" w:rsidR="00034023" w:rsidRPr="00C812F1" w:rsidRDefault="00950DEA">
      <w:pPr>
        <w:pStyle w:val="FirstParagraph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PROPÓSITO DE LOS MÓDULOS</w:t>
      </w:r>
    </w:p>
    <w:p w14:paraId="20FEDA35" w14:textId="77777777" w:rsidR="00034023" w:rsidRPr="00C812F1" w:rsidRDefault="00950DEA">
      <w:pPr>
        <w:pStyle w:val="Textoindependiente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Diseñar un sistema automático y transparente que permita: - Gestionar referidos de forma única, trazable y no modificable. - Calcular comisiones semanales y mensuales por </w:t>
      </w:r>
      <w:r w:rsidRPr="00C812F1">
        <w:rPr>
          <w:rFonts w:ascii="Calibri" w:hAnsi="Calibri" w:cs="Calibri"/>
          <w:sz w:val="22"/>
          <w:szCs w:val="22"/>
          <w:highlight w:val="yellow"/>
          <w:lang w:val="es-EC"/>
        </w:rPr>
        <w:t>recargas</w:t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y </w:t>
      </w:r>
      <w:r w:rsidRPr="00C812F1">
        <w:rPr>
          <w:rFonts w:ascii="Calibri" w:hAnsi="Calibri" w:cs="Calibri"/>
          <w:sz w:val="22"/>
          <w:szCs w:val="22"/>
          <w:highlight w:val="yellow"/>
          <w:lang w:val="es-EC"/>
        </w:rPr>
        <w:t>viajes</w:t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realizados por los referidos. - Asegurar condiciones de productividad para cobrar comisiones. - Ofrecer alternativas en caso no se pueda facturar (puntos </w:t>
      </w:r>
      <w:commentRangeStart w:id="0"/>
      <w:commentRangeStart w:id="1"/>
      <w:r w:rsidRPr="00C812F1">
        <w:rPr>
          <w:rFonts w:ascii="Calibri" w:hAnsi="Calibri" w:cs="Calibri"/>
          <w:sz w:val="22"/>
          <w:szCs w:val="22"/>
          <w:lang w:val="es-EC"/>
        </w:rPr>
        <w:t>Sonrisas</w:t>
      </w:r>
      <w:commentRangeEnd w:id="0"/>
      <w:r w:rsidR="00C43C45">
        <w:rPr>
          <w:rStyle w:val="Refdecomentario"/>
        </w:rPr>
        <w:commentReference w:id="0"/>
      </w:r>
      <w:commentRangeEnd w:id="1"/>
      <w:r w:rsidR="00C43C45">
        <w:rPr>
          <w:rStyle w:val="Refdecomentario"/>
        </w:rPr>
        <w:commentReference w:id="1"/>
      </w:r>
      <w:r w:rsidRPr="00C812F1">
        <w:rPr>
          <w:rFonts w:ascii="Calibri" w:hAnsi="Calibri" w:cs="Calibri"/>
          <w:sz w:val="22"/>
          <w:szCs w:val="22"/>
          <w:lang w:val="es-EC"/>
        </w:rPr>
        <w:t>).</w:t>
      </w:r>
    </w:p>
    <w:p w14:paraId="6C05E0D8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20EB0FA">
          <v:rect id="_x0000_i1026" style="width:0;height:1.5pt" o:hralign="center" o:hrstd="t" o:hr="t"/>
        </w:pict>
      </w:r>
    </w:p>
    <w:p w14:paraId="388FA426" w14:textId="77777777" w:rsidR="00034023" w:rsidRPr="00592797" w:rsidRDefault="00950DEA">
      <w:pPr>
        <w:pStyle w:val="FirstParagraph"/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b/>
          <w:bCs/>
          <w:sz w:val="22"/>
          <w:szCs w:val="22"/>
        </w:rPr>
        <w:t>1. MODELO DE REFERIDOS</w:t>
      </w:r>
    </w:p>
    <w:p w14:paraId="79990C02" w14:textId="77777777" w:rsidR="00034023" w:rsidRPr="00C812F1" w:rsidRDefault="00950DEA">
      <w:pPr>
        <w:pStyle w:val="Compact"/>
        <w:numPr>
          <w:ilvl w:val="0"/>
          <w:numId w:val="2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Todo usuario (conductor o pasajero) puede referir:</w:t>
      </w:r>
    </w:p>
    <w:p w14:paraId="7F6EB07E" w14:textId="77777777" w:rsidR="00034023" w:rsidRPr="00592797" w:rsidRDefault="00950DEA">
      <w:pPr>
        <w:pStyle w:val="Compact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sz w:val="22"/>
          <w:szCs w:val="22"/>
        </w:rPr>
        <w:t xml:space="preserve">Hasta 50 </w:t>
      </w:r>
      <w:proofErr w:type="spellStart"/>
      <w:r w:rsidRPr="00592797">
        <w:rPr>
          <w:rFonts w:ascii="Calibri" w:hAnsi="Calibri" w:cs="Calibri"/>
          <w:sz w:val="22"/>
          <w:szCs w:val="22"/>
        </w:rPr>
        <w:t>conductores</w:t>
      </w:r>
      <w:proofErr w:type="spellEnd"/>
      <w:r w:rsidRPr="00592797">
        <w:rPr>
          <w:rFonts w:ascii="Calibri" w:hAnsi="Calibri" w:cs="Calibri"/>
          <w:sz w:val="22"/>
          <w:szCs w:val="22"/>
        </w:rPr>
        <w:t>.</w:t>
      </w:r>
    </w:p>
    <w:p w14:paraId="5475D712" w14:textId="77777777" w:rsidR="00034023" w:rsidRPr="00592797" w:rsidRDefault="00950DEA">
      <w:pPr>
        <w:pStyle w:val="Compact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sz w:val="22"/>
          <w:szCs w:val="22"/>
        </w:rPr>
        <w:t>Hasta 300 pasajeros.</w:t>
      </w:r>
    </w:p>
    <w:p w14:paraId="47C8ACC6" w14:textId="77777777" w:rsidR="00034023" w:rsidRPr="00C812F1" w:rsidRDefault="00950DEA">
      <w:pPr>
        <w:pStyle w:val="Compact"/>
        <w:numPr>
          <w:ilvl w:val="0"/>
          <w:numId w:val="2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Cada referido se asigna </w:t>
      </w: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una sola vez</w:t>
      </w:r>
      <w:r w:rsidRPr="00C812F1">
        <w:rPr>
          <w:rFonts w:ascii="Calibri" w:hAnsi="Calibri" w:cs="Calibri"/>
          <w:sz w:val="22"/>
          <w:szCs w:val="22"/>
          <w:lang w:val="es-EC"/>
        </w:rPr>
        <w:t>, al primer usuario que lo afilie correctamente.</w:t>
      </w:r>
    </w:p>
    <w:p w14:paraId="7898FC98" w14:textId="77777777" w:rsidR="00034023" w:rsidRPr="00C812F1" w:rsidRDefault="00950DEA">
      <w:pPr>
        <w:pStyle w:val="Compact"/>
        <w:numPr>
          <w:ilvl w:val="0"/>
          <w:numId w:val="2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No se puede modificar el </w:t>
      </w:r>
      <w:proofErr w:type="spellStart"/>
      <w:r w:rsidRPr="00C812F1">
        <w:rPr>
          <w:rFonts w:ascii="Calibri" w:hAnsi="Calibri" w:cs="Calibri"/>
          <w:sz w:val="22"/>
          <w:szCs w:val="22"/>
          <w:lang w:val="es-EC"/>
        </w:rPr>
        <w:t>referidor</w:t>
      </w:r>
      <w:proofErr w:type="spellEnd"/>
      <w:r w:rsidRPr="00C812F1">
        <w:rPr>
          <w:rFonts w:ascii="Calibri" w:hAnsi="Calibri" w:cs="Calibri"/>
          <w:sz w:val="22"/>
          <w:szCs w:val="22"/>
          <w:lang w:val="es-EC"/>
        </w:rPr>
        <w:t xml:space="preserve"> una vez registrado, salvo si fue marcado como “pendiente de asignar”.</w:t>
      </w:r>
    </w:p>
    <w:p w14:paraId="201F5D2A" w14:textId="77777777" w:rsidR="00034023" w:rsidRPr="00C812F1" w:rsidRDefault="00950DEA">
      <w:pPr>
        <w:pStyle w:val="Compact"/>
        <w:numPr>
          <w:ilvl w:val="0"/>
          <w:numId w:val="2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Validaciones de registro descritas en Módulo 1 (DNI, correo, celular).</w:t>
      </w:r>
    </w:p>
    <w:p w14:paraId="3BD51B06" w14:textId="77777777" w:rsidR="004104C6" w:rsidRPr="00C812F1" w:rsidRDefault="00950DEA">
      <w:pPr>
        <w:pStyle w:val="FirstParagraph"/>
        <w:rPr>
          <w:rFonts w:ascii="Calibri" w:hAnsi="Calibri" w:cs="Calibri"/>
          <w:sz w:val="22"/>
          <w:szCs w:val="22"/>
          <w:lang w:val="es-EC"/>
        </w:rPr>
      </w:pPr>
      <w:proofErr w:type="spellStart"/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Referidor</w:t>
      </w:r>
      <w:proofErr w:type="spellEnd"/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 xml:space="preserve"> válido:</w:t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</w:t>
      </w:r>
    </w:p>
    <w:p w14:paraId="6E45D72B" w14:textId="6CB990E7" w:rsidR="00034023" w:rsidRPr="00C812F1" w:rsidRDefault="00950DEA">
      <w:pPr>
        <w:pStyle w:val="FirstParagraph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- Usuario activo. </w:t>
      </w:r>
      <w:r w:rsidR="004104C6" w:rsidRPr="00C812F1">
        <w:rPr>
          <w:rFonts w:ascii="Calibri" w:hAnsi="Calibri" w:cs="Calibri"/>
          <w:sz w:val="22"/>
          <w:szCs w:val="22"/>
          <w:lang w:val="es-EC"/>
        </w:rPr>
        <w:br/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- Registrado en la empresa correspondiente (ej. Taxi Sonrisas). </w:t>
      </w:r>
      <w:r w:rsidR="004104C6" w:rsidRPr="00C812F1">
        <w:rPr>
          <w:rFonts w:ascii="Calibri" w:hAnsi="Calibri" w:cs="Calibri"/>
          <w:sz w:val="22"/>
          <w:szCs w:val="22"/>
          <w:lang w:val="es-EC"/>
        </w:rPr>
        <w:br/>
      </w:r>
      <w:r w:rsidRPr="00C812F1">
        <w:rPr>
          <w:rFonts w:ascii="Calibri" w:hAnsi="Calibri" w:cs="Calibri"/>
          <w:sz w:val="22"/>
          <w:szCs w:val="22"/>
          <w:lang w:val="es-EC"/>
        </w:rPr>
        <w:t>- Con código de 10 dígitos generado por el sistema.</w:t>
      </w:r>
    </w:p>
    <w:p w14:paraId="085C6E55" w14:textId="77777777" w:rsidR="00034023" w:rsidRPr="00C812F1" w:rsidRDefault="00950DEA">
      <w:pPr>
        <w:pStyle w:val="Textoindependiente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Casos especiales:</w:t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- Si el código es inválido, pero el usuario se registra igual, se marca como “sin </w:t>
      </w:r>
      <w:proofErr w:type="spellStart"/>
      <w:r w:rsidRPr="00C812F1">
        <w:rPr>
          <w:rFonts w:ascii="Calibri" w:hAnsi="Calibri" w:cs="Calibri"/>
          <w:sz w:val="22"/>
          <w:szCs w:val="22"/>
          <w:lang w:val="es-EC"/>
        </w:rPr>
        <w:t>referidor</w:t>
      </w:r>
      <w:proofErr w:type="spellEnd"/>
      <w:r w:rsidRPr="00C812F1">
        <w:rPr>
          <w:rFonts w:ascii="Calibri" w:hAnsi="Calibri" w:cs="Calibri"/>
          <w:sz w:val="22"/>
          <w:szCs w:val="22"/>
          <w:lang w:val="es-EC"/>
        </w:rPr>
        <w:t xml:space="preserve">” y queda </w:t>
      </w: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pendiente de asignación futura por soporte</w:t>
      </w:r>
      <w:r w:rsidRPr="00C812F1">
        <w:rPr>
          <w:rFonts w:ascii="Calibri" w:hAnsi="Calibri" w:cs="Calibri"/>
          <w:sz w:val="22"/>
          <w:szCs w:val="22"/>
          <w:lang w:val="es-EC"/>
        </w:rPr>
        <w:t>.</w:t>
      </w:r>
    </w:p>
    <w:p w14:paraId="5D0160F5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18A851F8">
          <v:rect id="_x0000_i1027" style="width:0;height:1.5pt" o:hralign="center" o:hrstd="t" o:hr="t"/>
        </w:pict>
      </w:r>
    </w:p>
    <w:p w14:paraId="18F18C0B" w14:textId="77777777" w:rsidR="00034023" w:rsidRPr="00592797" w:rsidRDefault="00950DEA">
      <w:pPr>
        <w:pStyle w:val="FirstParagraph"/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b/>
          <w:bCs/>
          <w:sz w:val="22"/>
          <w:szCs w:val="22"/>
        </w:rPr>
        <w:t>2. COMISIONES POR REFERIDOS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14"/>
        <w:gridCol w:w="2622"/>
        <w:gridCol w:w="2118"/>
        <w:gridCol w:w="1513"/>
        <w:gridCol w:w="2723"/>
      </w:tblGrid>
      <w:tr w:rsidR="00034023" w:rsidRPr="00592797" w14:paraId="7C016F4B" w14:textId="77777777" w:rsidTr="00410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2" w:type="dxa"/>
            <w:tcBorders>
              <w:bottom w:val="none" w:sz="0" w:space="0" w:color="auto"/>
            </w:tcBorders>
          </w:tcPr>
          <w:p w14:paraId="05965133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Tipo de referido</w:t>
            </w:r>
          </w:p>
        </w:tc>
        <w:tc>
          <w:tcPr>
            <w:tcW w:w="1924" w:type="dxa"/>
            <w:tcBorders>
              <w:bottom w:val="none" w:sz="0" w:space="0" w:color="auto"/>
            </w:tcBorders>
          </w:tcPr>
          <w:p w14:paraId="72B5C4C7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Actividad referida</w:t>
            </w:r>
          </w:p>
        </w:tc>
        <w:tc>
          <w:tcPr>
            <w:tcW w:w="1554" w:type="dxa"/>
            <w:tcBorders>
              <w:bottom w:val="none" w:sz="0" w:space="0" w:color="auto"/>
            </w:tcBorders>
          </w:tcPr>
          <w:p w14:paraId="424AE96C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Comisión generada</w:t>
            </w:r>
          </w:p>
        </w:tc>
        <w:tc>
          <w:tcPr>
            <w:tcW w:w="1110" w:type="dxa"/>
            <w:tcBorders>
              <w:bottom w:val="none" w:sz="0" w:space="0" w:color="auto"/>
            </w:tcBorders>
          </w:tcPr>
          <w:p w14:paraId="4EE9BA10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Periodicidad</w:t>
            </w:r>
          </w:p>
        </w:tc>
        <w:tc>
          <w:tcPr>
            <w:tcW w:w="1998" w:type="dxa"/>
            <w:tcBorders>
              <w:bottom w:val="none" w:sz="0" w:space="0" w:color="auto"/>
            </w:tcBorders>
          </w:tcPr>
          <w:p w14:paraId="7793CBE1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Condiciones para cobrar</w:t>
            </w:r>
          </w:p>
        </w:tc>
      </w:tr>
      <w:tr w:rsidR="00034023" w:rsidRPr="00592797" w14:paraId="1493004E" w14:textId="77777777" w:rsidTr="004104C6">
        <w:tc>
          <w:tcPr>
            <w:tcW w:w="1332" w:type="dxa"/>
          </w:tcPr>
          <w:p w14:paraId="5E179A7D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Conductor</w:t>
            </w:r>
          </w:p>
        </w:tc>
        <w:tc>
          <w:tcPr>
            <w:tcW w:w="1924" w:type="dxa"/>
          </w:tcPr>
          <w:p w14:paraId="4A8E8C32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Recargas realizadas</w:t>
            </w:r>
          </w:p>
        </w:tc>
        <w:tc>
          <w:tcPr>
            <w:tcW w:w="1554" w:type="dxa"/>
          </w:tcPr>
          <w:p w14:paraId="59A52B63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 xml:space="preserve">10% del </w:t>
            </w:r>
            <w:commentRangeStart w:id="2"/>
            <w:proofErr w:type="spellStart"/>
            <w:r w:rsidRPr="00592797">
              <w:rPr>
                <w:rFonts w:ascii="Calibri" w:hAnsi="Calibri" w:cs="Calibri"/>
                <w:sz w:val="20"/>
                <w:szCs w:val="20"/>
              </w:rPr>
              <w:t>monto</w:t>
            </w:r>
            <w:commentRangeEnd w:id="2"/>
            <w:proofErr w:type="spellEnd"/>
            <w:r w:rsidR="00C43C45">
              <w:rPr>
                <w:rStyle w:val="Refdecomentario"/>
              </w:rPr>
              <w:commentReference w:id="2"/>
            </w:r>
          </w:p>
        </w:tc>
        <w:tc>
          <w:tcPr>
            <w:tcW w:w="1110" w:type="dxa"/>
          </w:tcPr>
          <w:p w14:paraId="307E4AE9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Semanal</w:t>
            </w:r>
          </w:p>
        </w:tc>
        <w:tc>
          <w:tcPr>
            <w:tcW w:w="1998" w:type="dxa"/>
          </w:tcPr>
          <w:p w14:paraId="780C8D3B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92797">
              <w:rPr>
                <w:rFonts w:ascii="Calibri" w:hAnsi="Calibri" w:cs="Calibri"/>
                <w:sz w:val="20"/>
                <w:szCs w:val="20"/>
              </w:rPr>
              <w:t>Mínimo</w:t>
            </w:r>
            <w:proofErr w:type="spellEnd"/>
            <w:r w:rsidRPr="00592797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commentRangeStart w:id="3"/>
            <w:proofErr w:type="spellStart"/>
            <w:r w:rsidRPr="00592797">
              <w:rPr>
                <w:rFonts w:ascii="Calibri" w:hAnsi="Calibri" w:cs="Calibri"/>
                <w:sz w:val="20"/>
                <w:szCs w:val="20"/>
              </w:rPr>
              <w:t>servicios</w:t>
            </w:r>
            <w:commentRangeEnd w:id="3"/>
            <w:proofErr w:type="spellEnd"/>
            <w:r w:rsidR="00C43C45">
              <w:rPr>
                <w:rStyle w:val="Refdecomentario"/>
              </w:rPr>
              <w:commentReference w:id="3"/>
            </w:r>
            <w:r w:rsidRPr="00592797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592797">
              <w:rPr>
                <w:rFonts w:ascii="Calibri" w:hAnsi="Calibri" w:cs="Calibri"/>
                <w:sz w:val="20"/>
                <w:szCs w:val="20"/>
              </w:rPr>
              <w:t>sem</w:t>
            </w:r>
            <w:proofErr w:type="spellEnd"/>
          </w:p>
        </w:tc>
      </w:tr>
      <w:tr w:rsidR="00034023" w:rsidRPr="00592797" w14:paraId="2D1DB966" w14:textId="77777777" w:rsidTr="004104C6">
        <w:tc>
          <w:tcPr>
            <w:tcW w:w="1332" w:type="dxa"/>
          </w:tcPr>
          <w:p w14:paraId="667F6B27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Pasajero</w:t>
            </w:r>
          </w:p>
        </w:tc>
        <w:tc>
          <w:tcPr>
            <w:tcW w:w="1924" w:type="dxa"/>
          </w:tcPr>
          <w:p w14:paraId="413EA790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Viajes realizados</w:t>
            </w:r>
          </w:p>
        </w:tc>
        <w:tc>
          <w:tcPr>
            <w:tcW w:w="1554" w:type="dxa"/>
          </w:tcPr>
          <w:p w14:paraId="1BAF0479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1% del total viajes</w:t>
            </w:r>
          </w:p>
        </w:tc>
        <w:tc>
          <w:tcPr>
            <w:tcW w:w="1110" w:type="dxa"/>
          </w:tcPr>
          <w:p w14:paraId="244B6289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Mensual</w:t>
            </w:r>
          </w:p>
        </w:tc>
        <w:tc>
          <w:tcPr>
            <w:tcW w:w="1998" w:type="dxa"/>
          </w:tcPr>
          <w:p w14:paraId="7B0FEDAB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Monto de consumo mensual</w:t>
            </w:r>
          </w:p>
        </w:tc>
      </w:tr>
    </w:tbl>
    <w:p w14:paraId="685E56B1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0C5D6732">
          <v:rect id="_x0000_i1028" style="width:0;height:1.5pt" o:hralign="center" o:hrstd="t" o:hr="t"/>
        </w:pict>
      </w:r>
    </w:p>
    <w:p w14:paraId="0630BFF0" w14:textId="77777777" w:rsidR="00034023" w:rsidRPr="00C812F1" w:rsidRDefault="00950DEA">
      <w:pPr>
        <w:pStyle w:val="FirstParagraph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3. CONDICIONES PARA COBRO DE COMISIONES</w:t>
      </w:r>
    </w:p>
    <w:p w14:paraId="1740026D" w14:textId="77777777" w:rsidR="00034023" w:rsidRPr="00C812F1" w:rsidRDefault="00950DEA">
      <w:pPr>
        <w:pStyle w:val="Textoindependiente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Conductores:</w:t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- Comisión escalonada según cantidad de servicios semanales realizados. - Ejemplo (tabla referencial):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57"/>
        <w:gridCol w:w="2110"/>
      </w:tblGrid>
      <w:tr w:rsidR="00034023" w:rsidRPr="00592797" w14:paraId="21815182" w14:textId="77777777" w:rsidTr="0059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DA9D7D5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92797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592797">
              <w:rPr>
                <w:rFonts w:ascii="Calibri" w:hAnsi="Calibri" w:cs="Calibri"/>
                <w:sz w:val="20"/>
                <w:szCs w:val="20"/>
              </w:rPr>
              <w:t xml:space="preserve"> en </w:t>
            </w:r>
            <w:proofErr w:type="spellStart"/>
            <w:r w:rsidRPr="00592797">
              <w:rPr>
                <w:rFonts w:ascii="Calibri" w:hAnsi="Calibri" w:cs="Calibri"/>
                <w:sz w:val="20"/>
                <w:szCs w:val="20"/>
              </w:rPr>
              <w:t>semana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7C9BDC0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 xml:space="preserve">% </w:t>
            </w:r>
            <w:proofErr w:type="gramStart"/>
            <w:r w:rsidRPr="00592797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592797">
              <w:rPr>
                <w:rFonts w:ascii="Calibri" w:hAnsi="Calibri" w:cs="Calibri"/>
                <w:sz w:val="20"/>
                <w:szCs w:val="20"/>
              </w:rPr>
              <w:t xml:space="preserve"> comisión activada</w:t>
            </w:r>
          </w:p>
        </w:tc>
      </w:tr>
      <w:tr w:rsidR="00034023" w:rsidRPr="00592797" w14:paraId="6F57E6AD" w14:textId="77777777" w:rsidTr="00592797">
        <w:tc>
          <w:tcPr>
            <w:tcW w:w="0" w:type="auto"/>
          </w:tcPr>
          <w:p w14:paraId="7920AB22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523F6B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50%</w:t>
            </w:r>
          </w:p>
        </w:tc>
      </w:tr>
      <w:tr w:rsidR="00034023" w:rsidRPr="00592797" w14:paraId="2BCF6B23" w14:textId="77777777" w:rsidTr="00592797">
        <w:tc>
          <w:tcPr>
            <w:tcW w:w="0" w:type="auto"/>
          </w:tcPr>
          <w:p w14:paraId="1A396FF7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2889069D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60%</w:t>
            </w:r>
          </w:p>
        </w:tc>
      </w:tr>
      <w:tr w:rsidR="00034023" w:rsidRPr="00592797" w14:paraId="76489541" w14:textId="77777777" w:rsidTr="00592797">
        <w:tc>
          <w:tcPr>
            <w:tcW w:w="0" w:type="auto"/>
          </w:tcPr>
          <w:p w14:paraId="4F4DD6BC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7833CCE6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commentRangeStart w:id="4"/>
            <w:r w:rsidRPr="00592797">
              <w:rPr>
                <w:rFonts w:ascii="Calibri" w:hAnsi="Calibri" w:cs="Calibri"/>
                <w:sz w:val="20"/>
                <w:szCs w:val="20"/>
              </w:rPr>
              <w:t>70</w:t>
            </w:r>
            <w:commentRangeEnd w:id="4"/>
            <w:r w:rsidR="00C43C45">
              <w:rPr>
                <w:rStyle w:val="Refdecomentario"/>
              </w:rPr>
              <w:commentReference w:id="4"/>
            </w:r>
            <w:r w:rsidRPr="00592797">
              <w:rPr>
                <w:rFonts w:ascii="Calibri" w:hAnsi="Calibri" w:cs="Calibri"/>
                <w:sz w:val="20"/>
                <w:szCs w:val="20"/>
              </w:rPr>
              <w:t>%</w:t>
            </w:r>
          </w:p>
        </w:tc>
      </w:tr>
      <w:tr w:rsidR="00034023" w:rsidRPr="00592797" w14:paraId="6A2D3C34" w14:textId="77777777" w:rsidTr="00592797">
        <w:tc>
          <w:tcPr>
            <w:tcW w:w="0" w:type="auto"/>
          </w:tcPr>
          <w:p w14:paraId="5992C8A3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0" w:type="auto"/>
          </w:tcPr>
          <w:p w14:paraId="6F27EFF3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80%</w:t>
            </w:r>
          </w:p>
        </w:tc>
      </w:tr>
      <w:tr w:rsidR="00034023" w:rsidRPr="00592797" w14:paraId="55F40756" w14:textId="77777777" w:rsidTr="00592797">
        <w:tc>
          <w:tcPr>
            <w:tcW w:w="0" w:type="auto"/>
          </w:tcPr>
          <w:p w14:paraId="646B8BB4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14:paraId="0CDB590D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90%</w:t>
            </w:r>
          </w:p>
        </w:tc>
      </w:tr>
      <w:tr w:rsidR="00034023" w:rsidRPr="00592797" w14:paraId="2584BC72" w14:textId="77777777" w:rsidTr="00592797">
        <w:tc>
          <w:tcPr>
            <w:tcW w:w="0" w:type="auto"/>
          </w:tcPr>
          <w:p w14:paraId="0DCA5040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130+</w:t>
            </w:r>
          </w:p>
        </w:tc>
        <w:tc>
          <w:tcPr>
            <w:tcW w:w="0" w:type="auto"/>
          </w:tcPr>
          <w:p w14:paraId="25757135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</w:tr>
    </w:tbl>
    <w:p w14:paraId="7D4DB5D6" w14:textId="77777777" w:rsidR="00592797" w:rsidRDefault="00592797">
      <w:pPr>
        <w:pStyle w:val="Textoindependiente"/>
        <w:rPr>
          <w:rFonts w:ascii="Calibri" w:hAnsi="Calibri" w:cs="Calibri"/>
          <w:b/>
          <w:bCs/>
          <w:sz w:val="22"/>
          <w:szCs w:val="22"/>
        </w:rPr>
      </w:pPr>
    </w:p>
    <w:p w14:paraId="7794D5D4" w14:textId="77777777" w:rsidR="00592797" w:rsidRDefault="0059279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703E321C" w14:textId="2945D8A4" w:rsidR="00034023" w:rsidRPr="00C812F1" w:rsidRDefault="00950DEA">
      <w:pPr>
        <w:pStyle w:val="Textoindependiente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lastRenderedPageBreak/>
        <w:t>Pasajeros:</w:t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- Deben consumir entre S/ 80 y S/ 200 al mes para activar comisión. - El </w:t>
      </w:r>
      <w:commentRangeStart w:id="5"/>
      <w:r w:rsidRPr="00C812F1">
        <w:rPr>
          <w:rFonts w:ascii="Calibri" w:hAnsi="Calibri" w:cs="Calibri"/>
          <w:sz w:val="22"/>
          <w:szCs w:val="22"/>
          <w:lang w:val="es-EC"/>
        </w:rPr>
        <w:t>sistema</w:t>
      </w:r>
      <w:commentRangeEnd w:id="5"/>
      <w:r w:rsidR="00164CB8">
        <w:rPr>
          <w:rStyle w:val="Refdecomentario"/>
        </w:rPr>
        <w:commentReference w:id="5"/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valida automáticamente el consumo total por pasajero referido.</w:t>
      </w:r>
    </w:p>
    <w:p w14:paraId="1D154E11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64CA34E">
          <v:rect id="_x0000_i1029" style="width:0;height:1.5pt" o:hralign="center" o:hrstd="t" o:hr="t"/>
        </w:pict>
      </w:r>
    </w:p>
    <w:p w14:paraId="5560993F" w14:textId="77777777" w:rsidR="00034023" w:rsidRPr="00C812F1" w:rsidRDefault="00950DEA">
      <w:pPr>
        <w:pStyle w:val="FirstParagraph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4. BONOS DE PRODUCTIVIDAD (PARA CONDUCTORES)</w:t>
      </w:r>
    </w:p>
    <w:p w14:paraId="75E3F321" w14:textId="77777777" w:rsidR="00034023" w:rsidRPr="00C812F1" w:rsidRDefault="00950DEA">
      <w:pPr>
        <w:pStyle w:val="Compact"/>
        <w:numPr>
          <w:ilvl w:val="0"/>
          <w:numId w:val="4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Bonos semanales por número de </w:t>
      </w:r>
      <w:commentRangeStart w:id="6"/>
      <w:r w:rsidRPr="00C812F1">
        <w:rPr>
          <w:rFonts w:ascii="Calibri" w:hAnsi="Calibri" w:cs="Calibri"/>
          <w:sz w:val="22"/>
          <w:szCs w:val="22"/>
          <w:lang w:val="es-EC"/>
        </w:rPr>
        <w:t>servicios</w:t>
      </w:r>
      <w:commentRangeEnd w:id="6"/>
      <w:r w:rsidR="004F117D">
        <w:rPr>
          <w:rStyle w:val="Refdecomentario"/>
        </w:rPr>
        <w:commentReference w:id="6"/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realizados.</w:t>
      </w:r>
    </w:p>
    <w:p w14:paraId="44F332BF" w14:textId="77777777" w:rsidR="00034023" w:rsidRPr="00592797" w:rsidRDefault="00950DEA">
      <w:pPr>
        <w:pStyle w:val="Compac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sz w:val="22"/>
          <w:szCs w:val="22"/>
        </w:rPr>
        <w:t xml:space="preserve">Escala </w:t>
      </w:r>
      <w:proofErr w:type="spellStart"/>
      <w:r w:rsidRPr="00592797">
        <w:rPr>
          <w:rFonts w:ascii="Calibri" w:hAnsi="Calibri" w:cs="Calibri"/>
          <w:sz w:val="22"/>
          <w:szCs w:val="22"/>
        </w:rPr>
        <w:t>referencial</w:t>
      </w:r>
      <w:proofErr w:type="spellEnd"/>
      <w:r w:rsidRPr="00592797">
        <w:rPr>
          <w:rFonts w:ascii="Calibri" w:hAnsi="Calibri" w:cs="Calibri"/>
          <w:sz w:val="22"/>
          <w:szCs w:val="22"/>
        </w:rPr>
        <w:t>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57"/>
        <w:gridCol w:w="977"/>
      </w:tblGrid>
      <w:tr w:rsidR="00034023" w:rsidRPr="00592797" w14:paraId="75A21A02" w14:textId="77777777" w:rsidTr="0059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0EEA9AB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Servicios en semana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EFEE9F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Bono (S/)</w:t>
            </w:r>
          </w:p>
        </w:tc>
      </w:tr>
      <w:tr w:rsidR="00034023" w:rsidRPr="00592797" w14:paraId="37F3E365" w14:textId="77777777" w:rsidTr="00592797">
        <w:tc>
          <w:tcPr>
            <w:tcW w:w="0" w:type="auto"/>
          </w:tcPr>
          <w:p w14:paraId="66CCAD2B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51C40EF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5.00</w:t>
            </w:r>
          </w:p>
        </w:tc>
      </w:tr>
      <w:tr w:rsidR="00034023" w:rsidRPr="00592797" w14:paraId="1F793D41" w14:textId="77777777" w:rsidTr="00592797">
        <w:tc>
          <w:tcPr>
            <w:tcW w:w="0" w:type="auto"/>
          </w:tcPr>
          <w:p w14:paraId="226779FA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76BF2EF4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15.75</w:t>
            </w:r>
          </w:p>
        </w:tc>
      </w:tr>
      <w:tr w:rsidR="00034023" w:rsidRPr="00592797" w14:paraId="7F0AADC0" w14:textId="77777777" w:rsidTr="00592797">
        <w:tc>
          <w:tcPr>
            <w:tcW w:w="0" w:type="auto"/>
          </w:tcPr>
          <w:p w14:paraId="092FAEC6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05509256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27.50</w:t>
            </w:r>
          </w:p>
        </w:tc>
      </w:tr>
      <w:tr w:rsidR="00034023" w:rsidRPr="00592797" w14:paraId="7478A279" w14:textId="77777777" w:rsidTr="00592797">
        <w:tc>
          <w:tcPr>
            <w:tcW w:w="0" w:type="auto"/>
          </w:tcPr>
          <w:p w14:paraId="57B8AE03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62F88E51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40.25</w:t>
            </w:r>
          </w:p>
        </w:tc>
      </w:tr>
      <w:tr w:rsidR="00034023" w:rsidRPr="00592797" w14:paraId="7E27B4F5" w14:textId="77777777" w:rsidTr="00592797">
        <w:tc>
          <w:tcPr>
            <w:tcW w:w="0" w:type="auto"/>
          </w:tcPr>
          <w:p w14:paraId="52FDEF1F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0" w:type="auto"/>
          </w:tcPr>
          <w:p w14:paraId="72CB5924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54.00</w:t>
            </w:r>
          </w:p>
        </w:tc>
      </w:tr>
      <w:tr w:rsidR="00034023" w:rsidRPr="00592797" w14:paraId="55ACC07B" w14:textId="77777777" w:rsidTr="00592797">
        <w:tc>
          <w:tcPr>
            <w:tcW w:w="0" w:type="auto"/>
          </w:tcPr>
          <w:p w14:paraId="54561702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14:paraId="05BD993F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68.75</w:t>
            </w:r>
          </w:p>
        </w:tc>
      </w:tr>
      <w:tr w:rsidR="00034023" w:rsidRPr="00592797" w14:paraId="505645AE" w14:textId="77777777" w:rsidTr="00592797">
        <w:tc>
          <w:tcPr>
            <w:tcW w:w="0" w:type="auto"/>
          </w:tcPr>
          <w:p w14:paraId="5F610A2B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14:paraId="28D00B82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84.50</w:t>
            </w:r>
          </w:p>
        </w:tc>
      </w:tr>
      <w:tr w:rsidR="00034023" w:rsidRPr="00592797" w14:paraId="765100FF" w14:textId="77777777" w:rsidTr="00592797">
        <w:tc>
          <w:tcPr>
            <w:tcW w:w="0" w:type="auto"/>
          </w:tcPr>
          <w:p w14:paraId="18BBFAAE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14:paraId="7E8CB036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101.25</w:t>
            </w:r>
          </w:p>
        </w:tc>
      </w:tr>
      <w:tr w:rsidR="00034023" w:rsidRPr="00592797" w14:paraId="11D6D020" w14:textId="77777777" w:rsidTr="00592797">
        <w:tc>
          <w:tcPr>
            <w:tcW w:w="0" w:type="auto"/>
          </w:tcPr>
          <w:p w14:paraId="1CA040BB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170+</w:t>
            </w:r>
          </w:p>
        </w:tc>
        <w:tc>
          <w:tcPr>
            <w:tcW w:w="0" w:type="auto"/>
          </w:tcPr>
          <w:p w14:paraId="4AE016C8" w14:textId="77777777" w:rsidR="00034023" w:rsidRPr="00592797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592797">
              <w:rPr>
                <w:rFonts w:ascii="Calibri" w:hAnsi="Calibri" w:cs="Calibri"/>
                <w:sz w:val="20"/>
                <w:szCs w:val="20"/>
              </w:rPr>
              <w:t>119.00</w:t>
            </w:r>
          </w:p>
        </w:tc>
      </w:tr>
    </w:tbl>
    <w:p w14:paraId="78FB0A74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521E5BD">
          <v:rect id="_x0000_i1030" style="width:0;height:1.5pt" o:hralign="center" o:hrstd="t" o:hr="t"/>
        </w:pict>
      </w:r>
    </w:p>
    <w:p w14:paraId="51CCF222" w14:textId="77777777" w:rsidR="00034023" w:rsidRPr="00592797" w:rsidRDefault="00950DEA">
      <w:pPr>
        <w:pStyle w:val="FirstParagraph"/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b/>
          <w:bCs/>
          <w:sz w:val="22"/>
          <w:szCs w:val="22"/>
        </w:rPr>
        <w:t>5. LÓGICA DE PAGO DE COMISIONES</w:t>
      </w:r>
    </w:p>
    <w:p w14:paraId="3E71F511" w14:textId="77777777" w:rsidR="00034023" w:rsidRPr="00C812F1" w:rsidRDefault="00950DEA">
      <w:pPr>
        <w:pStyle w:val="Compact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El sistema calcula comisiones y bonos cada </w:t>
      </w:r>
      <w:commentRangeStart w:id="7"/>
      <w:r w:rsidRPr="00C812F1">
        <w:rPr>
          <w:rFonts w:ascii="Calibri" w:hAnsi="Calibri" w:cs="Calibri"/>
          <w:sz w:val="22"/>
          <w:szCs w:val="22"/>
          <w:lang w:val="es-EC"/>
        </w:rPr>
        <w:t>semana</w:t>
      </w:r>
      <w:commentRangeEnd w:id="7"/>
      <w:r w:rsidR="004F117D">
        <w:rPr>
          <w:rStyle w:val="Refdecomentario"/>
        </w:rPr>
        <w:commentReference w:id="7"/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(domingos).</w:t>
      </w:r>
    </w:p>
    <w:p w14:paraId="34D36A8A" w14:textId="77777777" w:rsidR="00034023" w:rsidRPr="00C812F1" w:rsidRDefault="00950DEA">
      <w:pPr>
        <w:pStyle w:val="Compact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El 27 de cada mes se emite la factura consolidada (para los que tienen RUC o facturador).</w:t>
      </w:r>
    </w:p>
    <w:p w14:paraId="2DAAF00C" w14:textId="77777777" w:rsidR="00034023" w:rsidRPr="00C812F1" w:rsidRDefault="00950DEA">
      <w:pPr>
        <w:pStyle w:val="Compact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El pago se realiza </w:t>
      </w: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máximo 48h después</w:t>
      </w:r>
      <w:r w:rsidRPr="00C812F1">
        <w:rPr>
          <w:rFonts w:ascii="Calibri" w:hAnsi="Calibri" w:cs="Calibri"/>
          <w:sz w:val="22"/>
          <w:szCs w:val="22"/>
          <w:lang w:val="es-EC"/>
        </w:rPr>
        <w:t xml:space="preserve"> de emitida la factura.</w:t>
      </w:r>
    </w:p>
    <w:p w14:paraId="11C7D3E1" w14:textId="77777777" w:rsidR="00034023" w:rsidRPr="00C812F1" w:rsidRDefault="00950DEA">
      <w:pPr>
        <w:pStyle w:val="Compact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Si el usuario no puede facturar:</w:t>
      </w:r>
    </w:p>
    <w:p w14:paraId="3A181835" w14:textId="77777777" w:rsidR="00034023" w:rsidRPr="00C812F1" w:rsidRDefault="00950DEA">
      <w:pPr>
        <w:pStyle w:val="Compact"/>
        <w:numPr>
          <w:ilvl w:val="1"/>
          <w:numId w:val="6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Se le ofrece la opción de cambiar sus comisiones a </w:t>
      </w: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Puntos Sonrisas</w:t>
      </w:r>
      <w:r w:rsidRPr="00C812F1">
        <w:rPr>
          <w:rFonts w:ascii="Calibri" w:hAnsi="Calibri" w:cs="Calibri"/>
          <w:sz w:val="22"/>
          <w:szCs w:val="22"/>
          <w:lang w:val="es-EC"/>
        </w:rPr>
        <w:t>.</w:t>
      </w:r>
    </w:p>
    <w:p w14:paraId="49658F4E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30776DFC">
          <v:rect id="_x0000_i1031" style="width:0;height:1.5pt" o:hralign="center" o:hrstd="t" o:hr="t"/>
        </w:pict>
      </w:r>
    </w:p>
    <w:p w14:paraId="58378C4F" w14:textId="77777777" w:rsidR="00034023" w:rsidRPr="00C812F1" w:rsidRDefault="00950DEA">
      <w:pPr>
        <w:pStyle w:val="FirstParagraph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6. CAMPO Y ESTADOS INTERNOS EN BASE DE DATOS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639"/>
        <w:gridCol w:w="7151"/>
      </w:tblGrid>
      <w:tr w:rsidR="00034023" w:rsidRPr="006062EA" w14:paraId="4B5C1E70" w14:textId="77777777" w:rsidTr="00606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71" w:type="dxa"/>
            <w:tcBorders>
              <w:bottom w:val="none" w:sz="0" w:space="0" w:color="auto"/>
            </w:tcBorders>
          </w:tcPr>
          <w:p w14:paraId="660E9EE5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Campo</w:t>
            </w:r>
          </w:p>
        </w:tc>
        <w:tc>
          <w:tcPr>
            <w:tcW w:w="5248" w:type="dxa"/>
            <w:tcBorders>
              <w:bottom w:val="none" w:sz="0" w:space="0" w:color="auto"/>
            </w:tcBorders>
          </w:tcPr>
          <w:p w14:paraId="59F29C1E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Descripción</w:t>
            </w:r>
          </w:p>
        </w:tc>
      </w:tr>
      <w:tr w:rsidR="00034023" w:rsidRPr="006062EA" w14:paraId="61B370D7" w14:textId="77777777" w:rsidTr="006062EA">
        <w:tc>
          <w:tcPr>
            <w:tcW w:w="2671" w:type="dxa"/>
          </w:tcPr>
          <w:p w14:paraId="28088BFA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referido_por_id</w:t>
            </w:r>
          </w:p>
        </w:tc>
        <w:tc>
          <w:tcPr>
            <w:tcW w:w="5248" w:type="dxa"/>
          </w:tcPr>
          <w:p w14:paraId="6AEEAEC3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ID del referidor original</w:t>
            </w:r>
          </w:p>
        </w:tc>
      </w:tr>
      <w:tr w:rsidR="00034023" w:rsidRPr="006062EA" w14:paraId="34EDED93" w14:textId="77777777" w:rsidTr="006062EA">
        <w:tc>
          <w:tcPr>
            <w:tcW w:w="2671" w:type="dxa"/>
          </w:tcPr>
          <w:p w14:paraId="3BFCC7A4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tipo_referido</w:t>
            </w:r>
          </w:p>
        </w:tc>
        <w:tc>
          <w:tcPr>
            <w:tcW w:w="5248" w:type="dxa"/>
          </w:tcPr>
          <w:p w14:paraId="6B83A8C1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conductor / pasajero</w:t>
            </w:r>
          </w:p>
        </w:tc>
      </w:tr>
      <w:tr w:rsidR="00034023" w:rsidRPr="00C812F1" w14:paraId="35E780D3" w14:textId="77777777" w:rsidTr="006062EA">
        <w:tc>
          <w:tcPr>
            <w:tcW w:w="2671" w:type="dxa"/>
          </w:tcPr>
          <w:p w14:paraId="26BFE4D0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semana_productiva</w:t>
            </w:r>
          </w:p>
        </w:tc>
        <w:tc>
          <w:tcPr>
            <w:tcW w:w="5248" w:type="dxa"/>
          </w:tcPr>
          <w:p w14:paraId="2AB9D32F" w14:textId="77777777" w:rsidR="00034023" w:rsidRPr="00C812F1" w:rsidRDefault="00950DEA">
            <w:pPr>
              <w:pStyle w:val="Compact"/>
              <w:rPr>
                <w:rFonts w:ascii="Calibri" w:hAnsi="Calibri" w:cs="Calibri"/>
                <w:sz w:val="20"/>
                <w:szCs w:val="20"/>
                <w:lang w:val="es-EC"/>
              </w:rPr>
            </w:pPr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 xml:space="preserve">TRUE/FALSE (si cumplió número de </w:t>
            </w:r>
            <w:commentRangeStart w:id="8"/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>servicios</w:t>
            </w:r>
            <w:commentRangeEnd w:id="8"/>
            <w:r w:rsidR="004F117D">
              <w:rPr>
                <w:rStyle w:val="Refdecomentario"/>
              </w:rPr>
              <w:commentReference w:id="8"/>
            </w:r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>)</w:t>
            </w:r>
          </w:p>
        </w:tc>
      </w:tr>
      <w:tr w:rsidR="00034023" w:rsidRPr="00C812F1" w14:paraId="2AC1692A" w14:textId="77777777" w:rsidTr="006062EA">
        <w:tc>
          <w:tcPr>
            <w:tcW w:w="2671" w:type="dxa"/>
          </w:tcPr>
          <w:p w14:paraId="0D45F4D3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062EA">
              <w:rPr>
                <w:rFonts w:ascii="Calibri" w:hAnsi="Calibri" w:cs="Calibri"/>
                <w:sz w:val="20"/>
                <w:szCs w:val="20"/>
              </w:rPr>
              <w:t>monto_consumo_referidos</w:t>
            </w:r>
            <w:proofErr w:type="spellEnd"/>
          </w:p>
        </w:tc>
        <w:tc>
          <w:tcPr>
            <w:tcW w:w="5248" w:type="dxa"/>
          </w:tcPr>
          <w:p w14:paraId="4FCDF1C8" w14:textId="77777777" w:rsidR="00034023" w:rsidRPr="00C812F1" w:rsidRDefault="00950DEA">
            <w:pPr>
              <w:pStyle w:val="Compact"/>
              <w:rPr>
                <w:rFonts w:ascii="Calibri" w:hAnsi="Calibri" w:cs="Calibri"/>
                <w:sz w:val="20"/>
                <w:szCs w:val="20"/>
                <w:lang w:val="es-EC"/>
              </w:rPr>
            </w:pPr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 xml:space="preserve">Suma mensual de viajes de pasajeros </w:t>
            </w:r>
            <w:commentRangeStart w:id="9"/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>referidos</w:t>
            </w:r>
            <w:commentRangeEnd w:id="9"/>
            <w:r w:rsidR="004F117D">
              <w:rPr>
                <w:rStyle w:val="Refdecomentario"/>
              </w:rPr>
              <w:commentReference w:id="9"/>
            </w:r>
          </w:p>
        </w:tc>
      </w:tr>
      <w:tr w:rsidR="00034023" w:rsidRPr="00C812F1" w14:paraId="11B0BB3E" w14:textId="77777777" w:rsidTr="006062EA">
        <w:tc>
          <w:tcPr>
            <w:tcW w:w="2671" w:type="dxa"/>
          </w:tcPr>
          <w:p w14:paraId="58EC2C20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062EA">
              <w:rPr>
                <w:rFonts w:ascii="Calibri" w:hAnsi="Calibri" w:cs="Calibri"/>
                <w:sz w:val="20"/>
                <w:szCs w:val="20"/>
              </w:rPr>
              <w:t>comision_disponible</w:t>
            </w:r>
            <w:proofErr w:type="spellEnd"/>
          </w:p>
        </w:tc>
        <w:tc>
          <w:tcPr>
            <w:tcW w:w="5248" w:type="dxa"/>
          </w:tcPr>
          <w:p w14:paraId="7765A67B" w14:textId="77777777" w:rsidR="00034023" w:rsidRPr="00C812F1" w:rsidRDefault="00950DEA">
            <w:pPr>
              <w:pStyle w:val="Compact"/>
              <w:rPr>
                <w:rFonts w:ascii="Calibri" w:hAnsi="Calibri" w:cs="Calibri"/>
                <w:sz w:val="20"/>
                <w:szCs w:val="20"/>
                <w:lang w:val="es-EC"/>
              </w:rPr>
            </w:pPr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 xml:space="preserve">Monto total acumulado pendiente de </w:t>
            </w:r>
            <w:commentRangeStart w:id="10"/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>pago</w:t>
            </w:r>
            <w:commentRangeEnd w:id="10"/>
            <w:r w:rsidR="004F117D">
              <w:rPr>
                <w:rStyle w:val="Refdecomentario"/>
              </w:rPr>
              <w:commentReference w:id="10"/>
            </w:r>
          </w:p>
        </w:tc>
      </w:tr>
      <w:tr w:rsidR="00034023" w:rsidRPr="006062EA" w14:paraId="3B02C977" w14:textId="77777777" w:rsidTr="006062EA">
        <w:tc>
          <w:tcPr>
            <w:tcW w:w="2671" w:type="dxa"/>
          </w:tcPr>
          <w:p w14:paraId="440BE50F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062EA">
              <w:rPr>
                <w:rFonts w:ascii="Calibri" w:hAnsi="Calibri" w:cs="Calibri"/>
                <w:sz w:val="20"/>
                <w:szCs w:val="20"/>
              </w:rPr>
              <w:t>modo_cobro</w:t>
            </w:r>
            <w:proofErr w:type="spellEnd"/>
          </w:p>
        </w:tc>
        <w:tc>
          <w:tcPr>
            <w:tcW w:w="5248" w:type="dxa"/>
          </w:tcPr>
          <w:p w14:paraId="175F3862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factura / tercero / puntos</w:t>
            </w:r>
          </w:p>
        </w:tc>
      </w:tr>
      <w:tr w:rsidR="00034023" w:rsidRPr="00C812F1" w14:paraId="3A1AA9FF" w14:textId="77777777" w:rsidTr="006062EA">
        <w:tc>
          <w:tcPr>
            <w:tcW w:w="2671" w:type="dxa"/>
          </w:tcPr>
          <w:p w14:paraId="74F7A71B" w14:textId="77777777" w:rsidR="00034023" w:rsidRPr="006062EA" w:rsidRDefault="00950DEA">
            <w:pPr>
              <w:pStyle w:val="Compact"/>
              <w:rPr>
                <w:rFonts w:ascii="Calibri" w:hAnsi="Calibri" w:cs="Calibri"/>
                <w:sz w:val="20"/>
                <w:szCs w:val="20"/>
              </w:rPr>
            </w:pPr>
            <w:r w:rsidRPr="006062EA">
              <w:rPr>
                <w:rFonts w:ascii="Calibri" w:hAnsi="Calibri" w:cs="Calibri"/>
                <w:sz w:val="20"/>
                <w:szCs w:val="20"/>
              </w:rPr>
              <w:t>puntos_sonrisas_acumulados</w:t>
            </w:r>
          </w:p>
        </w:tc>
        <w:tc>
          <w:tcPr>
            <w:tcW w:w="5248" w:type="dxa"/>
          </w:tcPr>
          <w:p w14:paraId="5BD29E95" w14:textId="77777777" w:rsidR="00034023" w:rsidRPr="00C812F1" w:rsidRDefault="00950DEA">
            <w:pPr>
              <w:pStyle w:val="Compact"/>
              <w:rPr>
                <w:rFonts w:ascii="Calibri" w:hAnsi="Calibri" w:cs="Calibri"/>
                <w:sz w:val="20"/>
                <w:szCs w:val="20"/>
                <w:lang w:val="es-EC"/>
              </w:rPr>
            </w:pPr>
            <w:proofErr w:type="gramStart"/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>Total</w:t>
            </w:r>
            <w:proofErr w:type="gramEnd"/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 xml:space="preserve"> canjeable en tienda </w:t>
            </w:r>
            <w:commentRangeStart w:id="11"/>
            <w:r w:rsidRPr="00C812F1">
              <w:rPr>
                <w:rFonts w:ascii="Calibri" w:hAnsi="Calibri" w:cs="Calibri"/>
                <w:sz w:val="20"/>
                <w:szCs w:val="20"/>
                <w:lang w:val="es-EC"/>
              </w:rPr>
              <w:t>virtual</w:t>
            </w:r>
            <w:commentRangeEnd w:id="11"/>
            <w:r w:rsidR="004F117D">
              <w:rPr>
                <w:rStyle w:val="Refdecomentario"/>
              </w:rPr>
              <w:commentReference w:id="11"/>
            </w:r>
          </w:p>
        </w:tc>
      </w:tr>
    </w:tbl>
    <w:p w14:paraId="2BF87CBF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0C32CCB">
          <v:rect id="_x0000_i1032" style="width:0;height:1.5pt" o:hralign="center" o:hrstd="t" o:hr="t"/>
        </w:pict>
      </w:r>
    </w:p>
    <w:p w14:paraId="76D66E72" w14:textId="77777777" w:rsidR="00034023" w:rsidRPr="00592797" w:rsidRDefault="00950DEA">
      <w:pPr>
        <w:pStyle w:val="FirstParagraph"/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b/>
          <w:bCs/>
          <w:sz w:val="22"/>
          <w:szCs w:val="22"/>
        </w:rPr>
        <w:t>7. ASPECTOS FUNCIONALES PARA EL USUARIO</w:t>
      </w:r>
    </w:p>
    <w:p w14:paraId="1B57FB0F" w14:textId="77777777" w:rsidR="00034023" w:rsidRPr="00592797" w:rsidRDefault="00950DEA">
      <w:pPr>
        <w:pStyle w:val="Compac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sz w:val="22"/>
          <w:szCs w:val="22"/>
        </w:rPr>
        <w:t>Panel de resumen personal:</w:t>
      </w:r>
    </w:p>
    <w:p w14:paraId="19473ACE" w14:textId="77777777" w:rsidR="00034023" w:rsidRPr="00C812F1" w:rsidRDefault="00950DEA">
      <w:pPr>
        <w:pStyle w:val="Compact"/>
        <w:numPr>
          <w:ilvl w:val="1"/>
          <w:numId w:val="8"/>
        </w:numPr>
        <w:rPr>
          <w:rFonts w:ascii="Calibri" w:hAnsi="Calibri" w:cs="Calibri"/>
          <w:sz w:val="22"/>
          <w:szCs w:val="22"/>
          <w:lang w:val="es-EC"/>
        </w:rPr>
      </w:pPr>
      <w:proofErr w:type="gramStart"/>
      <w:r w:rsidRPr="00C812F1">
        <w:rPr>
          <w:rFonts w:ascii="Calibri" w:hAnsi="Calibri" w:cs="Calibri"/>
          <w:sz w:val="22"/>
          <w:szCs w:val="22"/>
          <w:lang w:val="es-EC"/>
        </w:rPr>
        <w:t>Total</w:t>
      </w:r>
      <w:proofErr w:type="gramEnd"/>
      <w:r w:rsidRPr="00C812F1">
        <w:rPr>
          <w:rFonts w:ascii="Calibri" w:hAnsi="Calibri" w:cs="Calibri"/>
          <w:sz w:val="22"/>
          <w:szCs w:val="22"/>
          <w:lang w:val="es-EC"/>
        </w:rPr>
        <w:t xml:space="preserve"> de referidos y su </w:t>
      </w:r>
      <w:commentRangeStart w:id="12"/>
      <w:r w:rsidRPr="00C812F1">
        <w:rPr>
          <w:rFonts w:ascii="Calibri" w:hAnsi="Calibri" w:cs="Calibri"/>
          <w:sz w:val="22"/>
          <w:szCs w:val="22"/>
          <w:lang w:val="es-EC"/>
        </w:rPr>
        <w:t>actividad</w:t>
      </w:r>
      <w:commentRangeEnd w:id="12"/>
      <w:r w:rsidR="004F117D">
        <w:rPr>
          <w:rStyle w:val="Refdecomentario"/>
        </w:rPr>
        <w:commentReference w:id="12"/>
      </w:r>
      <w:r w:rsidRPr="00C812F1">
        <w:rPr>
          <w:rFonts w:ascii="Calibri" w:hAnsi="Calibri" w:cs="Calibri"/>
          <w:sz w:val="22"/>
          <w:szCs w:val="22"/>
          <w:lang w:val="es-EC"/>
        </w:rPr>
        <w:t>.</w:t>
      </w:r>
    </w:p>
    <w:p w14:paraId="5CA7A7D5" w14:textId="77777777" w:rsidR="00034023" w:rsidRPr="00592797" w:rsidRDefault="00950DEA">
      <w:pPr>
        <w:pStyle w:val="Compact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 w:rsidRPr="00592797">
        <w:rPr>
          <w:rFonts w:ascii="Calibri" w:hAnsi="Calibri" w:cs="Calibri"/>
          <w:sz w:val="22"/>
          <w:szCs w:val="22"/>
        </w:rPr>
        <w:t>Historial</w:t>
      </w:r>
      <w:proofErr w:type="spellEnd"/>
      <w:r w:rsidRPr="00592797">
        <w:rPr>
          <w:rFonts w:ascii="Calibri" w:hAnsi="Calibri" w:cs="Calibri"/>
          <w:sz w:val="22"/>
          <w:szCs w:val="22"/>
        </w:rPr>
        <w:t xml:space="preserve"> de </w:t>
      </w:r>
      <w:commentRangeStart w:id="13"/>
      <w:proofErr w:type="spellStart"/>
      <w:r w:rsidRPr="00592797">
        <w:rPr>
          <w:rFonts w:ascii="Calibri" w:hAnsi="Calibri" w:cs="Calibri"/>
          <w:sz w:val="22"/>
          <w:szCs w:val="22"/>
        </w:rPr>
        <w:t>comisiones</w:t>
      </w:r>
      <w:commentRangeEnd w:id="13"/>
      <w:proofErr w:type="spellEnd"/>
      <w:r w:rsidR="004F117D">
        <w:rPr>
          <w:rStyle w:val="Refdecomentario"/>
        </w:rPr>
        <w:commentReference w:id="13"/>
      </w:r>
      <w:r w:rsidRPr="00592797">
        <w:rPr>
          <w:rFonts w:ascii="Calibri" w:hAnsi="Calibri" w:cs="Calibri"/>
          <w:sz w:val="22"/>
          <w:szCs w:val="22"/>
        </w:rPr>
        <w:t>.</w:t>
      </w:r>
    </w:p>
    <w:p w14:paraId="26DE7CA8" w14:textId="77777777" w:rsidR="00034023" w:rsidRPr="00592797" w:rsidRDefault="00950DEA">
      <w:pPr>
        <w:pStyle w:val="Compact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sz w:val="22"/>
          <w:szCs w:val="22"/>
        </w:rPr>
        <w:t>Historial de bonos.</w:t>
      </w:r>
    </w:p>
    <w:p w14:paraId="4061108C" w14:textId="77777777" w:rsidR="00034023" w:rsidRPr="00C812F1" w:rsidRDefault="00950DEA">
      <w:pPr>
        <w:pStyle w:val="Compact"/>
        <w:numPr>
          <w:ilvl w:val="1"/>
          <w:numId w:val="8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Estado de facturas o puntos generados.</w:t>
      </w:r>
    </w:p>
    <w:p w14:paraId="66C4AAB1" w14:textId="77777777" w:rsidR="00034023" w:rsidRPr="00C812F1" w:rsidRDefault="00950DEA">
      <w:pPr>
        <w:pStyle w:val="Compact"/>
        <w:numPr>
          <w:ilvl w:val="1"/>
          <w:numId w:val="8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Fecha estimada de próximo pago.</w:t>
      </w:r>
    </w:p>
    <w:p w14:paraId="21D52E5B" w14:textId="77777777" w:rsidR="00034023" w:rsidRPr="00C812F1" w:rsidRDefault="00950DEA">
      <w:pPr>
        <w:pStyle w:val="Compact"/>
        <w:numPr>
          <w:ilvl w:val="0"/>
          <w:numId w:val="7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lastRenderedPageBreak/>
        <w:t>Visualización clara de condiciones cumplidas o no cumplidas.</w:t>
      </w:r>
    </w:p>
    <w:p w14:paraId="0A601BAC" w14:textId="77777777" w:rsidR="00034023" w:rsidRPr="00C812F1" w:rsidRDefault="00950DEA">
      <w:pPr>
        <w:pStyle w:val="Compact"/>
        <w:numPr>
          <w:ilvl w:val="0"/>
          <w:numId w:val="7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Mensaje de alerta si no tiene </w:t>
      </w:r>
      <w:proofErr w:type="spellStart"/>
      <w:r w:rsidRPr="00C812F1">
        <w:rPr>
          <w:rFonts w:ascii="Calibri" w:hAnsi="Calibri" w:cs="Calibri"/>
          <w:sz w:val="22"/>
          <w:szCs w:val="22"/>
          <w:lang w:val="es-EC"/>
        </w:rPr>
        <w:t>referidor</w:t>
      </w:r>
      <w:proofErr w:type="spellEnd"/>
      <w:r w:rsidRPr="00C812F1">
        <w:rPr>
          <w:rFonts w:ascii="Calibri" w:hAnsi="Calibri" w:cs="Calibri"/>
          <w:sz w:val="22"/>
          <w:szCs w:val="22"/>
          <w:lang w:val="es-EC"/>
        </w:rPr>
        <w:t xml:space="preserve"> asignado (caso pendiente).</w:t>
      </w:r>
    </w:p>
    <w:p w14:paraId="24125B52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0A9A5632">
          <v:rect id="_x0000_i1033" style="width:0;height:1.5pt" o:hralign="center" o:hrstd="t" o:hr="t"/>
        </w:pict>
      </w:r>
    </w:p>
    <w:p w14:paraId="6F46175A" w14:textId="77777777" w:rsidR="00034023" w:rsidRPr="00592797" w:rsidRDefault="00950DEA">
      <w:pPr>
        <w:pStyle w:val="FirstParagraph"/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b/>
          <w:bCs/>
          <w:sz w:val="22"/>
          <w:szCs w:val="22"/>
        </w:rPr>
        <w:t>8. SOPORTE Y AJUSTES MANUALES</w:t>
      </w:r>
    </w:p>
    <w:p w14:paraId="6EFACB3B" w14:textId="77777777" w:rsidR="00034023" w:rsidRPr="00592797" w:rsidRDefault="00950DEA">
      <w:pPr>
        <w:pStyle w:val="Compac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sz w:val="22"/>
          <w:szCs w:val="22"/>
        </w:rPr>
        <w:t>Los administradores pueden:</w:t>
      </w:r>
    </w:p>
    <w:p w14:paraId="26539A3C" w14:textId="77777777" w:rsidR="00034023" w:rsidRPr="00592797" w:rsidRDefault="00950DEA">
      <w:pPr>
        <w:pStyle w:val="Compact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592797">
        <w:rPr>
          <w:rFonts w:ascii="Calibri" w:hAnsi="Calibri" w:cs="Calibri"/>
          <w:sz w:val="22"/>
          <w:szCs w:val="22"/>
        </w:rPr>
        <w:t>Reasignar referidos pendientes.</w:t>
      </w:r>
    </w:p>
    <w:p w14:paraId="7050B6C0" w14:textId="77777777" w:rsidR="00034023" w:rsidRPr="00C812F1" w:rsidRDefault="00950DEA">
      <w:pPr>
        <w:pStyle w:val="Compact"/>
        <w:numPr>
          <w:ilvl w:val="1"/>
          <w:numId w:val="10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 xml:space="preserve">Corregir </w:t>
      </w:r>
      <w:proofErr w:type="spellStart"/>
      <w:r w:rsidRPr="00C812F1">
        <w:rPr>
          <w:rFonts w:ascii="Calibri" w:hAnsi="Calibri" w:cs="Calibri"/>
          <w:sz w:val="22"/>
          <w:szCs w:val="22"/>
          <w:lang w:val="es-EC"/>
        </w:rPr>
        <w:t>referidores</w:t>
      </w:r>
      <w:proofErr w:type="spellEnd"/>
      <w:r w:rsidRPr="00C812F1">
        <w:rPr>
          <w:rFonts w:ascii="Calibri" w:hAnsi="Calibri" w:cs="Calibri"/>
          <w:sz w:val="22"/>
          <w:szCs w:val="22"/>
          <w:lang w:val="es-EC"/>
        </w:rPr>
        <w:t xml:space="preserve"> errados si se validó error humano.</w:t>
      </w:r>
    </w:p>
    <w:p w14:paraId="637FE47A" w14:textId="77777777" w:rsidR="00034023" w:rsidRPr="00C812F1" w:rsidRDefault="00950DEA">
      <w:pPr>
        <w:pStyle w:val="Compact"/>
        <w:numPr>
          <w:ilvl w:val="1"/>
          <w:numId w:val="10"/>
        </w:numPr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Aprobar manualmente bonos excepcionales o reactivar comisiones bloqueadas.</w:t>
      </w:r>
    </w:p>
    <w:p w14:paraId="3C6CF88F" w14:textId="77777777" w:rsidR="00034023" w:rsidRPr="00592797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DE965BF">
          <v:rect id="_x0000_i1034" style="width:0;height:1.5pt" o:hralign="center" o:hrstd="t" o:hr="t"/>
        </w:pict>
      </w:r>
    </w:p>
    <w:p w14:paraId="3B88506E" w14:textId="77777777" w:rsidR="00034023" w:rsidRPr="00C812F1" w:rsidRDefault="00950DEA">
      <w:pPr>
        <w:pStyle w:val="FirstParagraph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b/>
          <w:bCs/>
          <w:sz w:val="22"/>
          <w:szCs w:val="22"/>
          <w:lang w:val="es-EC"/>
        </w:rPr>
        <w:t>9. RESUMEN GENERAL</w:t>
      </w:r>
    </w:p>
    <w:p w14:paraId="77825490" w14:textId="77777777" w:rsidR="00034023" w:rsidRPr="00C812F1" w:rsidRDefault="00950DEA">
      <w:pPr>
        <w:pStyle w:val="Textoindependiente"/>
        <w:rPr>
          <w:rFonts w:ascii="Calibri" w:hAnsi="Calibri" w:cs="Calibri"/>
          <w:sz w:val="22"/>
          <w:szCs w:val="22"/>
          <w:lang w:val="es-EC"/>
        </w:rPr>
      </w:pPr>
      <w:r w:rsidRPr="00C812F1">
        <w:rPr>
          <w:rFonts w:ascii="Calibri" w:hAnsi="Calibri" w:cs="Calibri"/>
          <w:sz w:val="22"/>
          <w:szCs w:val="22"/>
          <w:lang w:val="es-EC"/>
        </w:rPr>
        <w:t>El sistema de referidos y comisiones está diseñado para fomentar el crecimiento orgánico y formal de la red, garantizando ingresos justos y transparencia para todos los involucrados, con mecanismos de respaldo y validación por productividad.</w:t>
      </w:r>
    </w:p>
    <w:sectPr w:rsidR="00034023" w:rsidRPr="00C812F1" w:rsidSect="004104C6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yan Oops" w:date="2025-08-11T22:47:00Z" w:initials="BO">
    <w:p w14:paraId="69F24657" w14:textId="113B7DA8" w:rsidR="00C43C45" w:rsidRPr="00C43C45" w:rsidRDefault="00C43C45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C43C45">
        <w:rPr>
          <w:lang w:val="es-EC"/>
        </w:rPr>
        <w:t>Tener en cuenta que se g</w:t>
      </w:r>
      <w:r>
        <w:rPr>
          <w:lang w:val="es-EC"/>
        </w:rPr>
        <w:t>ana comisiones por recargas y por viajes</w:t>
      </w:r>
    </w:p>
  </w:comment>
  <w:comment w:id="1" w:author="Bryan Oops" w:date="2025-08-11T22:47:00Z" w:initials="BO">
    <w:p w14:paraId="32504FFD" w14:textId="4E1976B6" w:rsidR="00C43C45" w:rsidRDefault="00C43C45">
      <w:pPr>
        <w:pStyle w:val="Textocomentario"/>
      </w:pPr>
      <w:r>
        <w:rPr>
          <w:rStyle w:val="Refdecomentario"/>
        </w:rPr>
        <w:annotationRef/>
      </w:r>
    </w:p>
  </w:comment>
  <w:comment w:id="2" w:author="Bryan Oops" w:date="2025-08-11T22:48:00Z" w:initials="BO">
    <w:p w14:paraId="41EC057D" w14:textId="6D1C16D9" w:rsidR="00C43C45" w:rsidRPr="00C43C45" w:rsidRDefault="00C43C45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C43C45">
        <w:rPr>
          <w:lang w:val="es-EC"/>
        </w:rPr>
        <w:t>No se gana comisión por r</w:t>
      </w:r>
      <w:r>
        <w:rPr>
          <w:lang w:val="es-EC"/>
        </w:rPr>
        <w:t xml:space="preserve">eferir entonces de donde sale el monto de </w:t>
      </w:r>
      <w:r w:rsidRPr="00C43C45">
        <w:rPr>
          <w:lang w:val="es-EC"/>
        </w:rPr>
        <w:t>http://localhost:5173/home/referrals</w:t>
      </w:r>
    </w:p>
  </w:comment>
  <w:comment w:id="3" w:author="Bryan Oops" w:date="2025-08-11T22:52:00Z" w:initials="BO">
    <w:p w14:paraId="69A57552" w14:textId="7D3129E6" w:rsidR="00C43C45" w:rsidRPr="00C43C45" w:rsidRDefault="00C43C45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C43C45">
        <w:rPr>
          <w:lang w:val="es-EC"/>
        </w:rPr>
        <w:t>Definir donde guardaré y que s</w:t>
      </w:r>
      <w:r>
        <w:rPr>
          <w:lang w:val="es-EC"/>
        </w:rPr>
        <w:t xml:space="preserve">ea configurable a futuro las condiciones </w:t>
      </w:r>
      <w:proofErr w:type="spellStart"/>
      <w:r>
        <w:rPr>
          <w:lang w:val="es-EC"/>
        </w:rPr>
        <w:t>minimas</w:t>
      </w:r>
      <w:proofErr w:type="spellEnd"/>
      <w:r>
        <w:rPr>
          <w:lang w:val="es-EC"/>
        </w:rPr>
        <w:t xml:space="preserve"> de servicios semanales</w:t>
      </w:r>
    </w:p>
  </w:comment>
  <w:comment w:id="4" w:author="Bryan Oops" w:date="2025-08-11T22:53:00Z" w:initials="BO">
    <w:p w14:paraId="0FBBEDA6" w14:textId="77777777" w:rsidR="00C43C45" w:rsidRDefault="00C43C45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C43C45">
        <w:rPr>
          <w:lang w:val="es-EC"/>
        </w:rPr>
        <w:t>También debe ser configurable a f</w:t>
      </w:r>
      <w:r>
        <w:rPr>
          <w:lang w:val="es-EC"/>
        </w:rPr>
        <w:t>uturo</w:t>
      </w:r>
    </w:p>
    <w:p w14:paraId="4D1E7377" w14:textId="174CE53B" w:rsidR="00C43C45" w:rsidRPr="00C43C45" w:rsidRDefault="00C43C45">
      <w:pPr>
        <w:pStyle w:val="Textocomentario"/>
        <w:rPr>
          <w:lang w:val="es-EC"/>
        </w:rPr>
      </w:pPr>
    </w:p>
  </w:comment>
  <w:comment w:id="5" w:author="Bryan Oops" w:date="2025-08-11T23:25:00Z" w:initials="BO">
    <w:p w14:paraId="4894A516" w14:textId="34F13C26" w:rsidR="00164CB8" w:rsidRDefault="00164CB8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164CB8">
        <w:rPr>
          <w:lang w:val="es-EC"/>
        </w:rPr>
        <w:t xml:space="preserve">Importante pensé que era </w:t>
      </w:r>
      <w:proofErr w:type="spellStart"/>
      <w:r w:rsidRPr="00164CB8">
        <w:rPr>
          <w:lang w:val="es-EC"/>
        </w:rPr>
        <w:t>deuna</w:t>
      </w:r>
      <w:proofErr w:type="spellEnd"/>
      <w:r w:rsidRPr="00164CB8">
        <w:rPr>
          <w:lang w:val="es-EC"/>
        </w:rPr>
        <w:t xml:space="preserve"> q</w:t>
      </w:r>
      <w:r>
        <w:rPr>
          <w:lang w:val="es-EC"/>
        </w:rPr>
        <w:t>ue se activaba la comisión a los pasajeros</w:t>
      </w:r>
    </w:p>
    <w:p w14:paraId="7A08D8E3" w14:textId="705238A7" w:rsidR="00164CB8" w:rsidRPr="00164CB8" w:rsidRDefault="00164CB8">
      <w:pPr>
        <w:pStyle w:val="Textocomentario"/>
        <w:rPr>
          <w:lang w:val="es-EC"/>
        </w:rPr>
      </w:pPr>
    </w:p>
  </w:comment>
  <w:comment w:id="6" w:author="Bryan Oops" w:date="2025-08-12T00:01:00Z" w:initials="BO">
    <w:p w14:paraId="1C03FE93" w14:textId="29C0E2CB" w:rsidR="004F117D" w:rsidRPr="004F117D" w:rsidRDefault="004F117D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proofErr w:type="spellStart"/>
      <w:r w:rsidRPr="004F117D">
        <w:rPr>
          <w:lang w:val="es-EC"/>
        </w:rPr>
        <w:t>Necesitariamos</w:t>
      </w:r>
      <w:proofErr w:type="spellEnd"/>
      <w:r w:rsidRPr="004F117D">
        <w:rPr>
          <w:lang w:val="es-EC"/>
        </w:rPr>
        <w:t xml:space="preserve"> </w:t>
      </w:r>
      <w:proofErr w:type="spellStart"/>
      <w:r w:rsidRPr="004F117D">
        <w:rPr>
          <w:lang w:val="es-EC"/>
        </w:rPr>
        <w:t>apis</w:t>
      </w:r>
      <w:proofErr w:type="spellEnd"/>
      <w:r w:rsidRPr="004F117D">
        <w:rPr>
          <w:lang w:val="es-EC"/>
        </w:rPr>
        <w:t xml:space="preserve"> para saber los s</w:t>
      </w:r>
      <w:r>
        <w:rPr>
          <w:lang w:val="es-EC"/>
        </w:rPr>
        <w:t>ervicios realizados</w:t>
      </w:r>
    </w:p>
  </w:comment>
  <w:comment w:id="7" w:author="Bryan Oops" w:date="2025-08-12T00:01:00Z" w:initials="BO">
    <w:p w14:paraId="67C941FD" w14:textId="36CEC9D7" w:rsidR="004F117D" w:rsidRDefault="004F117D">
      <w:pPr>
        <w:pStyle w:val="Textocomentario"/>
      </w:pPr>
      <w:r>
        <w:rPr>
          <w:rStyle w:val="Refdecomentario"/>
        </w:rPr>
        <w:annotationRef/>
      </w:r>
      <w:r>
        <w:t xml:space="preserve">Esto </w:t>
      </w:r>
      <w:proofErr w:type="spellStart"/>
      <w:r>
        <w:t>automatizado</w:t>
      </w:r>
      <w:proofErr w:type="spellEnd"/>
      <w:r>
        <w:t xml:space="preserve"> en backend</w:t>
      </w:r>
    </w:p>
  </w:comment>
  <w:comment w:id="8" w:author="Bryan Oops" w:date="2025-08-12T00:02:00Z" w:initials="BO">
    <w:p w14:paraId="36221C0A" w14:textId="347FD2FF" w:rsidR="004F117D" w:rsidRPr="004F117D" w:rsidRDefault="004F117D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4F117D">
        <w:rPr>
          <w:lang w:val="es-EC"/>
        </w:rPr>
        <w:t xml:space="preserve">Este campo es importante los </w:t>
      </w:r>
      <w:r>
        <w:rPr>
          <w:lang w:val="es-EC"/>
        </w:rPr>
        <w:t>demás los analizo yo</w:t>
      </w:r>
    </w:p>
  </w:comment>
  <w:comment w:id="9" w:author="Bryan Oops" w:date="2025-08-12T00:02:00Z" w:initials="BO">
    <w:p w14:paraId="26CE4E0A" w14:textId="5B44D844" w:rsidR="004F117D" w:rsidRPr="004F117D" w:rsidRDefault="004F117D">
      <w:pPr>
        <w:pStyle w:val="Textocomentario"/>
        <w:rPr>
          <w:lang w:val="es-EC"/>
        </w:rPr>
      </w:pPr>
      <w:r>
        <w:rPr>
          <w:rStyle w:val="Refdecomentario"/>
        </w:rPr>
        <w:annotationRef/>
      </w:r>
      <w:r w:rsidRPr="004F117D">
        <w:rPr>
          <w:lang w:val="es-EC"/>
        </w:rPr>
        <w:t>Importante esto como una billetera t</w:t>
      </w:r>
      <w:r>
        <w:rPr>
          <w:lang w:val="es-EC"/>
        </w:rPr>
        <w:t>ota</w:t>
      </w:r>
    </w:p>
  </w:comment>
  <w:comment w:id="10" w:author="Bryan Oops" w:date="2025-08-12T00:03:00Z" w:initials="BO">
    <w:p w14:paraId="7B2983F6" w14:textId="043D2037" w:rsidR="004F117D" w:rsidRDefault="004F117D">
      <w:pPr>
        <w:pStyle w:val="Textocomentario"/>
      </w:pPr>
      <w:r>
        <w:rPr>
          <w:rStyle w:val="Refdecomentario"/>
        </w:rPr>
        <w:annotationRef/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billetera</w:t>
      </w:r>
      <w:proofErr w:type="spellEnd"/>
      <w:r>
        <w:t xml:space="preserve"> total</w:t>
      </w:r>
    </w:p>
  </w:comment>
  <w:comment w:id="11" w:author="Bryan Oops" w:date="2025-08-12T00:03:00Z" w:initials="BO">
    <w:p w14:paraId="3809986D" w14:textId="264B490D" w:rsidR="004F117D" w:rsidRDefault="004F117D">
      <w:pPr>
        <w:pStyle w:val="Textocomentario"/>
      </w:pPr>
      <w:r>
        <w:rPr>
          <w:rStyle w:val="Refdecomentario"/>
        </w:rPr>
        <w:annotationRef/>
      </w:r>
      <w:proofErr w:type="spellStart"/>
      <w:r>
        <w:t>importante</w:t>
      </w:r>
      <w:proofErr w:type="spellEnd"/>
    </w:p>
  </w:comment>
  <w:comment w:id="12" w:author="Bryan Oops" w:date="2025-08-12T00:04:00Z" w:initials="BO">
    <w:p w14:paraId="313E3AC9" w14:textId="7B491C80" w:rsidR="004F117D" w:rsidRDefault="004F117D">
      <w:pPr>
        <w:pStyle w:val="Textocomentario"/>
      </w:pPr>
      <w:r>
        <w:rPr>
          <w:rStyle w:val="Refdecomentario"/>
        </w:rPr>
        <w:annotationRef/>
      </w:r>
      <w:proofErr w:type="spellStart"/>
      <w:r>
        <w:t>parcialmentre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</w:p>
  </w:comment>
  <w:comment w:id="13" w:author="Bryan Oops" w:date="2025-08-12T00:05:00Z" w:initials="BO">
    <w:p w14:paraId="3ED75F80" w14:textId="00B727B1" w:rsidR="004F117D" w:rsidRDefault="004F117D">
      <w:pPr>
        <w:pStyle w:val="Textocomentario"/>
      </w:pPr>
      <w:r>
        <w:rPr>
          <w:rStyle w:val="Refdecomentario"/>
        </w:rPr>
        <w:annotationRef/>
      </w:r>
      <w:proofErr w:type="spellStart"/>
      <w:r>
        <w:t>pendiente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F24657" w15:done="0"/>
  <w15:commentEx w15:paraId="32504FFD" w15:paraIdParent="69F24657" w15:done="0"/>
  <w15:commentEx w15:paraId="41EC057D" w15:done="0"/>
  <w15:commentEx w15:paraId="69A57552" w15:done="0"/>
  <w15:commentEx w15:paraId="4D1E7377" w15:done="0"/>
  <w15:commentEx w15:paraId="7A08D8E3" w15:done="0"/>
  <w15:commentEx w15:paraId="1C03FE93" w15:done="0"/>
  <w15:commentEx w15:paraId="67C941FD" w15:done="0"/>
  <w15:commentEx w15:paraId="36221C0A" w15:done="0"/>
  <w15:commentEx w15:paraId="26CE4E0A" w15:done="0"/>
  <w15:commentEx w15:paraId="7B2983F6" w15:done="0"/>
  <w15:commentEx w15:paraId="3809986D" w15:done="0"/>
  <w15:commentEx w15:paraId="313E3AC9" w15:done="0"/>
  <w15:commentEx w15:paraId="3ED75F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D3B3B1" w16cex:dateUtc="2025-08-12T03:47:00Z"/>
  <w16cex:commentExtensible w16cex:durableId="3220B46A" w16cex:dateUtc="2025-08-12T03:47:00Z"/>
  <w16cex:commentExtensible w16cex:durableId="1AE46FBE" w16cex:dateUtc="2025-08-12T03:48:00Z"/>
  <w16cex:commentExtensible w16cex:durableId="1129C426" w16cex:dateUtc="2025-08-12T03:52:00Z"/>
  <w16cex:commentExtensible w16cex:durableId="08446C75" w16cex:dateUtc="2025-08-12T03:53:00Z"/>
  <w16cex:commentExtensible w16cex:durableId="09487C3E" w16cex:dateUtc="2025-08-12T04:25:00Z"/>
  <w16cex:commentExtensible w16cex:durableId="2F7164F5" w16cex:dateUtc="2025-08-12T05:01:00Z"/>
  <w16cex:commentExtensible w16cex:durableId="797F27EA" w16cex:dateUtc="2025-08-12T05:01:00Z"/>
  <w16cex:commentExtensible w16cex:durableId="70497E67" w16cex:dateUtc="2025-08-12T05:02:00Z"/>
  <w16cex:commentExtensible w16cex:durableId="042C7069" w16cex:dateUtc="2025-08-12T05:02:00Z"/>
  <w16cex:commentExtensible w16cex:durableId="27BBFBE9" w16cex:dateUtc="2025-08-12T05:03:00Z"/>
  <w16cex:commentExtensible w16cex:durableId="7FB412F7" w16cex:dateUtc="2025-08-12T05:03:00Z"/>
  <w16cex:commentExtensible w16cex:durableId="45864C84" w16cex:dateUtc="2025-08-12T05:04:00Z"/>
  <w16cex:commentExtensible w16cex:durableId="41138DDB" w16cex:dateUtc="2025-08-12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F24657" w16cid:durableId="6CD3B3B1"/>
  <w16cid:commentId w16cid:paraId="32504FFD" w16cid:durableId="3220B46A"/>
  <w16cid:commentId w16cid:paraId="41EC057D" w16cid:durableId="1AE46FBE"/>
  <w16cid:commentId w16cid:paraId="69A57552" w16cid:durableId="1129C426"/>
  <w16cid:commentId w16cid:paraId="4D1E7377" w16cid:durableId="08446C75"/>
  <w16cid:commentId w16cid:paraId="7A08D8E3" w16cid:durableId="09487C3E"/>
  <w16cid:commentId w16cid:paraId="1C03FE93" w16cid:durableId="2F7164F5"/>
  <w16cid:commentId w16cid:paraId="67C941FD" w16cid:durableId="797F27EA"/>
  <w16cid:commentId w16cid:paraId="36221C0A" w16cid:durableId="70497E67"/>
  <w16cid:commentId w16cid:paraId="26CE4E0A" w16cid:durableId="042C7069"/>
  <w16cid:commentId w16cid:paraId="7B2983F6" w16cid:durableId="27BBFBE9"/>
  <w16cid:commentId w16cid:paraId="3809986D" w16cid:durableId="7FB412F7"/>
  <w16cid:commentId w16cid:paraId="313E3AC9" w16cid:durableId="45864C84"/>
  <w16cid:commentId w16cid:paraId="3ED75F80" w16cid:durableId="41138D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3AE49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4DC9E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47829481">
    <w:abstractNumId w:val="0"/>
  </w:num>
  <w:num w:numId="2" w16cid:durableId="179853217">
    <w:abstractNumId w:val="1"/>
  </w:num>
  <w:num w:numId="3" w16cid:durableId="995887610">
    <w:abstractNumId w:val="1"/>
  </w:num>
  <w:num w:numId="4" w16cid:durableId="894311950">
    <w:abstractNumId w:val="1"/>
  </w:num>
  <w:num w:numId="5" w16cid:durableId="975793214">
    <w:abstractNumId w:val="1"/>
  </w:num>
  <w:num w:numId="6" w16cid:durableId="932466">
    <w:abstractNumId w:val="1"/>
  </w:num>
  <w:num w:numId="7" w16cid:durableId="1245066309">
    <w:abstractNumId w:val="1"/>
  </w:num>
  <w:num w:numId="8" w16cid:durableId="1016809373">
    <w:abstractNumId w:val="1"/>
  </w:num>
  <w:num w:numId="9" w16cid:durableId="2119979987">
    <w:abstractNumId w:val="1"/>
  </w:num>
  <w:num w:numId="10" w16cid:durableId="5465275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yan Oops">
    <w15:presenceInfo w15:providerId="Windows Live" w15:userId="5924491db1f75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23"/>
    <w:rsid w:val="00034023"/>
    <w:rsid w:val="00164CB8"/>
    <w:rsid w:val="004104C6"/>
    <w:rsid w:val="004F117D"/>
    <w:rsid w:val="00592797"/>
    <w:rsid w:val="006062EA"/>
    <w:rsid w:val="00950DEA"/>
    <w:rsid w:val="009F10F7"/>
    <w:rsid w:val="00C43C45"/>
    <w:rsid w:val="00C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AF13"/>
  <w15:docId w15:val="{7B31B1A1-A98B-41EC-84F8-C579083E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Refdecomentario">
    <w:name w:val="annotation reference"/>
    <w:basedOn w:val="Fuentedeprrafopredeter"/>
    <w:semiHidden/>
    <w:unhideWhenUsed/>
    <w:rsid w:val="00C43C4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43C4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43C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43C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43C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Oops</dc:creator>
  <cp:keywords/>
  <cp:lastModifiedBy>Bryan Oops</cp:lastModifiedBy>
  <cp:revision>2</cp:revision>
  <dcterms:created xsi:type="dcterms:W3CDTF">2025-08-12T05:05:00Z</dcterms:created>
  <dcterms:modified xsi:type="dcterms:W3CDTF">2025-08-12T05:05:00Z</dcterms:modified>
</cp:coreProperties>
</file>