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E849C" w14:textId="77777777" w:rsidR="00CD3727" w:rsidRPr="004D64A7" w:rsidRDefault="00CD3727" w:rsidP="00CD3727">
      <w:r w:rsidRPr="004D64A7">
        <w:t>CAPITULO V - DE LAS DONACIONES POR CAUSA DE MATRIMONIO</w:t>
      </w:r>
      <w:r w:rsidRPr="004D64A7">
        <w:br/>
        <w:t>SECCION I - DISPOSICIONES GENERALES</w:t>
      </w:r>
    </w:p>
    <w:bookmarkStart w:id="0" w:name="1644"/>
    <w:bookmarkEnd w:id="0"/>
    <w:p w14:paraId="5E222F1C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"https://www.impo.com.uy/bases/codigo-civil/16603-1994/1644"</w:instrText>
      </w:r>
      <w:r w:rsidRPr="004D64A7">
        <w:fldChar w:fldCharType="separate"/>
      </w:r>
      <w:r w:rsidRPr="004D64A7">
        <w:rPr>
          <w:rStyle w:val="Hipervnculo"/>
        </w:rPr>
        <w:t>Artículo 1644</w:t>
      </w:r>
      <w:r w:rsidRPr="004D64A7">
        <w:fldChar w:fldCharType="end"/>
      </w:r>
    </w:p>
    <w:p w14:paraId="6076283A" w14:textId="77777777" w:rsidR="00CD3727" w:rsidRPr="004D64A7" w:rsidRDefault="00CD3727" w:rsidP="00CD3727">
      <w:r w:rsidRPr="004D64A7">
        <w:t xml:space="preserve">    Donaciones </w:t>
      </w:r>
      <w:r w:rsidRPr="004D64A7">
        <w:rPr>
          <w:i/>
          <w:iCs/>
        </w:rPr>
        <w:t>por causa de matrimonio</w:t>
      </w:r>
      <w:r w:rsidRPr="004D64A7">
        <w:t xml:space="preserve"> son las que se hacen en</w:t>
      </w:r>
    </w:p>
    <w:p w14:paraId="2FF217DB" w14:textId="77777777" w:rsidR="00CD3727" w:rsidRPr="004D64A7" w:rsidRDefault="00CD3727" w:rsidP="00CD3727">
      <w:r w:rsidRPr="004D64A7">
        <w:t>consideración a éste y antes de celebrarse, en favor de los esposos o de</w:t>
      </w:r>
    </w:p>
    <w:p w14:paraId="7589FDC7" w14:textId="77777777" w:rsidR="00CD3727" w:rsidRPr="004D64A7" w:rsidRDefault="00CD3727" w:rsidP="00CD3727">
      <w:r w:rsidRPr="004D64A7">
        <w:t>uno de ellos.</w:t>
      </w:r>
    </w:p>
    <w:bookmarkStart w:id="1" w:name="1645"/>
    <w:bookmarkEnd w:id="1"/>
    <w:p w14:paraId="49D9B799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"https://www.impo.com.uy/bases/codigo-civil/16603-1994/1645"</w:instrText>
      </w:r>
      <w:r w:rsidRPr="004D64A7">
        <w:fldChar w:fldCharType="separate"/>
      </w:r>
      <w:r w:rsidRPr="004D64A7">
        <w:rPr>
          <w:rStyle w:val="Hipervnculo"/>
        </w:rPr>
        <w:t>Artículo 1645</w:t>
      </w:r>
      <w:r w:rsidRPr="004D64A7">
        <w:fldChar w:fldCharType="end"/>
      </w:r>
    </w:p>
    <w:p w14:paraId="40654F9C" w14:textId="77777777" w:rsidR="00CD3727" w:rsidRPr="004D64A7" w:rsidRDefault="00CD3727" w:rsidP="00CD3727">
      <w:r w:rsidRPr="004D64A7">
        <w:t xml:space="preserve">    En cuanto no se halle especialmente determinado en este capítulo, las</w:t>
      </w:r>
    </w:p>
    <w:p w14:paraId="09ABE426" w14:textId="77777777" w:rsidR="00CD3727" w:rsidRPr="004D64A7" w:rsidRDefault="00CD3727" w:rsidP="00CD3727">
      <w:r w:rsidRPr="004D64A7">
        <w:t>donaciones por causa de matrimonio se sujetarán a las reglas generales de</w:t>
      </w:r>
    </w:p>
    <w:p w14:paraId="225C3C6E" w14:textId="77777777" w:rsidR="00CD3727" w:rsidRPr="004D64A7" w:rsidRDefault="00CD3727" w:rsidP="00CD3727">
      <w:r w:rsidRPr="004D64A7">
        <w:t>las donaciones.</w:t>
      </w:r>
    </w:p>
    <w:bookmarkStart w:id="2" w:name="1646"/>
    <w:bookmarkEnd w:id="2"/>
    <w:p w14:paraId="47870B65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"https://www.impo.com.uy/bases/codigo-civil/16603-1994/1646"</w:instrText>
      </w:r>
      <w:r w:rsidRPr="004D64A7">
        <w:fldChar w:fldCharType="separate"/>
      </w:r>
      <w:r w:rsidRPr="004D64A7">
        <w:rPr>
          <w:rStyle w:val="Hipervnculo"/>
        </w:rPr>
        <w:t>Artículo 1646</w:t>
      </w:r>
      <w:r w:rsidRPr="004D64A7">
        <w:fldChar w:fldCharType="end"/>
      </w:r>
    </w:p>
    <w:p w14:paraId="22CD0DD1" w14:textId="77777777" w:rsidR="00CD3727" w:rsidRPr="004D64A7" w:rsidRDefault="00CD3727" w:rsidP="00CD3727">
      <w:r w:rsidRPr="004D64A7">
        <w:t xml:space="preserve">    Las donaciones por causa de matrimonio no pueden ser atacadas ni</w:t>
      </w:r>
    </w:p>
    <w:p w14:paraId="2F97C286" w14:textId="77777777" w:rsidR="00CD3727" w:rsidRPr="004D64A7" w:rsidRDefault="00CD3727" w:rsidP="00CD3727">
      <w:r w:rsidRPr="004D64A7">
        <w:t>anuladas por falta de aceptación expresa.</w:t>
      </w:r>
    </w:p>
    <w:bookmarkStart w:id="3" w:name="1647"/>
    <w:bookmarkEnd w:id="3"/>
    <w:p w14:paraId="6C0E5FF9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"https://www.impo.com.uy/bases/codigo-civil/16603-1994/1647"</w:instrText>
      </w:r>
      <w:r w:rsidRPr="004D64A7">
        <w:fldChar w:fldCharType="separate"/>
      </w:r>
      <w:r w:rsidRPr="004D64A7">
        <w:rPr>
          <w:rStyle w:val="Hipervnculo"/>
        </w:rPr>
        <w:t>Artículo 1647</w:t>
      </w:r>
      <w:r w:rsidRPr="004D64A7">
        <w:fldChar w:fldCharType="end"/>
      </w:r>
    </w:p>
    <w:p w14:paraId="7E84D6BA" w14:textId="77777777" w:rsidR="00CD3727" w:rsidRPr="004D64A7" w:rsidRDefault="00CD3727" w:rsidP="00CD3727">
      <w:r w:rsidRPr="004D64A7">
        <w:t xml:space="preserve">    En toda donación por causa de matrimonio se subentiende la condición</w:t>
      </w:r>
    </w:p>
    <w:p w14:paraId="492EA6C4" w14:textId="77777777" w:rsidR="00CD3727" w:rsidRPr="004D64A7" w:rsidRDefault="00CD3727" w:rsidP="00CD3727">
      <w:r w:rsidRPr="004D64A7">
        <w:t>de celebrarse éste.</w:t>
      </w:r>
    </w:p>
    <w:bookmarkStart w:id="4" w:name="1648"/>
    <w:bookmarkEnd w:id="4"/>
    <w:p w14:paraId="1DC07729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"https://www.impo.com.uy/bases/codigo-civil/16603-1994/1648"</w:instrText>
      </w:r>
      <w:r w:rsidRPr="004D64A7">
        <w:fldChar w:fldCharType="separate"/>
      </w:r>
      <w:r w:rsidRPr="004D64A7">
        <w:rPr>
          <w:rStyle w:val="Hipervnculo"/>
        </w:rPr>
        <w:t>Artículo 1648</w:t>
      </w:r>
      <w:r w:rsidRPr="004D64A7">
        <w:fldChar w:fldCharType="end"/>
      </w:r>
    </w:p>
    <w:p w14:paraId="7BA81E15" w14:textId="77777777" w:rsidR="00CD3727" w:rsidRPr="004D64A7" w:rsidRDefault="00CD3727" w:rsidP="00CD3727">
      <w:r w:rsidRPr="004D64A7">
        <w:t xml:space="preserve">    En el caso de declararse nulo el matrimonio, subsistirán las</w:t>
      </w:r>
    </w:p>
    <w:p w14:paraId="7B9702B0" w14:textId="77777777" w:rsidR="00CD3727" w:rsidRPr="004D64A7" w:rsidRDefault="00CD3727" w:rsidP="00CD3727">
      <w:r w:rsidRPr="004D64A7">
        <w:t>donaciones hechas en favor del cónyuge o cónyuges que procedieron de buena</w:t>
      </w:r>
    </w:p>
    <w:p w14:paraId="6B4F0BE7" w14:textId="77777777" w:rsidR="00CD3727" w:rsidRPr="004D64A7" w:rsidRDefault="00CD3727" w:rsidP="00CD3727">
      <w:r w:rsidRPr="004D64A7">
        <w:t>fe.</w:t>
      </w:r>
    </w:p>
    <w:p w14:paraId="52888165" w14:textId="77777777" w:rsidR="00CD3727" w:rsidRPr="004D64A7" w:rsidRDefault="00CD3727" w:rsidP="00CD3727">
      <w:r w:rsidRPr="004D64A7">
        <w:t xml:space="preserve">    Si uno solo de los cónyuges procedió de mala fe, las donaciones que le</w:t>
      </w:r>
    </w:p>
    <w:p w14:paraId="59D8EFDC" w14:textId="77777777" w:rsidR="00CD3727" w:rsidRPr="004D64A7" w:rsidRDefault="00CD3727" w:rsidP="00CD3727">
      <w:r w:rsidRPr="004D64A7">
        <w:t>hubieren sido hechas recaerán en sus hijos.</w:t>
      </w:r>
    </w:p>
    <w:p w14:paraId="7276A189" w14:textId="77777777" w:rsidR="00CD3727" w:rsidRPr="004D64A7" w:rsidRDefault="00CD3727" w:rsidP="00CD3727">
      <w:r w:rsidRPr="004D64A7">
        <w:t xml:space="preserve">    Cuando fue común a ambos cónyuges la mala fe, quedarán sin efecto las</w:t>
      </w:r>
    </w:p>
    <w:p w14:paraId="4C200413" w14:textId="77777777" w:rsidR="00CD3727" w:rsidRPr="004D64A7" w:rsidRDefault="00CD3727" w:rsidP="00CD3727">
      <w:r w:rsidRPr="004D64A7">
        <w:t>donaciones.</w:t>
      </w:r>
    </w:p>
    <w:bookmarkStart w:id="5" w:name="1649"/>
    <w:bookmarkEnd w:id="5"/>
    <w:p w14:paraId="034917C2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"https://www.impo.com.uy/bases/codigo-civil/16603-1994/1649"</w:instrText>
      </w:r>
      <w:r w:rsidRPr="004D64A7">
        <w:fldChar w:fldCharType="separate"/>
      </w:r>
      <w:r w:rsidRPr="004D64A7">
        <w:rPr>
          <w:rStyle w:val="Hipervnculo"/>
        </w:rPr>
        <w:t>Artículo 1649</w:t>
      </w:r>
      <w:r w:rsidRPr="004D64A7">
        <w:fldChar w:fldCharType="end"/>
      </w:r>
    </w:p>
    <w:p w14:paraId="26213290" w14:textId="77777777" w:rsidR="00CD3727" w:rsidRPr="004D64A7" w:rsidRDefault="00CD3727" w:rsidP="00CD3727">
      <w:r w:rsidRPr="004D64A7">
        <w:t xml:space="preserve">    Las donaciones por causa de matrimonio no podrán ser revocadas por</w:t>
      </w:r>
    </w:p>
    <w:p w14:paraId="629D83EC" w14:textId="77777777" w:rsidR="00CD3727" w:rsidRPr="004D64A7" w:rsidRDefault="00CD3727" w:rsidP="00CD3727">
      <w:r w:rsidRPr="004D64A7">
        <w:t>ingratitud.</w:t>
      </w:r>
    </w:p>
    <w:bookmarkStart w:id="6" w:name="1650"/>
    <w:bookmarkEnd w:id="6"/>
    <w:p w14:paraId="4FDADBC3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"https://www.impo.com.uy/bases/codigo-civil/16603-1994/1650"</w:instrText>
      </w:r>
      <w:r w:rsidRPr="004D64A7">
        <w:fldChar w:fldCharType="separate"/>
      </w:r>
      <w:r w:rsidRPr="004D64A7">
        <w:rPr>
          <w:rStyle w:val="Hipervnculo"/>
        </w:rPr>
        <w:t>Artículo 1650</w:t>
      </w:r>
      <w:r w:rsidRPr="004D64A7">
        <w:fldChar w:fldCharType="end"/>
      </w:r>
    </w:p>
    <w:p w14:paraId="1A2D9851" w14:textId="77777777" w:rsidR="00CD3727" w:rsidRPr="004D64A7" w:rsidRDefault="00CD3727" w:rsidP="00CD3727">
      <w:r w:rsidRPr="004D64A7">
        <w:lastRenderedPageBreak/>
        <w:t xml:space="preserve">    Estas donaciones podrán hacerse con la condición de que el</w:t>
      </w:r>
    </w:p>
    <w:p w14:paraId="6239120C" w14:textId="77777777" w:rsidR="00CD3727" w:rsidRPr="004D64A7" w:rsidRDefault="00CD3727" w:rsidP="00CD3727">
      <w:r w:rsidRPr="004D64A7">
        <w:t xml:space="preserve">donatario pague </w:t>
      </w:r>
      <w:proofErr w:type="gramStart"/>
      <w:r w:rsidRPr="004D64A7">
        <w:t>la deudas</w:t>
      </w:r>
      <w:proofErr w:type="gramEnd"/>
      <w:r w:rsidRPr="004D64A7">
        <w:t xml:space="preserve"> del donante sin determinarlas o con otras</w:t>
      </w:r>
    </w:p>
    <w:p w14:paraId="42764029" w14:textId="77777777" w:rsidR="00CD3727" w:rsidRPr="004D64A7" w:rsidRDefault="00CD3727" w:rsidP="00CD3727">
      <w:r w:rsidRPr="004D64A7">
        <w:t>condiciones dependientes de la voluntad de éste; y en tal caso tendrá</w:t>
      </w:r>
    </w:p>
    <w:p w14:paraId="4D882AA7" w14:textId="77777777" w:rsidR="00CD3727" w:rsidRPr="004D64A7" w:rsidRDefault="00CD3727" w:rsidP="00CD3727">
      <w:r w:rsidRPr="004D64A7">
        <w:t>aquél opción para cumplir la condición y el pago de las deudas o para</w:t>
      </w:r>
    </w:p>
    <w:p w14:paraId="7BD926A0" w14:textId="77777777" w:rsidR="00CD3727" w:rsidRPr="004D64A7" w:rsidRDefault="00CD3727" w:rsidP="00CD3727">
      <w:r w:rsidRPr="004D64A7">
        <w:t>renunciar la donación.</w:t>
      </w:r>
    </w:p>
    <w:p w14:paraId="54ABBFC9" w14:textId="77777777" w:rsidR="00CD3727" w:rsidRPr="004D64A7" w:rsidRDefault="00CD3727" w:rsidP="00CD3727">
      <w:r w:rsidRPr="004D64A7">
        <w:t>SECCION II - DE LAS DONACIONES POR CAUSA DE MATRIMONIO HECHAS PARA DESPUES</w:t>
      </w:r>
    </w:p>
    <w:p w14:paraId="5BE95F01" w14:textId="77777777" w:rsidR="00CD3727" w:rsidRPr="004D64A7" w:rsidRDefault="00CD3727" w:rsidP="00CD3727">
      <w:r w:rsidRPr="004D64A7">
        <w:t>DE LA MUERTE DEL DONANTE</w:t>
      </w:r>
    </w:p>
    <w:bookmarkStart w:id="7" w:name="1651"/>
    <w:bookmarkEnd w:id="7"/>
    <w:p w14:paraId="22EE932A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"https://www.impo.com.uy/bases/codigo-civil/16603-1994/1651"</w:instrText>
      </w:r>
      <w:r w:rsidRPr="004D64A7">
        <w:fldChar w:fldCharType="separate"/>
      </w:r>
      <w:r w:rsidRPr="004D64A7">
        <w:rPr>
          <w:rStyle w:val="Hipervnculo"/>
        </w:rPr>
        <w:t>Artículo 1651</w:t>
      </w:r>
      <w:r w:rsidRPr="004D64A7">
        <w:fldChar w:fldCharType="end"/>
      </w:r>
    </w:p>
    <w:p w14:paraId="35907804" w14:textId="77777777" w:rsidR="00CD3727" w:rsidRPr="004D64A7" w:rsidRDefault="00CD3727" w:rsidP="00CD3727">
      <w:r w:rsidRPr="004D64A7">
        <w:t xml:space="preserve">    Los principios establecidos en los artículos 1285 y 1625 admiten </w:t>
      </w:r>
    </w:p>
    <w:p w14:paraId="02590F6B" w14:textId="77777777" w:rsidR="00CD3727" w:rsidRPr="004D64A7" w:rsidRDefault="00CD3727" w:rsidP="00CD3727">
      <w:r w:rsidRPr="004D64A7">
        <w:t xml:space="preserve">excepción respecto de las donaciones por causa de matrimonio, las </w:t>
      </w:r>
    </w:p>
    <w:p w14:paraId="2DB126CE" w14:textId="77777777" w:rsidR="00CD3727" w:rsidRPr="004D64A7" w:rsidRDefault="00CD3727" w:rsidP="00CD3727">
      <w:r w:rsidRPr="004D64A7">
        <w:t>cuales pueden hacerse del todo o parte de los bienes que el donante dejare a su muerte.</w:t>
      </w:r>
    </w:p>
    <w:p w14:paraId="002A89C1" w14:textId="77777777" w:rsidR="00CD3727" w:rsidRPr="004D64A7" w:rsidRDefault="00CD3727" w:rsidP="00CD3727">
      <w:r w:rsidRPr="004D64A7">
        <w:t xml:space="preserve">    En todos los casos el donante ha de ser capaz de hacer donación con</w:t>
      </w:r>
    </w:p>
    <w:p w14:paraId="7AF35E38" w14:textId="77777777" w:rsidR="00CD3727" w:rsidRPr="004D64A7" w:rsidRDefault="00CD3727" w:rsidP="00CD3727">
      <w:r w:rsidRPr="004D64A7">
        <w:t>arreglo a lo dispuesto en el Capítulo I de este Título. (*)</w:t>
      </w:r>
    </w:p>
    <w:p w14:paraId="65727185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2FAE6344">
          <v:rect id="_x0000_i1025" style="width:0;height:0" o:hralign="center" o:hrstd="t" o:hr="t" fillcolor="#a0a0a0" stroked="f"/>
        </w:pict>
      </w:r>
    </w:p>
    <w:p w14:paraId="7279E82F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9CD505B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4" w:history="1">
        <w:r w:rsidRPr="004D64A7">
          <w:rPr>
            <w:rStyle w:val="Hipervnculo"/>
            <w:i/>
            <w:iCs/>
          </w:rPr>
          <w:t>1285</w:t>
        </w:r>
      </w:hyperlink>
      <w:r w:rsidRPr="004D64A7">
        <w:rPr>
          <w:i/>
          <w:iCs/>
        </w:rPr>
        <w:t xml:space="preserve"> y </w:t>
      </w:r>
      <w:hyperlink r:id="rId5" w:history="1">
        <w:r w:rsidRPr="004D64A7">
          <w:rPr>
            <w:rStyle w:val="Hipervnculo"/>
            <w:i/>
            <w:iCs/>
          </w:rPr>
          <w:t>1625</w:t>
        </w:r>
      </w:hyperlink>
      <w:r w:rsidRPr="004D64A7">
        <w:rPr>
          <w:i/>
          <w:iCs/>
        </w:rPr>
        <w:t>.</w:t>
      </w:r>
    </w:p>
    <w:bookmarkStart w:id="8" w:name="1652"/>
    <w:bookmarkEnd w:id="8"/>
    <w:p w14:paraId="64908182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"https://www.impo.com.uy/bases/codigo-civil/16603-1994/1652"</w:instrText>
      </w:r>
      <w:r w:rsidRPr="004D64A7">
        <w:fldChar w:fldCharType="separate"/>
      </w:r>
      <w:r w:rsidRPr="004D64A7">
        <w:rPr>
          <w:rStyle w:val="Hipervnculo"/>
        </w:rPr>
        <w:t>Artículo 1652</w:t>
      </w:r>
      <w:r w:rsidRPr="004D64A7">
        <w:fldChar w:fldCharType="end"/>
      </w:r>
    </w:p>
    <w:p w14:paraId="16C538E3" w14:textId="77777777" w:rsidR="00CD3727" w:rsidRPr="004D64A7" w:rsidRDefault="00CD3727" w:rsidP="00CD3727">
      <w:r w:rsidRPr="004D64A7">
        <w:t xml:space="preserve">    El donante no podrá revocar esta clase de donaciones ni enajenar a</w:t>
      </w:r>
    </w:p>
    <w:p w14:paraId="27241C15" w14:textId="77777777" w:rsidR="00CD3727" w:rsidRPr="004D64A7" w:rsidRDefault="00CD3727" w:rsidP="00CD3727">
      <w:r w:rsidRPr="004D64A7">
        <w:t>título gratuito los objetos comprendidos en ellas, si no es en pequeños</w:t>
      </w:r>
    </w:p>
    <w:p w14:paraId="2F560D46" w14:textId="77777777" w:rsidR="00CD3727" w:rsidRPr="004D64A7" w:rsidRDefault="00CD3727" w:rsidP="00CD3727">
      <w:r w:rsidRPr="004D64A7">
        <w:t>valores para recompensa de servicios o por otras justas consideraciones.</w:t>
      </w:r>
    </w:p>
    <w:p w14:paraId="13480063" w14:textId="77777777" w:rsidR="00CD3727" w:rsidRPr="004D64A7" w:rsidRDefault="00CD3727" w:rsidP="00CD3727">
      <w:r w:rsidRPr="004D64A7">
        <w:t xml:space="preserve">    En cuanto a disponer de dichos bienes por título oneroso, conservará</w:t>
      </w:r>
    </w:p>
    <w:p w14:paraId="4C439428" w14:textId="77777777" w:rsidR="00CD3727" w:rsidRPr="004D64A7" w:rsidRDefault="00CD3727" w:rsidP="00CD3727">
      <w:r w:rsidRPr="004D64A7">
        <w:t>la facultad de hacerlo, sean cuales fueren las cláusulas o estipulaciones</w:t>
      </w:r>
    </w:p>
    <w:p w14:paraId="5797933A" w14:textId="77777777" w:rsidR="00CD3727" w:rsidRPr="004D64A7" w:rsidRDefault="00CD3727" w:rsidP="00CD3727">
      <w:r w:rsidRPr="004D64A7">
        <w:t>en contrario.</w:t>
      </w:r>
    </w:p>
    <w:bookmarkStart w:id="9" w:name="1653"/>
    <w:bookmarkEnd w:id="9"/>
    <w:p w14:paraId="6CF809F5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"https://www.impo.com.uy/bases/codigo-civil/16603-1994/1653"</w:instrText>
      </w:r>
      <w:r w:rsidRPr="004D64A7">
        <w:fldChar w:fldCharType="separate"/>
      </w:r>
      <w:r w:rsidRPr="004D64A7">
        <w:rPr>
          <w:rStyle w:val="Hipervnculo"/>
        </w:rPr>
        <w:t>Artículo 1653</w:t>
      </w:r>
      <w:r w:rsidRPr="004D64A7">
        <w:fldChar w:fldCharType="end"/>
      </w:r>
    </w:p>
    <w:p w14:paraId="02A2FFCF" w14:textId="77777777" w:rsidR="00CD3727" w:rsidRPr="004D64A7" w:rsidRDefault="00CD3727" w:rsidP="00CD3727">
      <w:r w:rsidRPr="004D64A7">
        <w:t xml:space="preserve">    Las donaciones de que se trata subsistirán aun en el caso de que el</w:t>
      </w:r>
    </w:p>
    <w:p w14:paraId="423C48CB" w14:textId="77777777" w:rsidR="00CD3727" w:rsidRPr="004D64A7" w:rsidRDefault="00CD3727" w:rsidP="00CD3727">
      <w:r w:rsidRPr="004D64A7">
        <w:t>donante sobreviva al donatario, siempre que éste dejare hijos o</w:t>
      </w:r>
    </w:p>
    <w:p w14:paraId="1DC16E1D" w14:textId="77777777" w:rsidR="00CD3727" w:rsidRPr="004D64A7" w:rsidRDefault="00CD3727" w:rsidP="00CD3727">
      <w:r w:rsidRPr="004D64A7">
        <w:t>descendientes del matrimonio en cuya consideración hubieren sido</w:t>
      </w:r>
    </w:p>
    <w:p w14:paraId="20AA1B44" w14:textId="77777777" w:rsidR="00CD3727" w:rsidRPr="004D64A7" w:rsidRDefault="00CD3727" w:rsidP="00CD3727">
      <w:r w:rsidRPr="004D64A7">
        <w:lastRenderedPageBreak/>
        <w:t>otorgadas.</w:t>
      </w:r>
    </w:p>
    <w:p w14:paraId="38E4B32E" w14:textId="77777777" w:rsidR="00CD3727" w:rsidRPr="004D64A7" w:rsidRDefault="00CD3727" w:rsidP="00CD3727">
      <w:r w:rsidRPr="004D64A7">
        <w:t xml:space="preserve">    Si no hubiere dejado hijos o descendientes o éstos fuesen de otro</w:t>
      </w:r>
    </w:p>
    <w:p w14:paraId="38BABD62" w14:textId="77777777" w:rsidR="00CD3727" w:rsidRPr="004D64A7" w:rsidRDefault="00CD3727" w:rsidP="00CD3727">
      <w:r w:rsidRPr="004D64A7">
        <w:t>matrimonio posterior, el donante podrá revocar la donación por acto entre</w:t>
      </w:r>
    </w:p>
    <w:p w14:paraId="6F0031FD" w14:textId="77777777" w:rsidR="00CD3727" w:rsidRPr="004D64A7" w:rsidRDefault="00CD3727" w:rsidP="00CD3727">
      <w:r w:rsidRPr="004D64A7">
        <w:t>vivos o por testamento. (*)</w:t>
      </w:r>
    </w:p>
    <w:p w14:paraId="758AAB7F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5022F6AD">
          <v:rect id="_x0000_i1026" style="width:0;height:0" o:hralign="center" o:hrstd="t" o:hr="t" fillcolor="#a0a0a0" stroked="f"/>
        </w:pict>
      </w:r>
    </w:p>
    <w:p w14:paraId="63E21940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3EF9EAA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6" w:history="1">
        <w:r w:rsidRPr="004D64A7">
          <w:rPr>
            <w:rStyle w:val="Hipervnculo"/>
            <w:i/>
            <w:iCs/>
          </w:rPr>
          <w:t>1654</w:t>
        </w:r>
      </w:hyperlink>
      <w:r w:rsidRPr="004D64A7">
        <w:rPr>
          <w:i/>
          <w:iCs/>
        </w:rPr>
        <w:t xml:space="preserve"> y </w:t>
      </w:r>
      <w:hyperlink r:id="rId7" w:history="1">
        <w:r w:rsidRPr="004D64A7">
          <w:rPr>
            <w:rStyle w:val="Hipervnculo"/>
            <w:i/>
            <w:iCs/>
          </w:rPr>
          <w:t>1658</w:t>
        </w:r>
      </w:hyperlink>
      <w:r w:rsidRPr="004D64A7">
        <w:rPr>
          <w:i/>
          <w:iCs/>
        </w:rPr>
        <w:t>.</w:t>
      </w:r>
    </w:p>
    <w:bookmarkStart w:id="10" w:name="1654"/>
    <w:bookmarkEnd w:id="10"/>
    <w:p w14:paraId="4AA6C79C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"https://www.impo.com.uy/bases/codigo-civil/16603-1994/1654"</w:instrText>
      </w:r>
      <w:r w:rsidRPr="004D64A7">
        <w:fldChar w:fldCharType="separate"/>
      </w:r>
      <w:r w:rsidRPr="004D64A7">
        <w:rPr>
          <w:rStyle w:val="Hipervnculo"/>
        </w:rPr>
        <w:t>Artículo 1654</w:t>
      </w:r>
      <w:r w:rsidRPr="004D64A7">
        <w:fldChar w:fldCharType="end"/>
      </w:r>
    </w:p>
    <w:p w14:paraId="7B447C37" w14:textId="77777777" w:rsidR="00CD3727" w:rsidRPr="004D64A7" w:rsidRDefault="00CD3727" w:rsidP="00CD3727">
      <w:r w:rsidRPr="004D64A7">
        <w:t xml:space="preserve">    Lo dispuesto en el primer inciso del artículo anterior se entenderá</w:t>
      </w:r>
    </w:p>
    <w:p w14:paraId="0D5E544D" w14:textId="77777777" w:rsidR="00CD3727" w:rsidRPr="004D64A7" w:rsidRDefault="00CD3727" w:rsidP="00CD3727">
      <w:r w:rsidRPr="004D64A7">
        <w:t>para el caso de que el donante no hubiere excluido expresamente a los</w:t>
      </w:r>
    </w:p>
    <w:p w14:paraId="76D4CD6F" w14:textId="77777777" w:rsidR="00CD3727" w:rsidRPr="004D64A7" w:rsidRDefault="00CD3727" w:rsidP="00CD3727">
      <w:r w:rsidRPr="004D64A7">
        <w:t>hijos o descendientes del donatario.</w:t>
      </w:r>
    </w:p>
    <w:p w14:paraId="5CDA15C1" w14:textId="77777777" w:rsidR="00CD3727" w:rsidRPr="004D64A7" w:rsidRDefault="00CD3727" w:rsidP="00CD3727">
      <w:r w:rsidRPr="004D64A7">
        <w:t xml:space="preserve">    En todos los casos, el donatario que sobrevive al donante podrá</w:t>
      </w:r>
    </w:p>
    <w:p w14:paraId="358185D3" w14:textId="77777777" w:rsidR="00CD3727" w:rsidRPr="004D64A7" w:rsidRDefault="00CD3727" w:rsidP="00CD3727">
      <w:r w:rsidRPr="004D64A7">
        <w:t>disponer libremente de los bienes donados. (*)</w:t>
      </w:r>
    </w:p>
    <w:p w14:paraId="44F7BB08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685E35EB">
          <v:rect id="_x0000_i1027" style="width:0;height:0" o:hralign="center" o:hrstd="t" o:hr="t" fillcolor="#a0a0a0" stroked="f"/>
        </w:pict>
      </w:r>
    </w:p>
    <w:p w14:paraId="6ECEF167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40FF1E9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8" w:history="1">
        <w:r w:rsidRPr="004D64A7">
          <w:rPr>
            <w:rStyle w:val="Hipervnculo"/>
            <w:i/>
            <w:iCs/>
          </w:rPr>
          <w:t>1653</w:t>
        </w:r>
      </w:hyperlink>
      <w:r w:rsidRPr="004D64A7">
        <w:rPr>
          <w:i/>
          <w:iCs/>
        </w:rPr>
        <w:t>.</w:t>
      </w:r>
    </w:p>
    <w:bookmarkStart w:id="11" w:name="1655"/>
    <w:bookmarkEnd w:id="11"/>
    <w:p w14:paraId="42C023ED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"https://www.impo.com.uy/bases/codigo-civil/16603-1994/1655"</w:instrText>
      </w:r>
      <w:r w:rsidRPr="004D64A7">
        <w:fldChar w:fldCharType="separate"/>
      </w:r>
      <w:r w:rsidRPr="004D64A7">
        <w:rPr>
          <w:rStyle w:val="Hipervnculo"/>
        </w:rPr>
        <w:t>Artículo 1655</w:t>
      </w:r>
      <w:r w:rsidRPr="004D64A7">
        <w:fldChar w:fldCharType="end"/>
      </w:r>
    </w:p>
    <w:p w14:paraId="602F2259" w14:textId="77777777" w:rsidR="00CD3727" w:rsidRPr="004D64A7" w:rsidRDefault="00CD3727" w:rsidP="00CD3727">
      <w:r w:rsidRPr="004D64A7">
        <w:t xml:space="preserve">    El derecho de acrecer, regulado por lo que se determina en el Capítulo</w:t>
      </w:r>
    </w:p>
    <w:p w14:paraId="0B4595B7" w14:textId="77777777" w:rsidR="00CD3727" w:rsidRPr="004D64A7" w:rsidRDefault="00CD3727" w:rsidP="00CD3727">
      <w:r w:rsidRPr="004D64A7">
        <w:t>II, Título VI del Libro III, en cuanto no se oponga a las disposiciones de</w:t>
      </w:r>
    </w:p>
    <w:p w14:paraId="078D37BE" w14:textId="77777777" w:rsidR="00CD3727" w:rsidRPr="004D64A7" w:rsidRDefault="00CD3727" w:rsidP="00CD3727">
      <w:r w:rsidRPr="004D64A7">
        <w:t>la presente Sección, tiene lugar entre los esposos a quienes se hubiere</w:t>
      </w:r>
    </w:p>
    <w:p w14:paraId="4FA03895" w14:textId="77777777" w:rsidR="00CD3727" w:rsidRPr="004D64A7" w:rsidRDefault="00CD3727" w:rsidP="00CD3727">
      <w:r w:rsidRPr="004D64A7">
        <w:t>donado conjuntamente alguna cosa. (*)</w:t>
      </w:r>
    </w:p>
    <w:p w14:paraId="50A78DAF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014767DE">
          <v:rect id="_x0000_i1028" style="width:0;height:0" o:hralign="center" o:hrstd="t" o:hr="t" fillcolor="#a0a0a0" stroked="f"/>
        </w:pict>
      </w:r>
    </w:p>
    <w:p w14:paraId="46F35F72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1A16F56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9" w:history="1">
        <w:r w:rsidRPr="004D64A7">
          <w:rPr>
            <w:rStyle w:val="Hipervnculo"/>
            <w:i/>
            <w:iCs/>
          </w:rPr>
          <w:t>1953</w:t>
        </w:r>
      </w:hyperlink>
      <w:r w:rsidRPr="004D64A7">
        <w:rPr>
          <w:i/>
          <w:iCs/>
        </w:rPr>
        <w:t>.</w:t>
      </w:r>
    </w:p>
    <w:p w14:paraId="2938DE55" w14:textId="77777777" w:rsidR="00CD3727" w:rsidRPr="004D64A7" w:rsidRDefault="00CD3727" w:rsidP="00CD3727">
      <w:r w:rsidRPr="004D64A7">
        <w:t>SECCION III - DE LAS DONACIONES MATRIMONIALES DE UN ESPOSO A OTRO</w:t>
      </w:r>
    </w:p>
    <w:bookmarkStart w:id="12" w:name="1656"/>
    <w:bookmarkEnd w:id="12"/>
    <w:p w14:paraId="05B61D2E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"https://www.impo.com.uy/bases/codigo-civil/16603-1994/1656"</w:instrText>
      </w:r>
      <w:r w:rsidRPr="004D64A7">
        <w:fldChar w:fldCharType="separate"/>
      </w:r>
      <w:r w:rsidRPr="004D64A7">
        <w:rPr>
          <w:rStyle w:val="Hipervnculo"/>
        </w:rPr>
        <w:t>Artículo 1656</w:t>
      </w:r>
      <w:r w:rsidRPr="004D64A7">
        <w:fldChar w:fldCharType="end"/>
      </w:r>
    </w:p>
    <w:p w14:paraId="368A1277" w14:textId="77777777" w:rsidR="00CD3727" w:rsidRPr="004D64A7" w:rsidRDefault="00CD3727" w:rsidP="00CD3727">
      <w:r w:rsidRPr="004D64A7">
        <w:t xml:space="preserve">    Los esposos pueden hacerse donaciones recíprocamente o uno de ellos al</w:t>
      </w:r>
    </w:p>
    <w:p w14:paraId="69F32985" w14:textId="77777777" w:rsidR="00CD3727" w:rsidRPr="004D64A7" w:rsidRDefault="00CD3727" w:rsidP="00CD3727">
      <w:r w:rsidRPr="004D64A7">
        <w:t>otro, antes de contraer matrimonio, de los bienes presentes o de los que</w:t>
      </w:r>
    </w:p>
    <w:p w14:paraId="308CC403" w14:textId="77777777" w:rsidR="00CD3727" w:rsidRPr="004D64A7" w:rsidRDefault="00CD3727" w:rsidP="00CD3727">
      <w:r w:rsidRPr="004D64A7">
        <w:lastRenderedPageBreak/>
        <w:t>dejaren a la muerte.</w:t>
      </w:r>
    </w:p>
    <w:p w14:paraId="234861C3" w14:textId="77777777" w:rsidR="00CD3727" w:rsidRPr="004D64A7" w:rsidRDefault="00CD3727" w:rsidP="00CD3727">
      <w:r w:rsidRPr="004D64A7">
        <w:t xml:space="preserve">    En caso de ser alguno de ellos menor de edad (artículos 831 y 1616), </w:t>
      </w:r>
    </w:p>
    <w:p w14:paraId="2ADB31EF" w14:textId="77777777" w:rsidR="00CD3727" w:rsidRPr="004D64A7" w:rsidRDefault="00CD3727" w:rsidP="00CD3727">
      <w:r w:rsidRPr="004D64A7">
        <w:t xml:space="preserve">les bastará que concurran al otorgamiento la persona o personas de cuyo consentimiento necesita el menor para contraer matrimonio; debiendo observarse lo dispuesto en el Capítulo I, Título VII </w:t>
      </w:r>
      <w:r w:rsidRPr="004D64A7">
        <w:rPr>
          <w:i/>
          <w:iCs/>
        </w:rPr>
        <w:t>De la sociedad conyugal</w:t>
      </w:r>
      <w:r w:rsidRPr="004D64A7">
        <w:t>. (*)</w:t>
      </w:r>
    </w:p>
    <w:p w14:paraId="36176B3A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2B686DEA">
          <v:rect id="_x0000_i1029" style="width:0;height:0" o:hralign="center" o:hrstd="t" o:hr="t" fillcolor="#a0a0a0" stroked="f"/>
        </w:pict>
      </w:r>
    </w:p>
    <w:p w14:paraId="3B795BE6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9C75980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0" w:history="1">
        <w:r w:rsidRPr="004D64A7">
          <w:rPr>
            <w:rStyle w:val="Hipervnculo"/>
            <w:i/>
            <w:iCs/>
          </w:rPr>
          <w:t>831</w:t>
        </w:r>
      </w:hyperlink>
      <w:r w:rsidRPr="004D64A7">
        <w:rPr>
          <w:i/>
          <w:iCs/>
        </w:rPr>
        <w:t xml:space="preserve">, </w:t>
      </w:r>
      <w:hyperlink r:id="rId11" w:history="1">
        <w:r w:rsidRPr="004D64A7">
          <w:rPr>
            <w:rStyle w:val="Hipervnculo"/>
            <w:i/>
            <w:iCs/>
          </w:rPr>
          <w:t>1616</w:t>
        </w:r>
      </w:hyperlink>
      <w:r w:rsidRPr="004D64A7">
        <w:rPr>
          <w:i/>
          <w:iCs/>
        </w:rPr>
        <w:t xml:space="preserve"> y </w:t>
      </w:r>
      <w:hyperlink r:id="rId12" w:history="1">
        <w:r w:rsidRPr="004D64A7">
          <w:rPr>
            <w:rStyle w:val="Hipervnculo"/>
            <w:i/>
            <w:iCs/>
          </w:rPr>
          <w:t>1659</w:t>
        </w:r>
      </w:hyperlink>
      <w:r w:rsidRPr="004D64A7">
        <w:rPr>
          <w:i/>
          <w:iCs/>
        </w:rPr>
        <w:t>.</w:t>
      </w:r>
    </w:p>
    <w:bookmarkStart w:id="13" w:name="1657"/>
    <w:bookmarkEnd w:id="13"/>
    <w:p w14:paraId="2FC16043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"https://www.impo.com.uy/bases/codigo-civil/16603-1994/1657"</w:instrText>
      </w:r>
      <w:r w:rsidRPr="004D64A7">
        <w:fldChar w:fldCharType="separate"/>
      </w:r>
      <w:r w:rsidRPr="004D64A7">
        <w:rPr>
          <w:rStyle w:val="Hipervnculo"/>
        </w:rPr>
        <w:t>Artículo 1657</w:t>
      </w:r>
      <w:r w:rsidRPr="004D64A7">
        <w:fldChar w:fldCharType="end"/>
      </w:r>
    </w:p>
    <w:p w14:paraId="2896BF3C" w14:textId="77777777" w:rsidR="00CD3727" w:rsidRPr="004D64A7" w:rsidRDefault="00CD3727" w:rsidP="00CD3727">
      <w:r w:rsidRPr="004D64A7">
        <w:t xml:space="preserve">    Toda donación de un cónyuge a otro, durante el matrimonio será nula.</w:t>
      </w:r>
    </w:p>
    <w:p w14:paraId="3A3332EB" w14:textId="77777777" w:rsidR="00CD3727" w:rsidRPr="004D64A7" w:rsidRDefault="00CD3727" w:rsidP="00CD3727">
      <w:r w:rsidRPr="004D64A7">
        <w:t xml:space="preserve">    No se comprende en esta regla los regalos módicos que los casados</w:t>
      </w:r>
    </w:p>
    <w:p w14:paraId="59353E35" w14:textId="77777777" w:rsidR="00CD3727" w:rsidRPr="004D64A7" w:rsidRDefault="00CD3727" w:rsidP="00CD3727">
      <w:r w:rsidRPr="004D64A7">
        <w:t>acostumbran a hacerse en ocasiones de regocijo para la familia.</w:t>
      </w:r>
    </w:p>
    <w:bookmarkStart w:id="14" w:name="1658"/>
    <w:bookmarkEnd w:id="14"/>
    <w:p w14:paraId="6AA0531D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"https://www.impo.com.uy/bases/codigo-civil/16603-1994/1658"</w:instrText>
      </w:r>
      <w:r w:rsidRPr="004D64A7">
        <w:fldChar w:fldCharType="separate"/>
      </w:r>
      <w:r w:rsidRPr="004D64A7">
        <w:rPr>
          <w:rStyle w:val="Hipervnculo"/>
        </w:rPr>
        <w:t>Artículo 1658</w:t>
      </w:r>
      <w:r w:rsidRPr="004D64A7">
        <w:fldChar w:fldCharType="end"/>
      </w:r>
    </w:p>
    <w:p w14:paraId="23A173E7" w14:textId="77777777" w:rsidR="00CD3727" w:rsidRPr="004D64A7" w:rsidRDefault="00CD3727" w:rsidP="00CD3727">
      <w:r w:rsidRPr="004D64A7">
        <w:t xml:space="preserve">    Lo dispuesto en el artículo 1653 se aplica a las donaciones</w:t>
      </w:r>
    </w:p>
    <w:p w14:paraId="03E81BC5" w14:textId="77777777" w:rsidR="00CD3727" w:rsidRPr="004D64A7" w:rsidRDefault="00CD3727" w:rsidP="00CD3727">
      <w:r w:rsidRPr="004D64A7">
        <w:t>matrimoniales o entre esposos, si son de los bienes que el donante dejare</w:t>
      </w:r>
    </w:p>
    <w:p w14:paraId="7A7E068A" w14:textId="77777777" w:rsidR="00CD3727" w:rsidRPr="004D64A7" w:rsidRDefault="00CD3727" w:rsidP="00CD3727">
      <w:r w:rsidRPr="004D64A7">
        <w:t>al morir. (*)</w:t>
      </w:r>
    </w:p>
    <w:p w14:paraId="4FCDE241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604D81AC">
          <v:rect id="_x0000_i1030" style="width:0;height:0" o:hralign="center" o:hrstd="t" o:hr="t" fillcolor="#a0a0a0" stroked="f"/>
        </w:pict>
      </w:r>
    </w:p>
    <w:p w14:paraId="286DB6D9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40C7781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13" w:history="1">
        <w:r w:rsidRPr="004D64A7">
          <w:rPr>
            <w:rStyle w:val="Hipervnculo"/>
            <w:i/>
            <w:iCs/>
          </w:rPr>
          <w:t>1653</w:t>
        </w:r>
      </w:hyperlink>
      <w:r w:rsidRPr="004D64A7">
        <w:rPr>
          <w:i/>
          <w:iCs/>
        </w:rPr>
        <w:t>.</w:t>
      </w:r>
    </w:p>
    <w:bookmarkStart w:id="15" w:name="1659"/>
    <w:bookmarkEnd w:id="15"/>
    <w:p w14:paraId="3D514D15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"https://www.impo.com.uy/bases/codigo-civil/16603-1994/1659"</w:instrText>
      </w:r>
      <w:r w:rsidRPr="004D64A7">
        <w:fldChar w:fldCharType="separate"/>
      </w:r>
      <w:r w:rsidRPr="004D64A7">
        <w:rPr>
          <w:rStyle w:val="Hipervnculo"/>
        </w:rPr>
        <w:t>Artículo 1659</w:t>
      </w:r>
      <w:r w:rsidRPr="004D64A7">
        <w:fldChar w:fldCharType="end"/>
      </w:r>
    </w:p>
    <w:p w14:paraId="7306E176" w14:textId="77777777" w:rsidR="00CD3727" w:rsidRPr="004D64A7" w:rsidRDefault="00CD3727" w:rsidP="00CD3727">
      <w:r w:rsidRPr="004D64A7">
        <w:t xml:space="preserve">    Las donaciones entre esposos 1656 no pueden exceder de la medida fijada en el artículo 887. (*)</w:t>
      </w:r>
    </w:p>
    <w:p w14:paraId="6A046CF7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pict w14:anchorId="18749CC2">
          <v:rect id="_x0000_i1031" style="width:0;height:0" o:hralign="center" o:hrstd="t" o:hr="t" fillcolor="#a0a0a0" stroked="f"/>
        </w:pict>
      </w:r>
    </w:p>
    <w:p w14:paraId="46D53EBC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DD48790" w14:textId="77777777" w:rsidR="00CD3727" w:rsidRPr="004D64A7" w:rsidRDefault="00CD3727" w:rsidP="00CD3727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4" w:history="1">
        <w:r w:rsidRPr="004D64A7">
          <w:rPr>
            <w:rStyle w:val="Hipervnculo"/>
            <w:i/>
            <w:iCs/>
          </w:rPr>
          <w:t>887</w:t>
        </w:r>
      </w:hyperlink>
      <w:r w:rsidRPr="004D64A7">
        <w:rPr>
          <w:i/>
          <w:iCs/>
        </w:rPr>
        <w:t xml:space="preserve"> y </w:t>
      </w:r>
      <w:hyperlink r:id="rId15" w:history="1">
        <w:r w:rsidRPr="004D64A7">
          <w:rPr>
            <w:rStyle w:val="Hipervnculo"/>
            <w:i/>
            <w:iCs/>
          </w:rPr>
          <w:t>1657</w:t>
        </w:r>
      </w:hyperlink>
      <w:r w:rsidRPr="004D64A7">
        <w:rPr>
          <w:i/>
          <w:iCs/>
        </w:rPr>
        <w:t>.</w:t>
      </w:r>
    </w:p>
    <w:bookmarkStart w:id="16" w:name="1660"/>
    <w:bookmarkEnd w:id="16"/>
    <w:p w14:paraId="5D619446" w14:textId="77777777" w:rsidR="00CD3727" w:rsidRPr="004D64A7" w:rsidRDefault="00CD3727" w:rsidP="00CD3727">
      <w:r w:rsidRPr="004D64A7">
        <w:fldChar w:fldCharType="begin"/>
      </w:r>
      <w:r w:rsidRPr="004D64A7">
        <w:instrText>HYPERLINK "https://www.impo.com.uy/bases/codigo-civil/16603-1994/1660"</w:instrText>
      </w:r>
      <w:r w:rsidRPr="004D64A7">
        <w:fldChar w:fldCharType="separate"/>
      </w:r>
      <w:r w:rsidRPr="004D64A7">
        <w:rPr>
          <w:rStyle w:val="Hipervnculo"/>
        </w:rPr>
        <w:t>Artículo 1660</w:t>
      </w:r>
      <w:r w:rsidRPr="004D64A7">
        <w:fldChar w:fldCharType="end"/>
      </w:r>
    </w:p>
    <w:p w14:paraId="0382301A" w14:textId="77777777" w:rsidR="00CD3727" w:rsidRPr="004D64A7" w:rsidRDefault="00CD3727" w:rsidP="00CD3727">
      <w:r w:rsidRPr="004D64A7">
        <w:t xml:space="preserve">    Se tendrá por simulada y por consiguiente nula la donación hecha</w:t>
      </w:r>
    </w:p>
    <w:p w14:paraId="347C13C9" w14:textId="77777777" w:rsidR="00CD3727" w:rsidRPr="004D64A7" w:rsidRDefault="00CD3727" w:rsidP="00CD3727">
      <w:r w:rsidRPr="004D64A7">
        <w:t>durante el matrimonio, por uno de los cónyuges a los hijos que el otro</w:t>
      </w:r>
    </w:p>
    <w:p w14:paraId="170FE4A8" w14:textId="77777777" w:rsidR="00CD3727" w:rsidRPr="004D64A7" w:rsidRDefault="00CD3727" w:rsidP="00CD3727">
      <w:r w:rsidRPr="004D64A7">
        <w:t>cónyuge tenga de diverso matrimonio o a las personas de quienes éste sea</w:t>
      </w:r>
    </w:p>
    <w:p w14:paraId="57C3C451" w14:textId="77777777" w:rsidR="00CD3727" w:rsidRPr="004D64A7" w:rsidRDefault="00CD3727" w:rsidP="00CD3727">
      <w:r w:rsidRPr="004D64A7">
        <w:lastRenderedPageBreak/>
        <w:t>heredero presuntivo al tiempo de la donación.</w:t>
      </w:r>
    </w:p>
    <w:p w14:paraId="0DEAA8E2" w14:textId="77777777" w:rsidR="00CD3727" w:rsidRDefault="00CD3727"/>
    <w:sectPr w:rsidR="00CD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27"/>
    <w:rsid w:val="00632625"/>
    <w:rsid w:val="00CD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B38E9"/>
  <w15:chartTrackingRefBased/>
  <w15:docId w15:val="{02D66AED-49F2-42FA-A963-CBC98D40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727"/>
  </w:style>
  <w:style w:type="paragraph" w:styleId="Ttulo1">
    <w:name w:val="heading 1"/>
    <w:basedOn w:val="Normal"/>
    <w:next w:val="Normal"/>
    <w:link w:val="Ttulo1Car"/>
    <w:uiPriority w:val="9"/>
    <w:qFormat/>
    <w:rsid w:val="00CD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3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3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3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3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3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3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3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3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3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3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372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37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po.com.uy/bases/codigo-civil/16603-1994/1653" TargetMode="External"/><Relationship Id="rId13" Type="http://schemas.openxmlformats.org/officeDocument/2006/relationships/hyperlink" Target="https://www.impo.com.uy/bases/codigo-civil/16603-1994/165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mpo.com.uy/bases/codigo-civil/16603-1994/1658" TargetMode="External"/><Relationship Id="rId12" Type="http://schemas.openxmlformats.org/officeDocument/2006/relationships/hyperlink" Target="https://www.impo.com.uy/bases/codigo-civil/16603-1994/1659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impo.com.uy/bases/codigo-civil/16603-1994/1654" TargetMode="External"/><Relationship Id="rId11" Type="http://schemas.openxmlformats.org/officeDocument/2006/relationships/hyperlink" Target="https://www.impo.com.uy/bases/codigo-civil/16603-1994/1616" TargetMode="External"/><Relationship Id="rId5" Type="http://schemas.openxmlformats.org/officeDocument/2006/relationships/hyperlink" Target="https://www.impo.com.uy/bases/codigo-civil/16603-1994/1625" TargetMode="External"/><Relationship Id="rId15" Type="http://schemas.openxmlformats.org/officeDocument/2006/relationships/hyperlink" Target="https://www.impo.com.uy/bases/codigo-civil/16603-1994/1657" TargetMode="External"/><Relationship Id="rId10" Type="http://schemas.openxmlformats.org/officeDocument/2006/relationships/hyperlink" Target="https://www.impo.com.uy/bases/codigo-civil/16603-1994/831" TargetMode="External"/><Relationship Id="rId4" Type="http://schemas.openxmlformats.org/officeDocument/2006/relationships/hyperlink" Target="https://www.impo.com.uy/bases/codigo-civil/16603-1994/1285" TargetMode="External"/><Relationship Id="rId9" Type="http://schemas.openxmlformats.org/officeDocument/2006/relationships/hyperlink" Target="https://www.impo.com.uy/bases/codigo-civil/16603-1994/1953" TargetMode="External"/><Relationship Id="rId14" Type="http://schemas.openxmlformats.org/officeDocument/2006/relationships/hyperlink" Target="https://www.impo.com.uy/bases/codigo-civil/16603-1994/88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1092</Words>
  <Characters>6012</Characters>
  <Application>Microsoft Office Word</Application>
  <DocSecurity>0</DocSecurity>
  <Lines>50</Lines>
  <Paragraphs>14</Paragraphs>
  <ScaleCrop>false</ScaleCrop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Javier</dc:creator>
  <cp:keywords/>
  <dc:description/>
  <cp:lastModifiedBy>federico Javier</cp:lastModifiedBy>
  <cp:revision>1</cp:revision>
  <dcterms:created xsi:type="dcterms:W3CDTF">2026-08-03T20:22:00Z</dcterms:created>
  <dcterms:modified xsi:type="dcterms:W3CDTF">2026-08-03T20:23:00Z</dcterms:modified>
</cp:coreProperties>
</file>