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6CB52" w14:textId="77777777" w:rsidR="00416A7B" w:rsidRPr="004D64A7" w:rsidRDefault="00416A7B" w:rsidP="00416A7B">
      <w:r w:rsidRPr="004D64A7">
        <w:t>TITULO XI - DE LA CURADURIA O CURATELA</w:t>
      </w:r>
      <w:r w:rsidRPr="004D64A7">
        <w:br/>
        <w:t>CAPITULO I - DE LA CURADURIA GENERAL</w:t>
      </w:r>
    </w:p>
    <w:bookmarkStart w:id="0" w:name="431"/>
    <w:bookmarkEnd w:id="0"/>
    <w:p w14:paraId="7D02FE59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"https://www.impo.com.uy/bases/codigo-civil/16603-1994/431"</w:instrText>
      </w:r>
      <w:r w:rsidRPr="004D64A7">
        <w:fldChar w:fldCharType="separate"/>
      </w:r>
      <w:r w:rsidRPr="004D64A7">
        <w:rPr>
          <w:rStyle w:val="Hipervnculo"/>
        </w:rPr>
        <w:t>Artículo 431</w:t>
      </w:r>
      <w:r w:rsidRPr="004D64A7">
        <w:fldChar w:fldCharType="end"/>
      </w:r>
    </w:p>
    <w:p w14:paraId="76E49C4E" w14:textId="77777777" w:rsidR="00416A7B" w:rsidRPr="004D64A7" w:rsidRDefault="00416A7B" w:rsidP="00416A7B">
      <w:r w:rsidRPr="004D64A7">
        <w:t xml:space="preserve">    La curaduría o curatela no se diferencia de la tutela sino en ciertos</w:t>
      </w:r>
    </w:p>
    <w:p w14:paraId="3B4D65D4" w14:textId="77777777" w:rsidR="00416A7B" w:rsidRPr="004D64A7" w:rsidRDefault="00416A7B" w:rsidP="00416A7B">
      <w:r w:rsidRPr="004D64A7">
        <w:t>caracteres. Es un cargo impuesto a alguno, en favor del que no puede</w:t>
      </w:r>
    </w:p>
    <w:p w14:paraId="23485BD8" w14:textId="77777777" w:rsidR="00416A7B" w:rsidRPr="004D64A7" w:rsidRDefault="00416A7B" w:rsidP="00416A7B">
      <w:r w:rsidRPr="004D64A7">
        <w:t>dirigirse a sí mismo o administrar sus negocios.</w:t>
      </w:r>
    </w:p>
    <w:p w14:paraId="29F8418A" w14:textId="77777777" w:rsidR="00416A7B" w:rsidRPr="004D64A7" w:rsidRDefault="00416A7B" w:rsidP="00416A7B">
      <w:r w:rsidRPr="004D64A7">
        <w:t xml:space="preserve">    Lo dispuesto en el Título </w:t>
      </w:r>
      <w:r w:rsidRPr="004D64A7">
        <w:rPr>
          <w:i/>
          <w:iCs/>
        </w:rPr>
        <w:t>De la tutela</w:t>
      </w:r>
      <w:r w:rsidRPr="004D64A7">
        <w:t xml:space="preserve"> tendrá lugar en todos</w:t>
      </w:r>
    </w:p>
    <w:p w14:paraId="33F71D55" w14:textId="77777777" w:rsidR="00416A7B" w:rsidRPr="004D64A7" w:rsidRDefault="00416A7B" w:rsidP="00416A7B">
      <w:r w:rsidRPr="004D64A7">
        <w:t>los casos de curaduría, en cuanto no se oponga a lo determinado en el</w:t>
      </w:r>
    </w:p>
    <w:p w14:paraId="2A2D0352" w14:textId="77777777" w:rsidR="00416A7B" w:rsidRPr="004D64A7" w:rsidRDefault="00416A7B" w:rsidP="00416A7B">
      <w:r w:rsidRPr="004D64A7">
        <w:t>presente Título.</w:t>
      </w:r>
    </w:p>
    <w:bookmarkStart w:id="1" w:name="432"/>
    <w:bookmarkEnd w:id="1"/>
    <w:p w14:paraId="1BE53888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"https://www.impo.com.uy/bases/codigo-civil/16603-1994/432"</w:instrText>
      </w:r>
      <w:r w:rsidRPr="004D64A7">
        <w:fldChar w:fldCharType="separate"/>
      </w:r>
      <w:r w:rsidRPr="004D64A7">
        <w:rPr>
          <w:rStyle w:val="Hipervnculo"/>
        </w:rPr>
        <w:t>Artículo 432</w:t>
      </w:r>
      <w:r w:rsidRPr="004D64A7">
        <w:fldChar w:fldCharType="end"/>
      </w:r>
    </w:p>
    <w:p w14:paraId="43B687C8" w14:textId="77777777" w:rsidR="00416A7B" w:rsidRPr="004D64A7" w:rsidRDefault="00416A7B" w:rsidP="00416A7B">
      <w:r w:rsidRPr="004D64A7">
        <w:t xml:space="preserve">    Están sujetos a curaduría general los incapaces mayores de edad.    </w:t>
      </w:r>
    </w:p>
    <w:p w14:paraId="4C83DD58" w14:textId="77777777" w:rsidR="00416A7B" w:rsidRPr="004D64A7" w:rsidRDefault="00416A7B" w:rsidP="00416A7B">
      <w:r w:rsidRPr="004D64A7">
        <w:t xml:space="preserve">    </w:t>
      </w:r>
      <w:proofErr w:type="spellStart"/>
      <w:r w:rsidRPr="004D64A7">
        <w:t>Hállanse</w:t>
      </w:r>
      <w:proofErr w:type="spellEnd"/>
      <w:r w:rsidRPr="004D64A7">
        <w:t xml:space="preserve"> en este caso los dementes, aunque tengan intervalos lúcidos</w:t>
      </w:r>
    </w:p>
    <w:p w14:paraId="79CF6310" w14:textId="77777777" w:rsidR="00416A7B" w:rsidRPr="004D64A7" w:rsidRDefault="00416A7B" w:rsidP="00416A7B">
      <w:r w:rsidRPr="004D64A7">
        <w:t xml:space="preserve">y las personas sordomudas que no puedan darse a entender por escrito ni mediante lengua de señas según lo establecido en la Ley </w:t>
      </w:r>
      <w:proofErr w:type="spellStart"/>
      <w:r w:rsidRPr="004D64A7">
        <w:t>Nº</w:t>
      </w:r>
      <w:proofErr w:type="spellEnd"/>
      <w:r w:rsidRPr="004D64A7">
        <w:t xml:space="preserve"> 17.378, de 25 de julio de 2001. En este último caso, la intervención de intérprete de lengua de señas será preceptiva para decidir la curatela. (*) </w:t>
      </w:r>
    </w:p>
    <w:p w14:paraId="241864CF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56CDBC57">
          <v:rect id="_x0000_i1025" style="width:0;height:0" o:hralign="center" o:hrstd="t" o:hr="t" fillcolor="#a0a0a0" stroked="f"/>
        </w:pict>
      </w:r>
    </w:p>
    <w:p w14:paraId="56E026C0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703B6D83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Redacción dada por: Ley </w:t>
      </w:r>
      <w:proofErr w:type="spellStart"/>
      <w:r w:rsidRPr="004D64A7">
        <w:rPr>
          <w:i/>
          <w:iCs/>
        </w:rPr>
        <w:t>Nº</w:t>
      </w:r>
      <w:proofErr w:type="spellEnd"/>
      <w:r w:rsidRPr="004D64A7">
        <w:rPr>
          <w:i/>
          <w:iCs/>
        </w:rPr>
        <w:t xml:space="preserve"> 17.535 de 21/08/2002 artículo </w:t>
      </w:r>
      <w:hyperlink r:id="rId4" w:history="1">
        <w:r w:rsidRPr="004D64A7">
          <w:rPr>
            <w:rStyle w:val="Hipervnculo"/>
            <w:i/>
            <w:iCs/>
          </w:rPr>
          <w:t>1</w:t>
        </w:r>
      </w:hyperlink>
      <w:r w:rsidRPr="004D64A7">
        <w:rPr>
          <w:i/>
          <w:iCs/>
        </w:rPr>
        <w:t>.</w:t>
      </w:r>
    </w:p>
    <w:p w14:paraId="32E52BA8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5" w:history="1">
        <w:r w:rsidRPr="004D64A7">
          <w:rPr>
            <w:rStyle w:val="Hipervnculo"/>
            <w:i/>
            <w:iCs/>
          </w:rPr>
          <w:t>444</w:t>
        </w:r>
      </w:hyperlink>
      <w:r w:rsidRPr="004D64A7">
        <w:rPr>
          <w:i/>
          <w:iCs/>
        </w:rPr>
        <w:t>.</w:t>
      </w:r>
    </w:p>
    <w:p w14:paraId="1CC8A99F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br/>
        <w:t xml:space="preserve">TEXTO ORIGINAL: Ley </w:t>
      </w:r>
      <w:proofErr w:type="spellStart"/>
      <w:r w:rsidRPr="004D64A7">
        <w:rPr>
          <w:i/>
          <w:iCs/>
        </w:rPr>
        <w:t>Nº</w:t>
      </w:r>
      <w:proofErr w:type="spellEnd"/>
      <w:r w:rsidRPr="004D64A7">
        <w:rPr>
          <w:i/>
          <w:iCs/>
        </w:rPr>
        <w:t xml:space="preserve"> 16.603 de 19/10/1994 artículo </w:t>
      </w:r>
      <w:hyperlink r:id="rId6" w:history="1">
        <w:r w:rsidRPr="004D64A7">
          <w:rPr>
            <w:rStyle w:val="Hipervnculo"/>
            <w:i/>
            <w:iCs/>
          </w:rPr>
          <w:t>432</w:t>
        </w:r>
      </w:hyperlink>
      <w:r w:rsidRPr="004D64A7">
        <w:rPr>
          <w:i/>
          <w:iCs/>
        </w:rPr>
        <w:t>.</w:t>
      </w:r>
    </w:p>
    <w:bookmarkStart w:id="2" w:name="433"/>
    <w:bookmarkEnd w:id="2"/>
    <w:p w14:paraId="591FE737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"https://www.impo.com.uy/bases/codigo-civil/16603-1994/433"</w:instrText>
      </w:r>
      <w:r w:rsidRPr="004D64A7">
        <w:fldChar w:fldCharType="separate"/>
      </w:r>
      <w:r w:rsidRPr="004D64A7">
        <w:rPr>
          <w:rStyle w:val="Hipervnculo"/>
        </w:rPr>
        <w:t>Artículo 433</w:t>
      </w:r>
      <w:r w:rsidRPr="004D64A7">
        <w:fldChar w:fldCharType="end"/>
      </w:r>
    </w:p>
    <w:p w14:paraId="37F61A7F" w14:textId="77777777" w:rsidR="00416A7B" w:rsidRPr="004D64A7" w:rsidRDefault="00416A7B" w:rsidP="00416A7B">
      <w:r w:rsidRPr="004D64A7">
        <w:t xml:space="preserve">    Podrán provocar la declaración de incapacidad y nombramiento de</w:t>
      </w:r>
    </w:p>
    <w:p w14:paraId="77635B17" w14:textId="77777777" w:rsidR="00416A7B" w:rsidRPr="004D64A7" w:rsidRDefault="00416A7B" w:rsidP="00416A7B">
      <w:r w:rsidRPr="004D64A7">
        <w:t>curador al incapaz, cualquiera de sus parientes, el cónyuge o el</w:t>
      </w:r>
    </w:p>
    <w:p w14:paraId="39AA8335" w14:textId="77777777" w:rsidR="00416A7B" w:rsidRPr="004D64A7" w:rsidRDefault="00416A7B" w:rsidP="00416A7B">
      <w:r w:rsidRPr="004D64A7">
        <w:t>Ministerio Público.</w:t>
      </w:r>
    </w:p>
    <w:p w14:paraId="5D7859D9" w14:textId="77777777" w:rsidR="00416A7B" w:rsidRPr="004D64A7" w:rsidRDefault="00416A7B" w:rsidP="00416A7B">
      <w:r w:rsidRPr="004D64A7">
        <w:t xml:space="preserve">    El Ministerio Público será oído aun en los casos en que el juicio de</w:t>
      </w:r>
    </w:p>
    <w:p w14:paraId="6D1BD29D" w14:textId="77777777" w:rsidR="00416A7B" w:rsidRPr="004D64A7" w:rsidRDefault="00416A7B" w:rsidP="00416A7B">
      <w:r w:rsidRPr="004D64A7">
        <w:t>incapacidad no haya sido provocado por él.</w:t>
      </w:r>
    </w:p>
    <w:bookmarkStart w:id="3" w:name="434"/>
    <w:bookmarkEnd w:id="3"/>
    <w:p w14:paraId="5F6BC9BE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"https://www.impo.com.uy/bases/codigo-civil/16603-1994/434"</w:instrText>
      </w:r>
      <w:r w:rsidRPr="004D64A7">
        <w:fldChar w:fldCharType="separate"/>
      </w:r>
      <w:r w:rsidRPr="004D64A7">
        <w:rPr>
          <w:rStyle w:val="Hipervnculo"/>
        </w:rPr>
        <w:t>Artículo 434</w:t>
      </w:r>
      <w:r w:rsidRPr="004D64A7">
        <w:fldChar w:fldCharType="end"/>
      </w:r>
    </w:p>
    <w:p w14:paraId="45276FD7" w14:textId="77777777" w:rsidR="00416A7B" w:rsidRPr="004D64A7" w:rsidRDefault="00416A7B" w:rsidP="00416A7B">
      <w:r w:rsidRPr="004D64A7">
        <w:lastRenderedPageBreak/>
        <w:t xml:space="preserve">    En los juicios de incapacidad, entenderá el Juzgado Letrado competente</w:t>
      </w:r>
    </w:p>
    <w:p w14:paraId="14FA6193" w14:textId="77777777" w:rsidR="00416A7B" w:rsidRPr="004D64A7" w:rsidRDefault="00416A7B" w:rsidP="00416A7B">
      <w:r w:rsidRPr="004D64A7">
        <w:t>del domicilio del individuo de que se trate, sin perjuicio de lo dispuesto</w:t>
      </w:r>
    </w:p>
    <w:p w14:paraId="647E0F67" w14:textId="77777777" w:rsidR="00416A7B" w:rsidRPr="004D64A7" w:rsidRDefault="00416A7B" w:rsidP="00416A7B">
      <w:r w:rsidRPr="004D64A7">
        <w:t>por la ley procesal.</w:t>
      </w:r>
    </w:p>
    <w:bookmarkStart w:id="4" w:name="435"/>
    <w:bookmarkEnd w:id="4"/>
    <w:p w14:paraId="5321DBCD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"https://www.impo.com.uy/bases/codigo-civil/16603-1994/435"</w:instrText>
      </w:r>
      <w:r w:rsidRPr="004D64A7">
        <w:fldChar w:fldCharType="separate"/>
      </w:r>
      <w:r w:rsidRPr="004D64A7">
        <w:rPr>
          <w:rStyle w:val="Hipervnculo"/>
        </w:rPr>
        <w:t>Artículo 435</w:t>
      </w:r>
      <w:r w:rsidRPr="004D64A7">
        <w:fldChar w:fldCharType="end"/>
      </w:r>
    </w:p>
    <w:p w14:paraId="54FA2B34" w14:textId="77777777" w:rsidR="00416A7B" w:rsidRPr="004D64A7" w:rsidRDefault="00416A7B" w:rsidP="00416A7B">
      <w:r w:rsidRPr="004D64A7">
        <w:t xml:space="preserve">    En el caso de demencia, deberá el Juez interrogar por sí mismo al</w:t>
      </w:r>
    </w:p>
    <w:p w14:paraId="1C583AAA" w14:textId="77777777" w:rsidR="00416A7B" w:rsidRPr="004D64A7" w:rsidRDefault="00416A7B" w:rsidP="00416A7B">
      <w:r w:rsidRPr="004D64A7">
        <w:t xml:space="preserve">supuesto demente y </w:t>
      </w:r>
      <w:proofErr w:type="spellStart"/>
      <w:r w:rsidRPr="004D64A7">
        <w:t>oir</w:t>
      </w:r>
      <w:proofErr w:type="spellEnd"/>
      <w:r w:rsidRPr="004D64A7">
        <w:t xml:space="preserve"> el dictamen de dos o más facultativos de su</w:t>
      </w:r>
    </w:p>
    <w:p w14:paraId="7FCF5E40" w14:textId="77777777" w:rsidR="00416A7B" w:rsidRPr="004D64A7" w:rsidRDefault="00416A7B" w:rsidP="00416A7B">
      <w:r w:rsidRPr="004D64A7">
        <w:t>confianza.</w:t>
      </w:r>
    </w:p>
    <w:bookmarkStart w:id="5" w:name="436"/>
    <w:bookmarkEnd w:id="5"/>
    <w:p w14:paraId="515FBCED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"https://www.impo.com.uy/bases/codigo-civil/16603-1994/436"</w:instrText>
      </w:r>
      <w:r w:rsidRPr="004D64A7">
        <w:fldChar w:fldCharType="separate"/>
      </w:r>
      <w:r w:rsidRPr="004D64A7">
        <w:rPr>
          <w:rStyle w:val="Hipervnculo"/>
        </w:rPr>
        <w:t>Artículo 436</w:t>
      </w:r>
      <w:r w:rsidRPr="004D64A7">
        <w:fldChar w:fldCharType="end"/>
      </w:r>
    </w:p>
    <w:p w14:paraId="60DFBDB7" w14:textId="77777777" w:rsidR="00416A7B" w:rsidRPr="004D64A7" w:rsidRDefault="00416A7B" w:rsidP="00416A7B">
      <w:r w:rsidRPr="004D64A7">
        <w:t xml:space="preserve">    En cualquier estado de las diligencias, podrá el Juzgado, si lo</w:t>
      </w:r>
    </w:p>
    <w:p w14:paraId="027E0BB9" w14:textId="77777777" w:rsidR="00416A7B" w:rsidRPr="004D64A7" w:rsidRDefault="00416A7B" w:rsidP="00416A7B">
      <w:r w:rsidRPr="004D64A7">
        <w:t>estimase conveniente, nombrar un curador interino a la persona y bienes</w:t>
      </w:r>
    </w:p>
    <w:p w14:paraId="38945D72" w14:textId="77777777" w:rsidR="00416A7B" w:rsidRPr="004D64A7" w:rsidRDefault="00416A7B" w:rsidP="00416A7B">
      <w:r w:rsidRPr="004D64A7">
        <w:t>del demandado por incapaz.</w:t>
      </w:r>
    </w:p>
    <w:bookmarkStart w:id="6" w:name="437"/>
    <w:bookmarkEnd w:id="6"/>
    <w:p w14:paraId="2ED1C2D2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"https://www.impo.com.uy/bases/codigo-civil/16603-1994/437"</w:instrText>
      </w:r>
      <w:r w:rsidRPr="004D64A7">
        <w:fldChar w:fldCharType="separate"/>
      </w:r>
      <w:r w:rsidRPr="004D64A7">
        <w:rPr>
          <w:rStyle w:val="Hipervnculo"/>
        </w:rPr>
        <w:t>Artículo 437</w:t>
      </w:r>
      <w:r w:rsidRPr="004D64A7">
        <w:fldChar w:fldCharType="end"/>
      </w:r>
    </w:p>
    <w:p w14:paraId="402BCC0E" w14:textId="77777777" w:rsidR="00416A7B" w:rsidRPr="004D64A7" w:rsidRDefault="00416A7B" w:rsidP="00416A7B">
      <w:r w:rsidRPr="004D64A7">
        <w:t xml:space="preserve">    El auto que nombre curador interino y todo aquel que suponga cualquier</w:t>
      </w:r>
    </w:p>
    <w:p w14:paraId="6B3FFFCA" w14:textId="77777777" w:rsidR="00416A7B" w:rsidRPr="004D64A7" w:rsidRDefault="00416A7B" w:rsidP="00416A7B">
      <w:r w:rsidRPr="004D64A7">
        <w:t>forma de interdicción, a más de publicarse en los periódicos, debe</w:t>
      </w:r>
    </w:p>
    <w:p w14:paraId="1144C5E6" w14:textId="77777777" w:rsidR="00416A7B" w:rsidRPr="004D64A7" w:rsidRDefault="00416A7B" w:rsidP="00416A7B">
      <w:r w:rsidRPr="004D64A7">
        <w:t>inscribirse en el Registro respectivo, en la forma, plazo y con los</w:t>
      </w:r>
    </w:p>
    <w:p w14:paraId="1668B00B" w14:textId="77777777" w:rsidR="00416A7B" w:rsidRPr="004D64A7" w:rsidRDefault="00416A7B" w:rsidP="00416A7B">
      <w:r w:rsidRPr="004D64A7">
        <w:t>efectos que la ley determina.</w:t>
      </w:r>
    </w:p>
    <w:p w14:paraId="49366545" w14:textId="77777777" w:rsidR="00416A7B" w:rsidRPr="004D64A7" w:rsidRDefault="00416A7B" w:rsidP="00416A7B">
      <w:r w:rsidRPr="004D64A7">
        <w:t xml:space="preserve">    La misma publicidad deberá darse a la sentencia ejecutoria o que</w:t>
      </w:r>
    </w:p>
    <w:p w14:paraId="46D7E8A6" w14:textId="77777777" w:rsidR="00416A7B" w:rsidRPr="004D64A7" w:rsidRDefault="00416A7B" w:rsidP="00416A7B">
      <w:r w:rsidRPr="004D64A7">
        <w:t>concluya el juicio, ora declare incapaz al demandado, ora deseche la</w:t>
      </w:r>
    </w:p>
    <w:p w14:paraId="64050750" w14:textId="77777777" w:rsidR="00416A7B" w:rsidRPr="004D64A7" w:rsidRDefault="00416A7B" w:rsidP="00416A7B">
      <w:r w:rsidRPr="004D64A7">
        <w:t>demanda.</w:t>
      </w:r>
    </w:p>
    <w:bookmarkStart w:id="7" w:name="438"/>
    <w:bookmarkEnd w:id="7"/>
    <w:p w14:paraId="2FF66E31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"https://www.impo.com.uy/bases/codigo-civil/16603-1994/438"</w:instrText>
      </w:r>
      <w:r w:rsidRPr="004D64A7">
        <w:fldChar w:fldCharType="separate"/>
      </w:r>
      <w:r w:rsidRPr="004D64A7">
        <w:rPr>
          <w:rStyle w:val="Hipervnculo"/>
        </w:rPr>
        <w:t>Artículo 438</w:t>
      </w:r>
      <w:r w:rsidRPr="004D64A7">
        <w:fldChar w:fldCharType="end"/>
      </w:r>
    </w:p>
    <w:p w14:paraId="1BEE1762" w14:textId="77777777" w:rsidR="00416A7B" w:rsidRPr="004D64A7" w:rsidRDefault="00416A7B" w:rsidP="00416A7B">
      <w:r w:rsidRPr="004D64A7">
        <w:t xml:space="preserve">    Son nulos de derecho los actos y contratos del demandado por incapaz,</w:t>
      </w:r>
    </w:p>
    <w:p w14:paraId="1803CC51" w14:textId="77777777" w:rsidR="00416A7B" w:rsidRPr="004D64A7" w:rsidRDefault="00416A7B" w:rsidP="00416A7B">
      <w:r w:rsidRPr="004D64A7">
        <w:t>posteriores a la inscripción de la interdicción respectiva, sea ésta</w:t>
      </w:r>
    </w:p>
    <w:p w14:paraId="64C1FE5D" w14:textId="77777777" w:rsidR="00416A7B" w:rsidRPr="004D64A7" w:rsidRDefault="00416A7B" w:rsidP="00416A7B">
      <w:r w:rsidRPr="004D64A7">
        <w:t>provisoria o definitiva.</w:t>
      </w:r>
    </w:p>
    <w:p w14:paraId="014825CF" w14:textId="77777777" w:rsidR="00416A7B" w:rsidRPr="004D64A7" w:rsidRDefault="00416A7B" w:rsidP="00416A7B">
      <w:r w:rsidRPr="004D64A7">
        <w:t xml:space="preserve">    Los anteriores podrán ser anulados, cuando la causa de la interdicción</w:t>
      </w:r>
    </w:p>
    <w:p w14:paraId="47DF1884" w14:textId="77777777" w:rsidR="00416A7B" w:rsidRPr="004D64A7" w:rsidRDefault="00416A7B" w:rsidP="00416A7B">
      <w:r w:rsidRPr="004D64A7">
        <w:t>existía públicamente en la época en que esos actos o contratos fueron</w:t>
      </w:r>
    </w:p>
    <w:p w14:paraId="54BC6123" w14:textId="77777777" w:rsidR="00416A7B" w:rsidRPr="004D64A7" w:rsidRDefault="00416A7B" w:rsidP="00416A7B">
      <w:r w:rsidRPr="004D64A7">
        <w:t>hechos.</w:t>
      </w:r>
    </w:p>
    <w:bookmarkStart w:id="8" w:name="439"/>
    <w:bookmarkEnd w:id="8"/>
    <w:p w14:paraId="59E75135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"https://www.impo.com.uy/bases/codigo-civil/16603-1994/439"</w:instrText>
      </w:r>
      <w:r w:rsidRPr="004D64A7">
        <w:fldChar w:fldCharType="separate"/>
      </w:r>
      <w:r w:rsidRPr="004D64A7">
        <w:rPr>
          <w:rStyle w:val="Hipervnculo"/>
        </w:rPr>
        <w:t>Artículo 439</w:t>
      </w:r>
      <w:r w:rsidRPr="004D64A7">
        <w:fldChar w:fldCharType="end"/>
      </w:r>
    </w:p>
    <w:p w14:paraId="1A2341C3" w14:textId="77777777" w:rsidR="00416A7B" w:rsidRPr="004D64A7" w:rsidRDefault="00416A7B" w:rsidP="00416A7B">
      <w:r w:rsidRPr="004D64A7">
        <w:t xml:space="preserve">    Después que una persona ha fallecido, no pueden ser impugnados sus</w:t>
      </w:r>
    </w:p>
    <w:p w14:paraId="559E91B5" w14:textId="77777777" w:rsidR="00416A7B" w:rsidRPr="004D64A7" w:rsidRDefault="00416A7B" w:rsidP="00416A7B">
      <w:r w:rsidRPr="004D64A7">
        <w:lastRenderedPageBreak/>
        <w:t xml:space="preserve">actos </w:t>
      </w:r>
      <w:r w:rsidRPr="004D64A7">
        <w:rPr>
          <w:i/>
          <w:iCs/>
        </w:rPr>
        <w:t>entre vivos</w:t>
      </w:r>
      <w:r w:rsidRPr="004D64A7">
        <w:t>, por causa de demencia, a no ser que ésta resulte</w:t>
      </w:r>
    </w:p>
    <w:p w14:paraId="3F48AB9D" w14:textId="77777777" w:rsidR="00416A7B" w:rsidRPr="004D64A7" w:rsidRDefault="00416A7B" w:rsidP="00416A7B">
      <w:r w:rsidRPr="004D64A7">
        <w:t>de los mismos actos o que se hayan consumado después de intentada la</w:t>
      </w:r>
    </w:p>
    <w:p w14:paraId="61EC7E39" w14:textId="77777777" w:rsidR="00416A7B" w:rsidRPr="004D64A7" w:rsidRDefault="00416A7B" w:rsidP="00416A7B">
      <w:r w:rsidRPr="004D64A7">
        <w:t>demanda de incapacidad. (Artículo 831). (*)</w:t>
      </w:r>
    </w:p>
    <w:p w14:paraId="48B348E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2DBF34D7">
          <v:rect id="_x0000_i1026" style="width:0;height:0" o:hralign="center" o:hrstd="t" o:hr="t" fillcolor="#a0a0a0" stroked="f"/>
        </w:pict>
      </w:r>
    </w:p>
    <w:p w14:paraId="21003A28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0C3D68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7" w:history="1">
        <w:r w:rsidRPr="004D64A7">
          <w:rPr>
            <w:rStyle w:val="Hipervnculo"/>
            <w:i/>
            <w:iCs/>
          </w:rPr>
          <w:t>831</w:t>
        </w:r>
      </w:hyperlink>
      <w:r w:rsidRPr="004D64A7">
        <w:rPr>
          <w:i/>
          <w:iCs/>
        </w:rPr>
        <w:t>.</w:t>
      </w:r>
    </w:p>
    <w:bookmarkStart w:id="9" w:name="440"/>
    <w:bookmarkEnd w:id="9"/>
    <w:p w14:paraId="14095275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"https://www.impo.com.uy/bases/codigo-civil/16603-1994/440"</w:instrText>
      </w:r>
      <w:r w:rsidRPr="004D64A7">
        <w:fldChar w:fldCharType="separate"/>
      </w:r>
      <w:r w:rsidRPr="004D64A7">
        <w:rPr>
          <w:rStyle w:val="Hipervnculo"/>
        </w:rPr>
        <w:t>Artículo 440</w:t>
      </w:r>
      <w:r w:rsidRPr="004D64A7">
        <w:fldChar w:fldCharType="end"/>
      </w:r>
    </w:p>
    <w:p w14:paraId="44AD1770" w14:textId="77777777" w:rsidR="00416A7B" w:rsidRPr="004D64A7" w:rsidRDefault="00416A7B" w:rsidP="00416A7B">
      <w:r w:rsidRPr="004D64A7">
        <w:t xml:space="preserve">    El curador interino cesará en sus funciones y dará las cuentas al</w:t>
      </w:r>
    </w:p>
    <w:p w14:paraId="3F6901B9" w14:textId="77777777" w:rsidR="00416A7B" w:rsidRPr="004D64A7" w:rsidRDefault="00416A7B" w:rsidP="00416A7B">
      <w:r w:rsidRPr="004D64A7">
        <w:t>curador propietario, luego que fuese nombrado. (*)</w:t>
      </w:r>
    </w:p>
    <w:p w14:paraId="3A73EE79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1B5AF0C7">
          <v:rect id="_x0000_i1027" style="width:0;height:0" o:hralign="center" o:hrstd="t" o:hr="t" fillcolor="#a0a0a0" stroked="f"/>
        </w:pict>
      </w:r>
    </w:p>
    <w:p w14:paraId="0C9070C0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1C423298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8" w:history="1">
        <w:r w:rsidRPr="004D64A7">
          <w:rPr>
            <w:rStyle w:val="Hipervnculo"/>
            <w:i/>
            <w:iCs/>
          </w:rPr>
          <w:t>444</w:t>
        </w:r>
      </w:hyperlink>
      <w:r w:rsidRPr="004D64A7">
        <w:rPr>
          <w:i/>
          <w:iCs/>
        </w:rPr>
        <w:t>.</w:t>
      </w:r>
    </w:p>
    <w:bookmarkStart w:id="10" w:name="441"/>
    <w:bookmarkEnd w:id="10"/>
    <w:p w14:paraId="329BB794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"https://www.impo.com.uy/bases/codigo-civil/16603-1994/441"</w:instrText>
      </w:r>
      <w:r w:rsidRPr="004D64A7">
        <w:fldChar w:fldCharType="separate"/>
      </w:r>
      <w:r w:rsidRPr="004D64A7">
        <w:rPr>
          <w:rStyle w:val="Hipervnculo"/>
        </w:rPr>
        <w:t>Artículo 441</w:t>
      </w:r>
      <w:r w:rsidRPr="004D64A7">
        <w:fldChar w:fldCharType="end"/>
      </w:r>
    </w:p>
    <w:p w14:paraId="1ADE71C0" w14:textId="77777777" w:rsidR="00416A7B" w:rsidRPr="004D64A7" w:rsidRDefault="00416A7B" w:rsidP="00416A7B">
      <w:r w:rsidRPr="004D64A7">
        <w:t xml:space="preserve">    El marido es el curador legítimo de su mujer declarada incapaz y ésta</w:t>
      </w:r>
    </w:p>
    <w:p w14:paraId="62BE8314" w14:textId="77777777" w:rsidR="00416A7B" w:rsidRPr="004D64A7" w:rsidRDefault="00416A7B" w:rsidP="00416A7B">
      <w:r w:rsidRPr="004D64A7">
        <w:t>lo es de su marido.</w:t>
      </w:r>
    </w:p>
    <w:p w14:paraId="41B7762D" w14:textId="77777777" w:rsidR="00416A7B" w:rsidRPr="004D64A7" w:rsidRDefault="00416A7B" w:rsidP="00416A7B">
      <w:r w:rsidRPr="004D64A7">
        <w:t xml:space="preserve">    El cónyuge curador tendrá la administración extraordinaria de la</w:t>
      </w:r>
    </w:p>
    <w:p w14:paraId="363D6302" w14:textId="77777777" w:rsidR="00416A7B" w:rsidRPr="004D64A7" w:rsidRDefault="00416A7B" w:rsidP="00416A7B">
      <w:r w:rsidRPr="004D64A7">
        <w:t>sociedad conyugal. (Artículos 1979 y 1984). (*)</w:t>
      </w:r>
    </w:p>
    <w:p w14:paraId="6C0C0237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0AD3BF83">
          <v:rect id="_x0000_i1028" style="width:0;height:0" o:hralign="center" o:hrstd="t" o:hr="t" fillcolor="#a0a0a0" stroked="f"/>
        </w:pict>
      </w:r>
    </w:p>
    <w:p w14:paraId="23BDE48E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6F5D6B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9" w:history="1">
        <w:r w:rsidRPr="004D64A7">
          <w:rPr>
            <w:rStyle w:val="Hipervnculo"/>
            <w:i/>
            <w:iCs/>
          </w:rPr>
          <w:t>444</w:t>
        </w:r>
      </w:hyperlink>
      <w:r w:rsidRPr="004D64A7">
        <w:rPr>
          <w:i/>
          <w:iCs/>
        </w:rPr>
        <w:t xml:space="preserve">, </w:t>
      </w:r>
      <w:hyperlink r:id="rId10" w:history="1">
        <w:r w:rsidRPr="004D64A7">
          <w:rPr>
            <w:rStyle w:val="Hipervnculo"/>
            <w:i/>
            <w:iCs/>
          </w:rPr>
          <w:t>445</w:t>
        </w:r>
      </w:hyperlink>
      <w:r w:rsidRPr="004D64A7">
        <w:rPr>
          <w:i/>
          <w:iCs/>
        </w:rPr>
        <w:t xml:space="preserve">, </w:t>
      </w:r>
      <w:hyperlink r:id="rId11" w:history="1">
        <w:r w:rsidRPr="004D64A7">
          <w:rPr>
            <w:rStyle w:val="Hipervnculo"/>
            <w:i/>
            <w:iCs/>
          </w:rPr>
          <w:t>1979</w:t>
        </w:r>
      </w:hyperlink>
      <w:r w:rsidRPr="004D64A7">
        <w:rPr>
          <w:i/>
          <w:iCs/>
        </w:rPr>
        <w:t xml:space="preserve"> y </w:t>
      </w:r>
      <w:hyperlink r:id="rId12" w:history="1">
        <w:r w:rsidRPr="004D64A7">
          <w:rPr>
            <w:rStyle w:val="Hipervnculo"/>
            <w:i/>
            <w:iCs/>
          </w:rPr>
          <w:t>1984</w:t>
        </w:r>
      </w:hyperlink>
      <w:r w:rsidRPr="004D64A7">
        <w:rPr>
          <w:i/>
          <w:iCs/>
        </w:rPr>
        <w:t>.</w:t>
      </w:r>
    </w:p>
    <w:bookmarkStart w:id="11" w:name="442"/>
    <w:bookmarkEnd w:id="11"/>
    <w:p w14:paraId="603A9D4B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"https://www.impo.com.uy/bases/codigo-civil/16603-1994/442"</w:instrText>
      </w:r>
      <w:r w:rsidRPr="004D64A7">
        <w:fldChar w:fldCharType="separate"/>
      </w:r>
      <w:r w:rsidRPr="004D64A7">
        <w:rPr>
          <w:rStyle w:val="Hipervnculo"/>
        </w:rPr>
        <w:t>Artículo 442</w:t>
      </w:r>
      <w:r w:rsidRPr="004D64A7">
        <w:fldChar w:fldCharType="end"/>
      </w:r>
    </w:p>
    <w:p w14:paraId="43B12149" w14:textId="77777777" w:rsidR="00416A7B" w:rsidRPr="004D64A7" w:rsidRDefault="00416A7B" w:rsidP="00416A7B">
      <w:r w:rsidRPr="004D64A7">
        <w:t xml:space="preserve">    Los hijos mayores de </w:t>
      </w:r>
      <w:proofErr w:type="gramStart"/>
      <w:r w:rsidRPr="004D64A7">
        <w:t>edad,</w:t>
      </w:r>
      <w:proofErr w:type="gramEnd"/>
      <w:r w:rsidRPr="004D64A7">
        <w:t xml:space="preserve"> son curadores de su padre o madre viudos o</w:t>
      </w:r>
    </w:p>
    <w:p w14:paraId="7D56BB97" w14:textId="77777777" w:rsidR="00416A7B" w:rsidRPr="004D64A7" w:rsidRDefault="00416A7B" w:rsidP="00416A7B">
      <w:r w:rsidRPr="004D64A7">
        <w:t>divorciados, declarados incapaces. Si hubiere dos o más hijos, el Juez</w:t>
      </w:r>
    </w:p>
    <w:p w14:paraId="03679A67" w14:textId="77777777" w:rsidR="00416A7B" w:rsidRPr="004D64A7" w:rsidRDefault="00416A7B" w:rsidP="00416A7B">
      <w:r w:rsidRPr="004D64A7">
        <w:t>elegirá el que debe ejercer la curaduría.</w:t>
      </w:r>
    </w:p>
    <w:p w14:paraId="389B0F5A" w14:textId="77777777" w:rsidR="00416A7B" w:rsidRPr="004D64A7" w:rsidRDefault="00416A7B" w:rsidP="00416A7B">
      <w:r w:rsidRPr="004D64A7">
        <w:t xml:space="preserve">    Los padres son de derecho curadores de sus hijos legítimos o naturales</w:t>
      </w:r>
    </w:p>
    <w:p w14:paraId="2FA8B06F" w14:textId="77777777" w:rsidR="00416A7B" w:rsidRPr="004D64A7" w:rsidRDefault="00416A7B" w:rsidP="00416A7B">
      <w:r w:rsidRPr="004D64A7">
        <w:t>reconocidos, solteros, viudos o divorciados que no tengan hijos mayores de</w:t>
      </w:r>
    </w:p>
    <w:p w14:paraId="758569C3" w14:textId="77777777" w:rsidR="00416A7B" w:rsidRPr="004D64A7" w:rsidRDefault="00416A7B" w:rsidP="00416A7B">
      <w:r w:rsidRPr="004D64A7">
        <w:t>edad, que puedan desempeñar la curaduría. El Juez determinará cuál de</w:t>
      </w:r>
    </w:p>
    <w:p w14:paraId="1A375D12" w14:textId="77777777" w:rsidR="00416A7B" w:rsidRPr="004D64A7" w:rsidRDefault="00416A7B" w:rsidP="00416A7B">
      <w:proofErr w:type="gramStart"/>
      <w:r w:rsidRPr="004D64A7">
        <w:t>ellos ejercerá</w:t>
      </w:r>
      <w:proofErr w:type="gramEnd"/>
      <w:r w:rsidRPr="004D64A7">
        <w:t xml:space="preserve"> el cargo.</w:t>
      </w:r>
    </w:p>
    <w:p w14:paraId="58FA3F7F" w14:textId="77777777" w:rsidR="00416A7B" w:rsidRPr="004D64A7" w:rsidRDefault="00416A7B" w:rsidP="00416A7B">
      <w:r w:rsidRPr="004D64A7">
        <w:lastRenderedPageBreak/>
        <w:br/>
        <w:t>442-1</w:t>
      </w:r>
      <w:r w:rsidRPr="004D64A7">
        <w:br/>
      </w:r>
    </w:p>
    <w:p w14:paraId="1362E1AD" w14:textId="77777777" w:rsidR="00416A7B" w:rsidRPr="004D64A7" w:rsidRDefault="00416A7B" w:rsidP="00416A7B">
      <w:r w:rsidRPr="004D64A7">
        <w:t xml:space="preserve">    El Tribunal por motivos fundados podrá apartarse del orden de la</w:t>
      </w:r>
    </w:p>
    <w:p w14:paraId="53786AF6" w14:textId="77777777" w:rsidR="00416A7B" w:rsidRPr="004D64A7" w:rsidRDefault="00416A7B" w:rsidP="00416A7B">
      <w:r w:rsidRPr="004D64A7">
        <w:t>curatela legítima, o aun prescindir de ella, así como regular los modos de</w:t>
      </w:r>
    </w:p>
    <w:p w14:paraId="4DAC3349" w14:textId="77777777" w:rsidR="00416A7B" w:rsidRPr="004D64A7" w:rsidRDefault="00416A7B" w:rsidP="00416A7B">
      <w:r w:rsidRPr="004D64A7">
        <w:t>su ejercicio. (*)</w:t>
      </w:r>
    </w:p>
    <w:p w14:paraId="6238622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7866C76C">
          <v:rect id="_x0000_i1029" style="width:0;height:0" o:hralign="center" o:hrstd="t" o:hr="t" fillcolor="#a0a0a0" stroked="f"/>
        </w:pict>
      </w:r>
    </w:p>
    <w:p w14:paraId="2819EB20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055E019F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3" w:history="1">
        <w:r w:rsidRPr="004D64A7">
          <w:rPr>
            <w:rStyle w:val="Hipervnculo"/>
            <w:i/>
            <w:iCs/>
          </w:rPr>
          <w:t>444</w:t>
        </w:r>
      </w:hyperlink>
      <w:r w:rsidRPr="004D64A7">
        <w:rPr>
          <w:i/>
          <w:iCs/>
        </w:rPr>
        <w:t xml:space="preserve"> y </w:t>
      </w:r>
      <w:hyperlink r:id="rId14" w:history="1">
        <w:r w:rsidRPr="004D64A7">
          <w:rPr>
            <w:rStyle w:val="Hipervnculo"/>
            <w:i/>
            <w:iCs/>
          </w:rPr>
          <w:t>445</w:t>
        </w:r>
      </w:hyperlink>
      <w:r w:rsidRPr="004D64A7">
        <w:rPr>
          <w:i/>
          <w:iCs/>
        </w:rPr>
        <w:t>.</w:t>
      </w:r>
    </w:p>
    <w:bookmarkStart w:id="12" w:name="443"/>
    <w:bookmarkEnd w:id="12"/>
    <w:p w14:paraId="0270DFD2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"https://www.impo.com.uy/bases/codigo-civil/16603-1994/443"</w:instrText>
      </w:r>
      <w:r w:rsidRPr="004D64A7">
        <w:fldChar w:fldCharType="separate"/>
      </w:r>
      <w:r w:rsidRPr="004D64A7">
        <w:rPr>
          <w:rStyle w:val="Hipervnculo"/>
        </w:rPr>
        <w:t>Artículo 443</w:t>
      </w:r>
      <w:r w:rsidRPr="004D64A7">
        <w:fldChar w:fldCharType="end"/>
      </w:r>
    </w:p>
    <w:p w14:paraId="3F473176" w14:textId="77777777" w:rsidR="00416A7B" w:rsidRPr="004D64A7" w:rsidRDefault="00416A7B" w:rsidP="00416A7B">
      <w:r w:rsidRPr="004D64A7">
        <w:t xml:space="preserve">    Los </w:t>
      </w:r>
      <w:proofErr w:type="gramStart"/>
      <w:r w:rsidRPr="004D64A7">
        <w:t>Directores</w:t>
      </w:r>
      <w:proofErr w:type="gramEnd"/>
      <w:r w:rsidRPr="004D64A7">
        <w:t xml:space="preserve"> de los asilos de incapaces mayores de edad son</w:t>
      </w:r>
    </w:p>
    <w:p w14:paraId="29416239" w14:textId="77777777" w:rsidR="00416A7B" w:rsidRPr="004D64A7" w:rsidRDefault="00416A7B" w:rsidP="00416A7B">
      <w:r w:rsidRPr="004D64A7">
        <w:t>curadores legítimos de los asilados, mientras no tengan otro curador.</w:t>
      </w:r>
    </w:p>
    <w:p w14:paraId="4C61F3D5" w14:textId="77777777" w:rsidR="00416A7B" w:rsidRPr="004D64A7" w:rsidRDefault="00416A7B" w:rsidP="00416A7B">
      <w:r w:rsidRPr="004D64A7">
        <w:t xml:space="preserve">    Cuando el </w:t>
      </w:r>
      <w:proofErr w:type="gramStart"/>
      <w:r w:rsidRPr="004D64A7">
        <w:t>Director</w:t>
      </w:r>
      <w:proofErr w:type="gramEnd"/>
      <w:r w:rsidRPr="004D64A7">
        <w:t xml:space="preserve"> tenga noticias de que el asilado tiene bienes de</w:t>
      </w:r>
    </w:p>
    <w:p w14:paraId="64D40506" w14:textId="77777777" w:rsidR="00416A7B" w:rsidRPr="004D64A7" w:rsidRDefault="00416A7B" w:rsidP="00416A7B">
      <w:r w:rsidRPr="004D64A7">
        <w:t>alguna consideración o hijos menores bajo su potestad, debe comunicarlo al</w:t>
      </w:r>
    </w:p>
    <w:p w14:paraId="34D19E6F" w14:textId="77777777" w:rsidR="00416A7B" w:rsidRPr="004D64A7" w:rsidRDefault="00416A7B" w:rsidP="00416A7B">
      <w:r w:rsidRPr="004D64A7">
        <w:t>Juzgado del último domicilio del asilado o al del lugar del asilo, para</w:t>
      </w:r>
    </w:p>
    <w:p w14:paraId="68B7C756" w14:textId="77777777" w:rsidR="00416A7B" w:rsidRPr="004D64A7" w:rsidRDefault="00416A7B" w:rsidP="00416A7B">
      <w:r w:rsidRPr="004D64A7">
        <w:t>que provea a la curatela del incapaz. (*)</w:t>
      </w:r>
    </w:p>
    <w:p w14:paraId="6D67253A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19FD7B57">
          <v:rect id="_x0000_i1030" style="width:0;height:0" o:hralign="center" o:hrstd="t" o:hr="t" fillcolor="#a0a0a0" stroked="f"/>
        </w:pict>
      </w:r>
    </w:p>
    <w:p w14:paraId="290C0CFF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E5B4DE8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5" w:history="1">
        <w:r w:rsidRPr="004D64A7">
          <w:rPr>
            <w:rStyle w:val="Hipervnculo"/>
            <w:i/>
            <w:iCs/>
          </w:rPr>
          <w:t>444</w:t>
        </w:r>
      </w:hyperlink>
      <w:r w:rsidRPr="004D64A7">
        <w:rPr>
          <w:i/>
          <w:iCs/>
        </w:rPr>
        <w:t xml:space="preserve"> y </w:t>
      </w:r>
      <w:hyperlink r:id="rId16" w:history="1">
        <w:r w:rsidRPr="004D64A7">
          <w:rPr>
            <w:rStyle w:val="Hipervnculo"/>
            <w:i/>
            <w:iCs/>
          </w:rPr>
          <w:t>445</w:t>
        </w:r>
      </w:hyperlink>
      <w:r w:rsidRPr="004D64A7">
        <w:rPr>
          <w:i/>
          <w:iCs/>
        </w:rPr>
        <w:t>.</w:t>
      </w:r>
    </w:p>
    <w:bookmarkStart w:id="13" w:name="444"/>
    <w:bookmarkEnd w:id="13"/>
    <w:p w14:paraId="1FC88AC2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"https://www.impo.com.uy/bases/codigo-civil/16603-1994/444"</w:instrText>
      </w:r>
      <w:r w:rsidRPr="004D64A7">
        <w:fldChar w:fldCharType="separate"/>
      </w:r>
      <w:r w:rsidRPr="004D64A7">
        <w:rPr>
          <w:rStyle w:val="Hipervnculo"/>
        </w:rPr>
        <w:t>Artículo 444</w:t>
      </w:r>
      <w:r w:rsidRPr="004D64A7">
        <w:fldChar w:fldCharType="end"/>
      </w:r>
    </w:p>
    <w:p w14:paraId="6B800745" w14:textId="77777777" w:rsidR="00416A7B" w:rsidRPr="004D64A7" w:rsidRDefault="00416A7B" w:rsidP="00416A7B">
      <w:r w:rsidRPr="004D64A7">
        <w:t xml:space="preserve">    En todos los casos en que el padre o madre pueden dar tutor a sus</w:t>
      </w:r>
    </w:p>
    <w:p w14:paraId="29A3D742" w14:textId="77777777" w:rsidR="00416A7B" w:rsidRPr="004D64A7" w:rsidRDefault="00416A7B" w:rsidP="00416A7B">
      <w:r w:rsidRPr="004D64A7">
        <w:t>hijos menores de edad, podrán también nombrar curador por testamento a los</w:t>
      </w:r>
    </w:p>
    <w:p w14:paraId="0D85B5C1" w14:textId="77777777" w:rsidR="00416A7B" w:rsidRPr="004D64A7" w:rsidRDefault="00416A7B" w:rsidP="00416A7B">
      <w:r w:rsidRPr="004D64A7">
        <w:t>mayores de edad, dementes o sordomudos (artículo 432); salvo las</w:t>
      </w:r>
    </w:p>
    <w:p w14:paraId="5D9A581F" w14:textId="77777777" w:rsidR="00416A7B" w:rsidRPr="004D64A7" w:rsidRDefault="00416A7B" w:rsidP="00416A7B">
      <w:r w:rsidRPr="004D64A7">
        <w:t>excepciones de los cuatro artículos anteriores. (*)</w:t>
      </w:r>
    </w:p>
    <w:p w14:paraId="05338125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2C716AE2">
          <v:rect id="_x0000_i1031" style="width:0;height:0" o:hralign="center" o:hrstd="t" o:hr="t" fillcolor="#a0a0a0" stroked="f"/>
        </w:pict>
      </w:r>
    </w:p>
    <w:p w14:paraId="23EE20CA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016CAFA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17" w:history="1">
        <w:r w:rsidRPr="004D64A7">
          <w:rPr>
            <w:rStyle w:val="Hipervnculo"/>
            <w:i/>
            <w:iCs/>
          </w:rPr>
          <w:t>432</w:t>
        </w:r>
      </w:hyperlink>
      <w:r w:rsidRPr="004D64A7">
        <w:rPr>
          <w:i/>
          <w:iCs/>
        </w:rPr>
        <w:t xml:space="preserve">, </w:t>
      </w:r>
      <w:hyperlink r:id="rId18" w:history="1">
        <w:r w:rsidRPr="004D64A7">
          <w:rPr>
            <w:rStyle w:val="Hipervnculo"/>
            <w:i/>
            <w:iCs/>
          </w:rPr>
          <w:t>440</w:t>
        </w:r>
      </w:hyperlink>
      <w:r w:rsidRPr="004D64A7">
        <w:rPr>
          <w:i/>
          <w:iCs/>
        </w:rPr>
        <w:t xml:space="preserve">, </w:t>
      </w:r>
      <w:hyperlink r:id="rId19" w:history="1">
        <w:r w:rsidRPr="004D64A7">
          <w:rPr>
            <w:rStyle w:val="Hipervnculo"/>
            <w:i/>
            <w:iCs/>
          </w:rPr>
          <w:t>441</w:t>
        </w:r>
      </w:hyperlink>
      <w:r w:rsidRPr="004D64A7">
        <w:rPr>
          <w:i/>
          <w:iCs/>
        </w:rPr>
        <w:t xml:space="preserve">, </w:t>
      </w:r>
      <w:hyperlink r:id="rId20" w:history="1">
        <w:r w:rsidRPr="004D64A7">
          <w:rPr>
            <w:rStyle w:val="Hipervnculo"/>
            <w:i/>
            <w:iCs/>
          </w:rPr>
          <w:t>442</w:t>
        </w:r>
      </w:hyperlink>
      <w:r w:rsidRPr="004D64A7">
        <w:rPr>
          <w:i/>
          <w:iCs/>
        </w:rPr>
        <w:t xml:space="preserve">, </w:t>
      </w:r>
      <w:hyperlink r:id="rId21" w:history="1">
        <w:r w:rsidRPr="004D64A7">
          <w:rPr>
            <w:rStyle w:val="Hipervnculo"/>
            <w:i/>
            <w:iCs/>
          </w:rPr>
          <w:t>443</w:t>
        </w:r>
      </w:hyperlink>
      <w:r w:rsidRPr="004D64A7">
        <w:rPr>
          <w:i/>
          <w:iCs/>
        </w:rPr>
        <w:t xml:space="preserve"> y </w:t>
      </w:r>
      <w:hyperlink r:id="rId22" w:history="1">
        <w:r w:rsidRPr="004D64A7">
          <w:rPr>
            <w:rStyle w:val="Hipervnculo"/>
            <w:i/>
            <w:iCs/>
          </w:rPr>
          <w:t>445</w:t>
        </w:r>
      </w:hyperlink>
      <w:r w:rsidRPr="004D64A7">
        <w:rPr>
          <w:i/>
          <w:iCs/>
        </w:rPr>
        <w:t>.</w:t>
      </w:r>
    </w:p>
    <w:bookmarkStart w:id="14" w:name="445"/>
    <w:bookmarkEnd w:id="14"/>
    <w:p w14:paraId="419ADA47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"https://www.impo.com.uy/bases/codigo-civil/16603-1994/445"</w:instrText>
      </w:r>
      <w:r w:rsidRPr="004D64A7">
        <w:fldChar w:fldCharType="separate"/>
      </w:r>
      <w:r w:rsidRPr="004D64A7">
        <w:rPr>
          <w:rStyle w:val="Hipervnculo"/>
        </w:rPr>
        <w:t>Artículo 445</w:t>
      </w:r>
      <w:r w:rsidRPr="004D64A7">
        <w:fldChar w:fldCharType="end"/>
      </w:r>
    </w:p>
    <w:p w14:paraId="6CB4BC5E" w14:textId="77777777" w:rsidR="00416A7B" w:rsidRPr="004D64A7" w:rsidRDefault="00416A7B" w:rsidP="00416A7B">
      <w:r w:rsidRPr="004D64A7">
        <w:t xml:space="preserve">    A falta de curador legítimo o testamentario, según lo dispuesto en los</w:t>
      </w:r>
    </w:p>
    <w:p w14:paraId="6CAB6100" w14:textId="77777777" w:rsidR="00416A7B" w:rsidRPr="004D64A7" w:rsidRDefault="00416A7B" w:rsidP="00416A7B">
      <w:r w:rsidRPr="004D64A7">
        <w:lastRenderedPageBreak/>
        <w:t>artículos precedentes, tendrá lugar la curaduría dativa. (*)</w:t>
      </w:r>
    </w:p>
    <w:p w14:paraId="05B52AC6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161E355F">
          <v:rect id="_x0000_i1032" style="width:0;height:0" o:hralign="center" o:hrstd="t" o:hr="t" fillcolor="#a0a0a0" stroked="f"/>
        </w:pict>
      </w:r>
    </w:p>
    <w:p w14:paraId="1236A57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55761D78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3" w:history="1">
        <w:r w:rsidRPr="004D64A7">
          <w:rPr>
            <w:rStyle w:val="Hipervnculo"/>
            <w:i/>
            <w:iCs/>
          </w:rPr>
          <w:t>441</w:t>
        </w:r>
      </w:hyperlink>
      <w:r w:rsidRPr="004D64A7">
        <w:rPr>
          <w:i/>
          <w:iCs/>
        </w:rPr>
        <w:t xml:space="preserve">, </w:t>
      </w:r>
      <w:hyperlink r:id="rId24" w:history="1">
        <w:r w:rsidRPr="004D64A7">
          <w:rPr>
            <w:rStyle w:val="Hipervnculo"/>
            <w:i/>
            <w:iCs/>
          </w:rPr>
          <w:t>442</w:t>
        </w:r>
      </w:hyperlink>
      <w:r w:rsidRPr="004D64A7">
        <w:rPr>
          <w:i/>
          <w:iCs/>
        </w:rPr>
        <w:t xml:space="preserve">, </w:t>
      </w:r>
      <w:hyperlink r:id="rId25" w:history="1">
        <w:r w:rsidRPr="004D64A7">
          <w:rPr>
            <w:rStyle w:val="Hipervnculo"/>
            <w:i/>
            <w:iCs/>
          </w:rPr>
          <w:t>443</w:t>
        </w:r>
      </w:hyperlink>
      <w:r w:rsidRPr="004D64A7">
        <w:rPr>
          <w:i/>
          <w:iCs/>
        </w:rPr>
        <w:t xml:space="preserve"> y </w:t>
      </w:r>
      <w:hyperlink r:id="rId26" w:history="1">
        <w:r w:rsidRPr="004D64A7">
          <w:rPr>
            <w:rStyle w:val="Hipervnculo"/>
            <w:i/>
            <w:iCs/>
          </w:rPr>
          <w:t>444</w:t>
        </w:r>
      </w:hyperlink>
      <w:r w:rsidRPr="004D64A7">
        <w:rPr>
          <w:i/>
          <w:iCs/>
        </w:rPr>
        <w:t>.</w:t>
      </w:r>
    </w:p>
    <w:bookmarkStart w:id="15" w:name="446"/>
    <w:bookmarkEnd w:id="15"/>
    <w:p w14:paraId="2F5565A1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"https://www.impo.com.uy/bases/codigo-civil/16603-1994/446"</w:instrText>
      </w:r>
      <w:r w:rsidRPr="004D64A7">
        <w:fldChar w:fldCharType="separate"/>
      </w:r>
      <w:r w:rsidRPr="004D64A7">
        <w:rPr>
          <w:rStyle w:val="Hipervnculo"/>
        </w:rPr>
        <w:t>Artículo 446</w:t>
      </w:r>
      <w:r w:rsidRPr="004D64A7">
        <w:fldChar w:fldCharType="end"/>
      </w:r>
    </w:p>
    <w:p w14:paraId="7A288D94" w14:textId="77777777" w:rsidR="00416A7B" w:rsidRPr="004D64A7" w:rsidRDefault="00416A7B" w:rsidP="00416A7B">
      <w:r w:rsidRPr="004D64A7">
        <w:t xml:space="preserve">    El curador de un incapaz que tenga hijos </w:t>
      </w:r>
      <w:proofErr w:type="gramStart"/>
      <w:r w:rsidRPr="004D64A7">
        <w:t>menores,</w:t>
      </w:r>
      <w:proofErr w:type="gramEnd"/>
      <w:r w:rsidRPr="004D64A7">
        <w:t xml:space="preserve"> es también tutor de</w:t>
      </w:r>
    </w:p>
    <w:p w14:paraId="00CC5A89" w14:textId="77777777" w:rsidR="00416A7B" w:rsidRPr="004D64A7" w:rsidRDefault="00416A7B" w:rsidP="00416A7B">
      <w:r w:rsidRPr="004D64A7">
        <w:t>éstos.</w:t>
      </w:r>
    </w:p>
    <w:bookmarkStart w:id="16" w:name="447"/>
    <w:bookmarkEnd w:id="16"/>
    <w:p w14:paraId="3AB9DF4F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"https://www.impo.com.uy/bases/codigo-civil/16603-1994/447"</w:instrText>
      </w:r>
      <w:r w:rsidRPr="004D64A7">
        <w:fldChar w:fldCharType="separate"/>
      </w:r>
      <w:r w:rsidRPr="004D64A7">
        <w:rPr>
          <w:rStyle w:val="Hipervnculo"/>
        </w:rPr>
        <w:t>Artículo 447</w:t>
      </w:r>
      <w:r w:rsidRPr="004D64A7">
        <w:fldChar w:fldCharType="end"/>
      </w:r>
    </w:p>
    <w:p w14:paraId="07B8B39E" w14:textId="77777777" w:rsidR="00416A7B" w:rsidRPr="004D64A7" w:rsidRDefault="00416A7B" w:rsidP="00416A7B">
      <w:r w:rsidRPr="004D64A7">
        <w:t xml:space="preserve">    El demente no será privado de la libertad personal, sino en los casos</w:t>
      </w:r>
    </w:p>
    <w:p w14:paraId="53CF7223" w14:textId="77777777" w:rsidR="00416A7B" w:rsidRPr="004D64A7" w:rsidRDefault="00416A7B" w:rsidP="00416A7B">
      <w:r w:rsidRPr="004D64A7">
        <w:t>en que sea de temer que usando de ella se dañe a sí mismo o cause peligro</w:t>
      </w:r>
    </w:p>
    <w:p w14:paraId="585A9C54" w14:textId="77777777" w:rsidR="00416A7B" w:rsidRPr="004D64A7" w:rsidRDefault="00416A7B" w:rsidP="00416A7B">
      <w:r w:rsidRPr="004D64A7">
        <w:t>o notable incomodidad a otros. No podrá tampoco ser trasladado a una casa</w:t>
      </w:r>
    </w:p>
    <w:p w14:paraId="272C26C6" w14:textId="77777777" w:rsidR="00416A7B" w:rsidRPr="004D64A7" w:rsidRDefault="00416A7B" w:rsidP="00416A7B">
      <w:r w:rsidRPr="004D64A7">
        <w:t>de dementes ni encerrado ni atado, sino momentáneamente, mientras a</w:t>
      </w:r>
    </w:p>
    <w:p w14:paraId="63D82EC1" w14:textId="77777777" w:rsidR="00416A7B" w:rsidRPr="004D64A7" w:rsidRDefault="00416A7B" w:rsidP="00416A7B">
      <w:r w:rsidRPr="004D64A7">
        <w:t>solicitud del curador, se obtuviere autorización judicial para cualquiera</w:t>
      </w:r>
    </w:p>
    <w:p w14:paraId="77867E1F" w14:textId="77777777" w:rsidR="00416A7B" w:rsidRPr="004D64A7" w:rsidRDefault="00416A7B" w:rsidP="00416A7B">
      <w:r w:rsidRPr="004D64A7">
        <w:t xml:space="preserve">de estas medidas, sin perjuicio de lo dispuesto en la Ley </w:t>
      </w:r>
      <w:proofErr w:type="spellStart"/>
      <w:r w:rsidRPr="004D64A7">
        <w:t>Nº</w:t>
      </w:r>
      <w:proofErr w:type="spellEnd"/>
      <w:r w:rsidRPr="004D64A7">
        <w:t xml:space="preserve"> 9.581 de 8 de</w:t>
      </w:r>
    </w:p>
    <w:p w14:paraId="7DA16D8F" w14:textId="77777777" w:rsidR="00416A7B" w:rsidRPr="004D64A7" w:rsidRDefault="00416A7B" w:rsidP="00416A7B">
      <w:r w:rsidRPr="004D64A7">
        <w:t>agosto de 1936.</w:t>
      </w:r>
    </w:p>
    <w:bookmarkStart w:id="17" w:name="448"/>
    <w:bookmarkEnd w:id="17"/>
    <w:p w14:paraId="34F5025B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"https://www.impo.com.uy/bases/codigo-civil/16603-1994/448"</w:instrText>
      </w:r>
      <w:r w:rsidRPr="004D64A7">
        <w:fldChar w:fldCharType="separate"/>
      </w:r>
      <w:r w:rsidRPr="004D64A7">
        <w:rPr>
          <w:rStyle w:val="Hipervnculo"/>
        </w:rPr>
        <w:t>Artículo 448</w:t>
      </w:r>
      <w:r w:rsidRPr="004D64A7">
        <w:fldChar w:fldCharType="end"/>
      </w:r>
    </w:p>
    <w:p w14:paraId="36683D31" w14:textId="77777777" w:rsidR="00416A7B" w:rsidRPr="004D64A7" w:rsidRDefault="00416A7B" w:rsidP="00416A7B">
      <w:r w:rsidRPr="004D64A7">
        <w:t xml:space="preserve">    Las rentas de los bienes del </w:t>
      </w:r>
      <w:proofErr w:type="gramStart"/>
      <w:r w:rsidRPr="004D64A7">
        <w:t>incapaz,</w:t>
      </w:r>
      <w:proofErr w:type="gramEnd"/>
      <w:r w:rsidRPr="004D64A7">
        <w:t xml:space="preserve"> se emplearán con preferencia en</w:t>
      </w:r>
    </w:p>
    <w:p w14:paraId="58005C5D" w14:textId="77777777" w:rsidR="00416A7B" w:rsidRPr="004D64A7" w:rsidRDefault="00416A7B" w:rsidP="00416A7B">
      <w:r w:rsidRPr="004D64A7">
        <w:t>aliviar su condición y en procurar su restablecimiento.</w:t>
      </w:r>
    </w:p>
    <w:p w14:paraId="20E43447" w14:textId="77777777" w:rsidR="00416A7B" w:rsidRPr="004D64A7" w:rsidRDefault="00416A7B" w:rsidP="00416A7B">
      <w:r w:rsidRPr="004D64A7">
        <w:t xml:space="preserve">    Al mismo objeto y en caso necesario, podrá aplicarse parte del</w:t>
      </w:r>
    </w:p>
    <w:p w14:paraId="6DB64F1F" w14:textId="77777777" w:rsidR="00416A7B" w:rsidRPr="004D64A7" w:rsidRDefault="00416A7B" w:rsidP="00416A7B">
      <w:r w:rsidRPr="004D64A7">
        <w:t>capital, previa autorización del Juez.</w:t>
      </w:r>
    </w:p>
    <w:bookmarkStart w:id="18" w:name="449"/>
    <w:bookmarkEnd w:id="18"/>
    <w:p w14:paraId="06065579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"https://www.impo.com.uy/bases/codigo-civil/16603-1994/449"</w:instrText>
      </w:r>
      <w:r w:rsidRPr="004D64A7">
        <w:fldChar w:fldCharType="separate"/>
      </w:r>
      <w:r w:rsidRPr="004D64A7">
        <w:rPr>
          <w:rStyle w:val="Hipervnculo"/>
        </w:rPr>
        <w:t>Artículo 449</w:t>
      </w:r>
      <w:r w:rsidRPr="004D64A7">
        <w:fldChar w:fldCharType="end"/>
      </w:r>
    </w:p>
    <w:p w14:paraId="3C09A427" w14:textId="77777777" w:rsidR="00416A7B" w:rsidRPr="004D64A7" w:rsidRDefault="00416A7B" w:rsidP="00416A7B">
      <w:r w:rsidRPr="004D64A7">
        <w:t xml:space="preserve">    Cesando las causas que hicieron necesaria la curaduría, cesa también</w:t>
      </w:r>
    </w:p>
    <w:p w14:paraId="58EB318D" w14:textId="77777777" w:rsidR="00416A7B" w:rsidRPr="004D64A7" w:rsidRDefault="00416A7B" w:rsidP="00416A7B">
      <w:r w:rsidRPr="004D64A7">
        <w:t>ésta; pero deberá preceder declaración judicial, que podrá solicitar por</w:t>
      </w:r>
    </w:p>
    <w:p w14:paraId="51D8CFB4" w14:textId="77777777" w:rsidR="00416A7B" w:rsidRPr="004D64A7" w:rsidRDefault="00416A7B" w:rsidP="00416A7B">
      <w:r w:rsidRPr="004D64A7">
        <w:t>sí solo el interdicto, observándose las mismas formalidades que para</w:t>
      </w:r>
    </w:p>
    <w:p w14:paraId="05A5124C" w14:textId="77777777" w:rsidR="00416A7B" w:rsidRPr="004D64A7" w:rsidRDefault="00416A7B" w:rsidP="00416A7B">
      <w:r w:rsidRPr="004D64A7">
        <w:t>establecer la interdicción.</w:t>
      </w:r>
    </w:p>
    <w:bookmarkStart w:id="19" w:name="450"/>
    <w:bookmarkEnd w:id="19"/>
    <w:p w14:paraId="28BBA249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"https://www.impo.com.uy/bases/codigo-civil/16603-1994/450"</w:instrText>
      </w:r>
      <w:r w:rsidRPr="004D64A7">
        <w:fldChar w:fldCharType="separate"/>
      </w:r>
      <w:r w:rsidRPr="004D64A7">
        <w:rPr>
          <w:rStyle w:val="Hipervnculo"/>
        </w:rPr>
        <w:t>Artículo 450</w:t>
      </w:r>
      <w:r w:rsidRPr="004D64A7">
        <w:fldChar w:fldCharType="end"/>
      </w:r>
    </w:p>
    <w:p w14:paraId="414D9898" w14:textId="77777777" w:rsidR="00416A7B" w:rsidRPr="004D64A7" w:rsidRDefault="00416A7B" w:rsidP="00416A7B">
      <w:r w:rsidRPr="004D64A7">
        <w:t xml:space="preserve">    El curador de un incapaz tiene derecho a ser relevado de la curaduría,</w:t>
      </w:r>
    </w:p>
    <w:p w14:paraId="58E3E366" w14:textId="77777777" w:rsidR="00416A7B" w:rsidRPr="004D64A7" w:rsidRDefault="00416A7B" w:rsidP="00416A7B">
      <w:r w:rsidRPr="004D64A7">
        <w:t>pasados cinco años desde que se encargó de ella.</w:t>
      </w:r>
    </w:p>
    <w:p w14:paraId="39979446" w14:textId="77777777" w:rsidR="00416A7B" w:rsidRPr="004D64A7" w:rsidRDefault="00416A7B" w:rsidP="00416A7B">
      <w:r w:rsidRPr="004D64A7">
        <w:lastRenderedPageBreak/>
        <w:t xml:space="preserve">    Los cónyuges, descendientes o ascendientes, no gozarán de este</w:t>
      </w:r>
    </w:p>
    <w:p w14:paraId="07202191" w14:textId="77777777" w:rsidR="00416A7B" w:rsidRPr="004D64A7" w:rsidRDefault="00416A7B" w:rsidP="00416A7B">
      <w:r w:rsidRPr="004D64A7">
        <w:t>beneficio.</w:t>
      </w:r>
    </w:p>
    <w:p w14:paraId="76B46CDF" w14:textId="77777777" w:rsidR="00416A7B" w:rsidRPr="004D64A7" w:rsidRDefault="00416A7B" w:rsidP="00416A7B">
      <w:r w:rsidRPr="004D64A7">
        <w:t>CAPITULO II - CURADURIA DE LOS BIENES</w:t>
      </w:r>
    </w:p>
    <w:bookmarkStart w:id="20" w:name="451"/>
    <w:bookmarkEnd w:id="20"/>
    <w:p w14:paraId="02C1A5DF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"https://www.impo.com.uy/bases/codigo-civil/16603-1994/451"</w:instrText>
      </w:r>
      <w:r w:rsidRPr="004D64A7">
        <w:fldChar w:fldCharType="separate"/>
      </w:r>
      <w:r w:rsidRPr="004D64A7">
        <w:rPr>
          <w:rStyle w:val="Hipervnculo"/>
        </w:rPr>
        <w:t>Artículo 451</w:t>
      </w:r>
      <w:r w:rsidRPr="004D64A7">
        <w:fldChar w:fldCharType="end"/>
      </w:r>
    </w:p>
    <w:p w14:paraId="5A04FD0E" w14:textId="77777777" w:rsidR="00416A7B" w:rsidRPr="004D64A7" w:rsidRDefault="00416A7B" w:rsidP="00416A7B">
      <w:r w:rsidRPr="004D64A7">
        <w:t xml:space="preserve">    Podrá darse curador a los bienes de una persona ausente, cuando haya</w:t>
      </w:r>
    </w:p>
    <w:p w14:paraId="0C6CDFE7" w14:textId="77777777" w:rsidR="00416A7B" w:rsidRPr="004D64A7" w:rsidRDefault="00416A7B" w:rsidP="00416A7B">
      <w:r w:rsidRPr="004D64A7">
        <w:t>necesidad imperiosa de esta medida, a juicio del magistrado, concurriendo</w:t>
      </w:r>
    </w:p>
    <w:p w14:paraId="47D654EB" w14:textId="77777777" w:rsidR="00416A7B" w:rsidRPr="004D64A7" w:rsidRDefault="00416A7B" w:rsidP="00416A7B">
      <w:r w:rsidRPr="004D64A7">
        <w:t xml:space="preserve">las demás circunstancias del artículo 52 y la de faltar la representación </w:t>
      </w:r>
    </w:p>
    <w:p w14:paraId="04849776" w14:textId="77777777" w:rsidR="00416A7B" w:rsidRPr="004D64A7" w:rsidRDefault="00416A7B" w:rsidP="00416A7B">
      <w:r w:rsidRPr="004D64A7">
        <w:t>legal del cónyuge. (Artículo 53). (*)</w:t>
      </w:r>
    </w:p>
    <w:p w14:paraId="6DB34668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1FF24C1D">
          <v:rect id="_x0000_i1033" style="width:0;height:0" o:hralign="center" o:hrstd="t" o:hr="t" fillcolor="#a0a0a0" stroked="f"/>
        </w:pict>
      </w:r>
    </w:p>
    <w:p w14:paraId="11A0FAFF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67C9BBD0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27" w:history="1">
        <w:r w:rsidRPr="004D64A7">
          <w:rPr>
            <w:rStyle w:val="Hipervnculo"/>
            <w:i/>
            <w:iCs/>
          </w:rPr>
          <w:t>52</w:t>
        </w:r>
      </w:hyperlink>
      <w:r w:rsidRPr="004D64A7">
        <w:rPr>
          <w:i/>
          <w:iCs/>
        </w:rPr>
        <w:t xml:space="preserve">, </w:t>
      </w:r>
      <w:hyperlink r:id="rId28" w:history="1">
        <w:r w:rsidRPr="004D64A7">
          <w:rPr>
            <w:rStyle w:val="Hipervnculo"/>
            <w:i/>
            <w:iCs/>
          </w:rPr>
          <w:t>53</w:t>
        </w:r>
      </w:hyperlink>
      <w:r w:rsidRPr="004D64A7">
        <w:rPr>
          <w:i/>
          <w:iCs/>
        </w:rPr>
        <w:t xml:space="preserve"> y </w:t>
      </w:r>
      <w:hyperlink r:id="rId29" w:history="1">
        <w:r w:rsidRPr="004D64A7">
          <w:rPr>
            <w:rStyle w:val="Hipervnculo"/>
            <w:i/>
            <w:iCs/>
          </w:rPr>
          <w:t>1072</w:t>
        </w:r>
      </w:hyperlink>
      <w:r w:rsidRPr="004D64A7">
        <w:rPr>
          <w:i/>
          <w:iCs/>
        </w:rPr>
        <w:t>.</w:t>
      </w:r>
    </w:p>
    <w:bookmarkStart w:id="21" w:name="452"/>
    <w:bookmarkEnd w:id="21"/>
    <w:p w14:paraId="4136F6B9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"https://www.impo.com.uy/bases/codigo-civil/16603-1994/452"</w:instrText>
      </w:r>
      <w:r w:rsidRPr="004D64A7">
        <w:fldChar w:fldCharType="separate"/>
      </w:r>
      <w:r w:rsidRPr="004D64A7">
        <w:rPr>
          <w:rStyle w:val="Hipervnculo"/>
        </w:rPr>
        <w:t>Artículo 452</w:t>
      </w:r>
      <w:r w:rsidRPr="004D64A7">
        <w:fldChar w:fldCharType="end"/>
      </w:r>
    </w:p>
    <w:p w14:paraId="74A40114" w14:textId="77777777" w:rsidR="00416A7B" w:rsidRPr="004D64A7" w:rsidRDefault="00416A7B" w:rsidP="00416A7B">
      <w:r w:rsidRPr="004D64A7">
        <w:t xml:space="preserve">    Se dará curador a los bienes del difunto cuya herencia fuese declarada</w:t>
      </w:r>
    </w:p>
    <w:p w14:paraId="52CA4F5B" w14:textId="77777777" w:rsidR="00416A7B" w:rsidRPr="004D64A7" w:rsidRDefault="00416A7B" w:rsidP="00416A7B">
      <w:r w:rsidRPr="004D64A7">
        <w:t xml:space="preserve">yacente. (Artículo 1072). (*) </w:t>
      </w:r>
    </w:p>
    <w:p w14:paraId="36532FE6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2D5EBCC4">
          <v:rect id="_x0000_i1034" style="width:0;height:0" o:hralign="center" o:hrstd="t" o:hr="t" fillcolor="#a0a0a0" stroked="f"/>
        </w:pict>
      </w:r>
    </w:p>
    <w:p w14:paraId="30615C3A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221BF676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30" w:history="1">
        <w:r w:rsidRPr="004D64A7">
          <w:rPr>
            <w:rStyle w:val="Hipervnculo"/>
            <w:i/>
            <w:iCs/>
          </w:rPr>
          <w:t>1072</w:t>
        </w:r>
      </w:hyperlink>
      <w:r w:rsidRPr="004D64A7">
        <w:rPr>
          <w:i/>
          <w:iCs/>
        </w:rPr>
        <w:t>.</w:t>
      </w:r>
    </w:p>
    <w:bookmarkStart w:id="22" w:name="453"/>
    <w:bookmarkEnd w:id="22"/>
    <w:p w14:paraId="25CADB18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"https://www.impo.com.uy/bases/codigo-civil/16603-1994/453"</w:instrText>
      </w:r>
      <w:r w:rsidRPr="004D64A7">
        <w:fldChar w:fldCharType="separate"/>
      </w:r>
      <w:r w:rsidRPr="004D64A7">
        <w:rPr>
          <w:rStyle w:val="Hipervnculo"/>
        </w:rPr>
        <w:t>Artículo 453</w:t>
      </w:r>
      <w:r w:rsidRPr="004D64A7">
        <w:fldChar w:fldCharType="end"/>
      </w:r>
    </w:p>
    <w:p w14:paraId="7243F378" w14:textId="77777777" w:rsidR="00416A7B" w:rsidRPr="004D64A7" w:rsidRDefault="00416A7B" w:rsidP="00416A7B">
      <w:r w:rsidRPr="004D64A7">
        <w:t xml:space="preserve">    Si hubiese herederos extranjeros del difunto, el curador de los bienes</w:t>
      </w:r>
    </w:p>
    <w:p w14:paraId="33E034EF" w14:textId="77777777" w:rsidR="00416A7B" w:rsidRPr="004D64A7" w:rsidRDefault="00416A7B" w:rsidP="00416A7B">
      <w:r w:rsidRPr="004D64A7">
        <w:t>hereditarios será nombrado con arreglo a los tratados existentes con las</w:t>
      </w:r>
    </w:p>
    <w:p w14:paraId="3B5B95DB" w14:textId="77777777" w:rsidR="00416A7B" w:rsidRPr="004D64A7" w:rsidRDefault="00416A7B" w:rsidP="00416A7B">
      <w:r w:rsidRPr="004D64A7">
        <w:t>naciones a que los herederos pertenecieren. (*)</w:t>
      </w:r>
    </w:p>
    <w:p w14:paraId="4390D50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267C88F1">
          <v:rect id="_x0000_i1035" style="width:0;height:0" o:hralign="center" o:hrstd="t" o:hr="t" fillcolor="#a0a0a0" stroked="f"/>
        </w:pict>
      </w:r>
    </w:p>
    <w:p w14:paraId="2648C7DB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5127E863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31" w:history="1">
        <w:r w:rsidRPr="004D64A7">
          <w:rPr>
            <w:rStyle w:val="Hipervnculo"/>
            <w:i/>
            <w:iCs/>
          </w:rPr>
          <w:t>1072</w:t>
        </w:r>
      </w:hyperlink>
      <w:r w:rsidRPr="004D64A7">
        <w:rPr>
          <w:i/>
          <w:iCs/>
        </w:rPr>
        <w:t>.</w:t>
      </w:r>
    </w:p>
    <w:bookmarkStart w:id="23" w:name="454"/>
    <w:bookmarkEnd w:id="23"/>
    <w:p w14:paraId="030AF0EA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"https://www.impo.com.uy/bases/codigo-civil/16603-1994/454"</w:instrText>
      </w:r>
      <w:r w:rsidRPr="004D64A7">
        <w:fldChar w:fldCharType="separate"/>
      </w:r>
      <w:r w:rsidRPr="004D64A7">
        <w:rPr>
          <w:rStyle w:val="Hipervnculo"/>
        </w:rPr>
        <w:t>Artículo 454</w:t>
      </w:r>
      <w:r w:rsidRPr="004D64A7">
        <w:fldChar w:fldCharType="end"/>
      </w:r>
    </w:p>
    <w:p w14:paraId="55C8F768" w14:textId="77777777" w:rsidR="00416A7B" w:rsidRPr="004D64A7" w:rsidRDefault="00416A7B" w:rsidP="00416A7B">
      <w:r w:rsidRPr="004D64A7">
        <w:t xml:space="preserve">    Los curadores de los bienes están sujetos a todas las trabas de los</w:t>
      </w:r>
    </w:p>
    <w:p w14:paraId="19C825AE" w14:textId="77777777" w:rsidR="00416A7B" w:rsidRPr="004D64A7" w:rsidRDefault="00416A7B" w:rsidP="00416A7B">
      <w:r w:rsidRPr="004D64A7">
        <w:t>tutores o curadores y además se les prohíbe ejecutar otros actos</w:t>
      </w:r>
    </w:p>
    <w:p w14:paraId="2E5A46F9" w14:textId="77777777" w:rsidR="00416A7B" w:rsidRPr="004D64A7" w:rsidRDefault="00416A7B" w:rsidP="00416A7B">
      <w:r w:rsidRPr="004D64A7">
        <w:t>administrativos que los de mera custodia y conservación y los necesarios</w:t>
      </w:r>
    </w:p>
    <w:p w14:paraId="5861923A" w14:textId="77777777" w:rsidR="00416A7B" w:rsidRPr="004D64A7" w:rsidRDefault="00416A7B" w:rsidP="00416A7B">
      <w:r w:rsidRPr="004D64A7">
        <w:lastRenderedPageBreak/>
        <w:t>para el cobro de los créditos y pago de las deudas de sus representados.</w:t>
      </w:r>
    </w:p>
    <w:p w14:paraId="323397C2" w14:textId="77777777" w:rsidR="00416A7B" w:rsidRPr="004D64A7" w:rsidRDefault="00416A7B" w:rsidP="00416A7B">
      <w:r w:rsidRPr="004D64A7">
        <w:t xml:space="preserve">    Se les </w:t>
      </w:r>
      <w:proofErr w:type="spellStart"/>
      <w:r w:rsidRPr="004D64A7">
        <w:t>prohibe</w:t>
      </w:r>
      <w:proofErr w:type="spellEnd"/>
      <w:r w:rsidRPr="004D64A7">
        <w:t xml:space="preserve"> especialmente alterar la forma de los bienes, contraer</w:t>
      </w:r>
    </w:p>
    <w:p w14:paraId="0051BB68" w14:textId="77777777" w:rsidR="00416A7B" w:rsidRPr="004D64A7" w:rsidRDefault="00416A7B" w:rsidP="00416A7B">
      <w:r w:rsidRPr="004D64A7">
        <w:t>empréstitos y enajenar aun los bienes muebles que no sean corruptibles, a</w:t>
      </w:r>
    </w:p>
    <w:p w14:paraId="5A8F34A9" w14:textId="77777777" w:rsidR="00416A7B" w:rsidRPr="004D64A7" w:rsidRDefault="00416A7B" w:rsidP="00416A7B">
      <w:r w:rsidRPr="004D64A7">
        <w:t>no ser que esta enajenación pertenezca al giro ordinario de los negocios</w:t>
      </w:r>
    </w:p>
    <w:p w14:paraId="42E413DC" w14:textId="77777777" w:rsidR="00416A7B" w:rsidRPr="004D64A7" w:rsidRDefault="00416A7B" w:rsidP="00416A7B">
      <w:r w:rsidRPr="004D64A7">
        <w:t>del ausente o que el pago de las deudas lo requiera. (*)</w:t>
      </w:r>
    </w:p>
    <w:p w14:paraId="42DAA65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129E41F2">
          <v:rect id="_x0000_i1036" style="width:0;height:0" o:hralign="center" o:hrstd="t" o:hr="t" fillcolor="#a0a0a0" stroked="f"/>
        </w:pict>
      </w:r>
    </w:p>
    <w:p w14:paraId="592BC253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7ECAD3DF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32" w:history="1">
        <w:r w:rsidRPr="004D64A7">
          <w:rPr>
            <w:rStyle w:val="Hipervnculo"/>
            <w:i/>
            <w:iCs/>
          </w:rPr>
          <w:t>455</w:t>
        </w:r>
      </w:hyperlink>
      <w:r w:rsidRPr="004D64A7">
        <w:rPr>
          <w:i/>
          <w:iCs/>
        </w:rPr>
        <w:t xml:space="preserve"> y </w:t>
      </w:r>
      <w:hyperlink r:id="rId33" w:history="1">
        <w:r w:rsidRPr="004D64A7">
          <w:rPr>
            <w:rStyle w:val="Hipervnculo"/>
            <w:i/>
            <w:iCs/>
          </w:rPr>
          <w:t>1072</w:t>
        </w:r>
      </w:hyperlink>
      <w:r w:rsidRPr="004D64A7">
        <w:rPr>
          <w:i/>
          <w:iCs/>
        </w:rPr>
        <w:t>.</w:t>
      </w:r>
    </w:p>
    <w:bookmarkStart w:id="24" w:name="455"/>
    <w:bookmarkEnd w:id="24"/>
    <w:p w14:paraId="462F1D87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"https://www.impo.com.uy/bases/codigo-civil/16603-1994/455"</w:instrText>
      </w:r>
      <w:r w:rsidRPr="004D64A7">
        <w:fldChar w:fldCharType="separate"/>
      </w:r>
      <w:r w:rsidRPr="004D64A7">
        <w:rPr>
          <w:rStyle w:val="Hipervnculo"/>
        </w:rPr>
        <w:t>Artículo 455</w:t>
      </w:r>
      <w:r w:rsidRPr="004D64A7">
        <w:fldChar w:fldCharType="end"/>
      </w:r>
    </w:p>
    <w:p w14:paraId="188CA647" w14:textId="77777777" w:rsidR="00416A7B" w:rsidRPr="004D64A7" w:rsidRDefault="00416A7B" w:rsidP="00416A7B">
      <w:r w:rsidRPr="004D64A7">
        <w:t xml:space="preserve">    Sin </w:t>
      </w:r>
      <w:proofErr w:type="gramStart"/>
      <w:r w:rsidRPr="004D64A7">
        <w:t>embargo</w:t>
      </w:r>
      <w:proofErr w:type="gramEnd"/>
      <w:r w:rsidRPr="004D64A7">
        <w:t xml:space="preserve"> de lo dispuesto en el artículo precedente, los actos en él</w:t>
      </w:r>
    </w:p>
    <w:p w14:paraId="66D3AA49" w14:textId="77777777" w:rsidR="00416A7B" w:rsidRPr="004D64A7" w:rsidRDefault="00416A7B" w:rsidP="00416A7B">
      <w:r w:rsidRPr="004D64A7">
        <w:t>prohibidos a los curadores de bienes serán válidos, si justificada su</w:t>
      </w:r>
    </w:p>
    <w:p w14:paraId="6138B112" w14:textId="77777777" w:rsidR="00416A7B" w:rsidRPr="004D64A7" w:rsidRDefault="00416A7B" w:rsidP="00416A7B">
      <w:r w:rsidRPr="004D64A7">
        <w:t>necesidad o utilidad, los autorizase el Juez previamente. (*)</w:t>
      </w:r>
    </w:p>
    <w:p w14:paraId="56EDF7B9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5C54A3D3">
          <v:rect id="_x0000_i1037" style="width:0;height:0" o:hralign="center" o:hrstd="t" o:hr="t" fillcolor="#a0a0a0" stroked="f"/>
        </w:pict>
      </w:r>
    </w:p>
    <w:p w14:paraId="02455B8A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39D55CC1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artículos: </w:t>
      </w:r>
      <w:hyperlink r:id="rId34" w:history="1">
        <w:r w:rsidRPr="004D64A7">
          <w:rPr>
            <w:rStyle w:val="Hipervnculo"/>
            <w:i/>
            <w:iCs/>
          </w:rPr>
          <w:t>454</w:t>
        </w:r>
      </w:hyperlink>
      <w:r w:rsidRPr="004D64A7">
        <w:rPr>
          <w:i/>
          <w:iCs/>
        </w:rPr>
        <w:t xml:space="preserve"> y </w:t>
      </w:r>
      <w:hyperlink r:id="rId35" w:history="1">
        <w:r w:rsidRPr="004D64A7">
          <w:rPr>
            <w:rStyle w:val="Hipervnculo"/>
            <w:i/>
            <w:iCs/>
          </w:rPr>
          <w:t>1072</w:t>
        </w:r>
      </w:hyperlink>
      <w:r w:rsidRPr="004D64A7">
        <w:rPr>
          <w:i/>
          <w:iCs/>
        </w:rPr>
        <w:t>.</w:t>
      </w:r>
    </w:p>
    <w:bookmarkStart w:id="25" w:name="456"/>
    <w:bookmarkEnd w:id="25"/>
    <w:p w14:paraId="4954249E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"https://www.impo.com.uy/bases/codigo-civil/16603-1994/456"</w:instrText>
      </w:r>
      <w:r w:rsidRPr="004D64A7">
        <w:fldChar w:fldCharType="separate"/>
      </w:r>
      <w:r w:rsidRPr="004D64A7">
        <w:rPr>
          <w:rStyle w:val="Hipervnculo"/>
        </w:rPr>
        <w:t>Artículo 456</w:t>
      </w:r>
      <w:r w:rsidRPr="004D64A7">
        <w:fldChar w:fldCharType="end"/>
      </w:r>
    </w:p>
    <w:p w14:paraId="3C0D9D56" w14:textId="77777777" w:rsidR="00416A7B" w:rsidRPr="004D64A7" w:rsidRDefault="00416A7B" w:rsidP="00416A7B">
      <w:r w:rsidRPr="004D64A7">
        <w:t xml:space="preserve">    Toca a los curadores de bienes el ejercicio de las acciones y defensas</w:t>
      </w:r>
    </w:p>
    <w:p w14:paraId="7159C135" w14:textId="77777777" w:rsidR="00416A7B" w:rsidRPr="004D64A7" w:rsidRDefault="00416A7B" w:rsidP="00416A7B">
      <w:r w:rsidRPr="004D64A7">
        <w:t>judiciales de sus representados; y las personas que tengan créditos contra</w:t>
      </w:r>
    </w:p>
    <w:p w14:paraId="1B560DB6" w14:textId="77777777" w:rsidR="00416A7B" w:rsidRPr="004D64A7" w:rsidRDefault="00416A7B" w:rsidP="00416A7B">
      <w:r w:rsidRPr="004D64A7">
        <w:t>los bienes, podrán reclamarlos de los respectivos curadores. (*)</w:t>
      </w:r>
    </w:p>
    <w:p w14:paraId="4F58B18B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361DB75C">
          <v:rect id="_x0000_i1038" style="width:0;height:0" o:hralign="center" o:hrstd="t" o:hr="t" fillcolor="#a0a0a0" stroked="f"/>
        </w:pict>
      </w:r>
    </w:p>
    <w:p w14:paraId="18A004B4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4DE133BF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 xml:space="preserve">Ver en esta norma, artículo: </w:t>
      </w:r>
      <w:hyperlink r:id="rId36" w:history="1">
        <w:r w:rsidRPr="004D64A7">
          <w:rPr>
            <w:rStyle w:val="Hipervnculo"/>
            <w:i/>
            <w:iCs/>
          </w:rPr>
          <w:t>1072</w:t>
        </w:r>
      </w:hyperlink>
      <w:r w:rsidRPr="004D64A7">
        <w:rPr>
          <w:i/>
          <w:iCs/>
        </w:rPr>
        <w:t>.</w:t>
      </w:r>
    </w:p>
    <w:bookmarkStart w:id="26" w:name="457"/>
    <w:bookmarkEnd w:id="26"/>
    <w:p w14:paraId="538B15BB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"https://www.impo.com.uy/bases/codigo-civil/16603-1994/457"</w:instrText>
      </w:r>
      <w:r w:rsidRPr="004D64A7">
        <w:fldChar w:fldCharType="separate"/>
      </w:r>
      <w:r w:rsidRPr="004D64A7">
        <w:rPr>
          <w:rStyle w:val="Hipervnculo"/>
        </w:rPr>
        <w:t>Artículo 457</w:t>
      </w:r>
      <w:r w:rsidRPr="004D64A7">
        <w:fldChar w:fldCharType="end"/>
      </w:r>
    </w:p>
    <w:p w14:paraId="19CD7DA1" w14:textId="77777777" w:rsidR="00416A7B" w:rsidRPr="004D64A7" w:rsidRDefault="00416A7B" w:rsidP="00416A7B">
      <w:r w:rsidRPr="004D64A7">
        <w:t xml:space="preserve">    La curaduría de bienes cesa por la extinción o inversión completa de</w:t>
      </w:r>
    </w:p>
    <w:p w14:paraId="7B594308" w14:textId="77777777" w:rsidR="00416A7B" w:rsidRPr="004D64A7" w:rsidRDefault="00416A7B" w:rsidP="00416A7B">
      <w:r w:rsidRPr="004D64A7">
        <w:t>éstos, o por haber cesado los motivos que hicieron deferir la</w:t>
      </w:r>
    </w:p>
    <w:p w14:paraId="2A6D76EE" w14:textId="77777777" w:rsidR="00416A7B" w:rsidRPr="004D64A7" w:rsidRDefault="00416A7B" w:rsidP="00416A7B">
      <w:r w:rsidRPr="004D64A7">
        <w:t>curaduría. (*)</w:t>
      </w:r>
    </w:p>
    <w:p w14:paraId="44784707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pict w14:anchorId="2D1018DE">
          <v:rect id="_x0000_i1039" style="width:0;height:0" o:hralign="center" o:hrstd="t" o:hr="t" fillcolor="#a0a0a0" stroked="f"/>
        </w:pict>
      </w:r>
    </w:p>
    <w:p w14:paraId="5549A4B8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t>(</w:t>
      </w:r>
      <w:proofErr w:type="gramStart"/>
      <w:r w:rsidRPr="004D64A7">
        <w:rPr>
          <w:i/>
          <w:iCs/>
        </w:rPr>
        <w:t>*)Notas</w:t>
      </w:r>
      <w:proofErr w:type="gramEnd"/>
      <w:r w:rsidRPr="004D64A7">
        <w:rPr>
          <w:i/>
          <w:iCs/>
        </w:rPr>
        <w:t>:</w:t>
      </w:r>
    </w:p>
    <w:p w14:paraId="05410422" w14:textId="77777777" w:rsidR="00416A7B" w:rsidRPr="004D64A7" w:rsidRDefault="00416A7B" w:rsidP="00416A7B">
      <w:pPr>
        <w:rPr>
          <w:i/>
          <w:iCs/>
        </w:rPr>
      </w:pPr>
      <w:r w:rsidRPr="004D64A7">
        <w:rPr>
          <w:i/>
          <w:iCs/>
        </w:rPr>
        <w:lastRenderedPageBreak/>
        <w:t xml:space="preserve">Ver en esta norma, artículo: </w:t>
      </w:r>
      <w:hyperlink r:id="rId37" w:history="1">
        <w:r w:rsidRPr="004D64A7">
          <w:rPr>
            <w:rStyle w:val="Hipervnculo"/>
            <w:i/>
            <w:iCs/>
          </w:rPr>
          <w:t>1072</w:t>
        </w:r>
      </w:hyperlink>
      <w:r w:rsidRPr="004D64A7">
        <w:rPr>
          <w:i/>
          <w:iCs/>
        </w:rPr>
        <w:t>.</w:t>
      </w:r>
    </w:p>
    <w:p w14:paraId="2A48454C" w14:textId="77777777" w:rsidR="00416A7B" w:rsidRPr="004D64A7" w:rsidRDefault="00416A7B" w:rsidP="00416A7B">
      <w:r w:rsidRPr="004D64A7">
        <w:t>CAPITULO III - CURADURIAS ESPECIALES</w:t>
      </w:r>
    </w:p>
    <w:bookmarkStart w:id="27" w:name="458"/>
    <w:bookmarkEnd w:id="27"/>
    <w:p w14:paraId="3197503F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"https://www.impo.com.uy/bases/codigo-civil/16603-1994/458"</w:instrText>
      </w:r>
      <w:r w:rsidRPr="004D64A7">
        <w:fldChar w:fldCharType="separate"/>
      </w:r>
      <w:r w:rsidRPr="004D64A7">
        <w:rPr>
          <w:rStyle w:val="Hipervnculo"/>
        </w:rPr>
        <w:t>Artículo 458</w:t>
      </w:r>
      <w:r w:rsidRPr="004D64A7">
        <w:fldChar w:fldCharType="end"/>
      </w:r>
    </w:p>
    <w:p w14:paraId="14EE6059" w14:textId="77777777" w:rsidR="00416A7B" w:rsidRPr="004D64A7" w:rsidRDefault="00416A7B" w:rsidP="00416A7B">
      <w:r w:rsidRPr="004D64A7">
        <w:t xml:space="preserve">    Habrá lugar al nombramiento de curadores especiales en los casos</w:t>
      </w:r>
    </w:p>
    <w:p w14:paraId="17F2F98C" w14:textId="77777777" w:rsidR="00416A7B" w:rsidRPr="004D64A7" w:rsidRDefault="00416A7B" w:rsidP="00416A7B">
      <w:r w:rsidRPr="004D64A7">
        <w:t>siguientes:</w:t>
      </w:r>
    </w:p>
    <w:p w14:paraId="5F5C20B6" w14:textId="77777777" w:rsidR="00416A7B" w:rsidRPr="004D64A7" w:rsidRDefault="00416A7B" w:rsidP="00416A7B">
      <w:r w:rsidRPr="004D64A7">
        <w:t xml:space="preserve">    1º.- Cuando los intereses de los menores estén en oposición con los de</w:t>
      </w:r>
    </w:p>
    <w:p w14:paraId="6C5FD070" w14:textId="77777777" w:rsidR="00416A7B" w:rsidRPr="004D64A7" w:rsidRDefault="00416A7B" w:rsidP="00416A7B">
      <w:r w:rsidRPr="004D64A7">
        <w:t>sus padres o madres bajo cuyo poder se encuentran.</w:t>
      </w:r>
    </w:p>
    <w:p w14:paraId="32CC4F3A" w14:textId="77777777" w:rsidR="00416A7B" w:rsidRPr="004D64A7" w:rsidRDefault="00416A7B" w:rsidP="00416A7B">
      <w:r w:rsidRPr="004D64A7">
        <w:t xml:space="preserve">    2º.- Cuando ambos padres perdieren la administración de los bienes de</w:t>
      </w:r>
    </w:p>
    <w:p w14:paraId="63082555" w14:textId="77777777" w:rsidR="00416A7B" w:rsidRPr="004D64A7" w:rsidRDefault="00416A7B" w:rsidP="00416A7B">
      <w:r w:rsidRPr="004D64A7">
        <w:t>sus hijos.</w:t>
      </w:r>
    </w:p>
    <w:p w14:paraId="4A8D0FBC" w14:textId="77777777" w:rsidR="00416A7B" w:rsidRPr="004D64A7" w:rsidRDefault="00416A7B" w:rsidP="00416A7B">
      <w:r w:rsidRPr="004D64A7">
        <w:t xml:space="preserve">    3º.- Cuando los hijos adquieren bienes cuya administración no</w:t>
      </w:r>
    </w:p>
    <w:p w14:paraId="20A181AE" w14:textId="77777777" w:rsidR="00416A7B" w:rsidRPr="004D64A7" w:rsidRDefault="00416A7B" w:rsidP="00416A7B">
      <w:r w:rsidRPr="004D64A7">
        <w:t>corresponda a sus padres.</w:t>
      </w:r>
    </w:p>
    <w:p w14:paraId="6EF8B6A4" w14:textId="77777777" w:rsidR="00416A7B" w:rsidRPr="004D64A7" w:rsidRDefault="00416A7B" w:rsidP="00416A7B">
      <w:r w:rsidRPr="004D64A7">
        <w:t xml:space="preserve">    4º.- Cuando los intereses de los que están bajo tutela o curaduría</w:t>
      </w:r>
    </w:p>
    <w:p w14:paraId="5683A7E4" w14:textId="77777777" w:rsidR="00416A7B" w:rsidRPr="004D64A7" w:rsidRDefault="00416A7B" w:rsidP="00416A7B">
      <w:r w:rsidRPr="004D64A7">
        <w:t>general, estuviesen en oposición con los de su tutor o curador.</w:t>
      </w:r>
    </w:p>
    <w:p w14:paraId="13CCA87A" w14:textId="77777777" w:rsidR="00416A7B" w:rsidRPr="004D64A7" w:rsidRDefault="00416A7B" w:rsidP="00416A7B">
      <w:r w:rsidRPr="004D64A7">
        <w:t xml:space="preserve">    5º.- Cuando sus intereses estuviesen en oposición con los de otro</w:t>
      </w:r>
    </w:p>
    <w:p w14:paraId="2D681136" w14:textId="77777777" w:rsidR="00416A7B" w:rsidRPr="004D64A7" w:rsidRDefault="00416A7B" w:rsidP="00416A7B">
      <w:r w:rsidRPr="004D64A7">
        <w:t>menor o incapaz, que con ellos se hallare bajo un tutor o curador común.</w:t>
      </w:r>
    </w:p>
    <w:p w14:paraId="0C6903A3" w14:textId="77777777" w:rsidR="00416A7B" w:rsidRPr="004D64A7" w:rsidRDefault="00416A7B" w:rsidP="00416A7B">
      <w:r w:rsidRPr="004D64A7">
        <w:t xml:space="preserve">    6º.- Cuando adquieren bienes con la cláusula de ser administrados por</w:t>
      </w:r>
    </w:p>
    <w:p w14:paraId="33BD2E7A" w14:textId="77777777" w:rsidR="00416A7B" w:rsidRPr="004D64A7" w:rsidRDefault="00416A7B" w:rsidP="00416A7B">
      <w:r w:rsidRPr="004D64A7">
        <w:t>persona designada o de no ser administrados por su tutor o curador</w:t>
      </w:r>
    </w:p>
    <w:p w14:paraId="7BACC2E0" w14:textId="77777777" w:rsidR="00416A7B" w:rsidRPr="004D64A7" w:rsidRDefault="00416A7B" w:rsidP="00416A7B">
      <w:r w:rsidRPr="004D64A7">
        <w:t>general.</w:t>
      </w:r>
    </w:p>
    <w:p w14:paraId="2DBD134C" w14:textId="77777777" w:rsidR="00416A7B" w:rsidRPr="004D64A7" w:rsidRDefault="00416A7B" w:rsidP="00416A7B">
      <w:r w:rsidRPr="004D64A7">
        <w:t xml:space="preserve">    7º.- Cuando la curaduría fuese para un negocio particular.</w:t>
      </w:r>
    </w:p>
    <w:p w14:paraId="499A1144" w14:textId="77777777" w:rsidR="00416A7B" w:rsidRPr="004D64A7" w:rsidRDefault="00416A7B" w:rsidP="00416A7B">
      <w:r w:rsidRPr="004D64A7">
        <w:t xml:space="preserve">    8º.- En los casos de los artículos 67 y 81 numeral 3º del Código</w:t>
      </w:r>
    </w:p>
    <w:p w14:paraId="3695428F" w14:textId="77777777" w:rsidR="00416A7B" w:rsidRPr="004D64A7" w:rsidRDefault="00416A7B" w:rsidP="00416A7B">
      <w:r w:rsidRPr="004D64A7">
        <w:t>Penal, si no corresponde la administración al cónyuge del penado.</w:t>
      </w:r>
    </w:p>
    <w:bookmarkStart w:id="28" w:name="459"/>
    <w:bookmarkEnd w:id="28"/>
    <w:p w14:paraId="17272E29" w14:textId="77777777" w:rsidR="00416A7B" w:rsidRPr="004D64A7" w:rsidRDefault="00416A7B" w:rsidP="00416A7B">
      <w:r w:rsidRPr="004D64A7">
        <w:fldChar w:fldCharType="begin"/>
      </w:r>
      <w:r w:rsidRPr="004D64A7">
        <w:instrText>HYPERLINK "https://www.impo.com.uy/bases/codigo-civil/16603-1994/459"</w:instrText>
      </w:r>
      <w:r w:rsidRPr="004D64A7">
        <w:fldChar w:fldCharType="separate"/>
      </w:r>
      <w:r w:rsidRPr="004D64A7">
        <w:rPr>
          <w:rStyle w:val="Hipervnculo"/>
        </w:rPr>
        <w:t>Artículo 459</w:t>
      </w:r>
      <w:r w:rsidRPr="004D64A7">
        <w:fldChar w:fldCharType="end"/>
      </w:r>
    </w:p>
    <w:p w14:paraId="552295F0" w14:textId="77777777" w:rsidR="00416A7B" w:rsidRPr="004D64A7" w:rsidRDefault="00416A7B" w:rsidP="00416A7B">
      <w:r w:rsidRPr="004D64A7">
        <w:t xml:space="preserve">    El curador especial no es obligado a prestar fianza o caución ni a la</w:t>
      </w:r>
    </w:p>
    <w:p w14:paraId="2ADEF720" w14:textId="77777777" w:rsidR="00416A7B" w:rsidRPr="004D64A7" w:rsidRDefault="00416A7B" w:rsidP="00416A7B">
      <w:r w:rsidRPr="004D64A7">
        <w:t>confección de inventario, sino cuando su nombramiento fuese con</w:t>
      </w:r>
    </w:p>
    <w:p w14:paraId="46BB3F6C" w14:textId="77777777" w:rsidR="00416A7B" w:rsidRPr="004D64A7" w:rsidRDefault="00416A7B" w:rsidP="00416A7B">
      <w:r w:rsidRPr="004D64A7">
        <w:t>administración de bienes.</w:t>
      </w:r>
    </w:p>
    <w:p w14:paraId="187CDFF0" w14:textId="77777777" w:rsidR="00416A7B" w:rsidRPr="004D64A7" w:rsidRDefault="00416A7B" w:rsidP="00416A7B">
      <w:r w:rsidRPr="004D64A7">
        <w:t xml:space="preserve">    Los curadores para pleito o </w:t>
      </w:r>
      <w:r w:rsidRPr="004D64A7">
        <w:rPr>
          <w:i/>
          <w:iCs/>
        </w:rPr>
        <w:t xml:space="preserve">ad </w:t>
      </w:r>
      <w:proofErr w:type="spellStart"/>
      <w:r w:rsidRPr="004D64A7">
        <w:rPr>
          <w:i/>
          <w:iCs/>
        </w:rPr>
        <w:t>litem</w:t>
      </w:r>
      <w:proofErr w:type="spellEnd"/>
      <w:r w:rsidRPr="004D64A7">
        <w:t xml:space="preserve"> son dados por la</w:t>
      </w:r>
    </w:p>
    <w:p w14:paraId="09A7BB87" w14:textId="77777777" w:rsidR="00416A7B" w:rsidRPr="004D64A7" w:rsidRDefault="00416A7B" w:rsidP="00416A7B">
      <w:r w:rsidRPr="004D64A7">
        <w:t>judicatura que conoce en el pleito.</w:t>
      </w:r>
    </w:p>
    <w:p w14:paraId="02D1EC82" w14:textId="77777777" w:rsidR="00416A7B" w:rsidRPr="004D64A7" w:rsidRDefault="00416A7B" w:rsidP="00416A7B"/>
    <w:p w14:paraId="4102FBEC" w14:textId="77777777" w:rsidR="00416A7B" w:rsidRDefault="00416A7B"/>
    <w:sectPr w:rsidR="00416A7B" w:rsidSect="00416A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A7B"/>
    <w:rsid w:val="00416A7B"/>
    <w:rsid w:val="00632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05BE9D"/>
  <w15:chartTrackingRefBased/>
  <w15:docId w15:val="{F3CD42F0-58B8-4874-B7A6-083A801B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U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A7B"/>
  </w:style>
  <w:style w:type="paragraph" w:styleId="Ttulo1">
    <w:name w:val="heading 1"/>
    <w:basedOn w:val="Normal"/>
    <w:next w:val="Normal"/>
    <w:link w:val="Ttulo1Car"/>
    <w:uiPriority w:val="9"/>
    <w:qFormat/>
    <w:rsid w:val="0041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6A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6A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6A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6A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6A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6A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6A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6A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6A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6A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6A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6A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6A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6A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6A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6A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6A7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16A7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mpo.com.uy/bases/codigo-civil/16603-1994/444" TargetMode="External"/><Relationship Id="rId18" Type="http://schemas.openxmlformats.org/officeDocument/2006/relationships/hyperlink" Target="https://www.impo.com.uy/bases/codigo-civil/16603-1994/440" TargetMode="External"/><Relationship Id="rId26" Type="http://schemas.openxmlformats.org/officeDocument/2006/relationships/hyperlink" Target="https://www.impo.com.uy/bases/codigo-civil/16603-1994/444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www.impo.com.uy/bases/codigo-civil/16603-1994/443" TargetMode="External"/><Relationship Id="rId34" Type="http://schemas.openxmlformats.org/officeDocument/2006/relationships/hyperlink" Target="https://www.impo.com.uy/bases/codigo-civil/16603-1994/454" TargetMode="External"/><Relationship Id="rId7" Type="http://schemas.openxmlformats.org/officeDocument/2006/relationships/hyperlink" Target="https://www.impo.com.uy/bases/codigo-civil/16603-1994/831" TargetMode="External"/><Relationship Id="rId12" Type="http://schemas.openxmlformats.org/officeDocument/2006/relationships/hyperlink" Target="https://www.impo.com.uy/bases/codigo-civil/16603-1994/1984" TargetMode="External"/><Relationship Id="rId17" Type="http://schemas.openxmlformats.org/officeDocument/2006/relationships/hyperlink" Target="https://www.impo.com.uy/bases/codigo-civil/16603-1994/432" TargetMode="External"/><Relationship Id="rId25" Type="http://schemas.openxmlformats.org/officeDocument/2006/relationships/hyperlink" Target="https://www.impo.com.uy/bases/codigo-civil/16603-1994/443" TargetMode="External"/><Relationship Id="rId33" Type="http://schemas.openxmlformats.org/officeDocument/2006/relationships/hyperlink" Target="https://www.impo.com.uy/bases/codigo-civil/16603-1994/1072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impo.com.uy/bases/codigo-civil/16603-1994/445" TargetMode="External"/><Relationship Id="rId20" Type="http://schemas.openxmlformats.org/officeDocument/2006/relationships/hyperlink" Target="https://www.impo.com.uy/bases/codigo-civil/16603-1994/442" TargetMode="External"/><Relationship Id="rId29" Type="http://schemas.openxmlformats.org/officeDocument/2006/relationships/hyperlink" Target="https://www.impo.com.uy/bases/codigo-civil/16603-1994/1072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impo.com.uy/bases/textos-originales-ley/16603-1994/432" TargetMode="External"/><Relationship Id="rId11" Type="http://schemas.openxmlformats.org/officeDocument/2006/relationships/hyperlink" Target="https://www.impo.com.uy/bases/codigo-civil/16603-1994/1979" TargetMode="External"/><Relationship Id="rId24" Type="http://schemas.openxmlformats.org/officeDocument/2006/relationships/hyperlink" Target="https://www.impo.com.uy/bases/codigo-civil/16603-1994/442" TargetMode="External"/><Relationship Id="rId32" Type="http://schemas.openxmlformats.org/officeDocument/2006/relationships/hyperlink" Target="https://www.impo.com.uy/bases/codigo-civil/16603-1994/455" TargetMode="External"/><Relationship Id="rId37" Type="http://schemas.openxmlformats.org/officeDocument/2006/relationships/hyperlink" Target="https://www.impo.com.uy/bases/codigo-civil/16603-1994/1072" TargetMode="External"/><Relationship Id="rId5" Type="http://schemas.openxmlformats.org/officeDocument/2006/relationships/hyperlink" Target="https://www.impo.com.uy/bases/codigo-civil/16603-1994/444" TargetMode="External"/><Relationship Id="rId15" Type="http://schemas.openxmlformats.org/officeDocument/2006/relationships/hyperlink" Target="https://www.impo.com.uy/bases/codigo-civil/16603-1994/444" TargetMode="External"/><Relationship Id="rId23" Type="http://schemas.openxmlformats.org/officeDocument/2006/relationships/hyperlink" Target="https://www.impo.com.uy/bases/codigo-civil/16603-1994/441" TargetMode="External"/><Relationship Id="rId28" Type="http://schemas.openxmlformats.org/officeDocument/2006/relationships/hyperlink" Target="https://www.impo.com.uy/bases/codigo-civil/16603-1994/53" TargetMode="External"/><Relationship Id="rId36" Type="http://schemas.openxmlformats.org/officeDocument/2006/relationships/hyperlink" Target="https://www.impo.com.uy/bases/codigo-civil/16603-1994/1072" TargetMode="External"/><Relationship Id="rId10" Type="http://schemas.openxmlformats.org/officeDocument/2006/relationships/hyperlink" Target="https://www.impo.com.uy/bases/codigo-civil/16603-1994/445" TargetMode="External"/><Relationship Id="rId19" Type="http://schemas.openxmlformats.org/officeDocument/2006/relationships/hyperlink" Target="https://www.impo.com.uy/bases/codigo-civil/16603-1994/441" TargetMode="External"/><Relationship Id="rId31" Type="http://schemas.openxmlformats.org/officeDocument/2006/relationships/hyperlink" Target="https://www.impo.com.uy/bases/codigo-civil/16603-1994/1072" TargetMode="External"/><Relationship Id="rId4" Type="http://schemas.openxmlformats.org/officeDocument/2006/relationships/hyperlink" Target="https://www.impo.com.uy/bases/leyes/17535-2002/1" TargetMode="External"/><Relationship Id="rId9" Type="http://schemas.openxmlformats.org/officeDocument/2006/relationships/hyperlink" Target="https://www.impo.com.uy/bases/codigo-civil/16603-1994/444" TargetMode="External"/><Relationship Id="rId14" Type="http://schemas.openxmlformats.org/officeDocument/2006/relationships/hyperlink" Target="https://www.impo.com.uy/bases/codigo-civil/16603-1994/445" TargetMode="External"/><Relationship Id="rId22" Type="http://schemas.openxmlformats.org/officeDocument/2006/relationships/hyperlink" Target="https://www.impo.com.uy/bases/codigo-civil/16603-1994/445" TargetMode="External"/><Relationship Id="rId27" Type="http://schemas.openxmlformats.org/officeDocument/2006/relationships/hyperlink" Target="https://www.impo.com.uy/bases/codigo-civil/16603-1994/52" TargetMode="External"/><Relationship Id="rId30" Type="http://schemas.openxmlformats.org/officeDocument/2006/relationships/hyperlink" Target="https://www.impo.com.uy/bases/codigo-civil/16603-1994/1072" TargetMode="External"/><Relationship Id="rId35" Type="http://schemas.openxmlformats.org/officeDocument/2006/relationships/hyperlink" Target="https://www.impo.com.uy/bases/codigo-civil/16603-1994/1072" TargetMode="External"/><Relationship Id="rId8" Type="http://schemas.openxmlformats.org/officeDocument/2006/relationships/hyperlink" Target="https://www.impo.com.uy/bases/codigo-civil/16603-1994/444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2222</Words>
  <Characters>12225</Characters>
  <Application>Microsoft Office Word</Application>
  <DocSecurity>0</DocSecurity>
  <Lines>101</Lines>
  <Paragraphs>28</Paragraphs>
  <ScaleCrop>false</ScaleCrop>
  <Company/>
  <LinksUpToDate>false</LinksUpToDate>
  <CharactersWithSpaces>14419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Javier</dc:creator>
  <cp:keywords/>
  <dc:description/>
  <cp:lastModifiedBy>federico Javier</cp:lastModifiedBy>
  <cp:revision>1</cp:revision>
  <dcterms:created xsi:type="dcterms:W3CDTF">2026-08-03T20:32:00Z</dcterms:created>
  <dcterms:modified xsi:type="dcterms:W3CDTF">2026-08-03T20:32:00Z</dcterms:modified>
</cp:coreProperties>
</file>