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i w:val="0"/>
          <w:color w:val="138A8A"/>
          <w:sz w:val="20"/>
          <w:szCs w:val="20"/>
        </w:rPr>
        <w:t>EXEMPLO PREENCHIDO · Aula 05 · executado na aula 14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Plano de Testes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Bom Preço — Gestão do Mercadinho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Grupo 0 (exemplo)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Mercadinho de bairro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v1.3 · aula 14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i w:val="0"/>
                <w:color w:val="138A8A"/>
                <w:sz w:val="22"/>
                <w:szCs w:val="22"/>
              </w:rPr>
              <w:t>Exemplo preenchido pelo professor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Sistema fictício, criado pelo professor só para mostrar o nível de detalhe esperado. Não é um dos 5 temas da turma.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Use como referência de formato e profundidade. O documento do seu grupo usa os dados do seu tema (guia/temas/).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O módulo Produtos é o mesmo que já existe pronto no repositório base.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Estratégia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0"/>
        <w:gridCol w:w="3566"/>
        <w:gridCol w:w="2410"/>
      </w:tblGrid>
      <w:tr>
        <w:trPr>
          <w:tblHeader/>
        </w:trP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cobre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Unitário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Jest + mocks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Services: regras, erros 400/404/409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mín. 4 testes por service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Autenticação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Jest (testes obrigatórios)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Hash, login, perfis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100% passando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API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Swagger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Rotas, códigos HTTP, validação dos DTOs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todas as rotas do contrato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Interface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Navegador (Chrome, 1280 px e 360 px)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Fluxos de cada tela, mensagens, responsividade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fluxo completo por módulo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Casos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675"/>
        <w:gridCol w:w="1060"/>
        <w:gridCol w:w="1928"/>
        <w:gridCol w:w="1928"/>
        <w:gridCol w:w="2120"/>
        <w:gridCol w:w="1252"/>
      </w:tblGrid>
      <w:tr>
        <w:trPr>
          <w:tblHeader/>
        </w:trP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Passos / entrada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Obtido (OK/Falha)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CT01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Auth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Login com senha errada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carlos@bompreco.com + senha "123"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401 "Credenciais inválidas"; tela mostra "E-mail ou senha inválidos."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CT02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Todos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Rota protegida sem token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 /api/v1/pedidos sem Authorization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401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CT03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Todos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Ação de admin com perfil comum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DELETE /api/v1/produtos/:id com token de atendente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403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CT04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 (RN03)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Excluir produto com estoque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remover() de produto com estoque 25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BadRequestException; produto não é apagado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CT05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 repetido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criar() com nome "Arroz integral 1 kg" já existente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ConflictException (409)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CT06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 (RN01)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E-mail repetido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criar() com maria.souza@email.com já cadastrado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ConflictException (409)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CT07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 (RN02)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Excluir cliente com pedidos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remover() de cliente com 3 pedidos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ConflictException com sugestão de inativar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CT08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 (RN04)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 sem estoque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criar() com 3 un. de produto com estoque 0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ConflictException citando o produto; estoque não muda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CT09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 (RN04)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Baixa de estoque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criar() com 2 un. de produto com estoque 25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 criado; estoque passa a 23; total 17,80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CT10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 (RN05)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Cancelar pedido entregue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mudarStatus(id, "cancelado") de pedido entregue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ConflictException (409)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CT11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Transição fora do fluxo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mudarStatus de "aberto" para "entregue"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ConflictException "Transição inválida"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Falha → 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CT12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 (RN06)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Ir para entrega sem entregador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mudarStatus(id, "em_entrega") sem entregador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BadRequestException (400)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CT13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Fornecedores (RN07)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CNPJ com 13 dígitos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 /fornecedores com cnpj "1234567800019"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400 com mensagem do DTO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CT14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Entregadores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Excluir entregador em entrega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remover() de entregador com disponivel false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ConflictException (409)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CT15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Relatórios (RN08)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Período invertido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 /relatorios/vendas?inicio=2026-11-30&amp;fim=2026-11-01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400 "A data inicial deve ser anterior à final"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CT16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Fluxo completo na tela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criar pedido → separando → em entrega (Rafael) → entregue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Status muda na lista; Rafael fica indisponível e volta disponível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CT17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Validação do formulário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 "Ma" e e-mail "maria@"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Mensagens só depois de tocar o campo; botão Salvar não envia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CT18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Todos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Responsividade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abrir cada lista com 360 px de largura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Menu vira barra no topo; tabela rola dentro do quadro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Falha → 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CT19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Auth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Senha no banco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consultar a coleção usuarios no Compass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campo senha começa com $2b$; não aparece no GET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CT20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Campo extra no corpo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 /pedidos com "total": 1 no corpo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campo ignorado (whitelist); total calculado pelo service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Registro de bugs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71"/>
        <w:gridCol w:w="3855"/>
        <w:gridCol w:w="1253"/>
        <w:gridCol w:w="1542"/>
        <w:gridCol w:w="1446"/>
      </w:tblGrid>
      <w:tr>
        <w:trPr>
          <w:tblHeader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B01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CT11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service aceitava pular de "aberto" para "entregue"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Carla Dias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corrigido (mapa de transições)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B02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CT18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Tabela de Pedidos saía da tela no celular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média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Elisa Rocha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corrigido (.tabela-container)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B03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Relatório de vendas somava pedidos cancelados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Felipe Martins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corrigido (filtro status ≠ cancelado)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B04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Mensagem de erro do mock diferente da API no cadastro de fornecedor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baixa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Diego Alves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corrigido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Cobertura (aula 14)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157"/>
        <w:gridCol w:w="2120"/>
        <w:gridCol w:w="3470"/>
      </w:tblGrid>
      <w:tr>
        <w:trPr>
          <w:tblHeader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Cobertura de linhas (%)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ClientesService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92%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ProdutosService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8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95%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exemplo do repositório base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PedidosService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11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88%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fluxo de estados testado transição a transição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FornecedoresService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5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90%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EntregadoresService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5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86%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falta testar a busca sem filtro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RelatoriosService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4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81%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agregações testadas com Model dublê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Auth + Usuarios (obrigatórios)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100% passando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testes do professor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Plano de Testes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</dc:title>
  <dc:creator>Éder</dc:creator>
  <dc:description>Plano de Testes</dc:description>
  <cp:lastModifiedBy>Un-named</cp:lastModifiedBy>
  <cp:revision>1</cp:revision>
  <dcterms:created xsi:type="dcterms:W3CDTF">2026-10-20T12:52:45.989Z</dcterms:created>
  <dcterms:modified xsi:type="dcterms:W3CDTF">2026-10-20T12:52:45.989Z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