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szybxswpapcc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eport: Loan Approval Model Training and Evaluation</w:t>
      </w:r>
    </w:p>
    <w:p>
      <w:pPr>
        <w:pStyle w:val="Body"/>
      </w:pPr>
      <w:r>
        <w:rPr>
          <w:rtl w:val="0"/>
          <w:lang w:val="en-US"/>
        </w:rPr>
        <w:t>Kyle LaRavia and Bryan Ardon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tf60zjl360sz" w:id="1"/>
      <w:bookmarkEnd w:id="1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reprocessing Steps and Rationale</w:t>
      </w:r>
    </w:p>
    <w:p>
      <w:pPr>
        <w:pStyle w:val="Body"/>
        <w:spacing w:before="240" w:after="240"/>
      </w:pPr>
      <w:r>
        <w:rPr>
          <w:rtl w:val="0"/>
          <w:lang w:val="en-US"/>
        </w:rPr>
        <w:t>The preprocessing steps taken in this project include:</w:t>
      </w:r>
    </w:p>
    <w:p>
      <w:pPr>
        <w:pStyle w:val="Body"/>
        <w:numPr>
          <w:ilvl w:val="0"/>
          <w:numId w:val="2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Loading the Dataset:</w:t>
      </w:r>
      <w:r>
        <w:rPr>
          <w:rtl w:val="0"/>
          <w:lang w:val="en-US"/>
        </w:rPr>
        <w:t xml:space="preserve"> The dataset was loaded using pandas for further exploration and analysis.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Handling Missing Values: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The dataset provided had no missing values but we made sure of this by calling the isNull() function on our DataFrame to </w:t>
      </w:r>
      <w:r>
        <w:rPr>
          <w:rtl w:val="0"/>
          <w:lang w:val="en-US"/>
        </w:rPr>
        <w:t>ensure no null entries interfered with the model's performance.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Column Standardization:</w:t>
      </w:r>
      <w:r>
        <w:rPr>
          <w:rtl w:val="0"/>
          <w:lang w:val="en-US"/>
        </w:rPr>
        <w:t xml:space="preserve"> Whitespace was removed from column names to ensure consistent referencing during analysis.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b w:val="1"/>
          <w:bCs w:val="1"/>
          <w:rtl w:val="0"/>
          <w:lang w:val="es-ES_tradnl"/>
        </w:rPr>
        <w:t>Label Encoding: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The loan_status column is processed into binary values of 1 for "Approved" and 0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Rejected."</w:t>
      </w:r>
      <w:r>
        <w:rPr>
          <w:rtl w:val="0"/>
          <w:lang w:val="en-US"/>
        </w:rPr>
        <w:t xml:space="preserve"> This allows the models to distinguish between approved and rejected because models understand numbers not text.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Similarly, the education</w:t>
      </w:r>
      <w:r>
        <w:rPr>
          <w:rtl w:val="0"/>
          <w:lang w:val="en-US"/>
        </w:rPr>
        <w:t xml:space="preserve"> and self_employed</w:t>
      </w:r>
      <w:r>
        <w:rPr>
          <w:rtl w:val="0"/>
          <w:lang w:val="en-US"/>
        </w:rPr>
        <w:t xml:space="preserve"> column</w:t>
      </w:r>
      <w:r>
        <w:rPr>
          <w:rtl w:val="0"/>
          <w:lang w:val="en-US"/>
        </w:rPr>
        <w:t>s</w:t>
      </w:r>
      <w:r>
        <w:rPr>
          <w:rtl w:val="0"/>
        </w:rPr>
        <w:t xml:space="preserve"> w</w:t>
      </w:r>
      <w:r>
        <w:rPr>
          <w:rtl w:val="0"/>
          <w:lang w:val="en-US"/>
        </w:rPr>
        <w:t>ere</w:t>
      </w:r>
      <w:r>
        <w:rPr>
          <w:rtl w:val="0"/>
          <w:lang w:val="en-US"/>
        </w:rPr>
        <w:t xml:space="preserve"> converted into binary values for categorical representation.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Preparing the Dataset:</w:t>
      </w:r>
    </w:p>
    <w:p>
      <w:pPr>
        <w:pStyle w:val="Body"/>
        <w:numPr>
          <w:ilvl w:val="1"/>
          <w:numId w:val="4"/>
        </w:numPr>
        <w:spacing w:after="240"/>
        <w:rPr>
          <w:lang w:val="en-US"/>
        </w:rPr>
      </w:pPr>
      <w:r>
        <w:rPr>
          <w:rtl w:val="0"/>
          <w:lang w:val="en-US"/>
        </w:rPr>
        <w:t xml:space="preserve">The data was then divided into </w:t>
      </w:r>
      <w:r>
        <w:rPr>
          <w:rtl w:val="0"/>
          <w:lang w:val="en-US"/>
        </w:rPr>
        <w:t xml:space="preserve">80% </w:t>
      </w:r>
      <w:r>
        <w:rPr>
          <w:rtl w:val="0"/>
          <w:lang w:val="en-US"/>
        </w:rPr>
        <w:t>training and</w:t>
      </w:r>
      <w:r>
        <w:rPr>
          <w:rtl w:val="0"/>
          <w:lang w:val="en-US"/>
        </w:rPr>
        <w:t xml:space="preserve"> 20%</w:t>
      </w:r>
      <w:r>
        <w:rPr>
          <w:rtl w:val="0"/>
          <w:lang w:val="en-US"/>
        </w:rPr>
        <w:t xml:space="preserve"> testing </w:t>
      </w:r>
      <w:r>
        <w:rPr>
          <w:rtl w:val="0"/>
          <w:lang w:val="en-US"/>
        </w:rPr>
        <w:t>data</w:t>
      </w:r>
      <w:r>
        <w:rPr>
          <w:rtl w:val="0"/>
          <w:lang w:val="en-US"/>
        </w:rPr>
        <w:t>sets to estimate model performance o</w:t>
      </w:r>
      <w:r>
        <w:rPr>
          <w:rtl w:val="0"/>
          <w:lang w:val="en-US"/>
        </w:rPr>
        <w:t>verall</w:t>
      </w:r>
      <w:r>
        <w:rPr>
          <w:rtl w:val="0"/>
        </w:rPr>
        <w:t>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Key findings from the data exploration/analysis </w:t>
      </w:r>
    </w:p>
    <w:p>
      <w:pPr>
        <w:pStyle w:val="Body"/>
        <w:numPr>
          <w:ilvl w:val="0"/>
          <w:numId w:val="6"/>
        </w:numPr>
        <w:spacing w:before="240"/>
        <w:rPr>
          <w:lang w:val="nl-NL"/>
        </w:rPr>
      </w:pPr>
      <w:r>
        <w:rPr>
          <w:b w:val="1"/>
          <w:bCs w:val="1"/>
          <w:rtl w:val="0"/>
          <w:lang w:val="nl-NL"/>
        </w:rPr>
        <w:t>Dataset Overview: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The dataset contained relevant features</w:t>
      </w:r>
      <w:r>
        <w:rPr>
          <w:rtl w:val="0"/>
          <w:lang w:val="en-US"/>
        </w:rPr>
        <w:t xml:space="preserve"> for determining loan approval such as</w:t>
      </w:r>
      <w:r>
        <w:rPr>
          <w:rtl w:val="0"/>
          <w:lang w:val="en-US"/>
        </w:rPr>
        <w:t xml:space="preserve"> income, education level, credit score, and whether the individual was employed or not.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Feature Engineering: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Certain columns were transformed or engineered to have meaningful information</w:t>
      </w:r>
      <w:r>
        <w:rPr>
          <w:rtl w:val="0"/>
          <w:lang w:val="en-US"/>
        </w:rPr>
        <w:t xml:space="preserve"> for the model to understand</w:t>
      </w:r>
      <w:r>
        <w:rPr>
          <w:rtl w:val="0"/>
        </w:rPr>
        <w:t>.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Correlation Analysis indicated certain high predictors of loan status with the main</w:t>
      </w:r>
      <w:r>
        <w:rPr>
          <w:rtl w:val="0"/>
          <w:lang w:val="en-US"/>
        </w:rPr>
        <w:t xml:space="preserve"> two </w:t>
      </w:r>
      <w:r>
        <w:rPr>
          <w:rtl w:val="0"/>
          <w:lang w:val="en-US"/>
        </w:rPr>
        <w:t>being credit score and income.</w:t>
      </w:r>
      <w:r>
        <w:rPr>
          <w:rtl w:val="0"/>
          <w:lang w:val="en-US"/>
        </w:rPr>
        <w:t xml:space="preserve"> We were able to find these impactful features by calling model.</w:t>
      </w:r>
      <w:r>
        <w:rPr>
          <w:rtl w:val="0"/>
          <w:lang w:val="en-US"/>
        </w:rPr>
        <w:t>feature_importances_</w:t>
      </w:r>
      <w:r>
        <w:rPr>
          <w:rtl w:val="0"/>
          <w:lang w:val="en-US"/>
        </w:rPr>
        <w:t xml:space="preserve"> which gave us the importance of each feature then we just sorted to get the top eight features.</w:t>
      </w:r>
    </w:p>
    <w:p>
      <w:pPr>
        <w:pStyle w:val="Body"/>
        <w:numPr>
          <w:ilvl w:val="2"/>
          <w:numId w:val="6"/>
        </w:numPr>
        <w:rPr>
          <w:lang w:val="it-IT"/>
        </w:rPr>
      </w:pPr>
      <w:r>
        <w:rPr>
          <w:rtl w:val="0"/>
          <w:lang w:val="it-IT"/>
        </w:rPr>
        <w:t>cibil_score    0.827544</w:t>
      </w:r>
    </w:p>
    <w:p>
      <w:pPr>
        <w:pStyle w:val="Body"/>
        <w:numPr>
          <w:ilvl w:val="2"/>
          <w:numId w:val="6"/>
        </w:numPr>
        <w:rPr>
          <w:lang w:val="de-DE"/>
        </w:rPr>
      </w:pPr>
      <w:r>
        <w:rPr>
          <w:rtl w:val="0"/>
          <w:lang w:val="de-DE"/>
        </w:rPr>
        <w:t>loan_term    0.079127</w:t>
      </w:r>
    </w:p>
    <w:p>
      <w:pPr>
        <w:pStyle w:val="Body"/>
        <w:numPr>
          <w:ilvl w:val="2"/>
          <w:numId w:val="6"/>
        </w:numPr>
        <w:rPr>
          <w:lang w:val="de-DE"/>
        </w:rPr>
      </w:pPr>
      <w:r>
        <w:rPr>
          <w:rtl w:val="0"/>
          <w:lang w:val="de-DE"/>
        </w:rPr>
        <w:t>loan_amount    0.038479</w:t>
      </w:r>
    </w:p>
    <w:p>
      <w:pPr>
        <w:pStyle w:val="Body"/>
        <w:numPr>
          <w:ilvl w:val="2"/>
          <w:numId w:val="6"/>
        </w:numPr>
        <w:rPr>
          <w:lang w:val="de-DE"/>
        </w:rPr>
      </w:pPr>
      <w:r>
        <w:rPr>
          <w:rtl w:val="0"/>
          <w:lang w:val="de-DE"/>
        </w:rPr>
        <w:t>income_annum    0.030363</w:t>
      </w:r>
    </w:p>
    <w:p>
      <w:pPr>
        <w:pStyle w:val="Body"/>
        <w:numPr>
          <w:ilvl w:val="2"/>
          <w:numId w:val="6"/>
        </w:numPr>
        <w:rPr>
          <w:lang w:val="de-DE"/>
        </w:rPr>
      </w:pPr>
      <w:r>
        <w:rPr>
          <w:rtl w:val="0"/>
          <w:lang w:val="de-DE"/>
        </w:rPr>
        <w:t>residential_assets_value    0.005846</w:t>
      </w:r>
    </w:p>
    <w:p>
      <w:pPr>
        <w:pStyle w:val="Body"/>
        <w:numPr>
          <w:ilvl w:val="2"/>
          <w:numId w:val="6"/>
        </w:numPr>
        <w:rPr>
          <w:lang w:val="en-US"/>
        </w:rPr>
      </w:pPr>
      <w:r>
        <w:rPr>
          <w:rtl w:val="0"/>
          <w:lang w:val="en-US"/>
        </w:rPr>
        <w:t>luxury_assets_value    0.005174</w:t>
      </w:r>
    </w:p>
    <w:p>
      <w:pPr>
        <w:pStyle w:val="Body"/>
        <w:numPr>
          <w:ilvl w:val="2"/>
          <w:numId w:val="6"/>
        </w:numPr>
        <w:rPr>
          <w:lang w:val="de-DE"/>
        </w:rPr>
      </w:pPr>
      <w:r>
        <w:rPr>
          <w:rtl w:val="0"/>
          <w:lang w:val="de-DE"/>
        </w:rPr>
        <w:t>loan_id    0.004642</w:t>
      </w:r>
    </w:p>
    <w:p>
      <w:pPr>
        <w:pStyle w:val="Body"/>
        <w:numPr>
          <w:ilvl w:val="2"/>
          <w:numId w:val="6"/>
        </w:numPr>
        <w:rPr>
          <w:lang w:val="en-US"/>
        </w:rPr>
      </w:pPr>
      <w:r>
        <w:rPr>
          <w:rtl w:val="0"/>
          <w:lang w:val="en-US"/>
        </w:rPr>
        <w:t>commercial_assets_value    0.003687</w:t>
      </w:r>
    </w:p>
    <w:p>
      <w:pPr>
        <w:pStyle w:val="Body"/>
        <w:numPr>
          <w:ilvl w:val="0"/>
          <w:numId w:val="6"/>
        </w:numPr>
      </w:pPr>
      <w:r>
        <w:rPr>
          <w:b w:val="1"/>
          <w:bCs w:val="1"/>
          <w:rtl w:val="0"/>
        </w:rPr>
        <w:t>Data Imbalance:</w:t>
      </w:r>
    </w:p>
    <w:p>
      <w:pPr>
        <w:pStyle w:val="Body"/>
        <w:numPr>
          <w:ilvl w:val="1"/>
          <w:numId w:val="8"/>
        </w:numPr>
        <w:spacing w:after="240"/>
        <w:rPr>
          <w:lang w:val="en-US"/>
        </w:rPr>
      </w:pPr>
      <w:r>
        <w:rPr>
          <w:rtl w:val="0"/>
          <w:lang w:val="en-US"/>
        </w:rPr>
        <w:t>The loan status class distribution seemed to have a data imbalance</w:t>
      </w:r>
      <w:r>
        <w:rPr>
          <w:rtl w:val="0"/>
          <w:lang w:val="en-US"/>
        </w:rPr>
        <w:t xml:space="preserve"> issue. The p</w:t>
      </w:r>
      <w:r>
        <w:rPr>
          <w:rtl w:val="0"/>
          <w:lang w:val="en-US"/>
        </w:rPr>
        <w:t>ercentage of loan approvals in datase</w:t>
      </w:r>
      <w:r>
        <w:rPr>
          <w:rtl w:val="0"/>
          <w:lang w:val="en-US"/>
        </w:rPr>
        <w:t>t was about 62%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which could lead the models to more likely predict approvals compared to rejections. Each model </w:t>
      </w:r>
      <w:r>
        <w:rPr>
          <w:rtl w:val="0"/>
          <w:lang w:val="en-US"/>
        </w:rPr>
        <w:t>needs careful evaluation of model metrics apart from accuracy</w:t>
      </w:r>
      <w:r>
        <w:rPr>
          <w:rtl w:val="0"/>
          <w:lang w:val="en-US"/>
        </w:rPr>
        <w:t xml:space="preserve"> to ensure no overfitting occurs</w:t>
      </w:r>
      <w:r>
        <w:rPr>
          <w:rtl w:val="0"/>
        </w:rPr>
        <w:t>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ywnn8bl7ueg" w:id="2"/>
      <w:bookmarkEnd w:id="2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valuation Results and Comparison of Models</w:t>
      </w:r>
    </w:p>
    <w:p>
      <w:pPr>
        <w:pStyle w:val="Body"/>
        <w:spacing w:before="240" w:after="240"/>
      </w:pPr>
      <w:r>
        <w:rPr>
          <w:rtl w:val="0"/>
          <w:lang w:val="en-US"/>
        </w:rPr>
        <w:t>The project compared several models:</w:t>
      </w:r>
    </w:p>
    <w:p>
      <w:pPr>
        <w:pStyle w:val="Body"/>
        <w:numPr>
          <w:ilvl w:val="0"/>
          <w:numId w:val="10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Decision Tree Classifier: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Pros: Interpretability and ease of understanding</w:t>
      </w:r>
      <w:r>
        <w:rPr>
          <w:rtl w:val="0"/>
          <w:lang w:val="en-US"/>
        </w:rPr>
        <w:t xml:space="preserve"> given that branches in the tree lead to direct answers</w:t>
      </w:r>
      <w:r>
        <w:rPr>
          <w:rtl w:val="0"/>
        </w:rPr>
        <w:t>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 xml:space="preserve">Performance Metrics: </w:t>
      </w:r>
      <w:r>
        <w:rPr>
          <w:rtl w:val="0"/>
          <w:lang w:val="en-US"/>
        </w:rPr>
        <w:t xml:space="preserve">Great </w:t>
      </w:r>
      <w:r>
        <w:rPr>
          <w:rtl w:val="0"/>
          <w:lang w:val="en-US"/>
        </w:rPr>
        <w:t xml:space="preserve">accuracy but </w:t>
      </w:r>
      <w:r>
        <w:rPr>
          <w:rtl w:val="0"/>
          <w:lang w:val="en-US"/>
        </w:rPr>
        <w:t xml:space="preserve">generally </w:t>
      </w:r>
      <w:r>
        <w:rPr>
          <w:rtl w:val="0"/>
        </w:rPr>
        <w:t>prone to overfitting.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 xml:space="preserve">Results: 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 xml:space="preserve">Accuracy: </w:t>
      </w:r>
      <w:r>
        <w:rPr>
          <w:rtl w:val="0"/>
        </w:rPr>
        <w:t>0.9742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Precision: 0.9813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Recall: 0.9776</w:t>
      </w:r>
    </w:p>
    <w:p>
      <w:pPr>
        <w:pStyle w:val="Body"/>
        <w:numPr>
          <w:ilvl w:val="2"/>
          <w:numId w:val="10"/>
        </w:numPr>
      </w:pPr>
      <w:r>
        <w:rPr>
          <w:rtl w:val="0"/>
        </w:rPr>
        <w:t>F1-Score: 0.9794</w:t>
      </w:r>
    </w:p>
    <w:p>
      <w:pPr>
        <w:pStyle w:val="Body"/>
        <w:numPr>
          <w:ilvl w:val="2"/>
          <w:numId w:val="10"/>
        </w:numPr>
      </w:pPr>
      <w:r>
        <w:rPr>
          <w:rtl w:val="0"/>
        </w:rPr>
        <w:t>AUC: 0.9731</w:t>
      </w:r>
    </w:p>
    <w:p>
      <w:pPr>
        <w:pStyle w:val="Body"/>
      </w:pPr>
      <w:r>
        <w:tab/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Random Forest Classifier: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Pros: Enhanced generalization through ensemble learning.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Performance Metrics: Higher a</w:t>
      </w:r>
      <w:r>
        <w:rPr>
          <w:rtl w:val="0"/>
          <w:lang w:val="en-US"/>
        </w:rPr>
        <w:t>cross all metrics</w:t>
      </w:r>
      <w:r>
        <w:rPr>
          <w:rtl w:val="0"/>
          <w:lang w:val="en-US"/>
        </w:rPr>
        <w:t xml:space="preserve"> compared to the Decision Tree.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 xml:space="preserve">Results: 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Accuracy: 0.9778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Precision: 0.9814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Recall: 0.9832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F1-Score: 0.9823</w:t>
      </w:r>
    </w:p>
    <w:p>
      <w:pPr>
        <w:pStyle w:val="Body"/>
        <w:numPr>
          <w:ilvl w:val="2"/>
          <w:numId w:val="10"/>
        </w:numPr>
      </w:pPr>
      <w:r>
        <w:rPr>
          <w:rtl w:val="0"/>
        </w:rPr>
        <w:t>AUC: 0.9986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K-Nearest Neighbors (KNN):</w:t>
      </w:r>
    </w:p>
    <w:p>
      <w:pPr>
        <w:pStyle w:val="Body"/>
        <w:numPr>
          <w:ilvl w:val="1"/>
          <w:numId w:val="12"/>
        </w:numPr>
        <w:rPr>
          <w:lang w:val="de-DE"/>
        </w:rPr>
      </w:pPr>
      <w:r>
        <w:rPr>
          <w:rtl w:val="0"/>
          <w:lang w:val="de-DE"/>
        </w:rPr>
        <w:t>Pros: Simple</w:t>
      </w:r>
      <w:r>
        <w:rPr>
          <w:rtl w:val="0"/>
          <w:lang w:val="en-US"/>
        </w:rPr>
        <w:t xml:space="preserve"> implementation and can play around with hyper parameter </w:t>
      </w:r>
      <w:r>
        <w:rPr>
          <w:rtl w:val="0"/>
          <w:lang w:val="en-US"/>
        </w:rPr>
        <w:t>n_neighbors.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Performance Metrics: Lower</w:t>
      </w:r>
      <w:r>
        <w:rPr>
          <w:rtl w:val="0"/>
          <w:lang w:val="en-US"/>
        </w:rPr>
        <w:t xml:space="preserve"> metric performance overall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 xml:space="preserve">generally </w:t>
      </w:r>
      <w:r>
        <w:rPr>
          <w:rtl w:val="0"/>
          <w:lang w:val="en-US"/>
        </w:rPr>
        <w:t>longer computation time for large datasets.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Results: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Accuracy: 0.6019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Precision: 0.6260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Recall: 0.9086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F1-Score: 0.7412</w:t>
      </w:r>
    </w:p>
    <w:p>
      <w:pPr>
        <w:pStyle w:val="Body"/>
        <w:numPr>
          <w:ilvl w:val="2"/>
          <w:numId w:val="10"/>
        </w:numPr>
      </w:pPr>
      <w:r>
        <w:rPr>
          <w:rtl w:val="0"/>
        </w:rPr>
        <w:t>AUC: 0.5146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Logistic Regression: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Pros: Suitable for binary classification problems.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 xml:space="preserve">Performance Metrics: Surprisingly not performing as well as we initially thought. Could be due the fact that credit score is the most impactful feature leading to </w:t>
      </w:r>
      <w:r>
        <w:rPr>
          <w:rtl w:val="0"/>
          <w:lang w:val="en-US"/>
        </w:rPr>
        <w:t xml:space="preserve">the data </w:t>
      </w:r>
      <w:r>
        <w:rPr>
          <w:rtl w:val="0"/>
          <w:lang w:val="en-US"/>
        </w:rPr>
        <w:t>being</w:t>
      </w:r>
      <w:r>
        <w:rPr>
          <w:rtl w:val="0"/>
          <w:lang w:val="en-US"/>
        </w:rPr>
        <w:t xml:space="preserve"> highly separated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meaning a single feature</w:t>
      </w:r>
      <w:r>
        <w:rPr>
          <w:rtl w:val="0"/>
          <w:lang w:val="en-US"/>
        </w:rPr>
        <w:t xml:space="preserve"> almost independently</w:t>
      </w:r>
      <w:r>
        <w:rPr>
          <w:rtl w:val="0"/>
          <w:lang w:val="en-US"/>
        </w:rPr>
        <w:t xml:space="preserve"> predicts the outcome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Results: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Accuracy: 0.6370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Precision: 0.6423</w:t>
      </w:r>
    </w:p>
    <w:p>
      <w:pPr>
        <w:pStyle w:val="Body"/>
        <w:numPr>
          <w:ilvl w:val="2"/>
          <w:numId w:val="10"/>
        </w:numPr>
        <w:rPr>
          <w:lang w:val="en-US"/>
        </w:rPr>
      </w:pPr>
      <w:r>
        <w:rPr>
          <w:rtl w:val="0"/>
          <w:lang w:val="en-US"/>
        </w:rPr>
        <w:t>Recall: 0.9515</w:t>
      </w:r>
    </w:p>
    <w:p>
      <w:pPr>
        <w:pStyle w:val="Body"/>
        <w:numPr>
          <w:ilvl w:val="2"/>
          <w:numId w:val="10"/>
        </w:numPr>
        <w:rPr>
          <w:lang w:val="it-IT"/>
        </w:rPr>
      </w:pPr>
      <w:r>
        <w:rPr>
          <w:rtl w:val="0"/>
          <w:lang w:val="it-IT"/>
        </w:rPr>
        <w:t>F1-Score: 0.7669</w:t>
      </w:r>
    </w:p>
    <w:p>
      <w:pPr>
        <w:pStyle w:val="Body"/>
        <w:numPr>
          <w:ilvl w:val="2"/>
          <w:numId w:val="10"/>
        </w:numPr>
      </w:pPr>
      <w:r>
        <w:rPr>
          <w:rtl w:val="0"/>
        </w:rPr>
        <w:t>AUC: 0.9986</w:t>
      </w:r>
    </w:p>
    <w:p>
      <w:pPr>
        <w:pStyle w:val="Body"/>
        <w:spacing w:before="240" w:after="240"/>
      </w:pPr>
      <w:r>
        <w:rPr>
          <w:rtl w:val="0"/>
          <w:lang w:val="en-US"/>
        </w:rPr>
        <w:t>The overall evaluation metrics are represented in terms of accuracy, precision, recall, F1 score, and ROC-AUC. The Random Forest model did the best out of the four models</w:t>
      </w:r>
      <w:r>
        <w:rPr>
          <w:rtl w:val="0"/>
          <w:lang w:val="en-US"/>
        </w:rPr>
        <w:t xml:space="preserve"> so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the best for deployment.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y4g3w62n7nwh" w:id="3"/>
      <w:bookmarkEnd w:id="3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usiness Insights and Recommendations</w:t>
      </w:r>
    </w:p>
    <w:p>
      <w:pPr>
        <w:pStyle w:val="Body"/>
        <w:numPr>
          <w:ilvl w:val="0"/>
          <w:numId w:val="14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Insights:</w:t>
      </w:r>
    </w:p>
    <w:p>
      <w:pPr>
        <w:pStyle w:val="Body"/>
        <w:numPr>
          <w:ilvl w:val="1"/>
          <w:numId w:val="16"/>
        </w:numPr>
        <w:rPr>
          <w:lang w:val="en-US"/>
        </w:rPr>
      </w:pPr>
      <w:r>
        <w:rPr>
          <w:rtl w:val="0"/>
          <w:lang w:val="en-US"/>
        </w:rPr>
        <w:t xml:space="preserve">Credit score and </w:t>
      </w:r>
      <w:r>
        <w:rPr>
          <w:rtl w:val="0"/>
          <w:lang w:val="en-US"/>
        </w:rPr>
        <w:t>loan term</w:t>
      </w:r>
      <w:r>
        <w:rPr>
          <w:rtl w:val="0"/>
          <w:lang w:val="en-US"/>
        </w:rPr>
        <w:t xml:space="preserve"> are the two most influential predictors of loan approval.</w:t>
      </w:r>
    </w:p>
    <w:p>
      <w:pPr>
        <w:pStyle w:val="Body"/>
        <w:numPr>
          <w:ilvl w:val="1"/>
          <w:numId w:val="16"/>
        </w:numPr>
        <w:rPr>
          <w:lang w:val="en-US"/>
        </w:rPr>
      </w:pPr>
      <w:r>
        <w:rPr>
          <w:rtl w:val="0"/>
          <w:lang w:val="en-US"/>
        </w:rPr>
        <w:t>Random Forest yields robust predictions with minimized false negatives, which is extremely critical in loan approval so as not to reject any eligible applicant.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Recommendations:</w:t>
      </w:r>
    </w:p>
    <w:p>
      <w:pPr>
        <w:pStyle w:val="Body"/>
        <w:numPr>
          <w:ilvl w:val="1"/>
          <w:numId w:val="16"/>
        </w:numPr>
        <w:rPr>
          <w:lang w:val="en-US"/>
        </w:rPr>
      </w:pPr>
      <w:r>
        <w:rPr>
          <w:rtl w:val="0"/>
          <w:lang w:val="en-US"/>
        </w:rPr>
        <w:t>Use the Random Forest model in the loan approval process for highe</w:t>
      </w:r>
      <w:r>
        <w:rPr>
          <w:rtl w:val="0"/>
          <w:lang w:val="en-US"/>
        </w:rPr>
        <w:t>st performance overall</w:t>
      </w:r>
      <w:r>
        <w:rPr>
          <w:rtl w:val="0"/>
        </w:rPr>
        <w:t>.</w:t>
      </w:r>
    </w:p>
    <w:p>
      <w:pPr>
        <w:pStyle w:val="Body"/>
        <w:numPr>
          <w:ilvl w:val="1"/>
          <w:numId w:val="16"/>
        </w:numPr>
        <w:rPr>
          <w:lang w:val="en-US"/>
        </w:rPr>
      </w:pPr>
      <w:r>
        <w:rPr>
          <w:rtl w:val="0"/>
          <w:lang w:val="en-US"/>
        </w:rPr>
        <w:t>Feature importance insights can be integrated into business decision-making processes for strategic customer targeting</w:t>
      </w:r>
      <w:r>
        <w:rPr>
          <w:rtl w:val="0"/>
          <w:lang w:val="en-US"/>
        </w:rPr>
        <w:t xml:space="preserve"> such as sending loan ads to people with high credit scores</w:t>
      </w:r>
      <w:r>
        <w:rPr>
          <w:rtl w:val="0"/>
        </w:rPr>
        <w:t>.</w:t>
      </w:r>
    </w:p>
    <w:p>
      <w:pPr>
        <w:pStyle w:val="Body"/>
        <w:numPr>
          <w:ilvl w:val="1"/>
          <w:numId w:val="16"/>
        </w:numPr>
        <w:spacing w:after="240"/>
        <w:rPr>
          <w:lang w:val="en-US"/>
        </w:rPr>
      </w:pPr>
      <w:r>
        <w:rPr>
          <w:rtl w:val="0"/>
          <w:lang w:val="en-US"/>
        </w:rPr>
        <w:t>For optimal results, r</w:t>
      </w:r>
      <w:r>
        <w:rPr>
          <w:rtl w:val="0"/>
          <w:lang w:val="en-US"/>
        </w:rPr>
        <w:t>etrain the model periodically with updated data to ensure continued accuracy and relevance.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i9xfxf6mec4e" w:id="4"/>
      <w:bookmarkEnd w:id="4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ew Knowledge Gained</w:t>
      </w:r>
    </w:p>
    <w:p>
      <w:pPr>
        <w:pStyle w:val="Body"/>
        <w:numPr>
          <w:ilvl w:val="0"/>
          <w:numId w:val="18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Practical Application of Machine Learning: </w:t>
      </w:r>
      <w:r>
        <w:rPr>
          <w:rtl w:val="0"/>
          <w:lang w:val="en-US"/>
        </w:rPr>
        <w:t>During this project, the importance of preprocessing, especially handling imbalanced data and feature engineering, was once more underlined.</w:t>
      </w:r>
      <w:r>
        <w:rPr>
          <w:rtl w:val="0"/>
          <w:lang w:val="en-US"/>
        </w:rPr>
        <w:t xml:space="preserve"> Also learning how to export a model to be used on a real user interface was great!</w:t>
      </w:r>
      <w:r>
        <w:br w:type="textWrapping"/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Model Evaluation:</w:t>
      </w:r>
      <w:r>
        <w:rPr>
          <w:rtl w:val="0"/>
          <w:lang w:val="en-US"/>
        </w:rPr>
        <w:t xml:space="preserve"> We were further able to develop our understanding of the trade-offs between different models and metrics</w:t>
      </w:r>
      <w:r>
        <w:rPr>
          <w:rtl w:val="0"/>
          <w:lang w:val="en-US"/>
        </w:rPr>
        <w:t>. We learned about the model.feature_importance_ attribute which directly gives you the weight of each feature according to the model.</w:t>
      </w:r>
      <w:r>
        <w:rPr>
          <w:b w:val="1"/>
          <w:bCs w:val="1"/>
        </w:rPr>
        <w:br w:type="textWrapping"/>
      </w:r>
    </w:p>
    <w:p>
      <w:pPr>
        <w:pStyle w:val="Body"/>
        <w:numPr>
          <w:ilvl w:val="0"/>
          <w:numId w:val="18"/>
        </w:numPr>
        <w:spacing w:after="240"/>
        <w:rPr>
          <w:lang w:val="en-US"/>
        </w:rPr>
      </w:pPr>
      <w:r>
        <w:rPr>
          <w:b w:val="1"/>
          <w:bCs w:val="1"/>
          <w:rtl w:val="0"/>
          <w:lang w:val="en-US"/>
        </w:rPr>
        <w:t>Insights into Business Context:</w:t>
      </w:r>
      <w:r>
        <w:rPr>
          <w:rtl w:val="0"/>
          <w:lang w:val="en-US"/>
        </w:rPr>
        <w:t xml:space="preserve"> More than the mere technical implementation, I learned how to translate the output of models into actionable business strategies</w:t>
      </w:r>
      <w:r>
        <w:rPr>
          <w:rtl w:val="0"/>
          <w:lang w:val="en-US"/>
        </w:rPr>
        <w:t xml:space="preserve"> which is a key skill few people obtain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.0"/>
  </w:abstractNum>
  <w:abstractNum w:abstractNumId="7">
    <w:multiLevelType w:val="hybridMultilevel"/>
    <w:styleLink w:val="Imported Style 2.0"/>
    <w:lvl w:ilvl="0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3.0"/>
  </w:abstractNum>
  <w:abstractNum w:abstractNumId="11">
    <w:multiLevelType w:val="hybridMultilevel"/>
    <w:styleLink w:val="Imported Style 3.0"/>
    <w:lvl w:ilvl="0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4"/>
  </w:abstractNum>
  <w:abstractNum w:abstractNumId="1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.0"/>
  </w:abstractNum>
  <w:abstractNum w:abstractNumId="15">
    <w:multiLevelType w:val="hybridMultilevel"/>
    <w:styleLink w:val="Imported Style 4.0"/>
    <w:lvl w:ilvl="0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5"/>
  </w:abstractNum>
  <w:abstractNum w:abstractNumId="1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2.0">
    <w:name w:val="Imported Style 2.0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3.0">
    <w:name w:val="Imported Style 3.0"/>
    <w:pPr>
      <w:numPr>
        <w:numId w:val="11"/>
      </w:numPr>
    </w:pPr>
  </w:style>
  <w:style w:type="numbering" w:styleId="Imported Style 4">
    <w:name w:val="Imported Style 4"/>
    <w:pPr>
      <w:numPr>
        <w:numId w:val="13"/>
      </w:numPr>
    </w:pPr>
  </w:style>
  <w:style w:type="numbering" w:styleId="Imported Style 4.0">
    <w:name w:val="Imported Style 4.0"/>
    <w:pPr>
      <w:numPr>
        <w:numId w:val="15"/>
      </w:numPr>
    </w:pPr>
  </w:style>
  <w:style w:type="numbering" w:styleId="Imported Style 5">
    <w:name w:val="Imported Style 5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