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GUIDE DE RÉDACTION DU RAPPORT DE STAGE</w:t>
      </w:r>
    </w:p>
    <w:p>
      <w:pPr>
        <w:spacing w:after="60"/>
        <w:jc w:val="center"/>
      </w:pPr>
      <w:r>
        <w:rPr>
          <w:b/>
          <w:bCs/>
          <w:color w:val="595959"/>
          <w:sz w:val="26"/>
          <w:szCs w:val="26"/>
        </w:rPr>
        <w:t xml:space="preserve">Version consolidée — Licence Professionnelle ICTL3</w:t>
      </w:r>
    </w:p>
    <w:p>
      <w:pPr>
        <w:spacing w:after="300"/>
        <w:jc w:val="center"/>
      </w:pPr>
      <w:r>
        <w:rPr>
          <w:i/>
          <w:iCs/>
          <w:color w:val="595959"/>
          <w:sz w:val="20"/>
          <w:szCs w:val="20"/>
        </w:rPr>
        <w:t xml:space="preserve">Structure officielle ICTL3 enrichie des bonnes pratiques du Guide B3-M2 et des remarques de l'encadreur</w:t>
      </w:r>
    </w:p>
    <w:p>
      <w:pPr>
        <w:pBdr>
          <w:left w:val="single" w:color="1F3864" w:sz="18" w:space="8"/>
        </w:pBdr>
        <w:shd w:fill="EEF2F8" w:val="clear"/>
        <w:spacing w:after="120"/>
        <w:ind w:left="215"/>
      </w:pPr>
      <w:r>
        <w:rPr>
          <w:sz w:val="20"/>
          <w:szCs w:val="20"/>
        </w:rPr>
        <w:t xml:space="preserve">Ce document fusionne trois sources : (1) la trame ICTL3, officiellement validée par le chef de département — elle fixe le squelette, le nombre de chapitres et le volume (15-20 pages) et ne doit pas être modifiée ; (2) le Guide de bonnes pratiques B3-M2, dont les principes transversaux (résumé structuré, citations, figures/tableaux, bibliographie) sont ici adaptés à l'échelle d'un rapport de stage ; (3) les remarques de votre encadreur académique, qui priment en cas de conflit avec le guide général puisqu'elles concernent directement votre projet. Chaque ajout est signalé par un encadré « Bonne pratique » indiquant sa source ; le texte hors encadré reprend la trame ICTL3 telle quelle.</w:t>
      </w:r>
    </w:p>
    <w:p>
      <w:pPr>
        <w:pStyle w:val="Heading1"/>
        <w:pBdr>
          <w:bottom w:val="single" w:color="1F3864" w:sz="6" w:space="4"/>
        </w:pBdr>
        <w:spacing w:after="200" w:before="400"/>
      </w:pPr>
      <w:r>
        <w:rPr>
          <w:b/>
          <w:bCs/>
          <w:color w:val="1F3864"/>
          <w:sz w:val="28"/>
          <w:szCs w:val="28"/>
        </w:rPr>
        <w:t xml:space="preserve">I. Pages Préliminaires (2-3 pages)</w:t>
      </w:r>
    </w:p>
    <w:p>
      <w:pPr>
        <w:spacing w:after="60"/>
        <w:ind w:left="215"/>
      </w:pPr>
      <w:r>
        <w:rPr>
          <w:sz w:val="21"/>
          <w:szCs w:val="21"/>
        </w:rPr>
        <w:t xml:space="preserve">• Page de Garde : titre de la mission, entreprise d'accueil, tuteur entreprise, enseignant référent.</w:t>
      </w:r>
    </w:p>
    <w:p>
      <w:pPr>
        <w:spacing w:after="60"/>
        <w:ind w:left="215"/>
      </w:pPr>
      <w:r>
        <w:rPr>
          <w:sz w:val="21"/>
          <w:szCs w:val="21"/>
        </w:rPr>
        <w:t xml:space="preserve">• Remerciements : courts et ciblés sur l'accueil et l'encadrement.</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[Remarques Encadreur]</w:t>
      </w:r>
      <w:r>
        <w:rPr>
          <w:sz w:val="20"/>
          <w:szCs w:val="20"/>
        </w:rPr>
        <w:t xml:space="preserve"> — respectez un ordre de préséance si vous remerciez plusieurs personnes : 1) Président du Jury, 2) Membres du Jury, 3) Encadreur académique, 4) Encadreur professionnel, 5) Tuteur. Présentez-les sous forme de liste à puces (« Nous souhaitons remercier particulièrement : – M. X… ») et placez les remerciements sur une page distincte du Résumé.</w:t>
      </w:r>
    </w:p>
    <w:p>
      <w:pPr>
        <w:spacing w:after="60"/>
        <w:ind w:left="215"/>
      </w:pPr>
      <w:r>
        <w:rPr>
          <w:sz w:val="21"/>
          <w:szCs w:val="21"/>
        </w:rPr>
        <w:t xml:space="preserve">• Sommaire : simple et direct.</w:t>
      </w:r>
    </w:p>
    <w:p>
      <w:pPr>
        <w:spacing w:after="60"/>
        <w:ind w:left="215"/>
      </w:pPr>
      <w:r>
        <w:rPr>
          <w:sz w:val="21"/>
          <w:szCs w:val="21"/>
        </w:rPr>
        <w:t xml:space="preserve">• Listes : tableaux, figures, sigles (uniquement si nécessaire).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si une liste de sigles est incluse, classez-la par ordre alphabétique strict et donnez, pour chaque sigle, sa définition complète dès sa première occurrence dans le texte.</w:t>
      </w:r>
    </w:p>
    <w:p>
      <w:pPr>
        <w:spacing w:after="60"/>
        <w:ind w:left="215"/>
      </w:pPr>
      <w:r>
        <w:rPr>
          <w:sz w:val="21"/>
          <w:szCs w:val="21"/>
        </w:rPr>
        <w:t xml:space="preserve">• Résumé : un paragraphe présentant la mission principale et le résultat obtenu.</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 + Remarques Encadreur]</w:t>
      </w:r>
      <w:r>
        <w:rPr>
          <w:sz w:val="20"/>
          <w:szCs w:val="20"/>
        </w:rPr>
        <w:t xml:space="preserve"> — sans allonger le résumé (il reste un paragraphe unique, ICTL3 oblige), faites-le suivre une progression logique : contexte du stage → mission/problématique → objectifs → tâches réalisées → résultat obtenu (idéalement avec un chiffre ou indicateur) → 5 mots-clés. Répartissez ces mots-clés en 3 catégories équilibrées : 2 techniques, 2 métier, 1 transversal — cela évite un résumé trop vague ou trop technique.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numérotation des pages : chiffres romains minuscules (i, ii, iii…) pour toutes les pages liminaires jusqu'à l'introduction, puis chiffres arabes (1, 2, 3…) à partir du Chapitre 1. Vérifiez ce point précis avec votre encadreur : certains veulent l'introduction déjà en pagination liminaire, d'autres déjà en pagination du corps — le principe reste le même, seule la borne exacte varie.</w:t>
      </w:r>
    </w:p>
    <w:p>
      <w:pPr>
        <w:pStyle w:val="Heading1"/>
        <w:pBdr>
          <w:bottom w:val="single" w:color="1F3864" w:sz="6" w:space="4"/>
        </w:pBdr>
        <w:spacing w:after="200" w:before="400"/>
      </w:pPr>
      <w:r>
        <w:rPr>
          <w:b/>
          <w:bCs/>
          <w:color w:val="1F3864"/>
          <w:sz w:val="28"/>
          <w:szCs w:val="28"/>
        </w:rPr>
        <w:t xml:space="preserve">II. Introduction (1-2 pages)</w:t>
      </w:r>
    </w:p>
    <w:p>
      <w:pPr>
        <w:spacing w:after="60"/>
        <w:ind w:left="215"/>
      </w:pPr>
      <w:r>
        <w:rPr>
          <w:sz w:val="21"/>
          <w:szCs w:val="21"/>
        </w:rPr>
        <w:t xml:space="preserve">• Contexte du stage : pourquoi l'entreprise a-t-elle recruté un stagiaire ?</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documentez ce contexte avec des sources externes récentes et si possible chiffrées (organismes officiels, presse spécialisée, rapports sectoriels) plutôt que des généralités — cela crédibilise immédiatement l'introduction.</w:t>
      </w:r>
    </w:p>
    <w:p>
      <w:pPr>
        <w:spacing w:after="60"/>
        <w:ind w:left="215"/>
      </w:pPr>
      <w:r>
        <w:rPr>
          <w:sz w:val="21"/>
          <w:szCs w:val="21"/>
        </w:rPr>
        <w:t xml:space="preserve">• Objectifs : liste des tâches à accomplir.</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formulez ces objectifs de façon SMART (Spécifiques, Mesurables, Atteignables) autant que possible : préférez « réduire le temps de traitement des dossiers » à « améliorer le processus », par exemple.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[Remarques Encadreur]</w:t>
      </w:r>
      <w:r>
        <w:rPr>
          <w:sz w:val="20"/>
          <w:szCs w:val="20"/>
        </w:rPr>
        <w:t xml:space="preserve"> — rédigez l'introduction comme un texte continu et cohérent, sans découper abruptement en paragraphes disjoints. Sourcez toute affirmation chiffrée ou factuelle. Ne mentionnez pas encore le nom de la solution/l'outil développé pendant le stage si celui-ci n'existe pas encore à ce stade du récit — il doit apparaître naturellement plus tard, au fil de l'exposé, et non être présupposé dès l'introduction.</w:t>
      </w:r>
    </w:p>
    <w:p>
      <w:pPr>
        <w:spacing w:after="60"/>
        <w:ind w:left="215"/>
      </w:pPr>
      <w:r>
        <w:rPr>
          <w:sz w:val="21"/>
          <w:szCs w:val="21"/>
        </w:rPr>
        <w:t xml:space="preserve">• Annonce du plan.</w:t>
      </w:r>
    </w:p>
    <w:p>
      <w:pPr>
        <w:pBdr>
          <w:left w:val="single" w:color="C55A11" w:sz="18" w:space="8"/>
        </w:pBdr>
        <w:shd w:fill="FBEBDD" w:val="clear"/>
        <w:spacing w:after="160" w:before="100"/>
        <w:ind w:left="403"/>
      </w:pPr>
      <w:r>
        <w:rPr>
          <w:b/>
          <w:bCs/>
          <w:color w:val="C55A11"/>
          <w:sz w:val="20"/>
          <w:szCs w:val="20"/>
        </w:rPr>
        <w:t xml:space="preserve">⚠ Point à confirmer avec l'encadreur </w:t>
      </w:r>
      <w:r>
        <w:rPr>
          <w:sz w:val="20"/>
          <w:szCs w:val="20"/>
        </w:rPr>
        <w:t xml:space="preserve"> — la norme de citation à utiliser (APA, recommandée par le Guide B3-M2, ou IEEE, demandée par votre encadreur pour un précédent projet) doit être confirmée explicitement avec votre encadreur avant rédaction : appliquez-la ensuite de façon strictement uniforme dans tout le rapport.</w:t>
      </w:r>
    </w:p>
    <w:p>
      <w:pPr>
        <w:pStyle w:val="Heading1"/>
        <w:pBdr>
          <w:bottom w:val="single" w:color="1F3864" w:sz="6" w:space="4"/>
        </w:pBdr>
        <w:spacing w:after="200" w:before="400"/>
      </w:pPr>
      <w:r>
        <w:rPr>
          <w:b/>
          <w:bCs/>
          <w:color w:val="1F3864"/>
          <w:sz w:val="28"/>
          <w:szCs w:val="28"/>
        </w:rPr>
        <w:t xml:space="preserve">III. Chapitre 1 : L'Entreprise et son Environnement (3-4 pages)</w:t>
      </w:r>
    </w:p>
    <w:p>
      <w:pPr>
        <w:spacing w:after="60"/>
        <w:ind w:left="215"/>
      </w:pPr>
      <w:r>
        <w:rPr>
          <w:sz w:val="21"/>
          <w:szCs w:val="21"/>
        </w:rPr>
        <w:t xml:space="preserve">• Présentation : activité, taille, clients.</w:t>
      </w:r>
    </w:p>
    <w:p>
      <w:pPr>
        <w:spacing w:after="60"/>
        <w:ind w:left="215"/>
      </w:pPr>
      <w:r>
        <w:rPr>
          <w:sz w:val="21"/>
          <w:szCs w:val="21"/>
        </w:rPr>
        <w:t xml:space="preserve">• Service d'accueil : où vous situez-vous dans l'organigramme ?</w:t>
      </w:r>
    </w:p>
    <w:p>
      <w:pPr>
        <w:spacing w:after="60"/>
        <w:ind w:left="215"/>
      </w:pPr>
      <w:r>
        <w:rPr>
          <w:sz w:val="21"/>
          <w:szCs w:val="21"/>
        </w:rPr>
        <w:t xml:space="preserve">• Outils du quotidien : environnement de travail (matériel, logiciels utilisés par l'équipe).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si votre mission touche à un produit ou service comparable à ceux d'autres acteurs du marché, un court paragraphe (pas un chapitre entier) présentant 2-3 solutions ou concurrents existants — avec un mini-tableau à critères Oui/Non — peut enrichir cette section sans alourdir le volume prévu. Restez facultatif et concis : ce n'est pas un état de l'art académique complet, seulement un élément de contexte.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[Remarques Encadreur]</w:t>
      </w:r>
      <w:r>
        <w:rPr>
          <w:sz w:val="20"/>
          <w:szCs w:val="20"/>
        </w:rPr>
        <w:t xml:space="preserve"> — insérez une courte phrase de transition entre chaque grande section et sa première sous-section (par ex. entre « Service d'accueil » et son premier point) pour éviter les ruptures de lecture trop sèches.</w:t>
      </w:r>
    </w:p>
    <w:p>
      <w:pPr>
        <w:pStyle w:val="Heading1"/>
        <w:pBdr>
          <w:bottom w:val="single" w:color="1F3864" w:sz="6" w:space="4"/>
        </w:pBdr>
        <w:spacing w:after="200" w:before="400"/>
      </w:pPr>
      <w:r>
        <w:rPr>
          <w:b/>
          <w:bCs/>
          <w:color w:val="1F3864"/>
          <w:sz w:val="28"/>
          <w:szCs w:val="28"/>
        </w:rPr>
        <w:t xml:space="preserve">IV. Chapitre 2 : Travaux Réalisés (7-8 pages)</w:t>
      </w:r>
    </w:p>
    <w:p>
      <w:pPr>
        <w:spacing w:after="180"/>
      </w:pPr>
      <w:r>
        <w:rPr>
          <w:i/>
          <w:iCs/>
          <w:color w:val="595959"/>
          <w:sz w:val="21"/>
          <w:szCs w:val="21"/>
        </w:rPr>
        <w:t xml:space="preserve">C'est la partie la plus importante : « Qu'avez-vous fait ? » — c'est aussi le chapitre où le plus de bonnes pratiques des deux guides s'appliquent naturellement.</w:t>
      </w:r>
    </w:p>
    <w:p>
      <w:pPr>
        <w:spacing w:after="60"/>
        <w:ind w:left="215"/>
      </w:pPr>
      <w:r>
        <w:rPr>
          <w:sz w:val="21"/>
          <w:szCs w:val="21"/>
        </w:rPr>
        <w:t xml:space="preserve">• Description technique : détail des étapes de vos missions (installation, configuration, maintenance, développement, etc.).</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 + Remarques Encadreur]</w:t>
      </w:r>
      <w:r>
        <w:rPr>
          <w:sz w:val="20"/>
          <w:szCs w:val="20"/>
        </w:rPr>
        <w:t xml:space="preserve"> — avant de justifier un choix technique (langage, framework, outil), présentez brièvement 2-3 alternatives possibles et les critères qui ont motivé votre choix (coût, compatibilité, prise en main, performance…). Cela transforme une simple description en une démonstration de raisonnement.</w:t>
      </w:r>
    </w:p>
    <w:p>
      <w:pPr>
        <w:spacing w:after="60"/>
        <w:ind w:left="215"/>
      </w:pPr>
      <w:r>
        <w:rPr>
          <w:sz w:val="21"/>
          <w:szCs w:val="21"/>
        </w:rPr>
        <w:t xml:space="preserve">• Difficultés rencontrées : problèmes techniques et comment vous les avez résolus.</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quand c'est possible, quantifiez l'amélioration apportée par votre solution (ex. : temps de traitement avant/après, nombre d'erreurs réduites, gain de performance) — même un chiffre approximatif renforce nettement la crédibilité du chapitre.</w:t>
      </w:r>
    </w:p>
    <w:p>
      <w:pPr>
        <w:spacing w:after="60"/>
        <w:ind w:left="215"/>
      </w:pPr>
      <w:r>
        <w:rPr>
          <w:sz w:val="21"/>
          <w:szCs w:val="21"/>
        </w:rPr>
        <w:t xml:space="preserve">• Outils spécifiques : logiciels ou méthodes apprises durant le stage.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[Remarques Encadreur]</w:t>
      </w:r>
      <w:r>
        <w:rPr>
          <w:sz w:val="20"/>
          <w:szCs w:val="20"/>
        </w:rPr>
        <w:t xml:space="preserve"> — si votre mission comporte une dimension budgétaire ou un choix d'infrastructure ayant un coût, une courte évaluation financière (même simple) peut être ajoutée ici — uniquement si pertinent pour votre stage.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présentation des figures et tableaux : titre au-dessus du tableau, légende en dessous de la figure, numérotation séquentielle (ex. Figure 2.1, Tableau 2.1), et chaque élément visuel annoncé par une phrase avant son apparition.</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[Remarques Encadreur]</w:t>
      </w:r>
      <w:r>
        <w:rPr>
          <w:sz w:val="20"/>
          <w:szCs w:val="20"/>
        </w:rPr>
        <w:t xml:space="preserve"> — évitez cependant de répéter systématiquement la même formule (« la figure X représente… ») à chaque insertion — variez la tournure (« on observe sur la figure… », « le tableau ci-dessous synthétise… », « comme l'illustre… ») pour ne pas alourdir la lecture. Retirez toute capture d'écran qui n'apporte pas d'information utile (ex. une simple carte/plan sans valeur analytique).</w:t>
      </w:r>
    </w:p>
    <w:p>
      <w:pPr>
        <w:pStyle w:val="Heading1"/>
        <w:pBdr>
          <w:bottom w:val="single" w:color="1F3864" w:sz="6" w:space="4"/>
        </w:pBdr>
        <w:spacing w:after="200" w:before="400"/>
      </w:pPr>
      <w:r>
        <w:rPr>
          <w:b/>
          <w:bCs/>
          <w:color w:val="1F3864"/>
          <w:sz w:val="28"/>
          <w:szCs w:val="28"/>
        </w:rPr>
        <w:t xml:space="preserve">V. Chapitre 3 : Bilan et Apports (3-4 pages)</w:t>
      </w:r>
    </w:p>
    <w:p>
      <w:pPr>
        <w:spacing w:after="60"/>
        <w:ind w:left="215"/>
      </w:pPr>
      <w:r>
        <w:rPr>
          <w:sz w:val="21"/>
          <w:szCs w:val="21"/>
        </w:rPr>
        <w:t xml:space="preserve">• Résultats : qu'est-ce qui fonctionne grâce à votre intervention ?</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[Remarques Encadreur]</w:t>
      </w:r>
      <w:r>
        <w:rPr>
          <w:sz w:val="20"/>
          <w:szCs w:val="20"/>
        </w:rPr>
        <w:t xml:space="preserve"> — accompagnez systématiquement vos résultats d'indicateurs mesurables (KPI) : taux de résolution, gain de temps, nombre de tickets traités, disponibilité, taux de tests réussis, etc. — adaptez selon la nature de votre mission, mais évitez les formulations purement qualitatives non chiffrées.</w:t>
      </w:r>
    </w:p>
    <w:p>
      <w:pPr>
        <w:spacing w:after="60"/>
        <w:ind w:left="215"/>
      </w:pPr>
      <w:r>
        <w:rPr>
          <w:sz w:val="21"/>
          <w:szCs w:val="21"/>
        </w:rPr>
        <w:t xml:space="preserve">• Auto-évaluation : ce que vous avez appris techniquement (Hard Skills) et votre comportement en équipe (Soft Skills).</w:t>
      </w:r>
    </w:p>
    <w:p>
      <w:pPr>
        <w:spacing w:after="60"/>
        <w:ind w:left="215"/>
      </w:pPr>
      <w:r>
        <w:rPr>
          <w:sz w:val="21"/>
          <w:szCs w:val="21"/>
        </w:rPr>
        <w:t xml:space="preserve">• Avis sur le stage : le stage a-t-il répondu à vos attentes professionnelles ?</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[Remarques Encadreur]</w:t>
      </w:r>
      <w:r>
        <w:rPr>
          <w:sz w:val="20"/>
          <w:szCs w:val="20"/>
        </w:rPr>
        <w:t xml:space="preserve"> — ajoutez un court paragraphe présentant explicitement les limites et contraintes de votre travail (temps, périmètre, dépendances techniques, données disponibles…) — l'autocritique est valorisée, elle ne pénalise pas la note.</w:t>
      </w:r>
    </w:p>
    <w:p>
      <w:pPr>
        <w:pStyle w:val="Heading1"/>
        <w:pBdr>
          <w:bottom w:val="single" w:color="1F3864" w:sz="6" w:space="4"/>
        </w:pBdr>
        <w:spacing w:after="200" w:before="400"/>
      </w:pPr>
      <w:r>
        <w:rPr>
          <w:b/>
          <w:bCs/>
          <w:color w:val="1F3864"/>
          <w:sz w:val="28"/>
          <w:szCs w:val="28"/>
        </w:rPr>
        <w:t xml:space="preserve">VI. Conclusion (1 page)</w:t>
      </w:r>
    </w:p>
    <w:p>
      <w:pPr>
        <w:spacing w:after="60"/>
        <w:ind w:left="215"/>
      </w:pPr>
      <w:r>
        <w:rPr>
          <w:sz w:val="21"/>
          <w:szCs w:val="21"/>
        </w:rPr>
        <w:t xml:space="preserve">• Synthèse du stage.</w:t>
      </w:r>
    </w:p>
    <w:p>
      <w:pPr>
        <w:spacing w:after="60"/>
        <w:ind w:left="215"/>
      </w:pPr>
      <w:r>
        <w:rPr>
          <w:sz w:val="21"/>
          <w:szCs w:val="21"/>
        </w:rPr>
        <w:t xml:space="preserve">• Réponse à la question : « Ce stage confirme-t-il mon projet professionnel ? »</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sur cette unique page, reprenez brièvement les objectifs annoncés en introduction et répondez à chacun de façon factuelle, avec un chiffre ou un indicateur quand c'est possible — cela boucle proprement le rapport sans avoir besoin de développer une nouvelle section de limites/perspectives (déjà traitées au Chapitre 3).</w:t>
      </w:r>
    </w:p>
    <w:p>
      <w:pPr>
        <w:pStyle w:val="Heading1"/>
        <w:pBdr>
          <w:bottom w:val="single" w:color="1F3864" w:sz="6" w:space="4"/>
        </w:pBdr>
        <w:spacing w:after="200" w:before="400"/>
      </w:pPr>
      <w:r>
        <w:rPr>
          <w:b/>
          <w:bCs/>
          <w:color w:val="1F3864"/>
          <w:sz w:val="28"/>
          <w:szCs w:val="28"/>
        </w:rPr>
        <w:t xml:space="preserve">VII. Postliminaires</w:t>
      </w:r>
    </w:p>
    <w:p>
      <w:pPr>
        <w:spacing w:after="60"/>
        <w:ind w:left="215"/>
      </w:pPr>
      <w:r>
        <w:rPr>
          <w:sz w:val="21"/>
          <w:szCs w:val="21"/>
        </w:rPr>
        <w:t xml:space="preserve">• Bibliographie / Sitographie : documents techniques consultés pour réussir vos tâches.</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à l'échelle d'un rapport de stage (15-20 pages), une dizaine à une quinzaine de références pertinentes et variées suffit généralement (le seuil de 25-35 références du guide s'applique aux mémoires de fin d'études, pas à ce format) ; privilégiez la documentation technique officielle, les livres spécialisés et les sites reconnus. Évitez Wikipédia comme source primaire, les blogs sans expertise reconnue, les forums, et les liens générés par IA non vérifiés. Pour toute source web, indiquez la date de consultation.</w:t>
      </w:r>
    </w:p>
    <w:p>
      <w:pPr>
        <w:spacing w:after="60"/>
        <w:ind w:left="215"/>
      </w:pPr>
      <w:r>
        <w:rPr>
          <w:sz w:val="21"/>
          <w:szCs w:val="21"/>
        </w:rPr>
        <w:t xml:space="preserve">• Annexes : captures d'écran, schémas de réseaux, extraits de codes, plannings.</w:t>
      </w:r>
    </w:p>
    <w:p>
      <w:pPr>
        <w:pStyle w:val="Heading1"/>
        <w:pBdr>
          <w:bottom w:val="single" w:color="1F3864" w:sz="6" w:space="4"/>
        </w:pBdr>
        <w:spacing w:after="200" w:before="400"/>
      </w:pPr>
      <w:r>
        <w:rPr>
          <w:b/>
          <w:bCs/>
          <w:color w:val="1F3864"/>
          <w:sz w:val="28"/>
          <w:szCs w:val="28"/>
        </w:rPr>
        <w:t xml:space="preserve">VIII. Différences clés : licence vs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F3864"/>
            <w:tcMar>
              <w:top w:type="dxa" w:w="80"/>
              <w:left w:type="dxa" w:w="100"/>
              <w:bottom w:type="dxa" w:w="80"/>
              <w:right w:type="dxa" w:w="100"/>
            </w:tcMar>
          </w:tcPr>
          <w:p>
            <w:r>
              <w:rPr>
                <w:b/>
                <w:bCs/>
                <w:color w:val="FFFFFF"/>
                <w:sz w:val="20"/>
                <w:szCs w:val="20"/>
              </w:rPr>
              <w:t xml:space="preserve">Élément</w:t>
            </w:r>
          </w:p>
        </w:tc>
        <w:tc>
          <w:tcPr>
            <w:tcW w:type="pct" w:w="42.5%"/>
            <w:shd w:fill="1F3864"/>
            <w:tcMar>
              <w:top w:type="dxa" w:w="80"/>
              <w:left w:type="dxa" w:w="100"/>
              <w:bottom w:type="dxa" w:w="80"/>
              <w:right w:type="dxa" w:w="100"/>
            </w:tcMar>
          </w:tcPr>
          <w:p>
            <w:r>
              <w:rPr>
                <w:b/>
                <w:bCs/>
                <w:color w:val="FFFFFF"/>
                <w:sz w:val="20"/>
                <w:szCs w:val="20"/>
              </w:rPr>
              <w:t xml:space="preserve">Licence Professionnelle</w:t>
            </w:r>
          </w:p>
        </w:tc>
        <w:tc>
          <w:tcPr>
            <w:tcW w:type="pct" w:w="42.5%"/>
            <w:shd w:fill="1F3864"/>
            <w:tcMar>
              <w:top w:type="dxa" w:w="80"/>
              <w:left w:type="dxa" w:w="100"/>
              <w:bottom w:type="dxa" w:w="80"/>
              <w:right w:type="dxa" w:w="100"/>
            </w:tcMar>
          </w:tcPr>
          <w:p>
            <w:r>
              <w:rPr>
                <w:b/>
                <w:bCs/>
                <w:color w:val="FFFFFF"/>
                <w:sz w:val="20"/>
                <w:szCs w:val="20"/>
              </w:rPr>
              <w:t xml:space="preserve">Master Professionnel</w:t>
            </w:r>
          </w:p>
        </w:tc>
      </w:tr>
      <w:tr>
        <w:tc>
          <w:tcPr>
            <w:tcW w:type="pct" w:w="25%"/>
            <w:tcMar>
              <w:top w:type="dxa" w:w="80"/>
              <w:left w:type="dxa" w:w="100"/>
              <w:bottom w:type="dxa" w:w="80"/>
              <w:right w:type="dxa" w:w="100"/>
            </w:tcMar>
          </w:tcPr>
          <w:p>
            <w:r>
              <w:rPr>
                <w:b w:val="false"/>
                <w:bCs w:val="false"/>
                <w:color w:val="000000"/>
                <w:sz w:val="20"/>
                <w:szCs w:val="20"/>
              </w:rPr>
              <w:t xml:space="preserve">Objectif</w:t>
            </w:r>
          </w:p>
        </w:tc>
        <w:tc>
          <w:tcPr>
            <w:tcW w:type="pct" w:w="25%"/>
            <w:tcMar>
              <w:top w:type="dxa" w:w="80"/>
              <w:left w:type="dxa" w:w="100"/>
              <w:bottom w:type="dxa" w:w="80"/>
              <w:right w:type="dxa" w:w="100"/>
            </w:tcMar>
          </w:tcPr>
          <w:p>
            <w:r>
              <w:rPr>
                <w:b w:val="false"/>
                <w:bCs w:val="false"/>
                <w:color w:val="000000"/>
                <w:sz w:val="20"/>
                <w:szCs w:val="20"/>
              </w:rPr>
              <w:t xml:space="preserve">Apprendre et exécuter des tâches techniques</w:t>
            </w:r>
          </w:p>
        </w:tc>
        <w:tc>
          <w:tcPr>
            <w:tcW w:type="pct" w:w="25%"/>
            <w:tcMar>
              <w:top w:type="dxa" w:w="80"/>
              <w:left w:type="dxa" w:w="100"/>
              <w:bottom w:type="dxa" w:w="80"/>
              <w:right w:type="dxa" w:w="100"/>
            </w:tcMar>
          </w:tcPr>
          <w:p>
            <w:r>
              <w:rPr>
                <w:b w:val="false"/>
                <w:bCs w:val="false"/>
                <w:color w:val="000000"/>
                <w:sz w:val="20"/>
                <w:szCs w:val="20"/>
              </w:rPr>
              <w:t xml:space="preserve">Diagnostiquer et piloter un projet global</w:t>
            </w:r>
          </w:p>
        </w:tc>
      </w:tr>
      <w:tr>
        <w:tc>
          <w:tcPr>
            <w:tcW w:type="pct" w:w="25%"/>
            <w:tcMar>
              <w:top w:type="dxa" w:w="80"/>
              <w:left w:type="dxa" w:w="100"/>
              <w:bottom w:type="dxa" w:w="80"/>
              <w:right w:type="dxa" w:w="100"/>
            </w:tcMar>
          </w:tcPr>
          <w:p>
            <w:r>
              <w:rPr>
                <w:b w:val="false"/>
                <w:bCs w:val="false"/>
                <w:color w:val="000000"/>
                <w:sz w:val="20"/>
                <w:szCs w:val="20"/>
              </w:rPr>
              <w:t xml:space="preserve">Analyse</w:t>
            </w:r>
          </w:p>
        </w:tc>
        <w:tc>
          <w:tcPr>
            <w:tcW w:type="pct" w:w="25%"/>
            <w:tcMar>
              <w:top w:type="dxa" w:w="80"/>
              <w:left w:type="dxa" w:w="100"/>
              <w:bottom w:type="dxa" w:w="80"/>
              <w:right w:type="dxa" w:w="100"/>
            </w:tcMar>
          </w:tcPr>
          <w:p>
            <w:r>
              <w:rPr>
                <w:b w:val="false"/>
                <w:bCs w:val="false"/>
                <w:color w:val="000000"/>
                <w:sz w:val="20"/>
                <w:szCs w:val="20"/>
              </w:rPr>
              <w:t xml:space="preserve">Descriptive (« Comment j'ai fait »)</w:t>
            </w:r>
          </w:p>
        </w:tc>
        <w:tc>
          <w:tcPr>
            <w:tcW w:type="pct" w:w="25%"/>
            <w:tcMar>
              <w:top w:type="dxa" w:w="80"/>
              <w:left w:type="dxa" w:w="100"/>
              <w:bottom w:type="dxa" w:w="80"/>
              <w:right w:type="dxa" w:w="100"/>
            </w:tcMar>
          </w:tcPr>
          <w:p>
            <w:r>
              <w:rPr>
                <w:b w:val="false"/>
                <w:bCs w:val="false"/>
                <w:color w:val="000000"/>
                <w:sz w:val="20"/>
                <w:szCs w:val="20"/>
              </w:rPr>
              <w:t xml:space="preserve">Critique (« Pourquoi cette solution »)</w:t>
            </w:r>
          </w:p>
        </w:tc>
      </w:tr>
      <w:tr>
        <w:tc>
          <w:tcPr>
            <w:tcW w:type="pct" w:w="25%"/>
            <w:tcMar>
              <w:top w:type="dxa" w:w="80"/>
              <w:left w:type="dxa" w:w="100"/>
              <w:bottom w:type="dxa" w:w="80"/>
              <w:right w:type="dxa" w:w="100"/>
            </w:tcMar>
          </w:tcPr>
          <w:p>
            <w:r>
              <w:rPr>
                <w:b w:val="false"/>
                <w:bCs w:val="false"/>
                <w:color w:val="000000"/>
                <w:sz w:val="20"/>
                <w:szCs w:val="20"/>
              </w:rPr>
              <w:t xml:space="preserve">Volume</w:t>
            </w:r>
          </w:p>
        </w:tc>
        <w:tc>
          <w:tcPr>
            <w:tcW w:type="pct" w:w="25%"/>
            <w:tcMar>
              <w:top w:type="dxa" w:w="80"/>
              <w:left w:type="dxa" w:w="100"/>
              <w:bottom w:type="dxa" w:w="80"/>
              <w:right w:type="dxa" w:w="100"/>
            </w:tcMar>
          </w:tcPr>
          <w:p>
            <w:r>
              <w:rPr>
                <w:b w:val="false"/>
                <w:bCs w:val="false"/>
                <w:color w:val="000000"/>
                <w:sz w:val="20"/>
                <w:szCs w:val="20"/>
              </w:rPr>
              <w:t xml:space="preserve">15 à 20 pages</w:t>
            </w:r>
          </w:p>
        </w:tc>
        <w:tc>
          <w:tcPr>
            <w:tcW w:type="pct" w:w="25%"/>
            <w:tcMar>
              <w:top w:type="dxa" w:w="80"/>
              <w:left w:type="dxa" w:w="100"/>
              <w:bottom w:type="dxa" w:w="80"/>
              <w:right w:type="dxa" w:w="100"/>
            </w:tcMar>
          </w:tcPr>
          <w:p>
            <w:r>
              <w:rPr>
                <w:b w:val="false"/>
                <w:bCs w:val="false"/>
                <w:color w:val="000000"/>
                <w:sz w:val="20"/>
                <w:szCs w:val="20"/>
              </w:rPr>
              <w:t xml:space="preserve">25 à 30 pages</w:t>
            </w:r>
          </w:p>
        </w:tc>
      </w:tr>
      <w:tr>
        <w:tc>
          <w:tcPr>
            <w:tcW w:type="pct" w:w="25%"/>
            <w:tcMar>
              <w:top w:type="dxa" w:w="80"/>
              <w:left w:type="dxa" w:w="100"/>
              <w:bottom w:type="dxa" w:w="80"/>
              <w:right w:type="dxa" w:w="100"/>
            </w:tcMar>
          </w:tcPr>
          <w:p>
            <w:r>
              <w:rPr>
                <w:b w:val="false"/>
                <w:bCs w:val="false"/>
                <w:color w:val="000000"/>
                <w:sz w:val="20"/>
                <w:szCs w:val="20"/>
              </w:rPr>
              <w:t xml:space="preserve">Posture</w:t>
            </w:r>
          </w:p>
        </w:tc>
        <w:tc>
          <w:tcPr>
            <w:tcW w:type="pct" w:w="25%"/>
            <w:tcMar>
              <w:top w:type="dxa" w:w="80"/>
              <w:left w:type="dxa" w:w="100"/>
              <w:bottom w:type="dxa" w:w="80"/>
              <w:right w:type="dxa" w:w="100"/>
            </w:tcMar>
          </w:tcPr>
          <w:p>
            <w:r>
              <w:rPr>
                <w:b w:val="false"/>
                <w:bCs w:val="false"/>
                <w:color w:val="000000"/>
                <w:sz w:val="20"/>
                <w:szCs w:val="20"/>
              </w:rPr>
              <w:t xml:space="preserve">Technicien / Apprenant</w:t>
            </w:r>
          </w:p>
        </w:tc>
        <w:tc>
          <w:tcPr>
            <w:tcW w:type="pct" w:w="25%"/>
            <w:tcMar>
              <w:top w:type="dxa" w:w="80"/>
              <w:left w:type="dxa" w:w="100"/>
              <w:bottom w:type="dxa" w:w="80"/>
              <w:right w:type="dxa" w:w="100"/>
            </w:tcMar>
          </w:tcPr>
          <w:p>
            <w:r>
              <w:rPr>
                <w:b w:val="false"/>
                <w:bCs w:val="false"/>
                <w:color w:val="000000"/>
                <w:sz w:val="20"/>
                <w:szCs w:val="20"/>
              </w:rPr>
              <w:t xml:space="preserve">Expert / Consultant</w:t>
            </w:r>
          </w:p>
        </w:tc>
      </w:tr>
    </w:tbl>
    <w:p>
      <w:r>
        <w:br w:type="page"/>
      </w:r>
    </w:p>
    <w:p>
      <w:pPr>
        <w:pStyle w:val="Heading1"/>
        <w:pBdr>
          <w:bottom w:val="single" w:color="1F3864" w:sz="6" w:space="4"/>
        </w:pBdr>
        <w:spacing w:after="200" w:before="400"/>
      </w:pPr>
      <w:r>
        <w:rPr>
          <w:b/>
          <w:bCs/>
          <w:color w:val="1F3864"/>
          <w:sz w:val="28"/>
          <w:szCs w:val="28"/>
        </w:rPr>
        <w:t xml:space="preserve">IX. Conseils de rédaction « licence »</w:t>
      </w:r>
    </w:p>
    <w:p>
      <w:pPr>
        <w:spacing w:after="60"/>
        <w:ind w:left="215"/>
      </w:pPr>
      <w:r>
        <w:rPr>
          <w:sz w:val="21"/>
          <w:szCs w:val="21"/>
        </w:rPr>
        <w:t xml:space="preserve">• Soyez visuel : utilisez beaucoup de captures d'écran de vos réalisations. En Licence, on veut voir le résultat technique.</w:t>
      </w:r>
    </w:p>
    <w:p>
      <w:pPr>
        <w:spacing w:after="60"/>
        <w:ind w:left="215"/>
      </w:pPr>
      <w:r>
        <w:rPr>
          <w:sz w:val="21"/>
          <w:szCs w:val="21"/>
        </w:rPr>
        <w:t xml:space="preserve">• Parlez d'apprentissage : il est normal de dire que vous ne saviez pas faire quelque chose au début. Expliquez comment vous avez appris (documentation, aide du tuteur).</w:t>
      </w:r>
    </w:p>
    <w:p>
      <w:pPr>
        <w:spacing w:after="60"/>
        <w:ind w:left="215"/>
      </w:pPr>
      <w:r>
        <w:rPr>
          <w:sz w:val="21"/>
          <w:szCs w:val="21"/>
        </w:rPr>
        <w:t xml:space="preserve">• Style simple : phrases courtes, ton direct.</w:t>
      </w:r>
    </w:p>
    <w:p>
      <w:pPr>
        <w:spacing w:after="60"/>
        <w:ind w:left="215"/>
      </w:pPr>
      <w:r>
        <w:rPr>
          <w:sz w:val="21"/>
          <w:szCs w:val="21"/>
        </w:rPr>
        <w:t xml:space="preserve">• Livrables : assurez-vous que votre Manuel de procédure ou votre Check-list est bien présent en annexe pour prouver que votre travail est utilisable par l'entreprise après vous.</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quelques réflexes rédactionnels transversaux, même à ce format court : uniformité typographique (police, taille, interlignes) du début à la fin ; relecture orthographique obligatoire, si possible à voix haute pour repérer les lourdeurs ; cohérence des temps verbaux ; vocabulaire technique précis et constant (le même terme pour le même concept d'un bout à l'autre).</w:t>
      </w:r>
    </w:p>
    <w:p>
      <w:pPr>
        <w:pBdr>
          <w:left w:val="single" w:color="9C2B2B" w:sz="18" w:space="8"/>
        </w:pBdr>
        <w:shd w:fill="F2E9E9" w:val="clear"/>
        <w:spacing w:after="160" w:before="100"/>
        <w:ind w:left="403"/>
      </w:pPr>
      <w:r>
        <w:rPr>
          <w:b/>
          <w:bCs/>
          <w:color w:val="9C2B2B"/>
          <w:sz w:val="20"/>
          <w:szCs w:val="20"/>
        </w:rPr>
        <w:t xml:space="preserve">✚ Bonne pratique ajoutée </w:t>
      </w:r>
      <w:r>
        <w:rPr>
          <w:b/>
          <w:bCs/>
          <w:i/>
          <w:iCs/>
          <w:color w:val="595959"/>
          <w:sz w:val="18"/>
          <w:szCs w:val="18"/>
        </w:rPr>
        <w:t xml:space="preserve">[Guide B3-M2]</w:t>
      </w:r>
      <w:r>
        <w:rPr>
          <w:sz w:val="20"/>
          <w:szCs w:val="20"/>
        </w:rPr>
        <w:t xml:space="preserve"> — évitez tout texte généré par IA copié-collé sans relecture ni appropriation personnelle, ainsi que les affirmations non sourcées. Un contrôle anti-plagiat, même rapide, est une bonne précaution avant dépôt.</w:t>
      </w:r>
    </w:p>
    <w:p>
      <w:pPr>
        <w:pStyle w:val="Heading1"/>
        <w:pBdr>
          <w:bottom w:val="single" w:color="1F3864" w:sz="6" w:space="4"/>
        </w:pBdr>
        <w:spacing w:after="200" w:before="400"/>
      </w:pPr>
      <w:r>
        <w:rPr>
          <w:b/>
          <w:bCs/>
          <w:color w:val="1F3864"/>
          <w:sz w:val="28"/>
          <w:szCs w:val="28"/>
        </w:rPr>
        <w:t xml:space="preserve">X. Ordre d'itération (licence)</w:t>
      </w:r>
    </w:p>
    <w:p>
      <w:pPr>
        <w:pStyle w:val="ListParagraph"/>
        <w:numPr>
          <w:ilvl w:val="0"/>
          <w:numId w:val="1"/>
        </w:numPr>
        <w:spacing w:after="60"/>
      </w:pPr>
      <w:r>
        <w:rPr>
          <w:b/>
          <w:bCs/>
          <w:sz w:val="21"/>
          <w:szCs w:val="21"/>
        </w:rPr>
        <w:t xml:space="preserve">Chapitre 2 : </w:t>
      </w:r>
      <w:r>
        <w:rPr>
          <w:sz w:val="21"/>
          <w:szCs w:val="21"/>
        </w:rPr>
        <w:t xml:space="preserve">prenez des notes et des captures d'écran pendant le stage.</w:t>
      </w:r>
    </w:p>
    <w:p>
      <w:pPr>
        <w:pStyle w:val="ListParagraph"/>
        <w:numPr>
          <w:ilvl w:val="0"/>
          <w:numId w:val="1"/>
        </w:numPr>
        <w:spacing w:after="60"/>
      </w:pPr>
      <w:r>
        <w:rPr>
          <w:b/>
          <w:bCs/>
          <w:sz w:val="21"/>
          <w:szCs w:val="21"/>
        </w:rPr>
        <w:t xml:space="preserve">Chapitre 1 : </w:t>
      </w:r>
      <w:r>
        <w:rPr>
          <w:sz w:val="21"/>
          <w:szCs w:val="21"/>
        </w:rPr>
        <w:t xml:space="preserve">récupérez les infos sur l'entreprise dès la première semaine.</w:t>
      </w:r>
    </w:p>
    <w:p>
      <w:pPr>
        <w:pStyle w:val="ListParagraph"/>
        <w:numPr>
          <w:ilvl w:val="0"/>
          <w:numId w:val="1"/>
        </w:numPr>
        <w:spacing w:after="60"/>
      </w:pPr>
      <w:r>
        <w:rPr>
          <w:b/>
          <w:bCs/>
          <w:sz w:val="21"/>
          <w:szCs w:val="21"/>
        </w:rPr>
        <w:t xml:space="preserve">Chapitre 3 : </w:t>
      </w:r>
      <w:r>
        <w:rPr>
          <w:sz w:val="21"/>
          <w:szCs w:val="21"/>
        </w:rPr>
        <w:t xml:space="preserve">rédigez le bilan 15 jours avant la fin.</w:t>
      </w:r>
    </w:p>
    <w:p>
      <w:pPr>
        <w:pStyle w:val="ListParagraph"/>
        <w:numPr>
          <w:ilvl w:val="0"/>
          <w:numId w:val="1"/>
        </w:numPr>
        <w:spacing w:after="60"/>
      </w:pPr>
      <w:r>
        <w:rPr>
          <w:b/>
          <w:bCs/>
          <w:sz w:val="21"/>
          <w:szCs w:val="21"/>
        </w:rPr>
        <w:t xml:space="preserve">Intro / Conclusion / Résumé : </w:t>
      </w:r>
      <w:r>
        <w:rPr>
          <w:sz w:val="21"/>
          <w:szCs w:val="21"/>
        </w:rPr>
        <w:t xml:space="preserve">à la toute fin.</w:t>
      </w:r>
    </w:p>
    <w:p>
      <w:r>
        <w:br w:type="page"/>
      </w:r>
    </w:p>
    <w:p>
      <w:pPr>
        <w:pStyle w:val="Heading1"/>
        <w:pBdr>
          <w:bottom w:val="single" w:color="1F3864" w:sz="6" w:space="4"/>
        </w:pBdr>
        <w:spacing w:after="200" w:before="400"/>
      </w:pPr>
      <w:r>
        <w:rPr>
          <w:b/>
          <w:bCs/>
          <w:color w:val="1F3864"/>
          <w:sz w:val="28"/>
          <w:szCs w:val="28"/>
        </w:rPr>
        <w:t xml:space="preserve">XI. Grille de contrôle qualité finale (avant dépôt)</w:t>
      </w:r>
    </w:p>
    <w:p>
      <w:pPr>
        <w:spacing w:after="180"/>
      </w:pPr>
      <w:r>
        <w:rPr>
          <w:i/>
          <w:iCs/>
          <w:color w:val="595959"/>
          <w:sz w:val="21"/>
          <w:szCs w:val="21"/>
        </w:rPr>
        <w:t xml:space="preserve">Synthèse condensée du Guide B3-M2 et des remarques de l'encadreur, adaptée au format d'un rapport de stage — à cocher juste avant impression/dépôt.</w:t>
      </w:r>
    </w:p>
    <w:p>
      <w:pPr>
        <w:pStyle w:val="Heading2"/>
        <w:spacing w:after="140" w:before="280"/>
      </w:pPr>
      <w:r>
        <w:rPr>
          <w:b/>
          <w:bCs/>
          <w:color w:val="1F3864"/>
          <w:sz w:val="24"/>
          <w:szCs w:val="24"/>
        </w:rPr>
        <w:t xml:space="preserve">Fond</w:t>
      </w:r>
    </w:p>
    <w:p>
      <w:pPr>
        <w:pStyle w:val="ListParagraph"/>
        <w:numPr>
          <w:ilvl w:val="0"/>
          <w:numId w:val="1"/>
        </w:numPr>
        <w:spacing w:after="60"/>
      </w:pPr>
      <w:r>
        <w:rPr>
          <w:sz w:val="21"/>
          <w:szCs w:val="21"/>
        </w:rPr>
        <w:t xml:space="preserve">Problématique / mission clairement formulée dès l'introduction.</w:t>
      </w:r>
    </w:p>
    <w:p>
      <w:pPr>
        <w:pStyle w:val="ListParagraph"/>
        <w:numPr>
          <w:ilvl w:val="0"/>
          <w:numId w:val="1"/>
        </w:numPr>
        <w:spacing w:after="60"/>
      </w:pPr>
      <w:r>
        <w:rPr>
          <w:sz w:val="21"/>
          <w:szCs w:val="21"/>
        </w:rPr>
        <w:t xml:space="preserve">Chaque objectif annoncé en introduction trouve une réponse factuelle en conclusion.</w:t>
      </w:r>
    </w:p>
    <w:p>
      <w:pPr>
        <w:pStyle w:val="ListParagraph"/>
        <w:numPr>
          <w:ilvl w:val="0"/>
          <w:numId w:val="1"/>
        </w:numPr>
        <w:spacing w:after="60"/>
      </w:pPr>
      <w:r>
        <w:rPr>
          <w:sz w:val="21"/>
          <w:szCs w:val="21"/>
        </w:rPr>
        <w:t xml:space="preserve">Résultats accompagnés d'au moins un indicateur mesurable (KPI, chiffre, taux).</w:t>
      </w:r>
    </w:p>
    <w:p>
      <w:pPr>
        <w:pStyle w:val="ListParagraph"/>
        <w:numPr>
          <w:ilvl w:val="0"/>
          <w:numId w:val="1"/>
        </w:numPr>
        <w:spacing w:after="60"/>
      </w:pPr>
      <w:r>
        <w:rPr>
          <w:sz w:val="21"/>
          <w:szCs w:val="21"/>
        </w:rPr>
        <w:t xml:space="preserve">Limites et contraintes du travail explicitement mentionnées au Chapitre 3.</w:t>
      </w:r>
    </w:p>
    <w:p>
      <w:pPr>
        <w:pStyle w:val="ListParagraph"/>
        <w:numPr>
          <w:ilvl w:val="0"/>
          <w:numId w:val="1"/>
        </w:numPr>
        <w:spacing w:after="60"/>
      </w:pPr>
      <w:r>
        <w:rPr>
          <w:sz w:val="21"/>
          <w:szCs w:val="21"/>
        </w:rPr>
        <w:t xml:space="preserve">Aucune affirmation chiffrée ou factuelle sans source.</w:t>
      </w:r>
    </w:p>
    <w:p>
      <w:pPr>
        <w:pStyle w:val="Heading2"/>
        <w:spacing w:after="140" w:before="280"/>
      </w:pPr>
      <w:r>
        <w:rPr>
          <w:b/>
          <w:bCs/>
          <w:color w:val="1F3864"/>
          <w:sz w:val="24"/>
          <w:szCs w:val="24"/>
        </w:rPr>
        <w:t xml:space="preserve">Forme</w:t>
      </w:r>
    </w:p>
    <w:p>
      <w:pPr>
        <w:pStyle w:val="ListParagraph"/>
        <w:numPr>
          <w:ilvl w:val="0"/>
          <w:numId w:val="1"/>
        </w:numPr>
        <w:spacing w:after="60"/>
      </w:pPr>
      <w:r>
        <w:rPr>
          <w:sz w:val="21"/>
          <w:szCs w:val="21"/>
        </w:rPr>
        <w:t xml:space="preserve">Pagination conforme (romain pour les liminaires, arabe pour le corps) — borne exacte confirmée avec l'encadreur.</w:t>
      </w:r>
    </w:p>
    <w:p>
      <w:pPr>
        <w:pStyle w:val="ListParagraph"/>
        <w:numPr>
          <w:ilvl w:val="0"/>
          <w:numId w:val="1"/>
        </w:numPr>
        <w:spacing w:after="60"/>
      </w:pPr>
      <w:r>
        <w:rPr>
          <w:sz w:val="21"/>
          <w:szCs w:val="21"/>
        </w:rPr>
        <w:t xml:space="preserve">Chaque figure/tableau annoncé par une phrase avant son apparition, avec formulations variées.</w:t>
      </w:r>
    </w:p>
    <w:p>
      <w:pPr>
        <w:pStyle w:val="ListParagraph"/>
        <w:numPr>
          <w:ilvl w:val="0"/>
          <w:numId w:val="1"/>
        </w:numPr>
        <w:spacing w:after="60"/>
      </w:pPr>
      <w:r>
        <w:rPr>
          <w:sz w:val="21"/>
          <w:szCs w:val="21"/>
        </w:rPr>
        <w:t xml:space="preserve">Titres des tableaux au-dessus, légendes des figures en dessous, numérotation séquentielle.</w:t>
      </w:r>
    </w:p>
    <w:p>
      <w:pPr>
        <w:pStyle w:val="ListParagraph"/>
        <w:numPr>
          <w:ilvl w:val="0"/>
          <w:numId w:val="1"/>
        </w:numPr>
        <w:spacing w:after="60"/>
      </w:pPr>
      <w:r>
        <w:rPr>
          <w:sz w:val="21"/>
          <w:szCs w:val="21"/>
        </w:rPr>
        <w:t xml:space="preserve">Norme de citation unique et cohérente sur tout le document (APA ou IEEE — confirmée avec l'encadreur).</w:t>
      </w:r>
    </w:p>
    <w:p>
      <w:pPr>
        <w:pStyle w:val="ListParagraph"/>
        <w:numPr>
          <w:ilvl w:val="0"/>
          <w:numId w:val="1"/>
        </w:numPr>
        <w:spacing w:after="60"/>
      </w:pPr>
      <w:r>
        <w:rPr>
          <w:sz w:val="21"/>
          <w:szCs w:val="21"/>
        </w:rPr>
        <w:t xml:space="preserve">Remerciements sur une page distincte du résumé, ordre de préséance respecté si plusieurs destinataires.</w:t>
      </w:r>
    </w:p>
    <w:p>
      <w:pPr>
        <w:pStyle w:val="ListParagraph"/>
        <w:numPr>
          <w:ilvl w:val="0"/>
          <w:numId w:val="1"/>
        </w:numPr>
        <w:spacing w:after="60"/>
      </w:pPr>
      <w:r>
        <w:rPr>
          <w:sz w:val="21"/>
          <w:szCs w:val="21"/>
        </w:rPr>
        <w:t xml:space="preserve">Bibliographie : sources fiables uniquement (pas de Wikipédia en source primaire, pas de forums, pas de liens IA non vérifiés), date de consultation indiquée pour chaque lien web.</w:t>
      </w:r>
    </w:p>
    <w:p>
      <w:pPr>
        <w:pStyle w:val="ListParagraph"/>
        <w:numPr>
          <w:ilvl w:val="0"/>
          <w:numId w:val="1"/>
        </w:numPr>
        <w:spacing w:after="60"/>
      </w:pPr>
      <w:r>
        <w:rPr>
          <w:sz w:val="21"/>
          <w:szCs w:val="21"/>
        </w:rPr>
        <w:t xml:space="preserve">Orthographe et grammaire relues, idéalement à voix haute.</w:t>
      </w:r>
    </w:p>
    <w:p>
      <w:pPr>
        <w:pStyle w:val="ListParagraph"/>
        <w:numPr>
          <w:ilvl w:val="0"/>
          <w:numId w:val="1"/>
        </w:numPr>
        <w:spacing w:after="60"/>
      </w:pPr>
      <w:r>
        <w:rPr>
          <w:sz w:val="21"/>
          <w:szCs w:val="21"/>
        </w:rPr>
        <w:t xml:space="preserve">Volume final conforme au format ICTL3 : 15-20 pages hors annexes.</w:t>
      </w:r>
    </w:p>
    <w:p>
      <w:pPr>
        <w:pStyle w:val="Heading1"/>
        <w:pBdr>
          <w:bottom w:val="single" w:color="1F3864" w:sz="6" w:space="4"/>
        </w:pBdr>
        <w:spacing w:after="200" w:before="400"/>
      </w:pPr>
      <w:r>
        <w:rPr>
          <w:b/>
          <w:bCs/>
          <w:color w:val="1F3864"/>
          <w:sz w:val="28"/>
          <w:szCs w:val="28"/>
        </w:rPr>
        <w:t xml:space="preserve">XII. Points à clarifier avec votre encadreur avant rédaction finale</w:t>
      </w:r>
    </w:p>
    <w:p>
      <w:pPr>
        <w:spacing w:after="180"/>
      </w:pPr>
      <w:r>
        <w:rPr>
          <w:i/>
          <w:iCs/>
          <w:color w:val="595959"/>
          <w:sz w:val="21"/>
          <w:szCs w:val="21"/>
        </w:rPr>
        <w:t xml:space="preserve">Deux recommandations générales du Guide B3-M2 entrent en tension avec des remarques spécifiques déjà reçues sur votre projet. Tranchez ces points en amont plutôt qu'en fin de rédaction :</w:t>
      </w:r>
    </w:p>
    <w:p>
      <w:pPr>
        <w:pStyle w:val="ListParagraph"/>
        <w:numPr>
          <w:ilvl w:val="0"/>
          <w:numId w:val="1"/>
        </w:numPr>
        <w:spacing w:after="60"/>
      </w:pPr>
      <w:r>
        <w:rPr>
          <w:b/>
          <w:bCs/>
          <w:sz w:val="21"/>
          <w:szCs w:val="21"/>
        </w:rPr>
        <w:t xml:space="preserve">Norme de citation : </w:t>
      </w:r>
      <w:r>
        <w:rPr>
          <w:sz w:val="21"/>
          <w:szCs w:val="21"/>
        </w:rPr>
        <w:t xml:space="preserve">APA (recommandation générale du guide) ou IEEE (demandée précédemment) ? Choisissez-en une et appliquez-la partout.</w:t>
      </w:r>
    </w:p>
    <w:p>
      <w:pPr>
        <w:pStyle w:val="ListParagraph"/>
        <w:numPr>
          <w:ilvl w:val="0"/>
          <w:numId w:val="1"/>
        </w:numPr>
        <w:spacing w:after="60"/>
      </w:pPr>
      <w:r>
        <w:rPr>
          <w:b/>
          <w:bCs/>
          <w:sz w:val="21"/>
          <w:szCs w:val="21"/>
        </w:rPr>
        <w:t xml:space="preserve">Borne exacte de la pagination liminaire : </w:t>
      </w:r>
      <w:r>
        <w:rPr>
          <w:sz w:val="21"/>
          <w:szCs w:val="21"/>
        </w:rPr>
        <w:t xml:space="preserve">l'introduction est-elle numérotée en chiffres romains (fin des liminaires) ou déjà en chiffres arabes (début du corps) ? Les deux guides ne s'accordent pas exactement sur ce détail.</w:t>
      </w:r>
    </w:p>
    <w:p>
      <w:pPr>
        <w:pStyle w:val="ListParagraph"/>
        <w:numPr>
          <w:ilvl w:val="0"/>
          <w:numId w:val="1"/>
        </w:numPr>
        <w:spacing w:after="60"/>
      </w:pPr>
      <w:r>
        <w:rPr>
          <w:b/>
          <w:bCs/>
          <w:sz w:val="21"/>
          <w:szCs w:val="21"/>
        </w:rPr>
        <w:t xml:space="preserve">Formulation d'annonce des figures/tableaux : </w:t>
      </w:r>
      <w:r>
        <w:rPr>
          <w:sz w:val="21"/>
          <w:szCs w:val="21"/>
        </w:rPr>
        <w:t xml:space="preserve">phrase d'annonce systématique recommandée par le guide général, mais à varier dans sa formulation exacte selon la préférence de votre encadreur.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2026-07-01T23:18:23.449Z</dcterms:created>
  <dcterms:modified xsi:type="dcterms:W3CDTF">2026-07-01T23:18:23.449Z</dcterms:modified>
</cp:coreProperties>
</file>

<file path=docProps/custom.xml><?xml version="1.0" encoding="utf-8"?>
<Properties xmlns="http://schemas.openxmlformats.org/officeDocument/2006/custom-properties" xmlns:vt="http://schemas.openxmlformats.org/officeDocument/2006/docPropsVTypes"/>
</file>