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pStyle w:val="Titolo"/>
        <w:jc w:val="both"/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Default="00255EA2" w:rsidP="00255E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55EA2" w:rsidRPr="00255EA2" w:rsidRDefault="00255EA2" w:rsidP="00255EA2"/>
    <w:p w:rsidR="00255EA2" w:rsidRDefault="00382C2E" w:rsidP="00255EA2">
      <w:pPr>
        <w:pStyle w:val="Titolo"/>
        <w:jc w:val="center"/>
      </w:pPr>
      <w:r w:rsidRPr="00FA6A51">
        <w:t xml:space="preserve">Guida all’utilizzo della libreria </w:t>
      </w:r>
      <w:proofErr w:type="spellStart"/>
      <w:r w:rsidRPr="00FA6A51">
        <w:t>wait.h</w:t>
      </w:r>
      <w:proofErr w:type="spellEnd"/>
    </w:p>
    <w:p w:rsidR="00255EA2" w:rsidRDefault="00255EA2" w:rsidP="00255EA2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82C2E" w:rsidRPr="00255EA2" w:rsidRDefault="00255EA2" w:rsidP="00255EA2">
      <w:pPr>
        <w:pStyle w:val="Titolo"/>
        <w:jc w:val="both"/>
        <w:rPr>
          <w:sz w:val="40"/>
        </w:rPr>
      </w:pPr>
      <w:r w:rsidRPr="00255EA2">
        <w:rPr>
          <w:sz w:val="40"/>
        </w:rPr>
        <w:lastRenderedPageBreak/>
        <w:t>Sommario</w:t>
      </w:r>
    </w:p>
    <w:p w:rsidR="00255EA2" w:rsidRPr="00255EA2" w:rsidRDefault="00FA6A51" w:rsidP="00255EA2">
      <w:pPr>
        <w:pStyle w:val="Sommario2"/>
        <w:tabs>
          <w:tab w:val="right" w:leader="dot" w:pos="9628"/>
        </w:tabs>
        <w:spacing w:before="240"/>
        <w:jc w:val="both"/>
        <w:rPr>
          <w:rFonts w:eastAsiaTheme="minorEastAsia"/>
          <w:noProof/>
          <w:sz w:val="24"/>
          <w:lang w:eastAsia="it-IT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6189060" w:history="1">
        <w:r w:rsidR="00255EA2" w:rsidRPr="00255EA2">
          <w:rPr>
            <w:rStyle w:val="Collegamentoipertestuale"/>
            <w:noProof/>
            <w:sz w:val="24"/>
          </w:rPr>
          <w:t>Includere la libreria</w:t>
        </w:r>
        <w:r w:rsidR="00255EA2" w:rsidRPr="00255EA2">
          <w:rPr>
            <w:noProof/>
            <w:webHidden/>
            <w:sz w:val="24"/>
          </w:rPr>
          <w:tab/>
        </w:r>
        <w:r w:rsidR="00255EA2" w:rsidRPr="00255EA2">
          <w:rPr>
            <w:noProof/>
            <w:webHidden/>
            <w:sz w:val="24"/>
          </w:rPr>
          <w:fldChar w:fldCharType="begin"/>
        </w:r>
        <w:r w:rsidR="00255EA2" w:rsidRPr="00255EA2">
          <w:rPr>
            <w:noProof/>
            <w:webHidden/>
            <w:sz w:val="24"/>
          </w:rPr>
          <w:instrText xml:space="preserve"> PAGEREF _Toc536189060 \h </w:instrText>
        </w:r>
        <w:r w:rsidR="00255EA2" w:rsidRPr="00255EA2">
          <w:rPr>
            <w:noProof/>
            <w:webHidden/>
            <w:sz w:val="24"/>
          </w:rPr>
        </w:r>
        <w:r w:rsidR="00255EA2" w:rsidRPr="00255EA2">
          <w:rPr>
            <w:noProof/>
            <w:webHidden/>
            <w:sz w:val="24"/>
          </w:rPr>
          <w:fldChar w:fldCharType="separate"/>
        </w:r>
        <w:r w:rsidR="00255EA2" w:rsidRPr="00255EA2">
          <w:rPr>
            <w:noProof/>
            <w:webHidden/>
            <w:sz w:val="24"/>
          </w:rPr>
          <w:t>2</w:t>
        </w:r>
        <w:r w:rsidR="00255EA2" w:rsidRPr="00255EA2">
          <w:rPr>
            <w:noProof/>
            <w:webHidden/>
            <w:sz w:val="24"/>
          </w:rPr>
          <w:fldChar w:fldCharType="end"/>
        </w:r>
      </w:hyperlink>
    </w:p>
    <w:p w:rsidR="00255EA2" w:rsidRPr="00255EA2" w:rsidRDefault="007E03FE" w:rsidP="00255EA2">
      <w:pPr>
        <w:pStyle w:val="Sommario2"/>
        <w:tabs>
          <w:tab w:val="right" w:leader="dot" w:pos="9628"/>
        </w:tabs>
        <w:spacing w:before="240"/>
        <w:jc w:val="both"/>
        <w:rPr>
          <w:rFonts w:eastAsiaTheme="minorEastAsia"/>
          <w:noProof/>
          <w:sz w:val="24"/>
          <w:lang w:eastAsia="it-IT"/>
        </w:rPr>
      </w:pPr>
      <w:hyperlink w:anchor="_Toc536189061" w:history="1">
        <w:r w:rsidR="00255EA2" w:rsidRPr="00255EA2">
          <w:rPr>
            <w:rStyle w:val="Collegamentoipertestuale"/>
            <w:noProof/>
            <w:sz w:val="24"/>
          </w:rPr>
          <w:t>Configurazione dei sensori</w:t>
        </w:r>
        <w:r w:rsidR="00255EA2" w:rsidRPr="00255EA2">
          <w:rPr>
            <w:noProof/>
            <w:webHidden/>
            <w:sz w:val="24"/>
          </w:rPr>
          <w:tab/>
        </w:r>
        <w:r w:rsidR="00255EA2" w:rsidRPr="00255EA2">
          <w:rPr>
            <w:noProof/>
            <w:webHidden/>
            <w:sz w:val="24"/>
          </w:rPr>
          <w:fldChar w:fldCharType="begin"/>
        </w:r>
        <w:r w:rsidR="00255EA2" w:rsidRPr="00255EA2">
          <w:rPr>
            <w:noProof/>
            <w:webHidden/>
            <w:sz w:val="24"/>
          </w:rPr>
          <w:instrText xml:space="preserve"> PAGEREF _Toc536189061 \h </w:instrText>
        </w:r>
        <w:r w:rsidR="00255EA2" w:rsidRPr="00255EA2">
          <w:rPr>
            <w:noProof/>
            <w:webHidden/>
            <w:sz w:val="24"/>
          </w:rPr>
        </w:r>
        <w:r w:rsidR="00255EA2" w:rsidRPr="00255EA2">
          <w:rPr>
            <w:noProof/>
            <w:webHidden/>
            <w:sz w:val="24"/>
          </w:rPr>
          <w:fldChar w:fldCharType="separate"/>
        </w:r>
        <w:r w:rsidR="00255EA2" w:rsidRPr="00255EA2">
          <w:rPr>
            <w:noProof/>
            <w:webHidden/>
            <w:sz w:val="24"/>
          </w:rPr>
          <w:t>2</w:t>
        </w:r>
        <w:r w:rsidR="00255EA2" w:rsidRPr="00255EA2">
          <w:rPr>
            <w:noProof/>
            <w:webHidden/>
            <w:sz w:val="24"/>
          </w:rPr>
          <w:fldChar w:fldCharType="end"/>
        </w:r>
      </w:hyperlink>
    </w:p>
    <w:p w:rsidR="00255EA2" w:rsidRPr="00255EA2" w:rsidRDefault="007E03FE" w:rsidP="00255EA2">
      <w:pPr>
        <w:pStyle w:val="Sommario2"/>
        <w:tabs>
          <w:tab w:val="right" w:leader="dot" w:pos="9628"/>
        </w:tabs>
        <w:spacing w:before="240"/>
        <w:jc w:val="both"/>
        <w:rPr>
          <w:rFonts w:eastAsiaTheme="minorEastAsia"/>
          <w:noProof/>
          <w:sz w:val="24"/>
          <w:lang w:eastAsia="it-IT"/>
        </w:rPr>
      </w:pPr>
      <w:hyperlink w:anchor="_Toc536189062" w:history="1">
        <w:r w:rsidR="00255EA2" w:rsidRPr="00255EA2">
          <w:rPr>
            <w:rStyle w:val="Collegamentoipertestuale"/>
            <w:noProof/>
            <w:sz w:val="24"/>
          </w:rPr>
          <w:t>Utilizzo</w:t>
        </w:r>
        <w:r w:rsidR="00255EA2" w:rsidRPr="00255EA2">
          <w:rPr>
            <w:noProof/>
            <w:webHidden/>
            <w:sz w:val="24"/>
          </w:rPr>
          <w:tab/>
        </w:r>
        <w:r w:rsidR="00255EA2" w:rsidRPr="00255EA2">
          <w:rPr>
            <w:noProof/>
            <w:webHidden/>
            <w:sz w:val="24"/>
          </w:rPr>
          <w:fldChar w:fldCharType="begin"/>
        </w:r>
        <w:r w:rsidR="00255EA2" w:rsidRPr="00255EA2">
          <w:rPr>
            <w:noProof/>
            <w:webHidden/>
            <w:sz w:val="24"/>
          </w:rPr>
          <w:instrText xml:space="preserve"> PAGEREF _Toc536189062 \h </w:instrText>
        </w:r>
        <w:r w:rsidR="00255EA2" w:rsidRPr="00255EA2">
          <w:rPr>
            <w:noProof/>
            <w:webHidden/>
            <w:sz w:val="24"/>
          </w:rPr>
        </w:r>
        <w:r w:rsidR="00255EA2" w:rsidRPr="00255EA2">
          <w:rPr>
            <w:noProof/>
            <w:webHidden/>
            <w:sz w:val="24"/>
          </w:rPr>
          <w:fldChar w:fldCharType="separate"/>
        </w:r>
        <w:r w:rsidR="00255EA2" w:rsidRPr="00255EA2">
          <w:rPr>
            <w:noProof/>
            <w:webHidden/>
            <w:sz w:val="24"/>
          </w:rPr>
          <w:t>4</w:t>
        </w:r>
        <w:r w:rsidR="00255EA2" w:rsidRPr="00255EA2">
          <w:rPr>
            <w:noProof/>
            <w:webHidden/>
            <w:sz w:val="24"/>
          </w:rPr>
          <w:fldChar w:fldCharType="end"/>
        </w:r>
      </w:hyperlink>
    </w:p>
    <w:p w:rsidR="00382C2E" w:rsidRDefault="00FA6A51" w:rsidP="00255EA2">
      <w:pPr>
        <w:pStyle w:val="Titolo1"/>
        <w:jc w:val="both"/>
      </w:pPr>
      <w:r>
        <w:fldChar w:fldCharType="end"/>
      </w:r>
      <w:r w:rsidR="00382C2E">
        <w:br w:type="page"/>
      </w:r>
    </w:p>
    <w:p w:rsidR="00B86D64" w:rsidRDefault="00382C2E" w:rsidP="00255EA2">
      <w:pPr>
        <w:pStyle w:val="Titolo2"/>
        <w:jc w:val="both"/>
      </w:pPr>
      <w:bookmarkStart w:id="0" w:name="_Toc536189060"/>
      <w:r>
        <w:lastRenderedPageBreak/>
        <w:t>Includere la libreria</w:t>
      </w:r>
      <w:bookmarkEnd w:id="0"/>
    </w:p>
    <w:p w:rsidR="00382C2E" w:rsidRDefault="00382C2E" w:rsidP="00255EA2">
      <w:pPr>
        <w:jc w:val="both"/>
      </w:pPr>
      <w:r>
        <w:t>Prima di tutto creare un nuovo file o aprirne uno già esistente. Successivamente bisogna</w:t>
      </w:r>
      <w:r w:rsidR="001527E5">
        <w:t xml:space="preserve"> aggiungere </w:t>
      </w:r>
      <w:r>
        <w:t xml:space="preserve">la stringa di codice </w:t>
      </w:r>
    </w:p>
    <w:p w:rsidR="00F11903" w:rsidRDefault="003A23FC" w:rsidP="00255EA2">
      <w:pPr>
        <w:jc w:val="both"/>
        <w:rPr>
          <w:rFonts w:cstheme="minorHAnsi"/>
        </w:rPr>
      </w:pPr>
      <w:r>
        <w:rPr>
          <w:rFonts w:ascii="Courier New" w:hAnsi="Courier New" w:cs="Courier New"/>
        </w:rPr>
        <w:t>#include "</w:t>
      </w:r>
      <w:r w:rsidR="00F11903">
        <w:rPr>
          <w:rFonts w:ascii="Courier New" w:hAnsi="Courier New" w:cs="Courier New"/>
        </w:rPr>
        <w:t>/</w:t>
      </w:r>
      <w:proofErr w:type="spellStart"/>
      <w:r w:rsidR="00F11903">
        <w:rPr>
          <w:rFonts w:ascii="Courier New" w:hAnsi="Courier New" w:cs="Courier New"/>
        </w:rPr>
        <w:t>path</w:t>
      </w:r>
      <w:proofErr w:type="spellEnd"/>
      <w:r w:rsidR="00F11903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 xml:space="preserve">" </w:t>
      </w:r>
      <w:bookmarkStart w:id="1" w:name="_GoBack"/>
      <w:r w:rsidR="001527E5" w:rsidRPr="001527E5">
        <w:rPr>
          <w:rFonts w:cstheme="minorHAnsi"/>
        </w:rPr>
        <w:t>all’inizio della pagina</w:t>
      </w:r>
      <w:r w:rsidR="001527E5">
        <w:rPr>
          <w:rFonts w:ascii="Courier New" w:hAnsi="Courier New" w:cs="Courier New"/>
        </w:rPr>
        <w:t xml:space="preserve"> </w:t>
      </w:r>
      <w:bookmarkEnd w:id="1"/>
      <w:r>
        <w:rPr>
          <w:rFonts w:cstheme="minorHAnsi"/>
        </w:rPr>
        <w:t>che permette di importare i metodi della libreria</w:t>
      </w:r>
      <w:r w:rsidR="00976F10">
        <w:rPr>
          <w:rFonts w:cstheme="minorHAnsi"/>
        </w:rPr>
        <w:t xml:space="preserve"> </w:t>
      </w:r>
      <w:proofErr w:type="spellStart"/>
      <w:r w:rsidR="00976F10">
        <w:rPr>
          <w:rFonts w:cstheme="minorHAnsi"/>
        </w:rPr>
        <w:t>wait</w:t>
      </w:r>
      <w:proofErr w:type="spellEnd"/>
      <w:r>
        <w:rPr>
          <w:rFonts w:cstheme="minorHAnsi"/>
        </w:rPr>
        <w:t>.</w:t>
      </w:r>
      <w:r w:rsidR="00976F10">
        <w:rPr>
          <w:rFonts w:cstheme="minorHAnsi"/>
        </w:rPr>
        <w:t xml:space="preserve"> </w:t>
      </w:r>
    </w:p>
    <w:p w:rsidR="00382C2E" w:rsidRPr="003A23FC" w:rsidRDefault="00F11903" w:rsidP="00255EA2">
      <w:pPr>
        <w:jc w:val="both"/>
        <w:rPr>
          <w:rFonts w:cstheme="minorHAnsi"/>
        </w:rPr>
      </w:pPr>
      <w:r>
        <w:rPr>
          <w:rFonts w:cstheme="minorHAnsi"/>
        </w:rPr>
        <w:t>Tra i doppi apici deve essere specificato il percorso in cui si trova il file della libreria.</w:t>
      </w:r>
    </w:p>
    <w:p w:rsidR="00F11903" w:rsidRDefault="003A23FC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453E7D99" wp14:editId="4BE9F161">
            <wp:extent cx="6203950" cy="1911985"/>
            <wp:effectExtent l="19050" t="19050" r="25400" b="1206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50322" b="72773"/>
                    <a:stretch/>
                  </pic:blipFill>
                  <pic:spPr bwMode="auto">
                    <a:xfrm>
                      <a:off x="0" y="0"/>
                      <a:ext cx="6255321" cy="1927817"/>
                    </a:xfrm>
                    <a:prstGeom prst="rect">
                      <a:avLst/>
                    </a:prstGeom>
                    <a:ln w="3175"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3FC" w:rsidRDefault="00F11903" w:rsidP="00255EA2">
      <w:pPr>
        <w:pStyle w:val="Didascalia"/>
        <w:jc w:val="both"/>
      </w:pPr>
      <w:r>
        <w:t xml:space="preserve">Figura </w:t>
      </w:r>
      <w:r w:rsidR="0029665B">
        <w:rPr>
          <w:noProof/>
        </w:rPr>
        <w:fldChar w:fldCharType="begin"/>
      </w:r>
      <w:r w:rsidR="0029665B">
        <w:rPr>
          <w:noProof/>
        </w:rPr>
        <w:instrText xml:space="preserve"> SEQ Figura \* ARABIC </w:instrText>
      </w:r>
      <w:r w:rsidR="0029665B">
        <w:rPr>
          <w:noProof/>
        </w:rPr>
        <w:fldChar w:fldCharType="separate"/>
      </w:r>
      <w:r w:rsidR="00EE7BCC">
        <w:rPr>
          <w:noProof/>
        </w:rPr>
        <w:t>1</w:t>
      </w:r>
      <w:r w:rsidR="0029665B">
        <w:rPr>
          <w:noProof/>
        </w:rPr>
        <w:fldChar w:fldCharType="end"/>
      </w:r>
      <w:r>
        <w:t xml:space="preserve"> Includere la libreria </w:t>
      </w:r>
      <w:proofErr w:type="spellStart"/>
      <w:r>
        <w:t>wait.h</w:t>
      </w:r>
      <w:proofErr w:type="spellEnd"/>
    </w:p>
    <w:p w:rsidR="00F11903" w:rsidRDefault="00F11903" w:rsidP="00255EA2">
      <w:pPr>
        <w:tabs>
          <w:tab w:val="left" w:pos="4260"/>
        </w:tabs>
        <w:jc w:val="both"/>
      </w:pPr>
      <w:r>
        <w:t xml:space="preserve">Nella figura 1 il file </w:t>
      </w:r>
      <w:proofErr w:type="spellStart"/>
      <w:r>
        <w:t>wait.h</w:t>
      </w:r>
      <w:proofErr w:type="spellEnd"/>
      <w:r>
        <w:t xml:space="preserve"> si trova nello stesso percorso del file appena creato quindi è abbastanza specificare il nome della libreria</w:t>
      </w:r>
      <w:r w:rsidR="00AA046A">
        <w:t>.</w:t>
      </w:r>
    </w:p>
    <w:p w:rsidR="00AA046A" w:rsidRDefault="00AA046A" w:rsidP="00255EA2">
      <w:pPr>
        <w:pStyle w:val="Titolo2"/>
        <w:jc w:val="both"/>
      </w:pPr>
      <w:bookmarkStart w:id="2" w:name="_Toc536189061"/>
      <w:r>
        <w:t>Configurazione dei sensori</w:t>
      </w:r>
      <w:bookmarkEnd w:id="2"/>
    </w:p>
    <w:p w:rsidR="00AA046A" w:rsidRDefault="00AA046A" w:rsidP="00255EA2">
      <w:pPr>
        <w:jc w:val="both"/>
      </w:pPr>
      <w:r>
        <w:t xml:space="preserve">Per avere una lettura corretta dei valori da parte dei sensori è necessario configurarli. I passaggi sono </w:t>
      </w:r>
      <w:r w:rsidR="00D976DA">
        <w:t>semplici e veloci da effettuare:</w:t>
      </w:r>
    </w:p>
    <w:p w:rsidR="00D976DA" w:rsidRPr="00AA046A" w:rsidRDefault="00D976DA" w:rsidP="00255EA2">
      <w:pPr>
        <w:jc w:val="both"/>
      </w:pPr>
      <w:r>
        <w:t>A</w:t>
      </w:r>
      <w:r w:rsidR="00AA046A">
        <w:t xml:space="preserve">prire la voce </w:t>
      </w:r>
      <w:proofErr w:type="spellStart"/>
      <w:r w:rsidR="00AA046A" w:rsidRPr="00BD0DB7">
        <w:rPr>
          <w:b/>
          <w:i/>
        </w:rPr>
        <w:t>Motors</w:t>
      </w:r>
      <w:proofErr w:type="spellEnd"/>
      <w:r w:rsidR="00AA046A" w:rsidRPr="00BD0DB7">
        <w:rPr>
          <w:b/>
          <w:i/>
        </w:rPr>
        <w:t xml:space="preserve"> and Sensor Setup</w:t>
      </w:r>
      <w:r w:rsidR="00BD0DB7">
        <w:t xml:space="preserve"> nel menù</w:t>
      </w:r>
      <w:r w:rsidR="00AA046A">
        <w:t xml:space="preserve"> </w:t>
      </w:r>
      <w:r w:rsidR="00AA046A" w:rsidRPr="00BD0DB7">
        <w:rPr>
          <w:b/>
          <w:i/>
        </w:rPr>
        <w:t>Robot</w:t>
      </w:r>
    </w:p>
    <w:p w:rsidR="00D976DA" w:rsidRDefault="00AA046A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3E9D3EBB" wp14:editId="1C9F874A">
            <wp:extent cx="6203950" cy="2158232"/>
            <wp:effectExtent l="19050" t="19050" r="25400" b="139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734" b="63475"/>
                    <a:stretch/>
                  </pic:blipFill>
                  <pic:spPr bwMode="auto">
                    <a:xfrm>
                      <a:off x="0" y="0"/>
                      <a:ext cx="6228315" cy="2166708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46A" w:rsidRPr="001527E5" w:rsidRDefault="00D976DA" w:rsidP="00255EA2">
      <w:pPr>
        <w:pStyle w:val="Didascalia"/>
        <w:jc w:val="both"/>
        <w:rPr>
          <w:lang w:val="it-CH"/>
        </w:rPr>
      </w:pPr>
      <w:r w:rsidRPr="001527E5">
        <w:rPr>
          <w:lang w:val="it-CH"/>
        </w:rPr>
        <w:t xml:space="preserve">Figura </w:t>
      </w:r>
      <w:r>
        <w:fldChar w:fldCharType="begin"/>
      </w:r>
      <w:r w:rsidRPr="001527E5">
        <w:rPr>
          <w:lang w:val="it-CH"/>
        </w:rPr>
        <w:instrText xml:space="preserve"> SEQ Figura \* ARABIC </w:instrText>
      </w:r>
      <w:r>
        <w:fldChar w:fldCharType="separate"/>
      </w:r>
      <w:r w:rsidR="00EE7BCC" w:rsidRPr="001527E5">
        <w:rPr>
          <w:noProof/>
          <w:lang w:val="it-CH"/>
        </w:rPr>
        <w:t>2</w:t>
      </w:r>
      <w:r>
        <w:fldChar w:fldCharType="end"/>
      </w:r>
      <w:r w:rsidRPr="001527E5">
        <w:rPr>
          <w:lang w:val="it-CH"/>
        </w:rPr>
        <w:t xml:space="preserve"> </w:t>
      </w:r>
      <w:proofErr w:type="spellStart"/>
      <w:r w:rsidRPr="001527E5">
        <w:rPr>
          <w:lang w:val="it-CH"/>
        </w:rPr>
        <w:t>Motors</w:t>
      </w:r>
      <w:proofErr w:type="spellEnd"/>
      <w:r w:rsidRPr="001527E5">
        <w:rPr>
          <w:lang w:val="it-CH"/>
        </w:rPr>
        <w:t xml:space="preserve"> and Sensor Setup</w:t>
      </w:r>
    </w:p>
    <w:p w:rsidR="00BD0DB7" w:rsidRPr="001527E5" w:rsidRDefault="00BD0DB7" w:rsidP="00255EA2">
      <w:pPr>
        <w:jc w:val="both"/>
        <w:rPr>
          <w:lang w:val="it-CH"/>
        </w:rPr>
      </w:pPr>
      <w:r w:rsidRPr="001527E5">
        <w:rPr>
          <w:lang w:val="it-CH"/>
        </w:rPr>
        <w:br w:type="page"/>
      </w:r>
    </w:p>
    <w:p w:rsidR="00540D9B" w:rsidRDefault="00540D9B" w:rsidP="00255EA2">
      <w:pPr>
        <w:jc w:val="both"/>
      </w:pPr>
    </w:p>
    <w:p w:rsidR="00BD0DB7" w:rsidRPr="00BD0DB7" w:rsidRDefault="00BD0DB7" w:rsidP="00255EA2">
      <w:pPr>
        <w:jc w:val="both"/>
      </w:pPr>
      <w:r>
        <w:t>Successivamente bisogna assegnare un nome (auto esplicativo) al sensore scelto tramite il menù a tendina sulla destra.</w:t>
      </w:r>
    </w:p>
    <w:p w:rsidR="00BD0DB7" w:rsidRDefault="00BD0DB7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0D039054" wp14:editId="73923341">
            <wp:extent cx="6210300" cy="2148205"/>
            <wp:effectExtent l="19050" t="19050" r="19050" b="2349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83" r="35280" b="63475"/>
                    <a:stretch/>
                  </pic:blipFill>
                  <pic:spPr bwMode="auto">
                    <a:xfrm>
                      <a:off x="0" y="0"/>
                      <a:ext cx="6253592" cy="216318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6DA" w:rsidRDefault="00BD0DB7" w:rsidP="00255EA2">
      <w:pPr>
        <w:pStyle w:val="Didascalia"/>
        <w:jc w:val="both"/>
      </w:pPr>
      <w:r>
        <w:t xml:space="preserve">Figura </w:t>
      </w:r>
      <w:r w:rsidR="0029665B">
        <w:rPr>
          <w:noProof/>
        </w:rPr>
        <w:fldChar w:fldCharType="begin"/>
      </w:r>
      <w:r w:rsidR="0029665B">
        <w:rPr>
          <w:noProof/>
        </w:rPr>
        <w:instrText xml:space="preserve"> SEQ Figura \* ARABIC </w:instrText>
      </w:r>
      <w:r w:rsidR="0029665B">
        <w:rPr>
          <w:noProof/>
        </w:rPr>
        <w:fldChar w:fldCharType="separate"/>
      </w:r>
      <w:r w:rsidR="00EE7BCC">
        <w:rPr>
          <w:noProof/>
        </w:rPr>
        <w:t>3</w:t>
      </w:r>
      <w:r w:rsidR="0029665B">
        <w:rPr>
          <w:noProof/>
        </w:rPr>
        <w:fldChar w:fldCharType="end"/>
      </w:r>
      <w:r>
        <w:t xml:space="preserve"> Configurazione sensore touch</w:t>
      </w:r>
    </w:p>
    <w:p w:rsidR="00D244A0" w:rsidRDefault="00BD0DB7" w:rsidP="00255EA2">
      <w:pPr>
        <w:jc w:val="both"/>
      </w:pPr>
      <w:r>
        <w:t>Infine cliccare su appli</w:t>
      </w:r>
      <w:r w:rsidR="00D244A0">
        <w:t xml:space="preserve">ca e okay ed in automatico </w:t>
      </w:r>
      <w:r w:rsidR="009F0002">
        <w:t>verrà generata</w:t>
      </w:r>
      <w:r w:rsidR="00D244A0">
        <w:t xml:space="preserve"> la linea di codice contente la configurazione.</w:t>
      </w:r>
    </w:p>
    <w:p w:rsidR="009F0002" w:rsidRDefault="009F0002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576B6936" wp14:editId="7254FB57">
            <wp:extent cx="6210300" cy="1812925"/>
            <wp:effectExtent l="19050" t="19050" r="19050" b="158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85" r="28284" b="68124"/>
                    <a:stretch/>
                  </pic:blipFill>
                  <pic:spPr bwMode="auto">
                    <a:xfrm>
                      <a:off x="0" y="0"/>
                      <a:ext cx="6229394" cy="1818499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002" w:rsidRDefault="009F0002" w:rsidP="00255EA2">
      <w:pPr>
        <w:pStyle w:val="Didascalia"/>
        <w:jc w:val="both"/>
      </w:pPr>
      <w:r>
        <w:t xml:space="preserve">Figura 4 </w:t>
      </w:r>
      <w:r w:rsidRPr="00AD335A">
        <w:t>Codice configurazione sensore touch</w:t>
      </w:r>
    </w:p>
    <w:p w:rsidR="00EE7BCC" w:rsidRDefault="00EE7BCC" w:rsidP="00255EA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E7BCC" w:rsidRDefault="00EE7BCC" w:rsidP="00255EA2">
      <w:pPr>
        <w:pStyle w:val="Titolo2"/>
        <w:jc w:val="both"/>
      </w:pPr>
      <w:bookmarkStart w:id="3" w:name="_Toc536189062"/>
      <w:r>
        <w:lastRenderedPageBreak/>
        <w:t>Utilizzo</w:t>
      </w:r>
      <w:bookmarkEnd w:id="3"/>
    </w:p>
    <w:p w:rsidR="00EE7BCC" w:rsidRDefault="00EE7BCC" w:rsidP="00255EA2">
      <w:pPr>
        <w:jc w:val="both"/>
      </w:pPr>
      <w:r>
        <w:t xml:space="preserve">A questo punto non resta che utilizzare i metodi della libreria </w:t>
      </w:r>
      <w:proofErr w:type="spellStart"/>
      <w:r>
        <w:t>wait</w:t>
      </w:r>
      <w:proofErr w:type="spellEnd"/>
      <w:r>
        <w:t xml:space="preserve">. </w:t>
      </w:r>
    </w:p>
    <w:p w:rsidR="00EE7BCC" w:rsidRDefault="00EE7BCC" w:rsidP="00255EA2">
      <w:pPr>
        <w:jc w:val="both"/>
      </w:pPr>
      <w:r>
        <w:t>In questo esempio il motore continua a muoversi a velocità 50 fino a quando il sensore touch viene premuto.</w:t>
      </w:r>
    </w:p>
    <w:p w:rsidR="00EE7BCC" w:rsidRDefault="00EE7BCC" w:rsidP="00255EA2">
      <w:pPr>
        <w:keepNext/>
        <w:jc w:val="both"/>
      </w:pPr>
      <w:r>
        <w:rPr>
          <w:noProof/>
          <w:lang w:eastAsia="it-IT"/>
        </w:rPr>
        <w:drawing>
          <wp:inline distT="0" distB="0" distL="0" distR="0" wp14:anchorId="79F77541" wp14:editId="5B42D9FA">
            <wp:extent cx="6210300" cy="2044385"/>
            <wp:effectExtent l="19050" t="19050" r="19050" b="133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60" r="29902" b="64804"/>
                    <a:stretch/>
                  </pic:blipFill>
                  <pic:spPr bwMode="auto">
                    <a:xfrm>
                      <a:off x="0" y="0"/>
                      <a:ext cx="6284502" cy="2068812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CC" w:rsidRPr="00EE7BCC" w:rsidRDefault="00EE7BCC" w:rsidP="00255EA2">
      <w:pPr>
        <w:pStyle w:val="Didascalia"/>
        <w:jc w:val="both"/>
      </w:pPr>
      <w:r>
        <w:t>Figura 5 Esempio di utilizzo</w:t>
      </w:r>
    </w:p>
    <w:sectPr w:rsidR="00EE7BCC" w:rsidRPr="00EE7BCC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3FE" w:rsidRDefault="007E03FE" w:rsidP="00382C2E">
      <w:pPr>
        <w:spacing w:after="0" w:line="240" w:lineRule="auto"/>
      </w:pPr>
      <w:r>
        <w:separator/>
      </w:r>
    </w:p>
  </w:endnote>
  <w:endnote w:type="continuationSeparator" w:id="0">
    <w:p w:rsidR="007E03FE" w:rsidRDefault="007E03FE" w:rsidP="0038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881985"/>
      <w:docPartObj>
        <w:docPartGallery w:val="Page Numbers (Bottom of Page)"/>
        <w:docPartUnique/>
      </w:docPartObj>
    </w:sdtPr>
    <w:sdtEndPr/>
    <w:sdtContent>
      <w:p w:rsidR="000270D8" w:rsidRDefault="000270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0E1">
          <w:rPr>
            <w:noProof/>
          </w:rPr>
          <w:t>3</w:t>
        </w:r>
        <w:r>
          <w:fldChar w:fldCharType="end"/>
        </w:r>
      </w:p>
    </w:sdtContent>
  </w:sdt>
  <w:p w:rsidR="000270D8" w:rsidRDefault="000270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3FE" w:rsidRDefault="007E03FE" w:rsidP="00382C2E">
      <w:pPr>
        <w:spacing w:after="0" w:line="240" w:lineRule="auto"/>
      </w:pPr>
      <w:r>
        <w:separator/>
      </w:r>
    </w:p>
  </w:footnote>
  <w:footnote w:type="continuationSeparator" w:id="0">
    <w:p w:rsidR="007E03FE" w:rsidRDefault="007E03FE" w:rsidP="0038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C2E" w:rsidRDefault="00382C2E">
    <w:pPr>
      <w:pStyle w:val="Intestazione"/>
    </w:pPr>
    <w:r>
      <w:t>Bryan Beffa &amp; Matteo Forni</w:t>
    </w:r>
    <w:r>
      <w:tab/>
      <w:t>I3AA</w:t>
    </w:r>
    <w:r>
      <w:tab/>
      <w:t>25.01.2019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712"/>
    <w:multiLevelType w:val="hybridMultilevel"/>
    <w:tmpl w:val="D4C8A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458"/>
    <w:rsid w:val="000270D8"/>
    <w:rsid w:val="000A52E7"/>
    <w:rsid w:val="000F5BC4"/>
    <w:rsid w:val="00136458"/>
    <w:rsid w:val="001527E5"/>
    <w:rsid w:val="00255EA2"/>
    <w:rsid w:val="0029665B"/>
    <w:rsid w:val="00307788"/>
    <w:rsid w:val="00382C2E"/>
    <w:rsid w:val="003A23FC"/>
    <w:rsid w:val="00540D9B"/>
    <w:rsid w:val="007E03FE"/>
    <w:rsid w:val="00976F10"/>
    <w:rsid w:val="009B70E1"/>
    <w:rsid w:val="009F0002"/>
    <w:rsid w:val="00AA046A"/>
    <w:rsid w:val="00B115D1"/>
    <w:rsid w:val="00B86D64"/>
    <w:rsid w:val="00BD0DB7"/>
    <w:rsid w:val="00D244A0"/>
    <w:rsid w:val="00D976DA"/>
    <w:rsid w:val="00EE7BCC"/>
    <w:rsid w:val="00F11903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C444E2"/>
  <w15:chartTrackingRefBased/>
  <w15:docId w15:val="{8EB5E00C-02C7-41D8-8689-7DA65925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8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C2E"/>
  </w:style>
  <w:style w:type="paragraph" w:styleId="Pidipagina">
    <w:name w:val="footer"/>
    <w:basedOn w:val="Normale"/>
    <w:link w:val="PidipaginaCarattere"/>
    <w:uiPriority w:val="99"/>
    <w:unhideWhenUsed/>
    <w:rsid w:val="00382C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C2E"/>
  </w:style>
  <w:style w:type="character" w:customStyle="1" w:styleId="Titolo1Carattere">
    <w:name w:val="Titolo 1 Carattere"/>
    <w:basedOn w:val="Carpredefinitoparagrafo"/>
    <w:link w:val="Titolo1"/>
    <w:uiPriority w:val="9"/>
    <w:rsid w:val="00382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82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F119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976DA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A6A5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A6A5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A6A51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5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15300-6D90-467E-BE4E-711E1B3A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Matteo Forni</cp:lastModifiedBy>
  <cp:revision>17</cp:revision>
  <dcterms:created xsi:type="dcterms:W3CDTF">2019-01-25T12:34:00Z</dcterms:created>
  <dcterms:modified xsi:type="dcterms:W3CDTF">2019-02-08T12:46:00Z</dcterms:modified>
</cp:coreProperties>
</file>