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6F1A" w14:textId="6B32C5C2" w:rsidR="007D5303" w:rsidRPr="007D5303" w:rsidRDefault="007D5303">
      <w:pPr>
        <w:rPr>
          <w:lang w:val="en-US"/>
        </w:rPr>
      </w:pPr>
      <w:r>
        <w:rPr>
          <w:lang w:val="en-US"/>
        </w:rPr>
        <w:t>Jawaban Confirmed</w:t>
      </w:r>
    </w:p>
    <w:p w14:paraId="24C6D106" w14:textId="2C55C90B" w:rsidR="001F2F1D" w:rsidRDefault="001D0CC8">
      <w:r w:rsidRPr="001D0CC8">
        <w:rPr>
          <w:noProof/>
        </w:rPr>
        <w:drawing>
          <wp:inline distT="0" distB="0" distL="0" distR="0" wp14:anchorId="670AA859" wp14:editId="5B036116">
            <wp:extent cx="5731510" cy="120396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31510" cy="1203960"/>
                    </a:xfrm>
                    <a:prstGeom prst="rect">
                      <a:avLst/>
                    </a:prstGeom>
                  </pic:spPr>
                </pic:pic>
              </a:graphicData>
            </a:graphic>
          </wp:inline>
        </w:drawing>
      </w:r>
    </w:p>
    <w:p w14:paraId="77F4B44E" w14:textId="38F200BB" w:rsidR="005528B6" w:rsidRDefault="005528B6">
      <w:r w:rsidRPr="005528B6">
        <w:rPr>
          <w:noProof/>
        </w:rPr>
        <w:drawing>
          <wp:inline distT="0" distB="0" distL="0" distR="0" wp14:anchorId="28E62861" wp14:editId="253337D7">
            <wp:extent cx="5731510" cy="1592580"/>
            <wp:effectExtent l="0" t="0" r="254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731510" cy="1592580"/>
                    </a:xfrm>
                    <a:prstGeom prst="rect">
                      <a:avLst/>
                    </a:prstGeom>
                  </pic:spPr>
                </pic:pic>
              </a:graphicData>
            </a:graphic>
          </wp:inline>
        </w:drawing>
      </w:r>
    </w:p>
    <w:p w14:paraId="3712E6AB" w14:textId="51DBCAF1" w:rsidR="005528B6" w:rsidRDefault="005528B6">
      <w:r w:rsidRPr="005528B6">
        <w:rPr>
          <w:noProof/>
        </w:rPr>
        <w:drawing>
          <wp:inline distT="0" distB="0" distL="0" distR="0" wp14:anchorId="78055245" wp14:editId="7AC2E30B">
            <wp:extent cx="5731510" cy="86106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731510" cy="861060"/>
                    </a:xfrm>
                    <a:prstGeom prst="rect">
                      <a:avLst/>
                    </a:prstGeom>
                  </pic:spPr>
                </pic:pic>
              </a:graphicData>
            </a:graphic>
          </wp:inline>
        </w:drawing>
      </w:r>
    </w:p>
    <w:p w14:paraId="76E37B46" w14:textId="26242318" w:rsidR="005528B6" w:rsidRDefault="005528B6">
      <w:r w:rsidRPr="005528B6">
        <w:rPr>
          <w:noProof/>
        </w:rPr>
        <w:drawing>
          <wp:inline distT="0" distB="0" distL="0" distR="0" wp14:anchorId="2E7C7AC2" wp14:editId="5210D960">
            <wp:extent cx="5731510" cy="195135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731510" cy="1951355"/>
                    </a:xfrm>
                    <a:prstGeom prst="rect">
                      <a:avLst/>
                    </a:prstGeom>
                  </pic:spPr>
                </pic:pic>
              </a:graphicData>
            </a:graphic>
          </wp:inline>
        </w:drawing>
      </w:r>
    </w:p>
    <w:p w14:paraId="536307B0" w14:textId="45C2AFC0" w:rsidR="00E66C4A" w:rsidRDefault="00E66C4A">
      <w:r w:rsidRPr="00E66C4A">
        <w:rPr>
          <w:noProof/>
        </w:rPr>
        <w:drawing>
          <wp:inline distT="0" distB="0" distL="0" distR="0" wp14:anchorId="6003CC95" wp14:editId="473134C8">
            <wp:extent cx="5731510" cy="18199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19910"/>
                    </a:xfrm>
                    <a:prstGeom prst="rect">
                      <a:avLst/>
                    </a:prstGeom>
                  </pic:spPr>
                </pic:pic>
              </a:graphicData>
            </a:graphic>
          </wp:inline>
        </w:drawing>
      </w:r>
    </w:p>
    <w:p w14:paraId="58DD4372" w14:textId="05A23B29" w:rsidR="00E66C4A" w:rsidRDefault="00E66C4A">
      <w:r w:rsidRPr="00E66C4A">
        <w:rPr>
          <w:noProof/>
        </w:rPr>
        <w:lastRenderedPageBreak/>
        <w:drawing>
          <wp:inline distT="0" distB="0" distL="0" distR="0" wp14:anchorId="3BC43A8F" wp14:editId="7A3FAFE5">
            <wp:extent cx="5731510" cy="1800225"/>
            <wp:effectExtent l="0" t="0" r="254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731510" cy="1800225"/>
                    </a:xfrm>
                    <a:prstGeom prst="rect">
                      <a:avLst/>
                    </a:prstGeom>
                  </pic:spPr>
                </pic:pic>
              </a:graphicData>
            </a:graphic>
          </wp:inline>
        </w:drawing>
      </w:r>
    </w:p>
    <w:p w14:paraId="341B126B" w14:textId="37EC4939" w:rsidR="00E66C4A" w:rsidRDefault="00E66C4A">
      <w:r w:rsidRPr="00E66C4A">
        <w:rPr>
          <w:noProof/>
        </w:rPr>
        <w:drawing>
          <wp:inline distT="0" distB="0" distL="0" distR="0" wp14:anchorId="129326FA" wp14:editId="1D648CA1">
            <wp:extent cx="5731510" cy="219710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731510" cy="2197100"/>
                    </a:xfrm>
                    <a:prstGeom prst="rect">
                      <a:avLst/>
                    </a:prstGeom>
                  </pic:spPr>
                </pic:pic>
              </a:graphicData>
            </a:graphic>
          </wp:inline>
        </w:drawing>
      </w:r>
    </w:p>
    <w:p w14:paraId="7EC1ED5D" w14:textId="6ECB197D" w:rsidR="00E67A2D" w:rsidRPr="00E67A2D" w:rsidRDefault="00E67A2D">
      <w:pPr>
        <w:rPr>
          <w:lang w:val="en-US"/>
        </w:rPr>
      </w:pPr>
      <w:r>
        <w:rPr>
          <w:lang w:val="en-US"/>
        </w:rPr>
        <w:t>cek view serializable! harusnya yg B</w:t>
      </w:r>
    </w:p>
    <w:p w14:paraId="78FC604B" w14:textId="77777777" w:rsidR="00E67A2D" w:rsidRDefault="00E67A2D"/>
    <w:p w14:paraId="6BD47065" w14:textId="17B689C7" w:rsidR="00E66C4A" w:rsidRDefault="00E66C4A">
      <w:r w:rsidRPr="00E66C4A">
        <w:rPr>
          <w:noProof/>
        </w:rPr>
        <w:drawing>
          <wp:inline distT="0" distB="0" distL="0" distR="0" wp14:anchorId="27B78C86" wp14:editId="5AF5832F">
            <wp:extent cx="5731510" cy="3178175"/>
            <wp:effectExtent l="0" t="0" r="254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731510" cy="3178175"/>
                    </a:xfrm>
                    <a:prstGeom prst="rect">
                      <a:avLst/>
                    </a:prstGeom>
                  </pic:spPr>
                </pic:pic>
              </a:graphicData>
            </a:graphic>
          </wp:inline>
        </w:drawing>
      </w:r>
    </w:p>
    <w:p w14:paraId="50D059C1" w14:textId="7B268DF2" w:rsidR="00E66C4A" w:rsidRPr="00E66C4A" w:rsidRDefault="00E66C4A">
      <w:r w:rsidRPr="00E66C4A">
        <w:rPr>
          <w:noProof/>
        </w:rPr>
        <w:lastRenderedPageBreak/>
        <w:drawing>
          <wp:inline distT="0" distB="0" distL="0" distR="0" wp14:anchorId="11207DDE" wp14:editId="76864015">
            <wp:extent cx="5731510" cy="2042795"/>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731510" cy="2042795"/>
                    </a:xfrm>
                    <a:prstGeom prst="rect">
                      <a:avLst/>
                    </a:prstGeom>
                  </pic:spPr>
                </pic:pic>
              </a:graphicData>
            </a:graphic>
          </wp:inline>
        </w:drawing>
      </w:r>
    </w:p>
    <w:p w14:paraId="7C55EF3C" w14:textId="1F3966AD" w:rsidR="005528B6" w:rsidRDefault="00E66C4A">
      <w:r w:rsidRPr="00E66C4A">
        <w:rPr>
          <w:noProof/>
        </w:rPr>
        <w:drawing>
          <wp:inline distT="0" distB="0" distL="0" distR="0" wp14:anchorId="34FE7EF1" wp14:editId="05DF362B">
            <wp:extent cx="5731510" cy="1252220"/>
            <wp:effectExtent l="0" t="0" r="2540" b="508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stretch>
                      <a:fillRect/>
                    </a:stretch>
                  </pic:blipFill>
                  <pic:spPr>
                    <a:xfrm>
                      <a:off x="0" y="0"/>
                      <a:ext cx="5731510" cy="1252220"/>
                    </a:xfrm>
                    <a:prstGeom prst="rect">
                      <a:avLst/>
                    </a:prstGeom>
                  </pic:spPr>
                </pic:pic>
              </a:graphicData>
            </a:graphic>
          </wp:inline>
        </w:drawing>
      </w:r>
    </w:p>
    <w:p w14:paraId="7824B0A5" w14:textId="5CDA5171" w:rsidR="0054055B" w:rsidRDefault="0054055B">
      <w:pPr>
        <w:rPr>
          <w:lang w:val="en-US"/>
        </w:rPr>
      </w:pPr>
      <w:r>
        <w:rPr>
          <w:lang w:val="en-US"/>
        </w:rPr>
        <w:t>Harusnya A</w:t>
      </w:r>
    </w:p>
    <w:p w14:paraId="4FBF1161" w14:textId="77777777" w:rsidR="0054055B" w:rsidRPr="0054055B" w:rsidRDefault="0054055B">
      <w:pPr>
        <w:rPr>
          <w:lang w:val="en-US"/>
        </w:rPr>
      </w:pPr>
    </w:p>
    <w:p w14:paraId="19618AE3" w14:textId="743E5F5F" w:rsidR="005528B6" w:rsidRDefault="00E66C4A">
      <w:r w:rsidRPr="00E66C4A">
        <w:rPr>
          <w:noProof/>
        </w:rPr>
        <w:drawing>
          <wp:inline distT="0" distB="0" distL="0" distR="0" wp14:anchorId="17DDA62B" wp14:editId="013A33AF">
            <wp:extent cx="5731510" cy="1940560"/>
            <wp:effectExtent l="0" t="0" r="2540" b="254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731510" cy="1940560"/>
                    </a:xfrm>
                    <a:prstGeom prst="rect">
                      <a:avLst/>
                    </a:prstGeom>
                  </pic:spPr>
                </pic:pic>
              </a:graphicData>
            </a:graphic>
          </wp:inline>
        </w:drawing>
      </w:r>
    </w:p>
    <w:p w14:paraId="728069A9" w14:textId="79A7CC36" w:rsidR="00E66C4A" w:rsidRDefault="00E66C4A">
      <w:pPr>
        <w:rPr>
          <w:lang w:val="en-US"/>
        </w:rPr>
      </w:pPr>
      <w:r>
        <w:rPr>
          <w:lang w:val="en-US"/>
        </w:rPr>
        <w:t>1.</w:t>
      </w:r>
    </w:p>
    <w:tbl>
      <w:tblPr>
        <w:tblStyle w:val="TableGrid"/>
        <w:tblW w:w="0" w:type="auto"/>
        <w:tblLook w:val="04A0" w:firstRow="1" w:lastRow="0" w:firstColumn="1" w:lastColumn="0" w:noHBand="0" w:noVBand="1"/>
      </w:tblPr>
      <w:tblGrid>
        <w:gridCol w:w="4508"/>
        <w:gridCol w:w="4508"/>
      </w:tblGrid>
      <w:tr w:rsidR="007554B5" w14:paraId="4AB49A70" w14:textId="77777777" w:rsidTr="007554B5">
        <w:tc>
          <w:tcPr>
            <w:tcW w:w="4508" w:type="dxa"/>
          </w:tcPr>
          <w:p w14:paraId="1E85D9BF" w14:textId="19911A9A" w:rsidR="007554B5" w:rsidRDefault="007554B5">
            <w:pPr>
              <w:rPr>
                <w:lang w:val="en-US"/>
              </w:rPr>
            </w:pPr>
            <w:r>
              <w:rPr>
                <w:lang w:val="en-US"/>
              </w:rPr>
              <w:t>Jika T1</w:t>
            </w:r>
            <w:r w:rsidRPr="00E66C4A">
              <w:rPr>
                <w:lang w:val="en-US"/>
              </w:rPr>
              <w:sym w:font="Wingdings" w:char="F0E0"/>
            </w:r>
            <w:r>
              <w:rPr>
                <w:lang w:val="en-US"/>
              </w:rPr>
              <w:t>T2</w:t>
            </w:r>
          </w:p>
        </w:tc>
        <w:tc>
          <w:tcPr>
            <w:tcW w:w="4508" w:type="dxa"/>
          </w:tcPr>
          <w:p w14:paraId="0FFF282A" w14:textId="66D67A7F" w:rsidR="007554B5" w:rsidRDefault="007554B5">
            <w:pPr>
              <w:rPr>
                <w:lang w:val="en-US"/>
              </w:rPr>
            </w:pPr>
            <w:r>
              <w:rPr>
                <w:lang w:val="en-US"/>
              </w:rPr>
              <w:t>Jika T2</w:t>
            </w:r>
            <w:r w:rsidRPr="007554B5">
              <w:rPr>
                <w:lang w:val="en-US"/>
              </w:rPr>
              <w:sym w:font="Wingdings" w:char="F0E0"/>
            </w:r>
            <w:r>
              <w:rPr>
                <w:lang w:val="en-US"/>
              </w:rPr>
              <w:t>T1</w:t>
            </w:r>
          </w:p>
        </w:tc>
      </w:tr>
      <w:tr w:rsidR="007554B5" w14:paraId="1551229A" w14:textId="77777777" w:rsidTr="007554B5">
        <w:tc>
          <w:tcPr>
            <w:tcW w:w="4508" w:type="dxa"/>
          </w:tcPr>
          <w:p w14:paraId="372524E5" w14:textId="77777777" w:rsidR="007554B5" w:rsidRDefault="007554B5" w:rsidP="007554B5">
            <w:pPr>
              <w:rPr>
                <w:lang w:val="en-US"/>
              </w:rPr>
            </w:pPr>
            <w:r>
              <w:rPr>
                <w:lang w:val="en-US"/>
              </w:rPr>
              <w:t>read(A); A=0</w:t>
            </w:r>
            <w:r>
              <w:rPr>
                <w:lang w:val="en-US"/>
              </w:rPr>
              <w:br/>
              <w:t>read(B); B=0</w:t>
            </w:r>
            <w:r>
              <w:rPr>
                <w:lang w:val="en-US"/>
              </w:rPr>
              <w:br/>
              <w:t>if A=0 then B := B+1; karena A=0 maka B=0+1</w:t>
            </w:r>
            <w:r>
              <w:rPr>
                <w:lang w:val="en-US"/>
              </w:rPr>
              <w:br/>
              <w:t>write(B); B=1</w:t>
            </w:r>
          </w:p>
          <w:p w14:paraId="0D95A9F6" w14:textId="10557BD0" w:rsidR="007554B5" w:rsidRDefault="007554B5">
            <w:pPr>
              <w:rPr>
                <w:lang w:val="en-US"/>
              </w:rPr>
            </w:pPr>
            <w:r>
              <w:rPr>
                <w:lang w:val="en-US"/>
              </w:rPr>
              <w:t>read(B); B=1</w:t>
            </w:r>
            <w:r>
              <w:rPr>
                <w:lang w:val="en-US"/>
              </w:rPr>
              <w:br/>
              <w:t>read(A); A=0</w:t>
            </w:r>
            <w:r>
              <w:rPr>
                <w:lang w:val="en-US"/>
              </w:rPr>
              <w:br/>
              <w:t>if B=0 then A:= B+1; karena B</w:t>
            </w:r>
            <w:r>
              <w:rPr>
                <w:rFonts w:hint="eastAsia"/>
                <w:lang w:val="en-US"/>
              </w:rPr>
              <w:t>≠</w:t>
            </w:r>
            <w:r>
              <w:rPr>
                <w:lang w:val="en-US"/>
              </w:rPr>
              <w:t>1 maka A=0</w:t>
            </w:r>
            <w:r>
              <w:rPr>
                <w:lang w:val="en-US"/>
              </w:rPr>
              <w:br/>
              <w:t>write(A); A=0</w:t>
            </w:r>
          </w:p>
        </w:tc>
        <w:tc>
          <w:tcPr>
            <w:tcW w:w="4508" w:type="dxa"/>
          </w:tcPr>
          <w:p w14:paraId="4D57B0C2" w14:textId="48867B72" w:rsidR="007554B5" w:rsidRDefault="007554B5" w:rsidP="007554B5">
            <w:pPr>
              <w:rPr>
                <w:lang w:val="en-US"/>
              </w:rPr>
            </w:pPr>
            <w:r>
              <w:rPr>
                <w:lang w:val="en-US"/>
              </w:rPr>
              <w:t>read(B); B=0</w:t>
            </w:r>
            <w:r>
              <w:rPr>
                <w:lang w:val="en-US"/>
              </w:rPr>
              <w:br/>
              <w:t>read(A); A=0</w:t>
            </w:r>
            <w:r>
              <w:rPr>
                <w:lang w:val="en-US"/>
              </w:rPr>
              <w:br/>
              <w:t>if B=0 then A:= B+1; karena B=0 maka A=0+1</w:t>
            </w:r>
            <w:r>
              <w:rPr>
                <w:lang w:val="en-US"/>
              </w:rPr>
              <w:br/>
              <w:t>write(A); A=1</w:t>
            </w:r>
          </w:p>
          <w:p w14:paraId="056824D0" w14:textId="1B6F92E7" w:rsidR="007554B5" w:rsidRDefault="007554B5" w:rsidP="007554B5">
            <w:pPr>
              <w:rPr>
                <w:lang w:val="en-US"/>
              </w:rPr>
            </w:pPr>
            <w:r>
              <w:rPr>
                <w:lang w:val="en-US"/>
              </w:rPr>
              <w:t>read(A); A=1</w:t>
            </w:r>
            <w:r>
              <w:rPr>
                <w:lang w:val="en-US"/>
              </w:rPr>
              <w:br/>
              <w:t>read(B); B=0</w:t>
            </w:r>
            <w:r>
              <w:rPr>
                <w:lang w:val="en-US"/>
              </w:rPr>
              <w:br/>
              <w:t>if A=0 then B := B+1; karena A</w:t>
            </w:r>
            <w:r>
              <w:rPr>
                <w:rFonts w:hint="eastAsia"/>
                <w:lang w:val="en-US"/>
              </w:rPr>
              <w:t>≠</w:t>
            </w:r>
            <w:r>
              <w:rPr>
                <w:lang w:val="en-US"/>
              </w:rPr>
              <w:t>0 maka B=0</w:t>
            </w:r>
            <w:r>
              <w:rPr>
                <w:lang w:val="en-US"/>
              </w:rPr>
              <w:br/>
              <w:t>write(B); B=0</w:t>
            </w:r>
          </w:p>
          <w:p w14:paraId="41A5EBBA" w14:textId="11041714" w:rsidR="007554B5" w:rsidRDefault="007554B5" w:rsidP="007554B5">
            <w:pPr>
              <w:rPr>
                <w:lang w:val="en-US"/>
              </w:rPr>
            </w:pPr>
          </w:p>
        </w:tc>
      </w:tr>
      <w:tr w:rsidR="007554B5" w14:paraId="66EA593A" w14:textId="77777777" w:rsidTr="007554B5">
        <w:tc>
          <w:tcPr>
            <w:tcW w:w="4508" w:type="dxa"/>
          </w:tcPr>
          <w:p w14:paraId="64A9343A" w14:textId="36410E19" w:rsidR="007554B5" w:rsidRDefault="007554B5">
            <w:pPr>
              <w:rPr>
                <w:lang w:val="en-US"/>
              </w:rPr>
            </w:pPr>
            <w:r>
              <w:rPr>
                <w:lang w:val="en-US"/>
              </w:rPr>
              <w:t>Hasil A=0, B=1</w:t>
            </w:r>
          </w:p>
        </w:tc>
        <w:tc>
          <w:tcPr>
            <w:tcW w:w="4508" w:type="dxa"/>
          </w:tcPr>
          <w:p w14:paraId="4A457D72" w14:textId="59E7B23D" w:rsidR="007554B5" w:rsidRDefault="007554B5">
            <w:pPr>
              <w:rPr>
                <w:lang w:val="en-US"/>
              </w:rPr>
            </w:pPr>
            <w:r>
              <w:rPr>
                <w:lang w:val="en-US"/>
              </w:rPr>
              <w:t>Hasil A=1,B=0</w:t>
            </w:r>
          </w:p>
        </w:tc>
      </w:tr>
    </w:tbl>
    <w:p w14:paraId="35523DDC" w14:textId="0CB5E95C" w:rsidR="007554B5" w:rsidRDefault="00141A3B">
      <w:pPr>
        <w:rPr>
          <w:lang w:val="en-US"/>
        </w:rPr>
      </w:pPr>
      <w:r>
        <w:rPr>
          <w:lang w:val="en-US"/>
        </w:rPr>
        <w:t>Hasil konsisten karena A=0 or B=0</w:t>
      </w:r>
    </w:p>
    <w:p w14:paraId="39C62AAA" w14:textId="025F9719" w:rsidR="000A333B" w:rsidRDefault="000A333B">
      <w:pPr>
        <w:rPr>
          <w:lang w:val="en-US"/>
        </w:rPr>
      </w:pPr>
    </w:p>
    <w:p w14:paraId="28345DAB" w14:textId="5C16F940" w:rsidR="000A333B" w:rsidRDefault="000A333B">
      <w:pPr>
        <w:rPr>
          <w:lang w:val="en-US"/>
        </w:rPr>
      </w:pPr>
      <w:r>
        <w:rPr>
          <w:lang w:val="en-US"/>
        </w:rPr>
        <w:t xml:space="preserve">2. </w:t>
      </w:r>
    </w:p>
    <w:tbl>
      <w:tblPr>
        <w:tblStyle w:val="TableGrid"/>
        <w:tblW w:w="0" w:type="auto"/>
        <w:tblLook w:val="04A0" w:firstRow="1" w:lastRow="0" w:firstColumn="1" w:lastColumn="0" w:noHBand="0" w:noVBand="1"/>
      </w:tblPr>
      <w:tblGrid>
        <w:gridCol w:w="4508"/>
        <w:gridCol w:w="4508"/>
      </w:tblGrid>
      <w:tr w:rsidR="000A333B" w14:paraId="0D674285" w14:textId="77777777" w:rsidTr="000A333B">
        <w:tc>
          <w:tcPr>
            <w:tcW w:w="4508" w:type="dxa"/>
          </w:tcPr>
          <w:p w14:paraId="63473506" w14:textId="2A78FBCA" w:rsidR="000A333B" w:rsidRDefault="000A333B">
            <w:pPr>
              <w:rPr>
                <w:lang w:val="en-US"/>
              </w:rPr>
            </w:pPr>
            <w:r>
              <w:rPr>
                <w:lang w:val="en-US"/>
              </w:rPr>
              <w:t>A</w:t>
            </w:r>
          </w:p>
        </w:tc>
        <w:tc>
          <w:tcPr>
            <w:tcW w:w="4508" w:type="dxa"/>
          </w:tcPr>
          <w:p w14:paraId="3DCA1A7F" w14:textId="7E603E55" w:rsidR="000A333B" w:rsidRPr="000A333B" w:rsidRDefault="000A333B">
            <w:pPr>
              <w:rPr>
                <w:lang w:val="en-US"/>
              </w:rPr>
            </w:pPr>
            <w:r>
              <w:rPr>
                <w:lang w:val="en-US"/>
              </w:rPr>
              <w:t>B</w:t>
            </w:r>
          </w:p>
        </w:tc>
      </w:tr>
      <w:tr w:rsidR="000A333B" w14:paraId="4166303D" w14:textId="77777777" w:rsidTr="000A333B">
        <w:tc>
          <w:tcPr>
            <w:tcW w:w="4508" w:type="dxa"/>
          </w:tcPr>
          <w:p w14:paraId="4D6FADA0" w14:textId="7B979EC4" w:rsidR="000A333B" w:rsidRDefault="000A333B">
            <w:pPr>
              <w:rPr>
                <w:lang w:val="en-US"/>
              </w:rPr>
            </w:pPr>
            <w:r>
              <w:rPr>
                <w:lang w:val="en-US"/>
              </w:rPr>
              <w:t>read(A); A=0</w:t>
            </w:r>
          </w:p>
        </w:tc>
        <w:tc>
          <w:tcPr>
            <w:tcW w:w="4508" w:type="dxa"/>
          </w:tcPr>
          <w:p w14:paraId="5064ADA3" w14:textId="77777777" w:rsidR="000A333B" w:rsidRDefault="000A333B">
            <w:pPr>
              <w:rPr>
                <w:lang w:val="en-US"/>
              </w:rPr>
            </w:pPr>
          </w:p>
        </w:tc>
      </w:tr>
      <w:tr w:rsidR="000A333B" w14:paraId="422477AC" w14:textId="77777777" w:rsidTr="000A333B">
        <w:tc>
          <w:tcPr>
            <w:tcW w:w="4508" w:type="dxa"/>
          </w:tcPr>
          <w:p w14:paraId="08556ED4" w14:textId="69379EE0" w:rsidR="000A333B" w:rsidRDefault="000A333B">
            <w:pPr>
              <w:rPr>
                <w:lang w:val="en-US"/>
              </w:rPr>
            </w:pPr>
            <w:r>
              <w:rPr>
                <w:lang w:val="en-US"/>
              </w:rPr>
              <w:t>read(B); B=0</w:t>
            </w:r>
          </w:p>
        </w:tc>
        <w:tc>
          <w:tcPr>
            <w:tcW w:w="4508" w:type="dxa"/>
          </w:tcPr>
          <w:p w14:paraId="50896640" w14:textId="77777777" w:rsidR="000A333B" w:rsidRDefault="000A333B">
            <w:pPr>
              <w:rPr>
                <w:lang w:val="en-US"/>
              </w:rPr>
            </w:pPr>
          </w:p>
        </w:tc>
      </w:tr>
      <w:tr w:rsidR="000A333B" w14:paraId="319FAAFA" w14:textId="77777777" w:rsidTr="000A333B">
        <w:tc>
          <w:tcPr>
            <w:tcW w:w="4508" w:type="dxa"/>
          </w:tcPr>
          <w:p w14:paraId="0C0FD3D6" w14:textId="7205101B" w:rsidR="000A333B" w:rsidRDefault="000A333B">
            <w:pPr>
              <w:rPr>
                <w:lang w:val="en-US"/>
              </w:rPr>
            </w:pPr>
            <w:r>
              <w:rPr>
                <w:lang w:val="en-US"/>
              </w:rPr>
              <w:t>if A=0 then B := B+1; karena A=0 maka B=0+1</w:t>
            </w:r>
          </w:p>
        </w:tc>
        <w:tc>
          <w:tcPr>
            <w:tcW w:w="4508" w:type="dxa"/>
          </w:tcPr>
          <w:p w14:paraId="563E5DC1" w14:textId="77777777" w:rsidR="000A333B" w:rsidRDefault="000A333B">
            <w:pPr>
              <w:rPr>
                <w:lang w:val="en-US"/>
              </w:rPr>
            </w:pPr>
          </w:p>
        </w:tc>
      </w:tr>
      <w:tr w:rsidR="000A333B" w14:paraId="0A92D234" w14:textId="77777777" w:rsidTr="000A333B">
        <w:tc>
          <w:tcPr>
            <w:tcW w:w="4508" w:type="dxa"/>
          </w:tcPr>
          <w:p w14:paraId="556F07F2" w14:textId="77777777" w:rsidR="000A333B" w:rsidRDefault="000A333B">
            <w:pPr>
              <w:rPr>
                <w:lang w:val="en-US"/>
              </w:rPr>
            </w:pPr>
          </w:p>
        </w:tc>
        <w:tc>
          <w:tcPr>
            <w:tcW w:w="4508" w:type="dxa"/>
          </w:tcPr>
          <w:p w14:paraId="1F90A190" w14:textId="63334F86" w:rsidR="000A333B" w:rsidRDefault="000A333B">
            <w:pPr>
              <w:rPr>
                <w:lang w:val="en-US"/>
              </w:rPr>
            </w:pPr>
            <w:r>
              <w:rPr>
                <w:lang w:val="en-US"/>
              </w:rPr>
              <w:t>read(B); B=0 (masih data lama)</w:t>
            </w:r>
          </w:p>
        </w:tc>
      </w:tr>
      <w:tr w:rsidR="000A333B" w14:paraId="2DA2F7D8" w14:textId="77777777" w:rsidTr="000A333B">
        <w:tc>
          <w:tcPr>
            <w:tcW w:w="4508" w:type="dxa"/>
          </w:tcPr>
          <w:p w14:paraId="3D96D3E8" w14:textId="3D9EB148" w:rsidR="000A333B" w:rsidRDefault="000A333B">
            <w:pPr>
              <w:rPr>
                <w:lang w:val="en-US"/>
              </w:rPr>
            </w:pPr>
            <w:r>
              <w:rPr>
                <w:lang w:val="en-US"/>
              </w:rPr>
              <w:t>write(B); B=1</w:t>
            </w:r>
          </w:p>
        </w:tc>
        <w:tc>
          <w:tcPr>
            <w:tcW w:w="4508" w:type="dxa"/>
          </w:tcPr>
          <w:p w14:paraId="5E4C3BE7" w14:textId="77777777" w:rsidR="000A333B" w:rsidRDefault="000A333B">
            <w:pPr>
              <w:rPr>
                <w:lang w:val="en-US"/>
              </w:rPr>
            </w:pPr>
          </w:p>
        </w:tc>
      </w:tr>
      <w:tr w:rsidR="000A333B" w14:paraId="3880BB9F" w14:textId="77777777" w:rsidTr="000A333B">
        <w:tc>
          <w:tcPr>
            <w:tcW w:w="4508" w:type="dxa"/>
          </w:tcPr>
          <w:p w14:paraId="600AD4A9" w14:textId="77777777" w:rsidR="000A333B" w:rsidRDefault="000A333B">
            <w:pPr>
              <w:rPr>
                <w:lang w:val="en-US"/>
              </w:rPr>
            </w:pPr>
          </w:p>
        </w:tc>
        <w:tc>
          <w:tcPr>
            <w:tcW w:w="4508" w:type="dxa"/>
          </w:tcPr>
          <w:p w14:paraId="1A8D4445" w14:textId="5C10C9D6" w:rsidR="000A333B" w:rsidRDefault="000A333B">
            <w:pPr>
              <w:rPr>
                <w:lang w:val="en-US"/>
              </w:rPr>
            </w:pPr>
            <w:r>
              <w:rPr>
                <w:lang w:val="en-US"/>
              </w:rPr>
              <w:t>read(A); A=0</w:t>
            </w:r>
          </w:p>
        </w:tc>
      </w:tr>
      <w:tr w:rsidR="000A333B" w14:paraId="157E5469" w14:textId="77777777" w:rsidTr="000A333B">
        <w:tc>
          <w:tcPr>
            <w:tcW w:w="4508" w:type="dxa"/>
          </w:tcPr>
          <w:p w14:paraId="3DAA9136" w14:textId="77777777" w:rsidR="000A333B" w:rsidRDefault="000A333B">
            <w:pPr>
              <w:rPr>
                <w:lang w:val="en-US"/>
              </w:rPr>
            </w:pPr>
          </w:p>
        </w:tc>
        <w:tc>
          <w:tcPr>
            <w:tcW w:w="4508" w:type="dxa"/>
          </w:tcPr>
          <w:p w14:paraId="5391A546" w14:textId="69DA57CA" w:rsidR="000A333B" w:rsidRDefault="000A333B">
            <w:pPr>
              <w:rPr>
                <w:lang w:val="en-US"/>
              </w:rPr>
            </w:pPr>
            <w:r>
              <w:rPr>
                <w:lang w:val="en-US"/>
              </w:rPr>
              <w:t>if B=0 then A:= B+1; karena B</w:t>
            </w:r>
            <w:r>
              <w:rPr>
                <w:rFonts w:hint="eastAsia"/>
                <w:lang w:val="en-US"/>
              </w:rPr>
              <w:t>=</w:t>
            </w:r>
            <w:r>
              <w:rPr>
                <w:lang w:val="en-US"/>
              </w:rPr>
              <w:t>0 maka A=0+1</w:t>
            </w:r>
          </w:p>
        </w:tc>
      </w:tr>
      <w:tr w:rsidR="000A333B" w14:paraId="09391854" w14:textId="77777777" w:rsidTr="000A333B">
        <w:tc>
          <w:tcPr>
            <w:tcW w:w="4508" w:type="dxa"/>
          </w:tcPr>
          <w:p w14:paraId="5B24AD84" w14:textId="77777777" w:rsidR="000A333B" w:rsidRDefault="000A333B">
            <w:pPr>
              <w:rPr>
                <w:lang w:val="en-US"/>
              </w:rPr>
            </w:pPr>
          </w:p>
        </w:tc>
        <w:tc>
          <w:tcPr>
            <w:tcW w:w="4508" w:type="dxa"/>
          </w:tcPr>
          <w:p w14:paraId="29219AB7" w14:textId="1A7E31CD" w:rsidR="000A333B" w:rsidRDefault="000A333B">
            <w:pPr>
              <w:rPr>
                <w:lang w:val="en-US"/>
              </w:rPr>
            </w:pPr>
            <w:r>
              <w:rPr>
                <w:lang w:val="en-US"/>
              </w:rPr>
              <w:t>write(A); A=1</w:t>
            </w:r>
          </w:p>
        </w:tc>
      </w:tr>
    </w:tbl>
    <w:p w14:paraId="167F2879" w14:textId="77777777" w:rsidR="00D82474" w:rsidRDefault="000A333B">
      <w:pPr>
        <w:rPr>
          <w:lang w:val="en-US"/>
        </w:rPr>
      </w:pPr>
      <w:r>
        <w:rPr>
          <w:lang w:val="en-US"/>
        </w:rPr>
        <w:t>Hasil yang didapat adalah A=1 dan B=1</w:t>
      </w:r>
      <w:r w:rsidR="002D7962">
        <w:rPr>
          <w:lang w:val="en-US"/>
        </w:rPr>
        <w:br/>
        <w:t>Jika scheduling seperti itu, maka schedule tersebut tidak conflict serializeable karena tidak ada pertukaran yang mungkin dilakukan hingga didapat langkah seperti di nomor 1</w:t>
      </w:r>
    </w:p>
    <w:p w14:paraId="6BD736C9" w14:textId="77777777" w:rsidR="00D82474" w:rsidRDefault="00D82474">
      <w:pPr>
        <w:rPr>
          <w:lang w:val="en-US"/>
        </w:rPr>
      </w:pPr>
    </w:p>
    <w:p w14:paraId="209F1D28" w14:textId="6B935C5E" w:rsidR="00D82474" w:rsidRDefault="00D82474">
      <w:pPr>
        <w:rPr>
          <w:lang w:val="en-US"/>
        </w:rPr>
      </w:pPr>
      <w:r>
        <w:rPr>
          <w:lang w:val="en-US"/>
        </w:rPr>
        <w:t xml:space="preserve">3. </w:t>
      </w:r>
      <w:r w:rsidR="002D7962">
        <w:rPr>
          <w:lang w:val="en-US"/>
        </w:rPr>
        <w:t xml:space="preserve"> </w:t>
      </w:r>
      <w:r>
        <w:rPr>
          <w:lang w:val="en-US"/>
        </w:rPr>
        <w:t>Tidak mungkin karena data pertama yang digunakan oleh T1 merupakan hasil akhir dari T2. Begitu pula untuk T2 yakni data pertama yang digunakan T2 adalah hasil akhir dari T1. Sehingga tidak ada scheduling yang mungkin untuk dilakukan untuk kedua transaction tersebut</w:t>
      </w:r>
    </w:p>
    <w:p w14:paraId="4EA51F37" w14:textId="561D2519" w:rsidR="00BC7029" w:rsidRPr="00E66C4A" w:rsidRDefault="00E66C4A" w:rsidP="007554B5">
      <w:pPr>
        <w:rPr>
          <w:lang w:val="en-US"/>
        </w:rPr>
      </w:pPr>
      <w:r>
        <w:rPr>
          <w:lang w:val="en-US"/>
        </w:rPr>
        <w:br/>
      </w:r>
    </w:p>
    <w:p w14:paraId="21F26EB1" w14:textId="6C8D48F3" w:rsidR="005528B6" w:rsidRDefault="005528B6"/>
    <w:p w14:paraId="03348B84" w14:textId="11D8F689" w:rsidR="005528B6" w:rsidRDefault="005528B6"/>
    <w:p w14:paraId="4B76A65C" w14:textId="21D8F7EF" w:rsidR="005528B6" w:rsidRDefault="005528B6"/>
    <w:p w14:paraId="1BAC3D81" w14:textId="39C041C0" w:rsidR="005528B6" w:rsidRDefault="005528B6"/>
    <w:p w14:paraId="1FA72BF5" w14:textId="6B4E1B3C" w:rsidR="005528B6" w:rsidRDefault="005528B6"/>
    <w:p w14:paraId="2E77C6B5" w14:textId="440ED59C" w:rsidR="005528B6" w:rsidRDefault="005528B6"/>
    <w:p w14:paraId="0825A2EF" w14:textId="26E85576" w:rsidR="005528B6" w:rsidRDefault="005528B6"/>
    <w:p w14:paraId="3A2350E8" w14:textId="77E3A13B" w:rsidR="005528B6" w:rsidRDefault="005528B6"/>
    <w:p w14:paraId="72AD432D" w14:textId="7BF7012B" w:rsidR="005528B6" w:rsidRDefault="005528B6"/>
    <w:p w14:paraId="4DF4B725" w14:textId="4022EF44" w:rsidR="005528B6" w:rsidRDefault="005528B6"/>
    <w:p w14:paraId="1741E1F7" w14:textId="55868789" w:rsidR="005528B6" w:rsidRDefault="005528B6"/>
    <w:p w14:paraId="250A8590" w14:textId="77777777" w:rsidR="005528B6" w:rsidRDefault="005528B6"/>
    <w:sectPr w:rsidR="005528B6" w:rsidSect="008C0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CC8"/>
    <w:rsid w:val="000121DB"/>
    <w:rsid w:val="000361C3"/>
    <w:rsid w:val="000A333B"/>
    <w:rsid w:val="001162AA"/>
    <w:rsid w:val="00126CA8"/>
    <w:rsid w:val="00141A3B"/>
    <w:rsid w:val="001722D0"/>
    <w:rsid w:val="001D0CC8"/>
    <w:rsid w:val="001F2F1D"/>
    <w:rsid w:val="002022BE"/>
    <w:rsid w:val="002855B9"/>
    <w:rsid w:val="002D7962"/>
    <w:rsid w:val="00531F82"/>
    <w:rsid w:val="0054055B"/>
    <w:rsid w:val="005528B6"/>
    <w:rsid w:val="00560E47"/>
    <w:rsid w:val="007554B5"/>
    <w:rsid w:val="00765D2E"/>
    <w:rsid w:val="0079626F"/>
    <w:rsid w:val="007D5303"/>
    <w:rsid w:val="008C08D4"/>
    <w:rsid w:val="008C3471"/>
    <w:rsid w:val="009F6DE5"/>
    <w:rsid w:val="00A66F08"/>
    <w:rsid w:val="00BC7029"/>
    <w:rsid w:val="00CE5F35"/>
    <w:rsid w:val="00D82474"/>
    <w:rsid w:val="00DB75B1"/>
    <w:rsid w:val="00DF0341"/>
    <w:rsid w:val="00E61E83"/>
    <w:rsid w:val="00E66C4A"/>
    <w:rsid w:val="00E67A2D"/>
    <w:rsid w:val="00F723F8"/>
    <w:rsid w:val="00FD753E"/>
  </w:rsids>
  <m:mathPr>
    <m:mathFont m:val="Cambria Math"/>
    <m:brkBin m:val="before"/>
    <m:brkBinSub m:val="--"/>
    <m:smallFrac m:val="0"/>
    <m:dispDef/>
    <m:lMargin m:val="0"/>
    <m:rMargin m:val="0"/>
    <m:defJc m:val="centerGroup"/>
    <m:wrapIndent m:val="1440"/>
    <m:intLim m:val="subSup"/>
    <m:naryLim m:val="undOvr"/>
  </m:mathPr>
  <w:themeFontLang w:val="en-ID"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4734"/>
  <w15:chartTrackingRefBased/>
  <w15:docId w15:val="{A0A3ECFF-BF81-451F-9304-06543711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5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Bernigen</dc:creator>
  <cp:keywords/>
  <dc:description/>
  <cp:lastModifiedBy>Bryan Bernigen</cp:lastModifiedBy>
  <cp:revision>10</cp:revision>
  <dcterms:created xsi:type="dcterms:W3CDTF">2022-09-30T06:47:00Z</dcterms:created>
  <dcterms:modified xsi:type="dcterms:W3CDTF">2022-10-06T02:56:00Z</dcterms:modified>
</cp:coreProperties>
</file>