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XX</w:t>
      </w:r>
    </w:p>
    <w:tbl>
      <w:tblPr>
        <w:tblStyle w:val="Table1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Gagas Praharsa Bahar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Bryan Bernigen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Owen Christian Wijaya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D+FARy6juRV8lj/vb4h5Yu8Ow==">AMUW2mV95MZr4C3sLOBO8XOdzUQDZBmfpKBa+jTDh4NSzT+gIx0Pnsw2M5vb0gwOz+2dxendYE1NHxsReT3Bqt20Qy2nURdicAipZpZzhZD8xnzUL/XroSmpyvyBucyZ5gcEQvE+FVVZ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