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2847C" w14:textId="77777777" w:rsidR="004026D4" w:rsidRDefault="004026D4">
      <w:pPr>
        <w:spacing w:line="480" w:lineRule="auto"/>
        <w:jc w:val="center"/>
        <w:rPr>
          <w:rFonts w:ascii="Times New Roman" w:eastAsia="Times New Roman" w:hAnsi="Times New Roman" w:cs="Times New Roman"/>
          <w:b/>
          <w:sz w:val="48"/>
          <w:szCs w:val="48"/>
        </w:rPr>
      </w:pPr>
    </w:p>
    <w:p w14:paraId="5422847D" w14:textId="77777777" w:rsidR="004026D4" w:rsidRDefault="004026D4">
      <w:pPr>
        <w:spacing w:line="480" w:lineRule="auto"/>
        <w:jc w:val="center"/>
        <w:rPr>
          <w:rFonts w:ascii="Times New Roman" w:eastAsia="Times New Roman" w:hAnsi="Times New Roman" w:cs="Times New Roman"/>
          <w:b/>
          <w:sz w:val="48"/>
          <w:szCs w:val="48"/>
        </w:rPr>
      </w:pPr>
    </w:p>
    <w:p w14:paraId="5422847E" w14:textId="77777777" w:rsidR="004026D4" w:rsidRDefault="004026D4">
      <w:pPr>
        <w:spacing w:line="480" w:lineRule="auto"/>
        <w:jc w:val="center"/>
        <w:rPr>
          <w:rFonts w:ascii="Times New Roman" w:eastAsia="Times New Roman" w:hAnsi="Times New Roman" w:cs="Times New Roman"/>
          <w:b/>
          <w:sz w:val="48"/>
          <w:szCs w:val="48"/>
        </w:rPr>
      </w:pPr>
    </w:p>
    <w:p w14:paraId="5422847F" w14:textId="77777777" w:rsidR="004026D4" w:rsidRDefault="009B22DD">
      <w:pPr>
        <w:spacing w:line="48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Credit Card Default</w:t>
      </w:r>
    </w:p>
    <w:p w14:paraId="54228480" w14:textId="77777777" w:rsidR="004026D4" w:rsidRDefault="009B22DD">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Bryan Butto</w:t>
      </w:r>
    </w:p>
    <w:p w14:paraId="54228481" w14:textId="40F8427D" w:rsidR="004026D4" w:rsidRDefault="009B22DD">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March </w:t>
      </w:r>
      <w:r w:rsidR="00EF20C2">
        <w:rPr>
          <w:rFonts w:ascii="Times New Roman" w:eastAsia="Times New Roman" w:hAnsi="Times New Roman" w:cs="Times New Roman"/>
          <w:sz w:val="36"/>
          <w:szCs w:val="36"/>
        </w:rPr>
        <w:t>1</w:t>
      </w:r>
      <w:bookmarkStart w:id="0" w:name="_GoBack"/>
      <w:bookmarkEnd w:id="0"/>
      <w:r>
        <w:rPr>
          <w:rFonts w:ascii="Times New Roman" w:eastAsia="Times New Roman" w:hAnsi="Times New Roman" w:cs="Times New Roman"/>
          <w:sz w:val="36"/>
          <w:szCs w:val="36"/>
        </w:rPr>
        <w:t>, 2022</w:t>
      </w:r>
    </w:p>
    <w:p w14:paraId="54228482" w14:textId="77777777" w:rsidR="004026D4" w:rsidRDefault="004026D4">
      <w:pPr>
        <w:spacing w:line="480" w:lineRule="auto"/>
        <w:jc w:val="center"/>
        <w:rPr>
          <w:rFonts w:ascii="Times New Roman" w:eastAsia="Times New Roman" w:hAnsi="Times New Roman" w:cs="Times New Roman"/>
          <w:sz w:val="36"/>
          <w:szCs w:val="36"/>
        </w:rPr>
      </w:pPr>
    </w:p>
    <w:p w14:paraId="54228483" w14:textId="77777777" w:rsidR="004026D4" w:rsidRDefault="004026D4">
      <w:pPr>
        <w:spacing w:line="480" w:lineRule="auto"/>
        <w:jc w:val="center"/>
        <w:rPr>
          <w:rFonts w:ascii="Times New Roman" w:eastAsia="Times New Roman" w:hAnsi="Times New Roman" w:cs="Times New Roman"/>
          <w:sz w:val="36"/>
          <w:szCs w:val="36"/>
        </w:rPr>
      </w:pPr>
    </w:p>
    <w:p w14:paraId="54228484" w14:textId="77777777" w:rsidR="004026D4" w:rsidRDefault="004026D4">
      <w:pPr>
        <w:spacing w:line="480" w:lineRule="auto"/>
        <w:jc w:val="center"/>
        <w:rPr>
          <w:rFonts w:ascii="Times New Roman" w:eastAsia="Times New Roman" w:hAnsi="Times New Roman" w:cs="Times New Roman"/>
          <w:sz w:val="36"/>
          <w:szCs w:val="36"/>
        </w:rPr>
      </w:pPr>
    </w:p>
    <w:p w14:paraId="54228485" w14:textId="77777777" w:rsidR="004026D4" w:rsidRDefault="004026D4">
      <w:pPr>
        <w:spacing w:line="480" w:lineRule="auto"/>
        <w:jc w:val="center"/>
        <w:rPr>
          <w:rFonts w:ascii="Times New Roman" w:eastAsia="Times New Roman" w:hAnsi="Times New Roman" w:cs="Times New Roman"/>
          <w:sz w:val="36"/>
          <w:szCs w:val="36"/>
        </w:rPr>
      </w:pPr>
    </w:p>
    <w:p w14:paraId="54228486" w14:textId="77777777" w:rsidR="004026D4" w:rsidRDefault="004026D4">
      <w:pPr>
        <w:spacing w:line="480" w:lineRule="auto"/>
        <w:jc w:val="center"/>
        <w:rPr>
          <w:rFonts w:ascii="Times New Roman" w:eastAsia="Times New Roman" w:hAnsi="Times New Roman" w:cs="Times New Roman"/>
          <w:sz w:val="36"/>
          <w:szCs w:val="36"/>
        </w:rPr>
      </w:pPr>
    </w:p>
    <w:p w14:paraId="54228487" w14:textId="77777777" w:rsidR="004026D4" w:rsidRDefault="004026D4">
      <w:pPr>
        <w:spacing w:line="480" w:lineRule="auto"/>
        <w:jc w:val="center"/>
        <w:rPr>
          <w:rFonts w:ascii="Times New Roman" w:eastAsia="Times New Roman" w:hAnsi="Times New Roman" w:cs="Times New Roman"/>
          <w:sz w:val="36"/>
          <w:szCs w:val="36"/>
        </w:rPr>
      </w:pPr>
    </w:p>
    <w:p w14:paraId="54228488" w14:textId="77777777" w:rsidR="004026D4" w:rsidRDefault="004026D4">
      <w:pPr>
        <w:spacing w:line="480" w:lineRule="auto"/>
        <w:jc w:val="center"/>
        <w:rPr>
          <w:rFonts w:ascii="Times New Roman" w:eastAsia="Times New Roman" w:hAnsi="Times New Roman" w:cs="Times New Roman"/>
          <w:sz w:val="36"/>
          <w:szCs w:val="36"/>
        </w:rPr>
      </w:pPr>
    </w:p>
    <w:p w14:paraId="54228489" w14:textId="77777777" w:rsidR="004026D4" w:rsidRDefault="004026D4">
      <w:pPr>
        <w:spacing w:line="480" w:lineRule="auto"/>
        <w:jc w:val="center"/>
        <w:rPr>
          <w:rFonts w:ascii="Times New Roman" w:eastAsia="Times New Roman" w:hAnsi="Times New Roman" w:cs="Times New Roman"/>
          <w:sz w:val="36"/>
          <w:szCs w:val="36"/>
        </w:rPr>
      </w:pPr>
    </w:p>
    <w:p w14:paraId="5422848A"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Executive Summary</w:t>
      </w:r>
    </w:p>
    <w:p w14:paraId="5422848B"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default can be extremely costly to lenders. It is very important to be able to determine which customers are more likely to default on their credit cards, and those who are less likely to default on their credit cards. This can save lenders val</w:t>
      </w:r>
      <w:r>
        <w:rPr>
          <w:rFonts w:ascii="Times New Roman" w:eastAsia="Times New Roman" w:hAnsi="Times New Roman" w:cs="Times New Roman"/>
          <w:sz w:val="24"/>
          <w:szCs w:val="24"/>
        </w:rPr>
        <w:t xml:space="preserve">uable time and money. A lender does not want to deny customers a credit card who are likely to not default, and a lender does not want to accept customers who are likely to default. The goal of this project is to be able to predict whether a customer will </w:t>
      </w:r>
      <w:r>
        <w:rPr>
          <w:rFonts w:ascii="Times New Roman" w:eastAsia="Times New Roman" w:hAnsi="Times New Roman" w:cs="Times New Roman"/>
          <w:sz w:val="24"/>
          <w:szCs w:val="24"/>
        </w:rPr>
        <w:t>default on their credit card. The conclusions of this project will be able to take data and accurately predict whether a customer will default on their credit card using specific variables or observations.</w:t>
      </w:r>
    </w:p>
    <w:p w14:paraId="5422848C" w14:textId="77777777" w:rsidR="004026D4" w:rsidRDefault="004026D4">
      <w:pPr>
        <w:spacing w:line="480" w:lineRule="auto"/>
        <w:rPr>
          <w:rFonts w:ascii="Times New Roman" w:eastAsia="Times New Roman" w:hAnsi="Times New Roman" w:cs="Times New Roman"/>
          <w:sz w:val="24"/>
          <w:szCs w:val="24"/>
        </w:rPr>
      </w:pPr>
    </w:p>
    <w:p w14:paraId="5422848D" w14:textId="77777777" w:rsidR="004026D4" w:rsidRDefault="004026D4">
      <w:pPr>
        <w:spacing w:line="480" w:lineRule="auto"/>
        <w:rPr>
          <w:rFonts w:ascii="Times New Roman" w:eastAsia="Times New Roman" w:hAnsi="Times New Roman" w:cs="Times New Roman"/>
          <w:sz w:val="24"/>
          <w:szCs w:val="24"/>
        </w:rPr>
      </w:pPr>
    </w:p>
    <w:p w14:paraId="5422848E" w14:textId="77777777" w:rsidR="004026D4" w:rsidRDefault="004026D4">
      <w:pPr>
        <w:spacing w:line="480" w:lineRule="auto"/>
        <w:rPr>
          <w:rFonts w:ascii="Times New Roman" w:eastAsia="Times New Roman" w:hAnsi="Times New Roman" w:cs="Times New Roman"/>
          <w:sz w:val="24"/>
          <w:szCs w:val="24"/>
        </w:rPr>
      </w:pPr>
    </w:p>
    <w:p w14:paraId="5422848F" w14:textId="77777777" w:rsidR="004026D4" w:rsidRDefault="004026D4">
      <w:pPr>
        <w:spacing w:line="480" w:lineRule="auto"/>
        <w:rPr>
          <w:rFonts w:ascii="Times New Roman" w:eastAsia="Times New Roman" w:hAnsi="Times New Roman" w:cs="Times New Roman"/>
          <w:sz w:val="24"/>
          <w:szCs w:val="24"/>
        </w:rPr>
      </w:pPr>
    </w:p>
    <w:p w14:paraId="54228490" w14:textId="77777777" w:rsidR="004026D4" w:rsidRDefault="004026D4">
      <w:pPr>
        <w:spacing w:line="480" w:lineRule="auto"/>
        <w:rPr>
          <w:rFonts w:ascii="Times New Roman" w:eastAsia="Times New Roman" w:hAnsi="Times New Roman" w:cs="Times New Roman"/>
          <w:sz w:val="24"/>
          <w:szCs w:val="24"/>
        </w:rPr>
      </w:pPr>
    </w:p>
    <w:p w14:paraId="54228491" w14:textId="77777777" w:rsidR="004026D4" w:rsidRDefault="004026D4">
      <w:pPr>
        <w:spacing w:line="480" w:lineRule="auto"/>
        <w:rPr>
          <w:rFonts w:ascii="Times New Roman" w:eastAsia="Times New Roman" w:hAnsi="Times New Roman" w:cs="Times New Roman"/>
          <w:sz w:val="24"/>
          <w:szCs w:val="24"/>
        </w:rPr>
      </w:pPr>
    </w:p>
    <w:p w14:paraId="54228492" w14:textId="77777777" w:rsidR="004026D4" w:rsidRDefault="004026D4">
      <w:pPr>
        <w:spacing w:line="480" w:lineRule="auto"/>
        <w:rPr>
          <w:rFonts w:ascii="Times New Roman" w:eastAsia="Times New Roman" w:hAnsi="Times New Roman" w:cs="Times New Roman"/>
          <w:sz w:val="24"/>
          <w:szCs w:val="24"/>
        </w:rPr>
      </w:pPr>
    </w:p>
    <w:p w14:paraId="54228493" w14:textId="77777777" w:rsidR="004026D4" w:rsidRDefault="004026D4">
      <w:pPr>
        <w:spacing w:line="480" w:lineRule="auto"/>
        <w:rPr>
          <w:rFonts w:ascii="Times New Roman" w:eastAsia="Times New Roman" w:hAnsi="Times New Roman" w:cs="Times New Roman"/>
          <w:sz w:val="24"/>
          <w:szCs w:val="24"/>
        </w:rPr>
      </w:pPr>
    </w:p>
    <w:p w14:paraId="54228494" w14:textId="77777777" w:rsidR="004026D4" w:rsidRDefault="004026D4">
      <w:pPr>
        <w:spacing w:line="480" w:lineRule="auto"/>
        <w:rPr>
          <w:rFonts w:ascii="Times New Roman" w:eastAsia="Times New Roman" w:hAnsi="Times New Roman" w:cs="Times New Roman"/>
          <w:sz w:val="24"/>
          <w:szCs w:val="24"/>
        </w:rPr>
      </w:pPr>
    </w:p>
    <w:p w14:paraId="54228495" w14:textId="77777777" w:rsidR="004026D4" w:rsidRDefault="004026D4">
      <w:pPr>
        <w:spacing w:line="480" w:lineRule="auto"/>
        <w:rPr>
          <w:rFonts w:ascii="Times New Roman" w:eastAsia="Times New Roman" w:hAnsi="Times New Roman" w:cs="Times New Roman"/>
          <w:sz w:val="24"/>
          <w:szCs w:val="24"/>
        </w:rPr>
      </w:pPr>
    </w:p>
    <w:p w14:paraId="54228496" w14:textId="77777777" w:rsidR="004026D4" w:rsidRDefault="004026D4">
      <w:pPr>
        <w:spacing w:line="480" w:lineRule="auto"/>
        <w:rPr>
          <w:rFonts w:ascii="Times New Roman" w:eastAsia="Times New Roman" w:hAnsi="Times New Roman" w:cs="Times New Roman"/>
          <w:sz w:val="24"/>
          <w:szCs w:val="24"/>
        </w:rPr>
      </w:pPr>
    </w:p>
    <w:p w14:paraId="54228497" w14:textId="77777777" w:rsidR="004026D4" w:rsidRDefault="004026D4">
      <w:pPr>
        <w:spacing w:line="480" w:lineRule="auto"/>
        <w:rPr>
          <w:rFonts w:ascii="Times New Roman" w:eastAsia="Times New Roman" w:hAnsi="Times New Roman" w:cs="Times New Roman"/>
          <w:sz w:val="24"/>
          <w:szCs w:val="24"/>
        </w:rPr>
      </w:pPr>
    </w:p>
    <w:p w14:paraId="54228498" w14:textId="77777777" w:rsidR="004026D4" w:rsidRDefault="004026D4">
      <w:pPr>
        <w:spacing w:line="480" w:lineRule="auto"/>
        <w:rPr>
          <w:rFonts w:ascii="Times New Roman" w:eastAsia="Times New Roman" w:hAnsi="Times New Roman" w:cs="Times New Roman"/>
          <w:sz w:val="24"/>
          <w:szCs w:val="24"/>
        </w:rPr>
      </w:pPr>
    </w:p>
    <w:p w14:paraId="54228499" w14:textId="77777777" w:rsidR="004026D4" w:rsidRDefault="004026D4">
      <w:pPr>
        <w:spacing w:line="480" w:lineRule="auto"/>
        <w:rPr>
          <w:rFonts w:ascii="Times New Roman" w:eastAsia="Times New Roman" w:hAnsi="Times New Roman" w:cs="Times New Roman"/>
          <w:sz w:val="24"/>
          <w:szCs w:val="24"/>
        </w:rPr>
      </w:pPr>
    </w:p>
    <w:p w14:paraId="5422849A"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5422849B"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project is to determine whether someone will default on their credit card. The data being used for this project is the Default dataset from the ISLR library in R. This data will be used to predict whether a customer will default on thei</w:t>
      </w:r>
      <w:r>
        <w:rPr>
          <w:rFonts w:ascii="Times New Roman" w:eastAsia="Times New Roman" w:hAnsi="Times New Roman" w:cs="Times New Roman"/>
          <w:sz w:val="24"/>
          <w:szCs w:val="24"/>
        </w:rPr>
        <w:t>r credit card using the variables student, balance, and income.</w:t>
      </w:r>
    </w:p>
    <w:p w14:paraId="5422849C" w14:textId="77777777" w:rsidR="004026D4" w:rsidRDefault="004026D4">
      <w:pPr>
        <w:spacing w:line="480" w:lineRule="auto"/>
        <w:rPr>
          <w:rFonts w:ascii="Times New Roman" w:eastAsia="Times New Roman" w:hAnsi="Times New Roman" w:cs="Times New Roman"/>
          <w:sz w:val="24"/>
          <w:szCs w:val="24"/>
        </w:rPr>
      </w:pPr>
    </w:p>
    <w:p w14:paraId="5422849D"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Identification</w:t>
      </w:r>
    </w:p>
    <w:p w14:paraId="5422849E"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question posed by this project is will a customer default on their credit card. Does someone being a student have an impact on whether they will default on</w:t>
      </w:r>
      <w:r>
        <w:rPr>
          <w:rFonts w:ascii="Times New Roman" w:eastAsia="Times New Roman" w:hAnsi="Times New Roman" w:cs="Times New Roman"/>
          <w:sz w:val="24"/>
          <w:szCs w:val="24"/>
        </w:rPr>
        <w:t xml:space="preserve"> their credit card?</w:t>
      </w:r>
    </w:p>
    <w:p w14:paraId="5422849F"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average balance someone has on their credit card affect whether they will default?</w:t>
      </w:r>
    </w:p>
    <w:p w14:paraId="542284A0"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 customer income impact whether they will default on their credit card? The null hypothesis is the variables student, balance, and income ha</w:t>
      </w:r>
      <w:r>
        <w:rPr>
          <w:rFonts w:ascii="Times New Roman" w:eastAsia="Times New Roman" w:hAnsi="Times New Roman" w:cs="Times New Roman"/>
          <w:sz w:val="24"/>
          <w:szCs w:val="24"/>
        </w:rPr>
        <w:t>ve no effect on whether someone will default on their credit card. The alternative hypothesis is one or more of the variables student, balance, and income will be a predictor of whether someone will default on their credit card.</w:t>
      </w:r>
    </w:p>
    <w:p w14:paraId="542284A1" w14:textId="77777777" w:rsidR="004026D4" w:rsidRDefault="004026D4">
      <w:pPr>
        <w:spacing w:line="480" w:lineRule="auto"/>
        <w:rPr>
          <w:rFonts w:ascii="Times New Roman" w:eastAsia="Times New Roman" w:hAnsi="Times New Roman" w:cs="Times New Roman"/>
          <w:sz w:val="24"/>
          <w:szCs w:val="24"/>
        </w:rPr>
      </w:pPr>
    </w:p>
    <w:p w14:paraId="542284A2"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w:t>
      </w:r>
    </w:p>
    <w:p w14:paraId="542284A3"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w:t>
      </w:r>
      <w:r>
        <w:rPr>
          <w:rFonts w:ascii="Times New Roman" w:eastAsia="Times New Roman" w:hAnsi="Times New Roman" w:cs="Times New Roman"/>
          <w:sz w:val="24"/>
          <w:szCs w:val="24"/>
        </w:rPr>
        <w:t>ault dataset is composed of 10,000 observations of credit card data. The response variable is default which is a categorical variable with two factors, which are “yes” or “no”. There are 3 predictor variables which are student, balance, and income. Student</w:t>
      </w:r>
      <w:r>
        <w:rPr>
          <w:rFonts w:ascii="Times New Roman" w:eastAsia="Times New Roman" w:hAnsi="Times New Roman" w:cs="Times New Roman"/>
          <w:sz w:val="24"/>
          <w:szCs w:val="24"/>
        </w:rPr>
        <w:t xml:space="preserve"> is also a categorical variable with two factors, which are “yes” and “no”. Balance is a numerical variable and it is the average balance that the customer has remaining on their credit card after making their monthly payment. Income is a numerical variabl</w:t>
      </w:r>
      <w:r>
        <w:rPr>
          <w:rFonts w:ascii="Times New Roman" w:eastAsia="Times New Roman" w:hAnsi="Times New Roman" w:cs="Times New Roman"/>
          <w:sz w:val="24"/>
          <w:szCs w:val="24"/>
        </w:rPr>
        <w:t xml:space="preserve">e and it is the customer’s income. </w:t>
      </w:r>
    </w:p>
    <w:p w14:paraId="542284A4" w14:textId="77777777" w:rsidR="004026D4" w:rsidRDefault="004026D4">
      <w:pPr>
        <w:spacing w:line="480" w:lineRule="auto"/>
        <w:rPr>
          <w:rFonts w:ascii="Times New Roman" w:eastAsia="Times New Roman" w:hAnsi="Times New Roman" w:cs="Times New Roman"/>
          <w:sz w:val="24"/>
          <w:szCs w:val="24"/>
        </w:rPr>
      </w:pPr>
    </w:p>
    <w:p w14:paraId="542284A5"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Exploratory Data Analysis</w:t>
      </w:r>
    </w:p>
    <w:p w14:paraId="542284A6"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researcher began by looking at Exploratory Data Analysis. For the default variable, there were 9,667 observations of customers that did not default on their credit card and 333 observations</w:t>
      </w:r>
      <w:r>
        <w:rPr>
          <w:rFonts w:ascii="Times New Roman" w:eastAsia="Times New Roman" w:hAnsi="Times New Roman" w:cs="Times New Roman"/>
          <w:sz w:val="24"/>
          <w:szCs w:val="24"/>
        </w:rPr>
        <w:t xml:space="preserve"> of customers that did default on their credit card. For the student variable, there were 7,056 observations of customers that are not students and 2,944 observations of customers that are students. The balance variable has a median value of 823.64, a mean</w:t>
      </w:r>
      <w:r>
        <w:rPr>
          <w:rFonts w:ascii="Times New Roman" w:eastAsia="Times New Roman" w:hAnsi="Times New Roman" w:cs="Times New Roman"/>
          <w:sz w:val="24"/>
          <w:szCs w:val="24"/>
        </w:rPr>
        <w:t xml:space="preserve"> value of 835.37, and a standard deviation of 483.71. The income variable has a median value of 34,552.64, a mean value of 33,516.98, and a standard deviation of 13,336.64. The full list of descriptive statistics for the balance and income variables are sh</w:t>
      </w:r>
      <w:r>
        <w:rPr>
          <w:rFonts w:ascii="Times New Roman" w:eastAsia="Times New Roman" w:hAnsi="Times New Roman" w:cs="Times New Roman"/>
          <w:sz w:val="24"/>
          <w:szCs w:val="24"/>
        </w:rPr>
        <w:t>own in figure 1. The researcher then created a dummy variable for default and student to code “no” as 0 and “yes” as 1 and then looked at the correlation between the variables. There was almost no correlation between default and income, and default and stu</w:t>
      </w:r>
      <w:r>
        <w:rPr>
          <w:rFonts w:ascii="Times New Roman" w:eastAsia="Times New Roman" w:hAnsi="Times New Roman" w:cs="Times New Roman"/>
          <w:sz w:val="24"/>
          <w:szCs w:val="24"/>
        </w:rPr>
        <w:t xml:space="preserve">dent. There was a strong negative correlation between income and student. Students tended to have lower income. The correlation plot is shown in figure 2. </w:t>
      </w:r>
    </w:p>
    <w:p w14:paraId="542284A7" w14:textId="77777777" w:rsidR="004026D4" w:rsidRDefault="004026D4">
      <w:pPr>
        <w:spacing w:line="480" w:lineRule="auto"/>
        <w:rPr>
          <w:rFonts w:ascii="Times New Roman" w:eastAsia="Times New Roman" w:hAnsi="Times New Roman" w:cs="Times New Roman"/>
          <w:sz w:val="24"/>
          <w:szCs w:val="24"/>
        </w:rPr>
      </w:pPr>
    </w:p>
    <w:p w14:paraId="542284A8"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284FC" wp14:editId="542284FD">
            <wp:extent cx="2353491" cy="362426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53491" cy="3624263"/>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542284FE" wp14:editId="542284FF">
            <wp:extent cx="2639215" cy="2376488"/>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639215" cy="2376488"/>
                    </a:xfrm>
                    <a:prstGeom prst="rect">
                      <a:avLst/>
                    </a:prstGeom>
                    <a:ln/>
                  </pic:spPr>
                </pic:pic>
              </a:graphicData>
            </a:graphic>
          </wp:inline>
        </w:drawing>
      </w:r>
    </w:p>
    <w:p w14:paraId="542284A9"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Descriptive statistics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Figure 2: </w:t>
      </w:r>
      <w:r>
        <w:rPr>
          <w:rFonts w:ascii="Times New Roman" w:eastAsia="Times New Roman" w:hAnsi="Times New Roman" w:cs="Times New Roman"/>
          <w:sz w:val="24"/>
          <w:szCs w:val="24"/>
        </w:rPr>
        <w:t>Correlation Plot</w:t>
      </w:r>
    </w:p>
    <w:p w14:paraId="542284AA" w14:textId="77777777" w:rsidR="004026D4" w:rsidRDefault="004026D4">
      <w:pPr>
        <w:spacing w:line="480" w:lineRule="auto"/>
        <w:rPr>
          <w:rFonts w:ascii="Times New Roman" w:eastAsia="Times New Roman" w:hAnsi="Times New Roman" w:cs="Times New Roman"/>
          <w:sz w:val="24"/>
          <w:szCs w:val="24"/>
        </w:rPr>
      </w:pPr>
    </w:p>
    <w:p w14:paraId="542284AB"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researcher then built scatter plots in Tableau on Income versus Balance and colored them by Default (figure 3) and Student (figure 4). The scatter plot in figure 3 is showing that a </w:t>
      </w:r>
      <w:proofErr w:type="gramStart"/>
      <w:r>
        <w:rPr>
          <w:rFonts w:ascii="Times New Roman" w:eastAsia="Times New Roman" w:hAnsi="Times New Roman" w:cs="Times New Roman"/>
          <w:sz w:val="24"/>
          <w:szCs w:val="24"/>
        </w:rPr>
        <w:t>customer  is</w:t>
      </w:r>
      <w:proofErr w:type="gramEnd"/>
      <w:r>
        <w:rPr>
          <w:rFonts w:ascii="Times New Roman" w:eastAsia="Times New Roman" w:hAnsi="Times New Roman" w:cs="Times New Roman"/>
          <w:sz w:val="24"/>
          <w:szCs w:val="24"/>
        </w:rPr>
        <w:t xml:space="preserve"> more likely to default on their credit card with a higher</w:t>
      </w:r>
      <w:r>
        <w:rPr>
          <w:rFonts w:ascii="Times New Roman" w:eastAsia="Times New Roman" w:hAnsi="Times New Roman" w:cs="Times New Roman"/>
          <w:sz w:val="24"/>
          <w:szCs w:val="24"/>
        </w:rPr>
        <w:t xml:space="preserve"> balance. The scatter plot in figure 4 is showing that students tend to have a lower income than non-students.</w:t>
      </w:r>
    </w:p>
    <w:p w14:paraId="542284AC" w14:textId="77777777" w:rsidR="004026D4" w:rsidRDefault="004026D4">
      <w:pPr>
        <w:spacing w:line="480" w:lineRule="auto"/>
        <w:rPr>
          <w:rFonts w:ascii="Times New Roman" w:eastAsia="Times New Roman" w:hAnsi="Times New Roman" w:cs="Times New Roman"/>
          <w:sz w:val="24"/>
          <w:szCs w:val="24"/>
        </w:rPr>
      </w:pPr>
    </w:p>
    <w:p w14:paraId="542284AD"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228500" wp14:editId="54228501">
            <wp:extent cx="2881972" cy="1833563"/>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881972" cy="18335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228502" wp14:editId="54228503">
            <wp:extent cx="2813216" cy="183490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813216" cy="1834902"/>
                    </a:xfrm>
                    <a:prstGeom prst="rect">
                      <a:avLst/>
                    </a:prstGeom>
                    <a:ln/>
                  </pic:spPr>
                </pic:pic>
              </a:graphicData>
            </a:graphic>
          </wp:inline>
        </w:drawing>
      </w:r>
    </w:p>
    <w:p w14:paraId="542284AE"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3: </w:t>
      </w:r>
      <w:r>
        <w:rPr>
          <w:rFonts w:ascii="Times New Roman" w:eastAsia="Times New Roman" w:hAnsi="Times New Roman" w:cs="Times New Roman"/>
          <w:sz w:val="24"/>
          <w:szCs w:val="24"/>
        </w:rPr>
        <w:t>Income vs. Balance by Default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Income vs. Balance by Student</w:t>
      </w:r>
    </w:p>
    <w:p w14:paraId="542284AF" w14:textId="77777777" w:rsidR="004026D4" w:rsidRDefault="004026D4">
      <w:pPr>
        <w:spacing w:line="480" w:lineRule="auto"/>
        <w:rPr>
          <w:rFonts w:ascii="Times New Roman" w:eastAsia="Times New Roman" w:hAnsi="Times New Roman" w:cs="Times New Roman"/>
          <w:sz w:val="24"/>
          <w:szCs w:val="24"/>
        </w:rPr>
      </w:pPr>
    </w:p>
    <w:p w14:paraId="542284B0"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researcher then created histograms in R for each variab</w:t>
      </w:r>
      <w:r>
        <w:rPr>
          <w:rFonts w:ascii="Times New Roman" w:eastAsia="Times New Roman" w:hAnsi="Times New Roman" w:cs="Times New Roman"/>
          <w:sz w:val="24"/>
          <w:szCs w:val="24"/>
        </w:rPr>
        <w:t>le. These are shown in figures 5-8. Figure 5 is a histogram of the default variable which is a count of how many customers defaulted on their credit card. Figure 6 is a histogram of the student variable which is a count of how many customers are students o</w:t>
      </w:r>
      <w:r>
        <w:rPr>
          <w:rFonts w:ascii="Times New Roman" w:eastAsia="Times New Roman" w:hAnsi="Times New Roman" w:cs="Times New Roman"/>
          <w:sz w:val="24"/>
          <w:szCs w:val="24"/>
        </w:rPr>
        <w:t>r not. Figure 7 is a histogram of the balance variable. The histogram is showing the data for balance is skewed right and there are also a high number of customers that have zero balance. Figure 8 is a histogram of the income variable. Income appears to ha</w:t>
      </w:r>
      <w:r>
        <w:rPr>
          <w:rFonts w:ascii="Times New Roman" w:eastAsia="Times New Roman" w:hAnsi="Times New Roman" w:cs="Times New Roman"/>
          <w:sz w:val="24"/>
          <w:szCs w:val="24"/>
        </w:rPr>
        <w:t>ve two tiers of peaks where it peaks just below $20,000 and dips off, and then peaks again just below $40,000.</w:t>
      </w:r>
    </w:p>
    <w:p w14:paraId="542284B1" w14:textId="77777777" w:rsidR="004026D4" w:rsidRDefault="004026D4">
      <w:pPr>
        <w:spacing w:line="480" w:lineRule="auto"/>
        <w:rPr>
          <w:rFonts w:ascii="Times New Roman" w:eastAsia="Times New Roman" w:hAnsi="Times New Roman" w:cs="Times New Roman"/>
          <w:sz w:val="24"/>
          <w:szCs w:val="24"/>
        </w:rPr>
      </w:pPr>
    </w:p>
    <w:p w14:paraId="542284B2"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228504" wp14:editId="54228505">
            <wp:extent cx="2909888" cy="2779594"/>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09888" cy="277959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228506" wp14:editId="54228507">
            <wp:extent cx="2865553" cy="278740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65553" cy="2787402"/>
                    </a:xfrm>
                    <a:prstGeom prst="rect">
                      <a:avLst/>
                    </a:prstGeom>
                    <a:ln/>
                  </pic:spPr>
                </pic:pic>
              </a:graphicData>
            </a:graphic>
          </wp:inline>
        </w:drawing>
      </w:r>
    </w:p>
    <w:p w14:paraId="542284B3"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Histogram of Default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6: </w:t>
      </w:r>
      <w:r>
        <w:rPr>
          <w:rFonts w:ascii="Times New Roman" w:eastAsia="Times New Roman" w:hAnsi="Times New Roman" w:cs="Times New Roman"/>
          <w:sz w:val="24"/>
          <w:szCs w:val="24"/>
        </w:rPr>
        <w:t>Histogram of Student</w:t>
      </w:r>
    </w:p>
    <w:p w14:paraId="542284B4"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28508" wp14:editId="54228509">
            <wp:extent cx="2947988" cy="286507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947988" cy="28650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22850A" wp14:editId="5422850B">
            <wp:extent cx="2862263" cy="285323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862263" cy="2853233"/>
                    </a:xfrm>
                    <a:prstGeom prst="rect">
                      <a:avLst/>
                    </a:prstGeom>
                    <a:ln/>
                  </pic:spPr>
                </pic:pic>
              </a:graphicData>
            </a:graphic>
          </wp:inline>
        </w:drawing>
      </w:r>
    </w:p>
    <w:p w14:paraId="542284B5"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Histogram of Balance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8: </w:t>
      </w:r>
      <w:r>
        <w:rPr>
          <w:rFonts w:ascii="Times New Roman" w:eastAsia="Times New Roman" w:hAnsi="Times New Roman" w:cs="Times New Roman"/>
          <w:sz w:val="24"/>
          <w:szCs w:val="24"/>
        </w:rPr>
        <w:t>Histogram of Income</w:t>
      </w:r>
    </w:p>
    <w:p w14:paraId="542284B6" w14:textId="77777777" w:rsidR="004026D4" w:rsidRDefault="004026D4">
      <w:pPr>
        <w:spacing w:line="480" w:lineRule="auto"/>
        <w:rPr>
          <w:rFonts w:ascii="Times New Roman" w:eastAsia="Times New Roman" w:hAnsi="Times New Roman" w:cs="Times New Roman"/>
          <w:sz w:val="24"/>
          <w:szCs w:val="24"/>
        </w:rPr>
      </w:pPr>
    </w:p>
    <w:p w14:paraId="542284B7"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researcher then created boxplots in R for each variable. These are shown in figures 9-10. Boxplots for the default and student variables are not helpful as they are categorical variables with only two factors. Figure 9 is a boxplot of the balance varia</w:t>
      </w:r>
      <w:r>
        <w:rPr>
          <w:rFonts w:ascii="Times New Roman" w:eastAsia="Times New Roman" w:hAnsi="Times New Roman" w:cs="Times New Roman"/>
          <w:sz w:val="24"/>
          <w:szCs w:val="24"/>
        </w:rPr>
        <w:t>ble. The boxplot is showing a median value for balance around $800-$850. There are some higher values past $2,000 that make the data skewed right. Figure 10 is a boxplot of the income variable. The boxplot is showing the median value for income a little be</w:t>
      </w:r>
      <w:r>
        <w:rPr>
          <w:rFonts w:ascii="Times New Roman" w:eastAsia="Times New Roman" w:hAnsi="Times New Roman" w:cs="Times New Roman"/>
          <w:sz w:val="24"/>
          <w:szCs w:val="24"/>
        </w:rPr>
        <w:t>low $35,000.</w:t>
      </w:r>
    </w:p>
    <w:p w14:paraId="542284B8"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2850C" wp14:editId="5422850D">
            <wp:extent cx="2923438" cy="28717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923438" cy="28717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22850E" wp14:editId="5422850F">
            <wp:extent cx="2901237" cy="284321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901237" cy="2843213"/>
                    </a:xfrm>
                    <a:prstGeom prst="rect">
                      <a:avLst/>
                    </a:prstGeom>
                    <a:ln/>
                  </pic:spPr>
                </pic:pic>
              </a:graphicData>
            </a:graphic>
          </wp:inline>
        </w:drawing>
      </w:r>
    </w:p>
    <w:p w14:paraId="542284B9"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9: </w:t>
      </w:r>
      <w:r>
        <w:rPr>
          <w:rFonts w:ascii="Times New Roman" w:eastAsia="Times New Roman" w:hAnsi="Times New Roman" w:cs="Times New Roman"/>
          <w:sz w:val="24"/>
          <w:szCs w:val="24"/>
        </w:rPr>
        <w:t>Boxplot of Balance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10: </w:t>
      </w:r>
      <w:r>
        <w:rPr>
          <w:rFonts w:ascii="Times New Roman" w:eastAsia="Times New Roman" w:hAnsi="Times New Roman" w:cs="Times New Roman"/>
          <w:sz w:val="24"/>
          <w:szCs w:val="24"/>
        </w:rPr>
        <w:t>Boxplot of Income</w:t>
      </w:r>
    </w:p>
    <w:p w14:paraId="542284BA" w14:textId="77777777" w:rsidR="004026D4" w:rsidRDefault="004026D4">
      <w:pPr>
        <w:spacing w:line="480" w:lineRule="auto"/>
        <w:rPr>
          <w:rFonts w:ascii="Times New Roman" w:eastAsia="Times New Roman" w:hAnsi="Times New Roman" w:cs="Times New Roman"/>
          <w:sz w:val="24"/>
          <w:szCs w:val="24"/>
        </w:rPr>
      </w:pPr>
    </w:p>
    <w:p w14:paraId="542284BB"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researcher then created five density plots in R to look at differences of different variables by default or student. Figure 11 is a density plot of default, color coded by st</w:t>
      </w:r>
      <w:r>
        <w:rPr>
          <w:rFonts w:ascii="Times New Roman" w:eastAsia="Times New Roman" w:hAnsi="Times New Roman" w:cs="Times New Roman"/>
          <w:sz w:val="24"/>
          <w:szCs w:val="24"/>
        </w:rPr>
        <w:t>udent. There does not appear to be too much of a difference in whether a customer defaults on their credit card by if they are a student or not. Figure 12 is a density plot of balance, color coded by student. Looking at the density plot, students appear to</w:t>
      </w:r>
      <w:r>
        <w:rPr>
          <w:rFonts w:ascii="Times New Roman" w:eastAsia="Times New Roman" w:hAnsi="Times New Roman" w:cs="Times New Roman"/>
          <w:sz w:val="24"/>
          <w:szCs w:val="24"/>
        </w:rPr>
        <w:t xml:space="preserve"> have a higher average balance than non-students. Figure 13 is a density plot of income, color coded student. This density plot is showing that students appear to have much lower income than non-students. Figure 14 is a density plot of balance, color coded</w:t>
      </w:r>
      <w:r>
        <w:rPr>
          <w:rFonts w:ascii="Times New Roman" w:eastAsia="Times New Roman" w:hAnsi="Times New Roman" w:cs="Times New Roman"/>
          <w:sz w:val="24"/>
          <w:szCs w:val="24"/>
        </w:rPr>
        <w:t xml:space="preserve"> by default. This density plot is showing that customers that have a higher balance are more likely to default on the credit card. Figure 15 is a density plot of income, color coded by default. This density plot is not showing too much of a difference betw</w:t>
      </w:r>
      <w:r>
        <w:rPr>
          <w:rFonts w:ascii="Times New Roman" w:eastAsia="Times New Roman" w:hAnsi="Times New Roman" w:cs="Times New Roman"/>
          <w:sz w:val="24"/>
          <w:szCs w:val="24"/>
        </w:rPr>
        <w:t>een income levels and whether or not a customer defaults on their credit card.</w:t>
      </w:r>
    </w:p>
    <w:p w14:paraId="542284BC"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28510" wp14:editId="54228511">
            <wp:extent cx="2827504" cy="2843213"/>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827504" cy="28432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228512" wp14:editId="54228513">
            <wp:extent cx="2837082" cy="290036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837082" cy="2900363"/>
                    </a:xfrm>
                    <a:prstGeom prst="rect">
                      <a:avLst/>
                    </a:prstGeom>
                    <a:ln/>
                  </pic:spPr>
                </pic:pic>
              </a:graphicData>
            </a:graphic>
          </wp:inline>
        </w:drawing>
      </w:r>
    </w:p>
    <w:p w14:paraId="542284BD"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11: </w:t>
      </w:r>
      <w:r>
        <w:rPr>
          <w:rFonts w:ascii="Times New Roman" w:eastAsia="Times New Roman" w:hAnsi="Times New Roman" w:cs="Times New Roman"/>
          <w:sz w:val="24"/>
          <w:szCs w:val="24"/>
        </w:rPr>
        <w:t>Default by Student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12: </w:t>
      </w:r>
      <w:r>
        <w:rPr>
          <w:rFonts w:ascii="Times New Roman" w:eastAsia="Times New Roman" w:hAnsi="Times New Roman" w:cs="Times New Roman"/>
          <w:sz w:val="24"/>
          <w:szCs w:val="24"/>
        </w:rPr>
        <w:t>Balance by Student</w:t>
      </w:r>
    </w:p>
    <w:p w14:paraId="542284BE"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228514" wp14:editId="54228515">
            <wp:extent cx="2848712" cy="2890838"/>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848712" cy="28908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228516" wp14:editId="54228517">
            <wp:extent cx="2871788" cy="290860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871788" cy="2908605"/>
                    </a:xfrm>
                    <a:prstGeom prst="rect">
                      <a:avLst/>
                    </a:prstGeom>
                    <a:ln/>
                  </pic:spPr>
                </pic:pic>
              </a:graphicData>
            </a:graphic>
          </wp:inline>
        </w:drawing>
      </w:r>
    </w:p>
    <w:p w14:paraId="542284BF"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13: </w:t>
      </w:r>
      <w:r>
        <w:rPr>
          <w:rFonts w:ascii="Times New Roman" w:eastAsia="Times New Roman" w:hAnsi="Times New Roman" w:cs="Times New Roman"/>
          <w:sz w:val="24"/>
          <w:szCs w:val="24"/>
        </w:rPr>
        <w:t>Income by Student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14: </w:t>
      </w:r>
      <w:r>
        <w:rPr>
          <w:rFonts w:ascii="Times New Roman" w:eastAsia="Times New Roman" w:hAnsi="Times New Roman" w:cs="Times New Roman"/>
          <w:sz w:val="24"/>
          <w:szCs w:val="24"/>
        </w:rPr>
        <w:t>Balance by Default</w:t>
      </w:r>
    </w:p>
    <w:p w14:paraId="542284C0"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28518" wp14:editId="54228519">
            <wp:extent cx="2852110" cy="290988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852110" cy="2909888"/>
                    </a:xfrm>
                    <a:prstGeom prst="rect">
                      <a:avLst/>
                    </a:prstGeom>
                    <a:ln/>
                  </pic:spPr>
                </pic:pic>
              </a:graphicData>
            </a:graphic>
          </wp:inline>
        </w:drawing>
      </w:r>
    </w:p>
    <w:p w14:paraId="542284C1"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15: </w:t>
      </w:r>
      <w:r>
        <w:rPr>
          <w:rFonts w:ascii="Times New Roman" w:eastAsia="Times New Roman" w:hAnsi="Times New Roman" w:cs="Times New Roman"/>
          <w:sz w:val="24"/>
          <w:szCs w:val="24"/>
        </w:rPr>
        <w:t>Income by Default</w:t>
      </w:r>
    </w:p>
    <w:p w14:paraId="542284C2" w14:textId="77777777" w:rsidR="004026D4" w:rsidRDefault="004026D4">
      <w:pPr>
        <w:spacing w:line="480" w:lineRule="auto"/>
        <w:rPr>
          <w:rFonts w:ascii="Times New Roman" w:eastAsia="Times New Roman" w:hAnsi="Times New Roman" w:cs="Times New Roman"/>
          <w:sz w:val="24"/>
          <w:szCs w:val="24"/>
        </w:rPr>
      </w:pPr>
    </w:p>
    <w:p w14:paraId="542284C3"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Analytics Method</w:t>
      </w:r>
      <w:r>
        <w:rPr>
          <w:rFonts w:ascii="Times New Roman" w:eastAsia="Times New Roman" w:hAnsi="Times New Roman" w:cs="Times New Roman"/>
          <w:b/>
          <w:sz w:val="24"/>
          <w:szCs w:val="24"/>
        </w:rPr>
        <w:t>s</w:t>
      </w:r>
    </w:p>
    <w:p w14:paraId="542284C4"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researcher used three different types of analytics methods to look at the data. These were linear models, non-linear models, and </w:t>
      </w:r>
      <w:proofErr w:type="gramStart"/>
      <w:r>
        <w:rPr>
          <w:rFonts w:ascii="Times New Roman" w:eastAsia="Times New Roman" w:hAnsi="Times New Roman" w:cs="Times New Roman"/>
          <w:sz w:val="24"/>
          <w:szCs w:val="24"/>
        </w:rPr>
        <w:t>tree based</w:t>
      </w:r>
      <w:proofErr w:type="gramEnd"/>
      <w:r>
        <w:rPr>
          <w:rFonts w:ascii="Times New Roman" w:eastAsia="Times New Roman" w:hAnsi="Times New Roman" w:cs="Times New Roman"/>
          <w:sz w:val="24"/>
          <w:szCs w:val="24"/>
        </w:rPr>
        <w:t xml:space="preserve"> models. There were five linear model methods that were used which were Linear Discriminant Analysis (LDA), Log</w:t>
      </w:r>
      <w:r>
        <w:rPr>
          <w:rFonts w:ascii="Times New Roman" w:eastAsia="Times New Roman" w:hAnsi="Times New Roman" w:cs="Times New Roman"/>
          <w:sz w:val="24"/>
          <w:szCs w:val="24"/>
        </w:rPr>
        <w:t>istic Regression, Partial Least Squares (PLS), Penalized Logistic Regression, and Nearest Shrunken Centroid (PAM models). There were eight non-linear model methods that were used which were Quadratic Discriminant Analysis (QDA), Regularized Discriminant An</w:t>
      </w:r>
      <w:r>
        <w:rPr>
          <w:rFonts w:ascii="Times New Roman" w:eastAsia="Times New Roman" w:hAnsi="Times New Roman" w:cs="Times New Roman"/>
          <w:sz w:val="24"/>
          <w:szCs w:val="24"/>
        </w:rPr>
        <w:t xml:space="preserve">alysis (RDA), Mixture Discriminant Analysis (MDA), Flexible Discriminant Analysis (FDA), Neural Networks, Support Vector Machines (SVM), K-Nearest Neighbors (KNN), and Naive Bayes. There were six </w:t>
      </w:r>
      <w:proofErr w:type="gramStart"/>
      <w:r>
        <w:rPr>
          <w:rFonts w:ascii="Times New Roman" w:eastAsia="Times New Roman" w:hAnsi="Times New Roman" w:cs="Times New Roman"/>
          <w:sz w:val="24"/>
          <w:szCs w:val="24"/>
        </w:rPr>
        <w:t>tree based</w:t>
      </w:r>
      <w:proofErr w:type="gramEnd"/>
      <w:r>
        <w:rPr>
          <w:rFonts w:ascii="Times New Roman" w:eastAsia="Times New Roman" w:hAnsi="Times New Roman" w:cs="Times New Roman"/>
          <w:sz w:val="24"/>
          <w:szCs w:val="24"/>
        </w:rPr>
        <w:t xml:space="preserve"> model methods that were used which were CART, Con</w:t>
      </w:r>
      <w:r>
        <w:rPr>
          <w:rFonts w:ascii="Times New Roman" w:eastAsia="Times New Roman" w:hAnsi="Times New Roman" w:cs="Times New Roman"/>
          <w:sz w:val="24"/>
          <w:szCs w:val="24"/>
        </w:rPr>
        <w:t>ditional Inference Trees, Bagged Trees, Random Forests, Boosted Trees, and C5.0. Please see Table 1 for the analytics models and their types. There were nineteen models in total.</w:t>
      </w:r>
    </w:p>
    <w:p w14:paraId="542284C5" w14:textId="77777777" w:rsidR="004026D4" w:rsidRDefault="004026D4">
      <w:pPr>
        <w:spacing w:line="480" w:lineRule="auto"/>
        <w:rPr>
          <w:rFonts w:ascii="Times New Roman" w:eastAsia="Times New Roman" w:hAnsi="Times New Roman" w:cs="Times New Roman"/>
          <w:sz w:val="24"/>
          <w:szCs w:val="24"/>
        </w:rPr>
      </w:pPr>
    </w:p>
    <w:p w14:paraId="542284C6"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2851A" wp14:editId="5422851B">
            <wp:extent cx="5943600" cy="1524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1524000"/>
                    </a:xfrm>
                    <a:prstGeom prst="rect">
                      <a:avLst/>
                    </a:prstGeom>
                    <a:ln/>
                  </pic:spPr>
                </pic:pic>
              </a:graphicData>
            </a:graphic>
          </wp:inline>
        </w:drawing>
      </w:r>
    </w:p>
    <w:p w14:paraId="542284C7"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Analytics Models</w:t>
      </w:r>
    </w:p>
    <w:p w14:paraId="542284C8" w14:textId="77777777" w:rsidR="004026D4" w:rsidRDefault="004026D4">
      <w:pPr>
        <w:spacing w:line="480" w:lineRule="auto"/>
        <w:rPr>
          <w:rFonts w:ascii="Times New Roman" w:eastAsia="Times New Roman" w:hAnsi="Times New Roman" w:cs="Times New Roman"/>
          <w:sz w:val="24"/>
          <w:szCs w:val="24"/>
        </w:rPr>
      </w:pPr>
    </w:p>
    <w:p w14:paraId="542284C9"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 and Testing</w:t>
      </w:r>
    </w:p>
    <w:p w14:paraId="542284CA"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the researcher started building the models, the data was broken into a training set and a testing set. Three quarters of the data was used for the training set, and one quarter of the data was used for the testing set. The researcher then ran the ni</w:t>
      </w:r>
      <w:r>
        <w:rPr>
          <w:rFonts w:ascii="Times New Roman" w:eastAsia="Times New Roman" w:hAnsi="Times New Roman" w:cs="Times New Roman"/>
          <w:sz w:val="24"/>
          <w:szCs w:val="24"/>
        </w:rPr>
        <w:t>neteen models using the training set. Each model was set up with the default variable as the response variable and the student, balance, and income variables as the predictor variables. For each model, a confusion matrix was built to determine the accuracy</w:t>
      </w:r>
      <w:r>
        <w:rPr>
          <w:rFonts w:ascii="Times New Roman" w:eastAsia="Times New Roman" w:hAnsi="Times New Roman" w:cs="Times New Roman"/>
          <w:sz w:val="24"/>
          <w:szCs w:val="24"/>
        </w:rPr>
        <w:t xml:space="preserve"> of the model’s ability to predict whether a customer would default on their credit card. The metrics used to determine the success of the model were “Accuracy” and “Kappa”. “Accuracy” was used as the main determinant of the model’s success. </w:t>
      </w:r>
    </w:p>
    <w:p w14:paraId="542284CB" w14:textId="77777777" w:rsidR="004026D4" w:rsidRDefault="004026D4">
      <w:pPr>
        <w:spacing w:line="480" w:lineRule="auto"/>
        <w:rPr>
          <w:rFonts w:ascii="Times New Roman" w:eastAsia="Times New Roman" w:hAnsi="Times New Roman" w:cs="Times New Roman"/>
          <w:sz w:val="24"/>
          <w:szCs w:val="24"/>
        </w:rPr>
      </w:pPr>
    </w:p>
    <w:p w14:paraId="542284CC"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w:t>
      </w:r>
      <w:r>
        <w:rPr>
          <w:rFonts w:ascii="Times New Roman" w:eastAsia="Times New Roman" w:hAnsi="Times New Roman" w:cs="Times New Roman"/>
          <w:sz w:val="24"/>
          <w:szCs w:val="24"/>
        </w:rPr>
        <w:t>er then gathered all the results of the nineteen models to compare them with the training set. Table 2 shows the accuracy and kappa results for each model on the training set.</w:t>
      </w:r>
    </w:p>
    <w:p w14:paraId="542284CD"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2851C" wp14:editId="5422851D">
            <wp:extent cx="2552700" cy="508635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552700" cy="5086350"/>
                    </a:xfrm>
                    <a:prstGeom prst="rect">
                      <a:avLst/>
                    </a:prstGeom>
                    <a:ln/>
                  </pic:spPr>
                </pic:pic>
              </a:graphicData>
            </a:graphic>
          </wp:inline>
        </w:drawing>
      </w:r>
    </w:p>
    <w:p w14:paraId="542284CE"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2: </w:t>
      </w:r>
      <w:r>
        <w:rPr>
          <w:rFonts w:ascii="Times New Roman" w:eastAsia="Times New Roman" w:hAnsi="Times New Roman" w:cs="Times New Roman"/>
          <w:sz w:val="24"/>
          <w:szCs w:val="24"/>
        </w:rPr>
        <w:t>Accuracy and Kappa training set results</w:t>
      </w:r>
    </w:p>
    <w:p w14:paraId="542284CF" w14:textId="77777777" w:rsidR="004026D4" w:rsidRDefault="004026D4">
      <w:pPr>
        <w:spacing w:line="480" w:lineRule="auto"/>
        <w:rPr>
          <w:rFonts w:ascii="Times New Roman" w:eastAsia="Times New Roman" w:hAnsi="Times New Roman" w:cs="Times New Roman"/>
          <w:sz w:val="24"/>
          <w:szCs w:val="24"/>
        </w:rPr>
      </w:pPr>
    </w:p>
    <w:p w14:paraId="542284D0"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researcher also set up b</w:t>
      </w:r>
      <w:r>
        <w:rPr>
          <w:rFonts w:ascii="Times New Roman" w:eastAsia="Times New Roman" w:hAnsi="Times New Roman" w:cs="Times New Roman"/>
          <w:sz w:val="24"/>
          <w:szCs w:val="24"/>
        </w:rPr>
        <w:t>ox plots to visualize the results of the accuracy and kappa metrics. Accuracy is shown in Figure 16 and kappa is shown in Figure 17.</w:t>
      </w:r>
    </w:p>
    <w:p w14:paraId="542284D1" w14:textId="77777777" w:rsidR="004026D4" w:rsidRDefault="004026D4">
      <w:pPr>
        <w:spacing w:line="480" w:lineRule="auto"/>
        <w:rPr>
          <w:rFonts w:ascii="Times New Roman" w:eastAsia="Times New Roman" w:hAnsi="Times New Roman" w:cs="Times New Roman"/>
          <w:sz w:val="24"/>
          <w:szCs w:val="24"/>
        </w:rPr>
      </w:pPr>
    </w:p>
    <w:p w14:paraId="542284D2"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2851E" wp14:editId="5422851F">
            <wp:extent cx="2653317" cy="2633663"/>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2653317" cy="26336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228520" wp14:editId="54228521">
            <wp:extent cx="2757488" cy="265853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757488" cy="2658535"/>
                    </a:xfrm>
                    <a:prstGeom prst="rect">
                      <a:avLst/>
                    </a:prstGeom>
                    <a:ln/>
                  </pic:spPr>
                </pic:pic>
              </a:graphicData>
            </a:graphic>
          </wp:inline>
        </w:drawing>
      </w:r>
    </w:p>
    <w:p w14:paraId="542284D3"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16: </w:t>
      </w:r>
      <w:r>
        <w:rPr>
          <w:rFonts w:ascii="Times New Roman" w:eastAsia="Times New Roman" w:hAnsi="Times New Roman" w:cs="Times New Roman"/>
          <w:sz w:val="24"/>
          <w:szCs w:val="24"/>
        </w:rPr>
        <w:t>Accuracy of training set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17: </w:t>
      </w:r>
      <w:r>
        <w:rPr>
          <w:rFonts w:ascii="Times New Roman" w:eastAsia="Times New Roman" w:hAnsi="Times New Roman" w:cs="Times New Roman"/>
          <w:sz w:val="24"/>
          <w:szCs w:val="24"/>
        </w:rPr>
        <w:t>Kappa of training set</w:t>
      </w:r>
    </w:p>
    <w:p w14:paraId="542284D4" w14:textId="77777777" w:rsidR="004026D4" w:rsidRDefault="004026D4">
      <w:pPr>
        <w:spacing w:line="480" w:lineRule="auto"/>
        <w:rPr>
          <w:rFonts w:ascii="Times New Roman" w:eastAsia="Times New Roman" w:hAnsi="Times New Roman" w:cs="Times New Roman"/>
          <w:sz w:val="24"/>
          <w:szCs w:val="24"/>
        </w:rPr>
      </w:pPr>
    </w:p>
    <w:p w14:paraId="542284D5"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training set was analyzed with the nineteen models, the researcher used the testing set to predict whether a customer would default on their credit card based on the results of the models built with the training set. The researcher set up predict</w:t>
      </w:r>
      <w:r>
        <w:rPr>
          <w:rFonts w:ascii="Times New Roman" w:eastAsia="Times New Roman" w:hAnsi="Times New Roman" w:cs="Times New Roman"/>
          <w:sz w:val="24"/>
          <w:szCs w:val="24"/>
        </w:rPr>
        <w:t>ions for each of the nineteen models. Table 3 shows the accuracy and kappa for each of the nineteen models ordered by accuracy, as accuracy was determined by the researcher to be the most important metric.</w:t>
      </w:r>
    </w:p>
    <w:p w14:paraId="542284D6" w14:textId="77777777" w:rsidR="004026D4" w:rsidRDefault="004026D4">
      <w:pPr>
        <w:spacing w:line="480" w:lineRule="auto"/>
        <w:rPr>
          <w:rFonts w:ascii="Times New Roman" w:eastAsia="Times New Roman" w:hAnsi="Times New Roman" w:cs="Times New Roman"/>
          <w:sz w:val="24"/>
          <w:szCs w:val="24"/>
        </w:rPr>
      </w:pPr>
    </w:p>
    <w:p w14:paraId="542284D7"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28522" wp14:editId="54228523">
            <wp:extent cx="2085975" cy="521017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085975" cy="5210175"/>
                    </a:xfrm>
                    <a:prstGeom prst="rect">
                      <a:avLst/>
                    </a:prstGeom>
                    <a:ln/>
                  </pic:spPr>
                </pic:pic>
              </a:graphicData>
            </a:graphic>
          </wp:inline>
        </w:drawing>
      </w:r>
    </w:p>
    <w:p w14:paraId="542284D8"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3: </w:t>
      </w:r>
      <w:r>
        <w:rPr>
          <w:rFonts w:ascii="Times New Roman" w:eastAsia="Times New Roman" w:hAnsi="Times New Roman" w:cs="Times New Roman"/>
          <w:sz w:val="24"/>
          <w:szCs w:val="24"/>
        </w:rPr>
        <w:t>Metrics of testing set ordered by accu</w:t>
      </w:r>
      <w:r>
        <w:rPr>
          <w:rFonts w:ascii="Times New Roman" w:eastAsia="Times New Roman" w:hAnsi="Times New Roman" w:cs="Times New Roman"/>
          <w:sz w:val="24"/>
          <w:szCs w:val="24"/>
        </w:rPr>
        <w:t>racy</w:t>
      </w:r>
    </w:p>
    <w:p w14:paraId="542284D9" w14:textId="77777777" w:rsidR="004026D4" w:rsidRDefault="004026D4">
      <w:pPr>
        <w:spacing w:line="480" w:lineRule="auto"/>
        <w:rPr>
          <w:rFonts w:ascii="Times New Roman" w:eastAsia="Times New Roman" w:hAnsi="Times New Roman" w:cs="Times New Roman"/>
          <w:sz w:val="24"/>
          <w:szCs w:val="24"/>
        </w:rPr>
      </w:pPr>
    </w:p>
    <w:p w14:paraId="542284DA"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Results</w:t>
      </w:r>
    </w:p>
    <w:p w14:paraId="542284DB"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the results, the accuracy of the nineteen models ranged from 96.68% for the least accurate model to 97.16% for the most accurate model. The accuracy range for all nineteen of the models was very close as the difference b</w:t>
      </w:r>
      <w:r>
        <w:rPr>
          <w:rFonts w:ascii="Times New Roman" w:eastAsia="Times New Roman" w:hAnsi="Times New Roman" w:cs="Times New Roman"/>
          <w:sz w:val="24"/>
          <w:szCs w:val="24"/>
        </w:rPr>
        <w:t xml:space="preserve">etween the highest and lowest was less than a half of a percent. Figure 18 is a bar chart of the accuracy of each model and it shows just how close the accuracy range was for all nineteen models as you can barely tell the difference. The top </w:t>
      </w:r>
      <w:r>
        <w:rPr>
          <w:rFonts w:ascii="Times New Roman" w:eastAsia="Times New Roman" w:hAnsi="Times New Roman" w:cs="Times New Roman"/>
          <w:sz w:val="24"/>
          <w:szCs w:val="24"/>
        </w:rPr>
        <w:lastRenderedPageBreak/>
        <w:t>three most acc</w:t>
      </w:r>
      <w:r>
        <w:rPr>
          <w:rFonts w:ascii="Times New Roman" w:eastAsia="Times New Roman" w:hAnsi="Times New Roman" w:cs="Times New Roman"/>
          <w:sz w:val="24"/>
          <w:szCs w:val="24"/>
        </w:rPr>
        <w:t>urate models were Penalized Logistic Regression, Logistic Regression, and Neural Networks. Penalized Logistic Regression and Logistic Regression were both linear models, and Neural Networks was a non-linear model. The three least accurate models were Bagge</w:t>
      </w:r>
      <w:r>
        <w:rPr>
          <w:rFonts w:ascii="Times New Roman" w:eastAsia="Times New Roman" w:hAnsi="Times New Roman" w:cs="Times New Roman"/>
          <w:sz w:val="24"/>
          <w:szCs w:val="24"/>
        </w:rPr>
        <w:t>d Trees, Nearest Shrunken Centroid (PAM models), and Partial Least Squares (PLS). Bagged Trees was a tree based model, and Nearest Shrunken Centroid (PAM models) and Partial Least Squares (PLS) were both linear models. It was interesting that there were tw</w:t>
      </w:r>
      <w:r>
        <w:rPr>
          <w:rFonts w:ascii="Times New Roman" w:eastAsia="Times New Roman" w:hAnsi="Times New Roman" w:cs="Times New Roman"/>
          <w:sz w:val="24"/>
          <w:szCs w:val="24"/>
        </w:rPr>
        <w:t xml:space="preserve">o linear models in both the top three and bottom three performing models. Of the five linear models, three of them performed in the top four, while the other two performed in the bottom three. The non-linear models performed around the middle of the pack. </w:t>
      </w:r>
      <w:r>
        <w:rPr>
          <w:rFonts w:ascii="Times New Roman" w:eastAsia="Times New Roman" w:hAnsi="Times New Roman" w:cs="Times New Roman"/>
          <w:sz w:val="24"/>
          <w:szCs w:val="24"/>
        </w:rPr>
        <w:t>The tree-based models performed around the middle and bottom of the pack.</w:t>
      </w:r>
    </w:p>
    <w:p w14:paraId="542284DC" w14:textId="77777777" w:rsidR="004026D4" w:rsidRDefault="004026D4">
      <w:pPr>
        <w:spacing w:line="480" w:lineRule="auto"/>
        <w:rPr>
          <w:rFonts w:ascii="Times New Roman" w:eastAsia="Times New Roman" w:hAnsi="Times New Roman" w:cs="Times New Roman"/>
          <w:sz w:val="24"/>
          <w:szCs w:val="24"/>
        </w:rPr>
      </w:pPr>
    </w:p>
    <w:p w14:paraId="542284DD"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228524" wp14:editId="54228525">
            <wp:extent cx="2719388" cy="2651403"/>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2719388" cy="265140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542284DE"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18: </w:t>
      </w:r>
      <w:r>
        <w:rPr>
          <w:rFonts w:ascii="Times New Roman" w:eastAsia="Times New Roman" w:hAnsi="Times New Roman" w:cs="Times New Roman"/>
          <w:sz w:val="24"/>
          <w:szCs w:val="24"/>
        </w:rPr>
        <w:t>Accuracy bar chart</w:t>
      </w:r>
    </w:p>
    <w:p w14:paraId="542284DF" w14:textId="77777777" w:rsidR="004026D4" w:rsidRDefault="004026D4">
      <w:pPr>
        <w:spacing w:line="480" w:lineRule="auto"/>
        <w:rPr>
          <w:rFonts w:ascii="Times New Roman" w:eastAsia="Times New Roman" w:hAnsi="Times New Roman" w:cs="Times New Roman"/>
          <w:sz w:val="24"/>
          <w:szCs w:val="24"/>
        </w:rPr>
      </w:pPr>
    </w:p>
    <w:p w14:paraId="542284E0"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accurate model was Penalized Logistic Regression with an accuracy of 97.16% on the testing set. A confusion matrix was built on the traini</w:t>
      </w:r>
      <w:r>
        <w:rPr>
          <w:rFonts w:ascii="Times New Roman" w:eastAsia="Times New Roman" w:hAnsi="Times New Roman" w:cs="Times New Roman"/>
          <w:sz w:val="24"/>
          <w:szCs w:val="24"/>
        </w:rPr>
        <w:t xml:space="preserve">ng set which achieved an accuracy of </w:t>
      </w:r>
      <w:r>
        <w:rPr>
          <w:rFonts w:ascii="Times New Roman" w:eastAsia="Times New Roman" w:hAnsi="Times New Roman" w:cs="Times New Roman"/>
          <w:sz w:val="24"/>
          <w:szCs w:val="24"/>
        </w:rPr>
        <w:lastRenderedPageBreak/>
        <w:t>97.4%. This is shown in Figure 19. The confusion matrix accurately predicted 96.3 out of 97.5 for customers that do not default on their credit card, and accurately predicted 1.1 out of 1.4 for customers that do default</w:t>
      </w:r>
      <w:r>
        <w:rPr>
          <w:rFonts w:ascii="Times New Roman" w:eastAsia="Times New Roman" w:hAnsi="Times New Roman" w:cs="Times New Roman"/>
          <w:sz w:val="24"/>
          <w:szCs w:val="24"/>
        </w:rPr>
        <w:t xml:space="preserve"> on their credit card. This is saying that the Penalized Logistic Regression model will accurately predict a customer that does not default on their credit card 98.7% of the time, and will accurately predict a customer that does default on their credit car</w:t>
      </w:r>
      <w:r>
        <w:rPr>
          <w:rFonts w:ascii="Times New Roman" w:eastAsia="Times New Roman" w:hAnsi="Times New Roman" w:cs="Times New Roman"/>
          <w:sz w:val="24"/>
          <w:szCs w:val="24"/>
        </w:rPr>
        <w:t>d 78.6% of the time. This is showing that it is much harder to predict a customer that will default on their credit card than a customer that will not default on their credit card. This is usually the case when predicting a class with fever observations, a</w:t>
      </w:r>
      <w:r>
        <w:rPr>
          <w:rFonts w:ascii="Times New Roman" w:eastAsia="Times New Roman" w:hAnsi="Times New Roman" w:cs="Times New Roman"/>
          <w:sz w:val="24"/>
          <w:szCs w:val="24"/>
        </w:rPr>
        <w:t>s the dataset had 9,667 out of 10,000 observations of customers who did not default on their credit card, as opposed to 333 out of 10,000 observations of customers who did default on their credit card. That being said, the Penalized Logistic Regression mod</w:t>
      </w:r>
      <w:r>
        <w:rPr>
          <w:rFonts w:ascii="Times New Roman" w:eastAsia="Times New Roman" w:hAnsi="Times New Roman" w:cs="Times New Roman"/>
          <w:sz w:val="24"/>
          <w:szCs w:val="24"/>
        </w:rPr>
        <w:t>el is still an accurate model.</w:t>
      </w:r>
    </w:p>
    <w:p w14:paraId="542284E1" w14:textId="77777777" w:rsidR="004026D4" w:rsidRDefault="004026D4">
      <w:pPr>
        <w:spacing w:line="480" w:lineRule="auto"/>
        <w:rPr>
          <w:rFonts w:ascii="Times New Roman" w:eastAsia="Times New Roman" w:hAnsi="Times New Roman" w:cs="Times New Roman"/>
          <w:sz w:val="24"/>
          <w:szCs w:val="24"/>
        </w:rPr>
      </w:pPr>
    </w:p>
    <w:p w14:paraId="542284E2"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228526" wp14:editId="54228527">
            <wp:extent cx="2257425" cy="116205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2257425" cy="1162050"/>
                    </a:xfrm>
                    <a:prstGeom prst="rect">
                      <a:avLst/>
                    </a:prstGeom>
                    <a:ln/>
                  </pic:spPr>
                </pic:pic>
              </a:graphicData>
            </a:graphic>
          </wp:inline>
        </w:drawing>
      </w:r>
    </w:p>
    <w:p w14:paraId="542284E3"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19: </w:t>
      </w:r>
      <w:r>
        <w:rPr>
          <w:rFonts w:ascii="Times New Roman" w:eastAsia="Times New Roman" w:hAnsi="Times New Roman" w:cs="Times New Roman"/>
          <w:sz w:val="24"/>
          <w:szCs w:val="24"/>
        </w:rPr>
        <w:t>Penalized Logistic Regression confusion matrix on training set</w:t>
      </w:r>
    </w:p>
    <w:p w14:paraId="542284E4" w14:textId="77777777" w:rsidR="004026D4" w:rsidRDefault="004026D4">
      <w:pPr>
        <w:spacing w:line="480" w:lineRule="auto"/>
        <w:rPr>
          <w:rFonts w:ascii="Times New Roman" w:eastAsia="Times New Roman" w:hAnsi="Times New Roman" w:cs="Times New Roman"/>
          <w:sz w:val="24"/>
          <w:szCs w:val="24"/>
        </w:rPr>
      </w:pPr>
    </w:p>
    <w:p w14:paraId="542284E5"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Conclusions</w:t>
      </w:r>
    </w:p>
    <w:p w14:paraId="542284E6"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the project was to determine whether a customer will default on their credit card using the Default datas</w:t>
      </w:r>
      <w:r>
        <w:rPr>
          <w:rFonts w:ascii="Times New Roman" w:eastAsia="Times New Roman" w:hAnsi="Times New Roman" w:cs="Times New Roman"/>
          <w:sz w:val="24"/>
          <w:szCs w:val="24"/>
        </w:rPr>
        <w:t>et in the ISLR library in R. The predictor variables were student, balance, and income. The models built to predict credit card default all were able to predict whether a customer will default on their credit card with an accuracy between 96.68% and 97.16%</w:t>
      </w:r>
      <w:r>
        <w:rPr>
          <w:rFonts w:ascii="Times New Roman" w:eastAsia="Times New Roman" w:hAnsi="Times New Roman" w:cs="Times New Roman"/>
          <w:sz w:val="24"/>
          <w:szCs w:val="24"/>
        </w:rPr>
        <w:t xml:space="preserve">. Penalized Logistic Regression was the most accurate model to predict credit card default and it </w:t>
      </w:r>
      <w:r>
        <w:rPr>
          <w:rFonts w:ascii="Times New Roman" w:eastAsia="Times New Roman" w:hAnsi="Times New Roman" w:cs="Times New Roman"/>
          <w:sz w:val="24"/>
          <w:szCs w:val="24"/>
        </w:rPr>
        <w:lastRenderedPageBreak/>
        <w:t>was a linear model. Given the predictor variables of student, balance, and income, Penalized Logistic Regression was able to accurately predict whether a cust</w:t>
      </w:r>
      <w:r>
        <w:rPr>
          <w:rFonts w:ascii="Times New Roman" w:eastAsia="Times New Roman" w:hAnsi="Times New Roman" w:cs="Times New Roman"/>
          <w:sz w:val="24"/>
          <w:szCs w:val="24"/>
        </w:rPr>
        <w:t>omer will default on their credit card with an accuracy of 97.16%. From our exploratory data analysis, the balance variable was the best predictor of credit card default.</w:t>
      </w:r>
    </w:p>
    <w:p w14:paraId="542284E7" w14:textId="77777777" w:rsidR="004026D4" w:rsidRDefault="004026D4">
      <w:pPr>
        <w:spacing w:line="480" w:lineRule="auto"/>
        <w:rPr>
          <w:rFonts w:ascii="Times New Roman" w:eastAsia="Times New Roman" w:hAnsi="Times New Roman" w:cs="Times New Roman"/>
          <w:sz w:val="24"/>
          <w:szCs w:val="24"/>
        </w:rPr>
      </w:pPr>
    </w:p>
    <w:p w14:paraId="542284E8"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next steps taken for this project would be to continue to improve on some o</w:t>
      </w:r>
      <w:r>
        <w:rPr>
          <w:rFonts w:ascii="Times New Roman" w:eastAsia="Times New Roman" w:hAnsi="Times New Roman" w:cs="Times New Roman"/>
          <w:sz w:val="24"/>
          <w:szCs w:val="24"/>
        </w:rPr>
        <w:t>f the models using tuning parameters and extended grid searches. An additional step would be to look at other possible variables that may impact whether a customer will default on their credit card. Some other possible variables could be marital status, ge</w:t>
      </w:r>
      <w:r>
        <w:rPr>
          <w:rFonts w:ascii="Times New Roman" w:eastAsia="Times New Roman" w:hAnsi="Times New Roman" w:cs="Times New Roman"/>
          <w:sz w:val="24"/>
          <w:szCs w:val="24"/>
        </w:rPr>
        <w:t>nder, education level (not just whether the customer is a student or not), and credit card limit.</w:t>
      </w:r>
    </w:p>
    <w:p w14:paraId="542284E9" w14:textId="77777777" w:rsidR="004026D4" w:rsidRDefault="004026D4">
      <w:pPr>
        <w:spacing w:line="480" w:lineRule="auto"/>
        <w:rPr>
          <w:rFonts w:ascii="Times New Roman" w:eastAsia="Times New Roman" w:hAnsi="Times New Roman" w:cs="Times New Roman"/>
          <w:b/>
          <w:sz w:val="24"/>
          <w:szCs w:val="24"/>
        </w:rPr>
      </w:pPr>
    </w:p>
    <w:p w14:paraId="542284EA" w14:textId="77777777" w:rsidR="004026D4" w:rsidRDefault="004026D4">
      <w:pPr>
        <w:spacing w:line="480" w:lineRule="auto"/>
        <w:rPr>
          <w:rFonts w:ascii="Times New Roman" w:eastAsia="Times New Roman" w:hAnsi="Times New Roman" w:cs="Times New Roman"/>
          <w:b/>
          <w:sz w:val="24"/>
          <w:szCs w:val="24"/>
        </w:rPr>
      </w:pPr>
    </w:p>
    <w:p w14:paraId="542284EB" w14:textId="77777777" w:rsidR="004026D4" w:rsidRDefault="004026D4">
      <w:pPr>
        <w:spacing w:line="480" w:lineRule="auto"/>
        <w:rPr>
          <w:rFonts w:ascii="Times New Roman" w:eastAsia="Times New Roman" w:hAnsi="Times New Roman" w:cs="Times New Roman"/>
          <w:b/>
          <w:sz w:val="24"/>
          <w:szCs w:val="24"/>
        </w:rPr>
      </w:pPr>
    </w:p>
    <w:p w14:paraId="542284EC" w14:textId="77777777" w:rsidR="004026D4" w:rsidRDefault="004026D4">
      <w:pPr>
        <w:spacing w:line="480" w:lineRule="auto"/>
        <w:rPr>
          <w:rFonts w:ascii="Times New Roman" w:eastAsia="Times New Roman" w:hAnsi="Times New Roman" w:cs="Times New Roman"/>
          <w:b/>
          <w:sz w:val="24"/>
          <w:szCs w:val="24"/>
        </w:rPr>
      </w:pPr>
    </w:p>
    <w:p w14:paraId="542284ED" w14:textId="77777777" w:rsidR="004026D4" w:rsidRDefault="004026D4">
      <w:pPr>
        <w:spacing w:line="480" w:lineRule="auto"/>
        <w:rPr>
          <w:rFonts w:ascii="Times New Roman" w:eastAsia="Times New Roman" w:hAnsi="Times New Roman" w:cs="Times New Roman"/>
          <w:b/>
          <w:sz w:val="24"/>
          <w:szCs w:val="24"/>
        </w:rPr>
      </w:pPr>
    </w:p>
    <w:p w14:paraId="542284EE" w14:textId="77777777" w:rsidR="004026D4" w:rsidRDefault="004026D4">
      <w:pPr>
        <w:spacing w:line="480" w:lineRule="auto"/>
        <w:rPr>
          <w:rFonts w:ascii="Times New Roman" w:eastAsia="Times New Roman" w:hAnsi="Times New Roman" w:cs="Times New Roman"/>
          <w:b/>
          <w:sz w:val="24"/>
          <w:szCs w:val="24"/>
        </w:rPr>
      </w:pPr>
    </w:p>
    <w:p w14:paraId="542284EF" w14:textId="77777777" w:rsidR="004026D4" w:rsidRDefault="004026D4">
      <w:pPr>
        <w:spacing w:line="480" w:lineRule="auto"/>
        <w:rPr>
          <w:rFonts w:ascii="Times New Roman" w:eastAsia="Times New Roman" w:hAnsi="Times New Roman" w:cs="Times New Roman"/>
          <w:b/>
          <w:sz w:val="24"/>
          <w:szCs w:val="24"/>
        </w:rPr>
      </w:pPr>
    </w:p>
    <w:p w14:paraId="542284F0" w14:textId="77777777" w:rsidR="004026D4" w:rsidRDefault="004026D4">
      <w:pPr>
        <w:spacing w:line="480" w:lineRule="auto"/>
        <w:rPr>
          <w:rFonts w:ascii="Times New Roman" w:eastAsia="Times New Roman" w:hAnsi="Times New Roman" w:cs="Times New Roman"/>
          <w:b/>
          <w:sz w:val="24"/>
          <w:szCs w:val="24"/>
        </w:rPr>
      </w:pPr>
    </w:p>
    <w:p w14:paraId="542284F1" w14:textId="77777777" w:rsidR="004026D4" w:rsidRDefault="004026D4">
      <w:pPr>
        <w:spacing w:line="480" w:lineRule="auto"/>
        <w:rPr>
          <w:rFonts w:ascii="Times New Roman" w:eastAsia="Times New Roman" w:hAnsi="Times New Roman" w:cs="Times New Roman"/>
          <w:b/>
          <w:sz w:val="24"/>
          <w:szCs w:val="24"/>
        </w:rPr>
      </w:pPr>
    </w:p>
    <w:p w14:paraId="542284F2" w14:textId="77777777" w:rsidR="004026D4" w:rsidRDefault="004026D4">
      <w:pPr>
        <w:spacing w:line="480" w:lineRule="auto"/>
        <w:rPr>
          <w:rFonts w:ascii="Times New Roman" w:eastAsia="Times New Roman" w:hAnsi="Times New Roman" w:cs="Times New Roman"/>
          <w:b/>
          <w:sz w:val="24"/>
          <w:szCs w:val="24"/>
        </w:rPr>
      </w:pPr>
    </w:p>
    <w:p w14:paraId="542284F3" w14:textId="77777777" w:rsidR="004026D4" w:rsidRDefault="004026D4">
      <w:pPr>
        <w:spacing w:line="480" w:lineRule="auto"/>
        <w:rPr>
          <w:rFonts w:ascii="Times New Roman" w:eastAsia="Times New Roman" w:hAnsi="Times New Roman" w:cs="Times New Roman"/>
          <w:b/>
          <w:sz w:val="24"/>
          <w:szCs w:val="24"/>
        </w:rPr>
      </w:pPr>
    </w:p>
    <w:p w14:paraId="542284F4" w14:textId="77777777" w:rsidR="004026D4" w:rsidRDefault="004026D4">
      <w:pPr>
        <w:spacing w:line="480" w:lineRule="auto"/>
        <w:rPr>
          <w:rFonts w:ascii="Times New Roman" w:eastAsia="Times New Roman" w:hAnsi="Times New Roman" w:cs="Times New Roman"/>
          <w:b/>
          <w:sz w:val="24"/>
          <w:szCs w:val="24"/>
        </w:rPr>
      </w:pPr>
    </w:p>
    <w:p w14:paraId="542284F5" w14:textId="77777777" w:rsidR="004026D4" w:rsidRDefault="004026D4">
      <w:pPr>
        <w:spacing w:line="480" w:lineRule="auto"/>
        <w:rPr>
          <w:rFonts w:ascii="Times New Roman" w:eastAsia="Times New Roman" w:hAnsi="Times New Roman" w:cs="Times New Roman"/>
          <w:b/>
          <w:sz w:val="24"/>
          <w:szCs w:val="24"/>
        </w:rPr>
      </w:pPr>
    </w:p>
    <w:p w14:paraId="542284F6" w14:textId="77777777" w:rsidR="004026D4" w:rsidRDefault="009B22D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542284F7" w14:textId="77777777" w:rsidR="004026D4" w:rsidRDefault="009B22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dataset. ISLR library. R package</w:t>
      </w:r>
    </w:p>
    <w:p w14:paraId="542284F8" w14:textId="77777777" w:rsidR="004026D4" w:rsidRDefault="009B22DD">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Classification for credit card default - GitHub Pages</w:t>
      </w:r>
      <w:r>
        <w:rPr>
          <w:rFonts w:ascii="Times New Roman" w:eastAsia="Times New Roman" w:hAnsi="Times New Roman" w:cs="Times New Roman"/>
          <w:sz w:val="24"/>
          <w:szCs w:val="24"/>
        </w:rPr>
        <w:t xml:space="preserve">. (n.d.). Retrieved February 26, 2022, from                http://inseaddataanalytics.github.io/INSEADAnalytics/CourseSessions/ClassificationProcessCreditCardDefault.html </w:t>
      </w:r>
    </w:p>
    <w:p w14:paraId="542284F9" w14:textId="77777777" w:rsidR="004026D4" w:rsidRDefault="009B22DD">
      <w:pPr>
        <w:spacing w:before="240" w:after="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Selener</w:t>
      </w:r>
      <w:proofErr w:type="spellEnd"/>
      <w:r>
        <w:rPr>
          <w:rFonts w:ascii="Times New Roman" w:eastAsia="Times New Roman" w:hAnsi="Times New Roman" w:cs="Times New Roman"/>
          <w:sz w:val="24"/>
          <w:szCs w:val="24"/>
        </w:rPr>
        <w:t xml:space="preserve">. (2019, May 19). </w:t>
      </w:r>
      <w:r>
        <w:rPr>
          <w:rFonts w:ascii="Times New Roman" w:eastAsia="Times New Roman" w:hAnsi="Times New Roman" w:cs="Times New Roman"/>
          <w:i/>
          <w:sz w:val="24"/>
          <w:szCs w:val="24"/>
        </w:rPr>
        <w:t>Prediction of credit card default</w:t>
      </w:r>
      <w:r>
        <w:rPr>
          <w:rFonts w:ascii="Times New Roman" w:eastAsia="Times New Roman" w:hAnsi="Times New Roman" w:cs="Times New Roman"/>
          <w:sz w:val="24"/>
          <w:szCs w:val="24"/>
        </w:rPr>
        <w:t>. Kaggle. Retrieved Februa</w:t>
      </w:r>
      <w:r>
        <w:rPr>
          <w:rFonts w:ascii="Times New Roman" w:eastAsia="Times New Roman" w:hAnsi="Times New Roman" w:cs="Times New Roman"/>
          <w:sz w:val="24"/>
          <w:szCs w:val="24"/>
        </w:rPr>
        <w:t xml:space="preserve">ry 26, 2022, from https://www.kaggle.com/selener/prediction-of-credit-card-default </w:t>
      </w:r>
    </w:p>
    <w:p w14:paraId="542284FA" w14:textId="77777777" w:rsidR="004026D4" w:rsidRDefault="004026D4">
      <w:pPr>
        <w:spacing w:line="480" w:lineRule="auto"/>
        <w:rPr>
          <w:rFonts w:ascii="Times New Roman" w:eastAsia="Times New Roman" w:hAnsi="Times New Roman" w:cs="Times New Roman"/>
          <w:sz w:val="24"/>
          <w:szCs w:val="24"/>
        </w:rPr>
      </w:pPr>
    </w:p>
    <w:p w14:paraId="542284FB" w14:textId="77777777" w:rsidR="004026D4" w:rsidRDefault="004026D4">
      <w:pPr>
        <w:spacing w:line="480" w:lineRule="auto"/>
        <w:rPr>
          <w:rFonts w:ascii="Times New Roman" w:eastAsia="Times New Roman" w:hAnsi="Times New Roman" w:cs="Times New Roman"/>
          <w:sz w:val="24"/>
          <w:szCs w:val="24"/>
        </w:rPr>
      </w:pPr>
    </w:p>
    <w:sectPr w:rsidR="004026D4">
      <w:headerReference w:type="default" r:id="rId31"/>
      <w:head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2852E" w14:textId="77777777" w:rsidR="00000000" w:rsidRDefault="009B22DD">
      <w:pPr>
        <w:spacing w:line="240" w:lineRule="auto"/>
      </w:pPr>
      <w:r>
        <w:separator/>
      </w:r>
    </w:p>
  </w:endnote>
  <w:endnote w:type="continuationSeparator" w:id="0">
    <w:p w14:paraId="54228530" w14:textId="77777777" w:rsidR="00000000" w:rsidRDefault="009B22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2852A" w14:textId="77777777" w:rsidR="00000000" w:rsidRDefault="009B22DD">
      <w:pPr>
        <w:spacing w:line="240" w:lineRule="auto"/>
      </w:pPr>
      <w:r>
        <w:separator/>
      </w:r>
    </w:p>
  </w:footnote>
  <w:footnote w:type="continuationSeparator" w:id="0">
    <w:p w14:paraId="5422852C" w14:textId="77777777" w:rsidR="00000000" w:rsidRDefault="009B22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28528" w14:textId="365B6D57" w:rsidR="004026D4" w:rsidRDefault="009B22DD">
    <w:pPr>
      <w:jc w:val="right"/>
    </w:pPr>
    <w:r>
      <w:fldChar w:fldCharType="begin"/>
    </w:r>
    <w:r>
      <w:instrText>PAGE</w:instrText>
    </w:r>
    <w:r w:rsidR="00EF20C2">
      <w:fldChar w:fldCharType="separate"/>
    </w:r>
    <w:r w:rsidR="00EF20C2">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28529" w14:textId="77777777" w:rsidR="004026D4" w:rsidRDefault="004026D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D4"/>
    <w:rsid w:val="004026D4"/>
    <w:rsid w:val="009B22DD"/>
    <w:rsid w:val="00EF2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2847C"/>
  <w15:docId w15:val="{359DF6CE-EE62-4715-9D85-2783E300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E3BDEACDB0794B8359EAE4D35858D8" ma:contentTypeVersion="12" ma:contentTypeDescription="Create a new document." ma:contentTypeScope="" ma:versionID="49a069fff0a60d6f5c118a5465bfcede">
  <xsd:schema xmlns:xsd="http://www.w3.org/2001/XMLSchema" xmlns:xs="http://www.w3.org/2001/XMLSchema" xmlns:p="http://schemas.microsoft.com/office/2006/metadata/properties" xmlns:ns3="cc4dab9b-f3d1-43b8-8393-a1b586b2ed1a" xmlns:ns4="92a19878-88e7-48ee-8adf-7bce05152fbe" targetNamespace="http://schemas.microsoft.com/office/2006/metadata/properties" ma:root="true" ma:fieldsID="c32c41138fad43c8da7d6bd35089142a" ns3:_="" ns4:_="">
    <xsd:import namespace="cc4dab9b-f3d1-43b8-8393-a1b586b2ed1a"/>
    <xsd:import namespace="92a19878-88e7-48ee-8adf-7bce05152fb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4dab9b-f3d1-43b8-8393-a1b586b2ed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a19878-88e7-48ee-8adf-7bce05152fb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17C7B1-6296-4BFF-80A2-62D7F78AF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4dab9b-f3d1-43b8-8393-a1b586b2ed1a"/>
    <ds:schemaRef ds:uri="92a19878-88e7-48ee-8adf-7bce05152f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6D37D6-BBCD-4D23-AFBA-59612222B649}">
  <ds:schemaRefs>
    <ds:schemaRef ds:uri="http://schemas.microsoft.com/sharepoint/v3/contenttype/forms"/>
  </ds:schemaRefs>
</ds:datastoreItem>
</file>

<file path=customXml/itemProps3.xml><?xml version="1.0" encoding="utf-8"?>
<ds:datastoreItem xmlns:ds="http://schemas.openxmlformats.org/officeDocument/2006/customXml" ds:itemID="{7DFE79E7-F56F-4C15-AEBF-087CD846F700}">
  <ds:schemaRefs>
    <ds:schemaRef ds:uri="http://purl.org/dc/elements/1.1/"/>
    <ds:schemaRef ds:uri="http://purl.org/dc/terms/"/>
    <ds:schemaRef ds:uri="http://schemas.openxmlformats.org/package/2006/metadata/core-properties"/>
    <ds:schemaRef ds:uri="http://purl.org/dc/dcmitype/"/>
    <ds:schemaRef ds:uri="cc4dab9b-f3d1-43b8-8393-a1b586b2ed1a"/>
    <ds:schemaRef ds:uri="http://schemas.microsoft.com/office/2006/documentManagement/types"/>
    <ds:schemaRef ds:uri="http://schemas.microsoft.com/office/infopath/2007/PartnerControls"/>
    <ds:schemaRef ds:uri="92a19878-88e7-48ee-8adf-7bce05152fbe"/>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2060</Words>
  <Characters>11748</Characters>
  <Application>Microsoft Office Word</Application>
  <DocSecurity>0</DocSecurity>
  <Lines>97</Lines>
  <Paragraphs>27</Paragraphs>
  <ScaleCrop>false</ScaleCrop>
  <Company>Hansen Technologies</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Butto</dc:creator>
  <cp:lastModifiedBy>Bryan Butto</cp:lastModifiedBy>
  <cp:revision>2</cp:revision>
  <dcterms:created xsi:type="dcterms:W3CDTF">2022-03-01T19:50:00Z</dcterms:created>
  <dcterms:modified xsi:type="dcterms:W3CDTF">2022-03-01T19:50:00Z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0x01010096E3BDEACDB0794B8359EAE4D35858D8</vt:lpwstr>
  </property>
</Properties>
</file>