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Bryan Eaton</w:t>
            </w:r>
          </w:p>
        </w:tc>
        <w:tc>
          <w:tcPr/>
          <w:p>
            <w:pPr>
              <w:pStyle w:val="Compact"/>
              <w:jc w:val="right"/>
            </w:pPr>
            <w:r>
              <w:t xml:space="preserve">Email:</w:t>
            </w:r>
            <w:r>
              <w:t xml:space="preserve"> </w:t>
            </w:r>
            <w:hyperlink r:id="rId20">
              <w:r>
                <w:rPr>
                  <w:rStyle w:val="Hyperlink"/>
                </w:rPr>
                <w:t xml:space="preserve">bryan.eaton77@gmail.com</w:t>
              </w:r>
            </w:hyperlink>
          </w:p>
        </w:tc>
      </w:tr>
      <w:tr>
        <w:tc>
          <w:tcPr/>
          <w:p>
            <w:pPr>
              <w:pStyle w:val="Compact"/>
              <w:jc w:val="left"/>
            </w:pPr>
            <w:hyperlink r:id="rId21">
              <w:r>
                <w:rPr>
                  <w:rStyle w:val="Hyperlink"/>
                </w:rPr>
                <w:t xml:space="preserve"> linkedin.com/in/bryanmeaton</w:t>
              </w:r>
            </w:hyperlink>
          </w:p>
        </w:tc>
        <w:tc>
          <w:tcPr/>
          <w:p>
            <w:pPr>
              <w:pStyle w:val="Compact"/>
              <w:jc w:val="right"/>
            </w:pPr>
            <w:r>
              <w:t xml:space="preserve">Mobile: +1–352–578–1242</w:t>
            </w:r>
          </w:p>
        </w:tc>
      </w:tr>
      <w:tr>
        <w:tc>
          <w:tcPr/>
          <w:p>
            <w:pPr>
              <w:pStyle w:val="Compact"/>
              <w:jc w:val="left"/>
            </w:pPr>
            <w:hyperlink r:id="rId22">
              <w:r>
                <w:rPr>
                  <w:rStyle w:val="Hyperlink"/>
                </w:rPr>
                <w:t xml:space="preserve"> github.com/bryaneaton</w:t>
              </w:r>
            </w:hyperlink>
          </w:p>
        </w:tc>
        <w:tc>
          <w:tcPr/>
          <w:p>
            <w:pPr>
              <w:pStyle w:val="Compact"/>
              <w:jc w:val="right"/>
            </w:pPr>
            <w:r>
              <w:t xml:space="preserve">Maryville, TN</w:t>
            </w:r>
          </w:p>
        </w:tc>
      </w:tr>
    </w:tbl>
    <w:bookmarkStart w:id="23" w:name="professional-summary"/>
    <w:p>
      <w:pPr>
        <w:pStyle w:val="Heading1"/>
      </w:pPr>
      <w:r>
        <w:t xml:space="preserve">Professional Summary</w:t>
      </w:r>
    </w:p>
    <w:p>
      <w:pPr>
        <w:pStyle w:val="FirstParagraph"/>
      </w:pPr>
      <w:r>
        <w:t xml:space="preserve"> </w:t>
      </w:r>
      <w:r>
        <w:t xml:space="preserve">Experienced Data Engineer with 10+ years specializing in large-scale data integration, ETL pipelines, and cybersecurity compliance platforms. Proven track record of transforming legacy systems into modern, scalable solutions with CI/CD automation. Expert in Python development with strong background in cloud infrastructure, regulatory compliance (OSCAL, FedRAMP), and building official integrations for enterprise security platforms.</w:t>
      </w:r>
      <w:r>
        <w:t xml:space="preserve"> </w:t>
      </w:r>
    </w:p>
    <w:bookmarkEnd w:id="23"/>
    <w:bookmarkStart w:id="24" w:name="education"/>
    <w:p>
      <w:pPr>
        <w:pStyle w:val="Heading1"/>
      </w:pPr>
      <w:r>
        <w:t xml:space="preserve">Education</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Stephen F. Austin State University</w:t>
            </w:r>
          </w:p>
        </w:tc>
        <w:tc>
          <w:tcPr/>
          <w:p>
            <w:pPr>
              <w:pStyle w:val="Compact"/>
              <w:jc w:val="right"/>
            </w:pPr>
            <w:r>
              <w:t xml:space="preserve">Nacogdoches, TX</w:t>
            </w:r>
          </w:p>
        </w:tc>
      </w:tr>
      <w:tr>
        <w:tc>
          <w:tcPr/>
          <w:p>
            <w:pPr>
              <w:pStyle w:val="Compact"/>
              <w:jc w:val="left"/>
            </w:pPr>
            <w:r>
              <w:rPr>
                <w:i/>
                <w:iCs/>
              </w:rPr>
              <w:t xml:space="preserve">Bachelor of Science in Environmental Science</w:t>
            </w:r>
          </w:p>
        </w:tc>
        <w:tc>
          <w:tcPr/>
          <w:p>
            <w:pPr>
              <w:pStyle w:val="Compact"/>
              <w:jc w:val="right"/>
            </w:pPr>
            <w:r>
              <w:rPr>
                <w:i/>
                <w:iCs/>
              </w:rPr>
              <w:t xml:space="preserve">Dec. 2002</w:t>
            </w:r>
          </w:p>
        </w:tc>
      </w:tr>
    </w:tbl>
    <w:bookmarkEnd w:id="24"/>
    <w:bookmarkStart w:id="25" w:name="experience"/>
    <w:p>
      <w:pPr>
        <w:pStyle w:val="Heading1"/>
      </w:pPr>
      <w:r>
        <w:t xml:space="preserve">Experience</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RegScale, Inc.</w:t>
            </w:r>
          </w:p>
        </w:tc>
        <w:tc>
          <w:tcPr/>
          <w:p>
            <w:pPr>
              <w:pStyle w:val="Compact"/>
              <w:jc w:val="right"/>
            </w:pPr>
            <w:r>
              <w:t xml:space="preserve">Knoxville, TN</w:t>
            </w:r>
          </w:p>
        </w:tc>
      </w:tr>
      <w:tr>
        <w:tc>
          <w:tcPr/>
          <w:p>
            <w:pPr>
              <w:pStyle w:val="Compact"/>
              <w:jc w:val="left"/>
            </w:pPr>
            <w:r>
              <w:rPr>
                <w:i/>
                <w:iCs/>
              </w:rPr>
              <w:t xml:space="preserve">Data Engineer</w:t>
            </w:r>
          </w:p>
        </w:tc>
        <w:tc>
          <w:tcPr/>
          <w:p>
            <w:pPr>
              <w:pStyle w:val="Compact"/>
              <w:jc w:val="right"/>
            </w:pPr>
            <w:r>
              <w:rPr>
                <w:i/>
                <w:iCs/>
              </w:rPr>
              <w:t xml:space="preserve">Jul 2022–Aug 2025</w:t>
            </w:r>
          </w:p>
        </w:tc>
      </w:tr>
    </w:tbl>
    <w:p>
      <w:pPr>
        <w:numPr>
          <w:ilvl w:val="1"/>
          <w:numId w:val="1003"/>
        </w:numPr>
      </w:pPr>
      <w:r>
        <w:t xml:space="preserve"> </w:t>
      </w:r>
      <w:r>
        <w:rPr>
          <w:b/>
          <w:bCs/>
        </w:rPr>
        <w:t xml:space="preserve">Python Development</w:t>
      </w:r>
      <w:r>
        <w:t xml:space="preserve">: Transformed the RegScale CLI from a simple Python script hosted on a webserver into a professionally packaged PyPI distribution with CI/CD pipelines and automated releases. Led design and development of core features for this data integration tool, which integrates with over 40+ cybersecurity services and file formats.</w:t>
      </w:r>
      <w:r>
        <w:t xml:space="preserve"> </w:t>
      </w:r>
      <w:r>
        <w:t xml:space="preserve"> </w:t>
      </w:r>
    </w:p>
    <w:p>
      <w:pPr>
        <w:numPr>
          <w:ilvl w:val="1"/>
          <w:numId w:val="1003"/>
        </w:numPr>
      </w:pPr>
      <w:r>
        <w:t xml:space="preserve"> </w:t>
      </w:r>
      <w:r>
        <w:rPr>
          <w:b/>
          <w:bCs/>
        </w:rPr>
        <w:t xml:space="preserve">Official Platform Integrations</w:t>
      </w:r>
      <w:r>
        <w:t xml:space="preserve">: Built the official RegScale integrations for Wiz and Tenable, enabling seamless data flow and compliance reporting.</w:t>
      </w:r>
      <w:r>
        <w:t xml:space="preserve"> </w:t>
      </w:r>
      <w:r>
        <w:t xml:space="preserve"> </w:t>
      </w:r>
    </w:p>
    <w:p>
      <w:pPr>
        <w:numPr>
          <w:ilvl w:val="1"/>
          <w:numId w:val="1003"/>
        </w:numPr>
      </w:pPr>
      <w:r>
        <w:t xml:space="preserve"> </w:t>
      </w:r>
      <w:r>
        <w:rPr>
          <w:b/>
          <w:bCs/>
        </w:rPr>
        <w:t xml:space="preserve">C# Development</w:t>
      </w:r>
      <w:r>
        <w:t xml:space="preserve">: Developed services to export RegScale System Security Plans (SSPs) to OSCAL XML format, ensuring prevalidation and full compliance with FedRAMP’s OSCAL validation rules. Specialized in building robust document generation and validation solutions for secure, standards-compliant systems.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Shell Energy</w:t>
            </w:r>
          </w:p>
        </w:tc>
        <w:tc>
          <w:tcPr/>
          <w:p>
            <w:pPr>
              <w:pStyle w:val="Compact"/>
              <w:jc w:val="right"/>
            </w:pPr>
            <w:r>
              <w:t xml:space="preserve">Maryville, TN (Remote)</w:t>
            </w:r>
          </w:p>
        </w:tc>
      </w:tr>
      <w:tr>
        <w:tc>
          <w:tcPr/>
          <w:p>
            <w:pPr>
              <w:pStyle w:val="Compact"/>
              <w:jc w:val="left"/>
            </w:pPr>
            <w:r>
              <w:rPr>
                <w:i/>
                <w:iCs/>
              </w:rPr>
              <w:t xml:space="preserve">Data Engineer</w:t>
            </w:r>
          </w:p>
        </w:tc>
        <w:tc>
          <w:tcPr/>
          <w:p>
            <w:pPr>
              <w:pStyle w:val="Compact"/>
              <w:jc w:val="right"/>
            </w:pPr>
            <w:r>
              <w:rPr>
                <w:i/>
                <w:iCs/>
              </w:rPr>
              <w:t xml:space="preserve">Jul 2021–Jul 2022</w:t>
            </w:r>
          </w:p>
        </w:tc>
      </w:tr>
    </w:tbl>
    <w:p>
      <w:pPr>
        <w:numPr>
          <w:ilvl w:val="1"/>
          <w:numId w:val="1004"/>
        </w:numPr>
      </w:pPr>
      <w:r>
        <w:t xml:space="preserve"> </w:t>
      </w:r>
      <w:r>
        <w:rPr>
          <w:b/>
          <w:bCs/>
        </w:rPr>
        <w:t xml:space="preserve">Airflow pipelines</w:t>
      </w:r>
      <w:r>
        <w:t xml:space="preserve">: Developed and maintained data pipelines to transfer data from vendor SQL Server databases to Amazon S3 in Parquet format, enabling user access and consumption through Dremio and PyArrow</w:t>
      </w:r>
      <w:r>
        <w:t xml:space="preserve"> </w:t>
      </w:r>
      <w:r>
        <w:t xml:space="preserve"> </w:t>
      </w:r>
    </w:p>
    <w:p>
      <w:pPr>
        <w:numPr>
          <w:ilvl w:val="1"/>
          <w:numId w:val="1004"/>
        </w:numPr>
      </w:pPr>
      <w:r>
        <w:t xml:space="preserve"> </w:t>
      </w:r>
      <w:r>
        <w:rPr>
          <w:b/>
          <w:bCs/>
        </w:rPr>
        <w:t xml:space="preserve">Data Migration</w:t>
      </w:r>
      <w:r>
        <w:t xml:space="preserve">: Led the conversion of a legacy MS Access migration tool to a more maintainable Python solution for transferring data from an Intelometry Retail system to Exelergy RevenueManager, leveraging PySpark against Spark clusters to accelerate ETL transformations.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Oak Ridge National Laboratory</w:t>
            </w:r>
          </w:p>
        </w:tc>
        <w:tc>
          <w:tcPr/>
          <w:p>
            <w:pPr>
              <w:pStyle w:val="Compact"/>
              <w:jc w:val="right"/>
            </w:pPr>
            <w:r>
              <w:t xml:space="preserve">Oak Ridge, TN</w:t>
            </w:r>
          </w:p>
        </w:tc>
      </w:tr>
      <w:tr>
        <w:tc>
          <w:tcPr/>
          <w:p>
            <w:pPr>
              <w:pStyle w:val="Compact"/>
              <w:jc w:val="left"/>
            </w:pPr>
            <w:r>
              <w:rPr>
                <w:i/>
                <w:iCs/>
              </w:rPr>
              <w:t xml:space="preserve">Data Engineer</w:t>
            </w:r>
          </w:p>
        </w:tc>
        <w:tc>
          <w:tcPr/>
          <w:p>
            <w:pPr>
              <w:pStyle w:val="Compact"/>
              <w:jc w:val="right"/>
            </w:pPr>
            <w:r>
              <w:rPr>
                <w:i/>
                <w:iCs/>
              </w:rPr>
              <w:t xml:space="preserve">Oct 2018–Jul 2021</w:t>
            </w:r>
          </w:p>
        </w:tc>
      </w:tr>
    </w:tbl>
    <w:p>
      <w:pPr>
        <w:numPr>
          <w:ilvl w:val="1"/>
          <w:numId w:val="1005"/>
        </w:numPr>
      </w:pPr>
      <w:r>
        <w:t xml:space="preserve"> </w:t>
      </w:r>
      <w:r>
        <w:rPr>
          <w:b/>
          <w:bCs/>
        </w:rPr>
        <w:t xml:space="preserve">Data Collection</w:t>
      </w:r>
      <w:r>
        <w:t xml:space="preserve">: Built and maintained pipelines for ingesting millions of JSON documents from multiple sources into an Elasticsearch cluster using Java’s Spring Framework and Airflow</w:t>
      </w:r>
      <w:r>
        <w:t xml:space="preserve"> </w:t>
      </w:r>
      <w:r>
        <w:t xml:space="preserve"> </w:t>
      </w:r>
    </w:p>
    <w:p>
      <w:pPr>
        <w:numPr>
          <w:ilvl w:val="1"/>
          <w:numId w:val="1005"/>
        </w:numPr>
      </w:pPr>
      <w:r>
        <w:t xml:space="preserve"> </w:t>
      </w:r>
      <w:r>
        <w:rPr>
          <w:b/>
          <w:bCs/>
        </w:rPr>
        <w:t xml:space="preserve">ActiveMQ JMS</w:t>
      </w:r>
      <w:r>
        <w:t xml:space="preserve">: Apache ActiveMQ is an open source message broker primarily used for sending messages between applications. Worked on writing message clients for an application centered around JMS messaging.</w:t>
      </w:r>
      <w:r>
        <w:t xml:space="preserve"> </w:t>
      </w:r>
      <w:r>
        <w:t xml:space="preserve"> </w:t>
      </w:r>
    </w:p>
    <w:p>
      <w:pPr>
        <w:numPr>
          <w:ilvl w:val="1"/>
          <w:numId w:val="1005"/>
        </w:numPr>
      </w:pPr>
      <w:r>
        <w:t xml:space="preserve"> </w:t>
      </w:r>
      <w:r>
        <w:rPr>
          <w:b/>
          <w:bCs/>
        </w:rPr>
        <w:t xml:space="preserve">PostgreSQL</w:t>
      </w:r>
      <w:r>
        <w:t xml:space="preserve">: I utilized Postgres’s excellent JSONB features as well as PostGIS for storing geographic features and message data from the JMS.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Covenant Transport</w:t>
            </w:r>
          </w:p>
        </w:tc>
        <w:tc>
          <w:tcPr/>
          <w:p>
            <w:pPr>
              <w:pStyle w:val="Compact"/>
              <w:jc w:val="right"/>
            </w:pPr>
            <w:r>
              <w:t xml:space="preserve">Chattanooga, TN</w:t>
            </w:r>
          </w:p>
        </w:tc>
      </w:tr>
      <w:tr>
        <w:tc>
          <w:tcPr/>
          <w:p>
            <w:pPr>
              <w:pStyle w:val="Compact"/>
              <w:jc w:val="left"/>
            </w:pPr>
            <w:r>
              <w:rPr>
                <w:i/>
                <w:iCs/>
              </w:rPr>
              <w:t xml:space="preserve">SAP Developer</w:t>
            </w:r>
          </w:p>
        </w:tc>
        <w:tc>
          <w:tcPr/>
          <w:p>
            <w:pPr>
              <w:pStyle w:val="Compact"/>
              <w:jc w:val="right"/>
            </w:pPr>
            <w:r>
              <w:rPr>
                <w:i/>
                <w:iCs/>
              </w:rPr>
              <w:t xml:space="preserve">Jan 2014–April 2018</w:t>
            </w:r>
          </w:p>
        </w:tc>
      </w:tr>
    </w:tbl>
    <w:p>
      <w:pPr>
        <w:numPr>
          <w:ilvl w:val="1"/>
          <w:numId w:val="1006"/>
        </w:numPr>
      </w:pPr>
      <w:r>
        <w:t xml:space="preserve"> </w:t>
      </w:r>
      <w:r>
        <w:rPr>
          <w:b/>
          <w:bCs/>
        </w:rPr>
        <w:t xml:space="preserve">SAP Design Studio</w:t>
      </w:r>
      <w:r>
        <w:t xml:space="preserve">: Designed focused universes and interactive BI dashboards using SAP Information Design Tool and Design Studio.</w:t>
      </w:r>
      <w:r>
        <w:t xml:space="preserve"> </w:t>
      </w:r>
      <w:r>
        <w:t xml:space="preserve"> </w:t>
      </w:r>
    </w:p>
    <w:p>
      <w:pPr>
        <w:numPr>
          <w:ilvl w:val="1"/>
          <w:numId w:val="1006"/>
        </w:numPr>
      </w:pPr>
      <w:r>
        <w:t xml:space="preserve"> </w:t>
      </w:r>
      <w:r>
        <w:rPr>
          <w:b/>
          <w:bCs/>
        </w:rPr>
        <w:t xml:space="preserve">Apache Airflow</w:t>
      </w:r>
      <w:r>
        <w:t xml:space="preserve">: Used Airflow to extract data from Excel docs with the help of Python Pandas and to integrate this data with parallel Data Services jobs</w:t>
      </w:r>
      <w:r>
        <w:t xml:space="preserve"> </w:t>
      </w:r>
      <w:r>
        <w:t xml:space="preserve"> </w:t>
      </w:r>
    </w:p>
    <w:p>
      <w:pPr>
        <w:numPr>
          <w:ilvl w:val="1"/>
          <w:numId w:val="1006"/>
        </w:numPr>
      </w:pPr>
      <w:r>
        <w:t xml:space="preserve"> </w:t>
      </w:r>
      <w:r>
        <w:rPr>
          <w:b/>
          <w:bCs/>
        </w:rPr>
        <w:t xml:space="preserve">Data Warehousing</w:t>
      </w:r>
      <w:r>
        <w:t xml:space="preserve">: Setup, schema design and management of Data Marts with SQL Server. SAP Data Services integration for daily ETL ingestion into SQL Server.</w:t>
      </w:r>
      <w:r>
        <w:t xml:space="preserve"> </w:t>
      </w:r>
      <w:r>
        <w:t xml:space="preserve"> </w:t>
      </w:r>
    </w:p>
    <w:p>
      <w:pPr>
        <w:numPr>
          <w:ilvl w:val="1"/>
          <w:numId w:val="1006"/>
        </w:numPr>
      </w:pPr>
      <w:r>
        <w:t xml:space="preserve"> </w:t>
      </w:r>
      <w:r>
        <w:rPr>
          <w:b/>
          <w:bCs/>
        </w:rPr>
        <w:t xml:space="preserve">Python Flask</w:t>
      </w:r>
      <w:r>
        <w:t xml:space="preserve">: Wrote Restful API’s using Python’s Flask framework detailing ETL job metrics. Airflow eventually replaced this setup.</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Freese and Nichols</w:t>
            </w:r>
          </w:p>
        </w:tc>
        <w:tc>
          <w:tcPr/>
          <w:p>
            <w:pPr>
              <w:pStyle w:val="Compact"/>
              <w:jc w:val="right"/>
            </w:pPr>
            <w:r>
              <w:t xml:space="preserve">Fort Worth, TX</w:t>
            </w:r>
          </w:p>
        </w:tc>
      </w:tr>
      <w:tr>
        <w:tc>
          <w:tcPr/>
          <w:p>
            <w:pPr>
              <w:pStyle w:val="Compact"/>
              <w:jc w:val="left"/>
            </w:pPr>
            <w:r>
              <w:rPr>
                <w:i/>
                <w:iCs/>
              </w:rPr>
              <w:t xml:space="preserve">GIS Developer</w:t>
            </w:r>
          </w:p>
        </w:tc>
        <w:tc>
          <w:tcPr/>
          <w:p>
            <w:pPr>
              <w:pStyle w:val="Compact"/>
              <w:jc w:val="right"/>
            </w:pPr>
            <w:r>
              <w:rPr>
                <w:i/>
                <w:iCs/>
              </w:rPr>
              <w:t xml:space="preserve">Jan 2005–April 2013</w:t>
            </w:r>
          </w:p>
        </w:tc>
      </w:tr>
    </w:tbl>
    <w:p>
      <w:pPr>
        <w:numPr>
          <w:ilvl w:val="1"/>
          <w:numId w:val="1007"/>
        </w:numPr>
      </w:pPr>
      <w:r>
        <w:t xml:space="preserve"> </w:t>
      </w:r>
      <w:r>
        <w:rPr>
          <w:b/>
          <w:bCs/>
        </w:rPr>
        <w:t xml:space="preserve">ESRI ArcGIS</w:t>
      </w:r>
      <w:r>
        <w:t xml:space="preserve">: Developed GIS applications and helper scripts to build automated mapping routines for early route investigation work of our civil and water resource engineers.</w:t>
      </w:r>
      <w:r>
        <w:t xml:space="preserve"> </w:t>
      </w:r>
      <w:r>
        <w:t xml:space="preserve"> </w:t>
      </w:r>
    </w:p>
    <w:p>
      <w:pPr>
        <w:numPr>
          <w:ilvl w:val="1"/>
          <w:numId w:val="1007"/>
        </w:numPr>
      </w:pPr>
      <w:r>
        <w:t xml:space="preserve"> </w:t>
      </w:r>
      <w:r>
        <w:rPr>
          <w:b/>
          <w:bCs/>
        </w:rPr>
        <w:t xml:space="preserve">Python ArcPy and ArcObjects</w:t>
      </w:r>
      <w:r>
        <w:t xml:space="preserve">: Developed ArcGIS toolboxes, python scripts, ArcObjects tools, and ESRI geoprocessing models for common GIS and SDE workflows.</w:t>
      </w:r>
      <w:r>
        <w:t xml:space="preserve"> </w:t>
      </w:r>
      <w:r>
        <w:t xml:space="preserve"> </w:t>
      </w:r>
    </w:p>
    <w:bookmarkEnd w:id="25"/>
    <w:bookmarkStart w:id="26" w:name="programming-skills"/>
    <w:p>
      <w:pPr>
        <w:pStyle w:val="Heading1"/>
      </w:pPr>
      <w:r>
        <w:t xml:space="preserve">Programming Skills</w:t>
      </w:r>
    </w:p>
    <w:p>
      <w:pPr>
        <w:numPr>
          <w:ilvl w:val="0"/>
          <w:numId w:val="1008"/>
        </w:numPr>
      </w:pPr>
      <w:r>
        <w:t xml:space="preserve"> </w:t>
      </w:r>
      <w:r>
        <w:rPr>
          <w:b/>
          <w:bCs/>
        </w:rPr>
        <w:t xml:space="preserve">Programming Languages</w:t>
      </w:r>
      <w:r>
        <w:t xml:space="preserve">: Python, Java, Kotlin, Go, C#, SQL, JavaScript</w:t>
      </w:r>
      <w:r>
        <w:t xml:space="preserve"> </w:t>
      </w:r>
    </w:p>
    <w:p>
      <w:pPr>
        <w:numPr>
          <w:ilvl w:val="0"/>
          <w:numId w:val="1008"/>
        </w:numPr>
      </w:pPr>
      <w:r>
        <w:t xml:space="preserve"> </w:t>
      </w:r>
      <w:r>
        <w:rPr>
          <w:b/>
          <w:bCs/>
        </w:rPr>
        <w:t xml:space="preserve">Data Engineering &amp; ETL</w:t>
      </w:r>
      <w:r>
        <w:t xml:space="preserve">: Apache Airflow, Apache ActiveMQ, SQLAlchemy, Pandas, Data Services, ETL Pipelines</w:t>
      </w:r>
      <w:r>
        <w:t xml:space="preserve"> </w:t>
      </w:r>
    </w:p>
    <w:p>
      <w:pPr>
        <w:numPr>
          <w:ilvl w:val="0"/>
          <w:numId w:val="1008"/>
        </w:numPr>
      </w:pPr>
      <w:r>
        <w:t xml:space="preserve"> </w:t>
      </w:r>
      <w:r>
        <w:rPr>
          <w:b/>
          <w:bCs/>
        </w:rPr>
        <w:t xml:space="preserve">Web Frameworks &amp; APIs</w:t>
      </w:r>
      <w:r>
        <w:t xml:space="preserve">: Flask, Spring Framework, REST API Development, JMS Messaging</w:t>
      </w:r>
      <w:r>
        <w:t xml:space="preserve"> </w:t>
      </w:r>
    </w:p>
    <w:p>
      <w:pPr>
        <w:numPr>
          <w:ilvl w:val="0"/>
          <w:numId w:val="1008"/>
        </w:numPr>
      </w:pPr>
      <w:r>
        <w:t xml:space="preserve"> </w:t>
      </w:r>
      <w:r>
        <w:rPr>
          <w:b/>
          <w:bCs/>
        </w:rPr>
        <w:t xml:space="preserve">Databases</w:t>
      </w:r>
      <w:r>
        <w:t xml:space="preserve">: PostgreSQL, SQL Server, Elasticsearch, PostGIS, Amazon S3</w:t>
      </w:r>
      <w:r>
        <w:t xml:space="preserve"> </w:t>
      </w:r>
    </w:p>
    <w:p>
      <w:pPr>
        <w:numPr>
          <w:ilvl w:val="0"/>
          <w:numId w:val="1008"/>
        </w:numPr>
      </w:pPr>
      <w:r>
        <w:t xml:space="preserve"> </w:t>
      </w:r>
      <w:r>
        <w:rPr>
          <w:b/>
          <w:bCs/>
        </w:rPr>
        <w:t xml:space="preserve">Cloud &amp; DevOps</w:t>
      </w:r>
      <w:r>
        <w:t xml:space="preserve">: Amazon Web Services (AWS), Docker, Vagrant</w:t>
      </w:r>
      <w:r>
        <w:t xml:space="preserve"> </w:t>
      </w:r>
    </w:p>
    <w:p>
      <w:pPr>
        <w:numPr>
          <w:ilvl w:val="0"/>
          <w:numId w:val="1008"/>
        </w:numPr>
      </w:pPr>
      <w:r>
        <w:t xml:space="preserve"> </w:t>
      </w:r>
      <w:r>
        <w:rPr>
          <w:b/>
          <w:bCs/>
        </w:rPr>
        <w:t xml:space="preserve">Security &amp; Compliance</w:t>
      </w:r>
      <w:r>
        <w:t xml:space="preserve">: OSCAL, FedRAMP, NIST, Cybersecurity Integrations (Tenable, Wiz), CLI Development</w:t>
      </w:r>
      <w:r>
        <w:t xml:space="preserve"> </w:t>
      </w:r>
    </w:p>
    <w:p>
      <w:pPr>
        <w:numPr>
          <w:ilvl w:val="0"/>
          <w:numId w:val="1008"/>
        </w:numPr>
      </w:pPr>
      <w:r>
        <w:t xml:space="preserve"> </w:t>
      </w:r>
      <w:r>
        <w:rPr>
          <w:b/>
          <w:bCs/>
        </w:rPr>
        <w:t xml:space="preserve">GIS &amp; Spatial Analysis</w:t>
      </w:r>
      <w:r>
        <w:t xml:space="preserve">: ESRI ArcGIS, ArcPy, ArcObjects, Spatial Databases, Geoprocessing</w:t>
      </w:r>
      <w:r>
        <w:t xml:space="preserve"> </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bryaneaton" TargetMode="External" /><Relationship Type="http://schemas.openxmlformats.org/officeDocument/2006/relationships/hyperlink" Id="rId21" Target="https://www.linkedin.com/in/bryanmeaton/" TargetMode="External" /><Relationship Type="http://schemas.openxmlformats.org/officeDocument/2006/relationships/hyperlink" Id="rId20" Target="mailto:bryan.eaton77@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bryaneaton" TargetMode="External" /><Relationship Type="http://schemas.openxmlformats.org/officeDocument/2006/relationships/hyperlink" Id="rId21" Target="https://www.linkedin.com/in/bryanmeaton/" TargetMode="External" /><Relationship Type="http://schemas.openxmlformats.org/officeDocument/2006/relationships/hyperlink" Id="rId20" Target="mailto:bryan.eaton7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2025-08-19T14:16:59Z</dcterms:created>
  <dcterms:modified xsi:type="dcterms:W3CDTF">2025-08-19T14:16:59Z</dcterms:modified>
</cp:coreProperties>
</file>

<file path=docProps/custom.xml><?xml version="1.0" encoding="utf-8"?>
<Properties xmlns="http://schemas.openxmlformats.org/officeDocument/2006/custom-properties" xmlns:vt="http://schemas.openxmlformats.org/officeDocument/2006/docPropsVTypes"/>
</file>