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872B2"/>
        </w:rPr>
        <w:t>Bryan</w:t>
      </w:r>
      <w:r>
        <w:rPr>
          <w:color w:val="3872B2"/>
          <w:spacing w:val="-1"/>
        </w:rPr>
        <w:t> </w:t>
      </w:r>
      <w:r>
        <w:rPr>
          <w:color w:val="3872B2"/>
          <w:spacing w:val="-4"/>
        </w:rPr>
        <w:t>Eaton</w:t>
      </w:r>
    </w:p>
    <w:p>
      <w:pPr>
        <w:tabs>
          <w:tab w:pos="2003" w:val="left" w:leader="none"/>
          <w:tab w:pos="2343" w:val="left" w:leader="none"/>
          <w:tab w:pos="5185" w:val="left" w:leader="none"/>
          <w:tab w:pos="5525" w:val="left" w:leader="none"/>
        </w:tabs>
        <w:spacing w:line="306" w:lineRule="exact" w:before="0"/>
        <w:ind w:left="0" w:right="17" w:firstLine="0"/>
        <w:jc w:val="center"/>
        <w:rPr>
          <w:sz w:val="22"/>
        </w:rPr>
      </w:pPr>
      <w:r>
        <w:rPr>
          <w:position w:val="-2"/>
        </w:rPr>
        <w:drawing>
          <wp:inline distT="0" distB="0" distL="0" distR="0">
            <wp:extent cx="79374" cy="1270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727272"/>
          <w:spacing w:val="-2"/>
          <w:sz w:val="22"/>
        </w:rPr>
        <w:t>+1-352-578-1242</w:t>
      </w:r>
      <w:r>
        <w:rPr>
          <w:color w:val="727272"/>
          <w:sz w:val="22"/>
        </w:rPr>
        <w:tab/>
      </w:r>
      <w:r>
        <w:rPr>
          <w:rFonts w:ascii="TeX Gyre Pagella" w:hAnsi="TeX Gyre Pagella"/>
          <w:color w:val="727272"/>
          <w:spacing w:val="-10"/>
          <w:sz w:val="22"/>
        </w:rPr>
        <w:t>•</w:t>
      </w:r>
      <w:r>
        <w:rPr>
          <w:rFonts w:ascii="TeX Gyre Pagella" w:hAnsi="TeX Gyre Pagella"/>
          <w:color w:val="727272"/>
          <w:sz w:val="22"/>
        </w:rPr>
        <w:tab/>
      </w:r>
      <w:r>
        <w:rPr>
          <w:rFonts w:ascii="TeX Gyre Pagella" w:hAnsi="TeX Gyre Pagella"/>
          <w:color w:val="727272"/>
          <w:sz w:val="22"/>
        </w:rPr>
        <w:drawing>
          <wp:inline distT="0" distB="0" distL="0" distR="0">
            <wp:extent cx="127000" cy="952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X Gyre Pagella" w:hAnsi="TeX Gyre Pagella"/>
          <w:color w:val="727272"/>
          <w:sz w:val="22"/>
        </w:rPr>
      </w:r>
      <w:r>
        <w:rPr>
          <w:rFonts w:ascii="Times New Roman" w:hAnsi="Times New Roman"/>
          <w:color w:val="727272"/>
          <w:sz w:val="22"/>
        </w:rPr>
        <w:t> </w:t>
      </w:r>
      <w:hyperlink r:id="rId7">
        <w:r>
          <w:rPr>
            <w:color w:val="727272"/>
            <w:sz w:val="22"/>
          </w:rPr>
          <w:t>bryan.eaton77@gmail.com</w:t>
        </w:r>
      </w:hyperlink>
      <w:r>
        <w:rPr>
          <w:color w:val="727272"/>
          <w:sz w:val="22"/>
        </w:rPr>
        <w:tab/>
      </w:r>
      <w:r>
        <w:rPr>
          <w:rFonts w:ascii="TeX Gyre Pagella" w:hAnsi="TeX Gyre Pagella"/>
          <w:color w:val="727272"/>
          <w:spacing w:val="-12"/>
          <w:sz w:val="22"/>
        </w:rPr>
        <w:t>•</w:t>
      </w:r>
      <w:r>
        <w:rPr>
          <w:rFonts w:ascii="TeX Gyre Pagella" w:hAnsi="TeX Gyre Pagella"/>
          <w:color w:val="727272"/>
          <w:sz w:val="22"/>
        </w:rPr>
        <w:tab/>
      </w:r>
      <w:r>
        <w:rPr>
          <w:rFonts w:ascii="TeX Gyre Pagella" w:hAnsi="TeX Gyre Pagella"/>
          <w:color w:val="727272"/>
          <w:sz w:val="22"/>
        </w:rPr>
        <w:drawing>
          <wp:inline distT="0" distB="0" distL="0" distR="0">
            <wp:extent cx="111125" cy="1111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X Gyre Pagella" w:hAnsi="TeX Gyre Pagella"/>
          <w:color w:val="727272"/>
          <w:sz w:val="22"/>
        </w:rPr>
      </w:r>
      <w:r>
        <w:rPr>
          <w:rFonts w:ascii="Times New Roman" w:hAnsi="Times New Roman"/>
          <w:color w:val="727272"/>
          <w:sz w:val="22"/>
        </w:rPr>
        <w:t> </w:t>
      </w:r>
      <w:hyperlink r:id="rId9">
        <w:r>
          <w:rPr>
            <w:color w:val="727272"/>
            <w:sz w:val="22"/>
          </w:rPr>
          <w:t>bryanmeaton</w:t>
        </w:r>
      </w:hyperlink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18"/>
        <w:ind w:left="0" w:firstLine="0"/>
        <w:rPr>
          <w:sz w:val="28"/>
        </w:rPr>
      </w:pPr>
    </w:p>
    <w:p>
      <w:pPr>
        <w:pStyle w:val="Heading1"/>
        <w:tabs>
          <w:tab w:pos="9054" w:val="left" w:leader="none"/>
        </w:tabs>
        <w:rPr>
          <w:u w:val="none"/>
        </w:rPr>
      </w:pPr>
      <w:bookmarkStart w:name="Education" w:id="1"/>
      <w:bookmarkEnd w:id="1"/>
      <w:r>
        <w:rPr>
          <w:b w:val="0"/>
          <w:u w:val="none"/>
        </w:rPr>
      </w:r>
      <w:r>
        <w:rPr>
          <w:color w:val="3872B2"/>
          <w:spacing w:val="-2"/>
          <w:u w:val="single" w:color="3872B2"/>
        </w:rPr>
        <w:t>Education</w:t>
      </w:r>
      <w:r>
        <w:rPr>
          <w:color w:val="3872B2"/>
          <w:u w:val="single" w:color="3872B2"/>
        </w:rPr>
        <w:tab/>
      </w:r>
    </w:p>
    <w:p>
      <w:pPr>
        <w:pStyle w:val="Heading2"/>
        <w:tabs>
          <w:tab w:pos="7273" w:val="left" w:leader="none"/>
        </w:tabs>
        <w:spacing w:before="56"/>
      </w:pPr>
      <w:r>
        <w:rPr/>
        <w:t>Stephen</w:t>
      </w:r>
      <w:r>
        <w:rPr>
          <w:spacing w:val="-7"/>
        </w:rPr>
        <w:t> </w:t>
      </w:r>
      <w:r>
        <w:rPr/>
        <w:t>F.</w:t>
      </w:r>
      <w:r>
        <w:rPr>
          <w:spacing w:val="-7"/>
        </w:rPr>
        <w:t> </w:t>
      </w:r>
      <w:r>
        <w:rPr/>
        <w:t>Austin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>
          <w:spacing w:val="-2"/>
        </w:rPr>
        <w:t>University</w:t>
      </w:r>
      <w:r>
        <w:rPr/>
        <w:tab/>
        <w:t>Nacogdoches,</w:t>
      </w:r>
      <w:r>
        <w:rPr>
          <w:spacing w:val="-9"/>
        </w:rPr>
        <w:t> </w:t>
      </w:r>
      <w:r>
        <w:rPr>
          <w:spacing w:val="-5"/>
        </w:rPr>
        <w:t>TX</w:t>
      </w:r>
    </w:p>
    <w:p>
      <w:pPr>
        <w:tabs>
          <w:tab w:pos="8111" w:val="left" w:leader="none"/>
        </w:tabs>
        <w:spacing w:line="298" w:lineRule="exact" w:before="0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Bachelor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i/>
          <w:sz w:val="22"/>
        </w:rPr>
        <w:tab/>
        <w:t>Dec.</w:t>
      </w:r>
      <w:r>
        <w:rPr>
          <w:i/>
          <w:spacing w:val="19"/>
          <w:sz w:val="22"/>
        </w:rPr>
        <w:t> </w:t>
      </w:r>
      <w:r>
        <w:rPr>
          <w:i/>
          <w:spacing w:val="-4"/>
          <w:sz w:val="22"/>
        </w:rPr>
        <w:t>2002</w:t>
      </w:r>
    </w:p>
    <w:p>
      <w:pPr>
        <w:pStyle w:val="Heading1"/>
        <w:tabs>
          <w:tab w:pos="9054" w:val="left" w:leader="none"/>
        </w:tabs>
        <w:spacing w:before="157"/>
        <w:rPr>
          <w:u w:val="none"/>
        </w:rPr>
      </w:pPr>
      <w:bookmarkStart w:name="Experience" w:id="2"/>
      <w:bookmarkEnd w:id="2"/>
      <w:r>
        <w:rPr>
          <w:b w:val="0"/>
          <w:u w:val="none"/>
        </w:rPr>
      </w:r>
      <w:r>
        <w:rPr>
          <w:color w:val="3872B2"/>
          <w:spacing w:val="-2"/>
          <w:u w:val="single" w:color="3872B2"/>
        </w:rPr>
        <w:t>Experience</w:t>
      </w:r>
      <w:r>
        <w:rPr>
          <w:color w:val="3872B2"/>
          <w:u w:val="single" w:color="3872B2"/>
        </w:rPr>
        <w:tab/>
      </w:r>
    </w:p>
    <w:p>
      <w:pPr>
        <w:pStyle w:val="Heading2"/>
        <w:tabs>
          <w:tab w:pos="7678" w:val="left" w:leader="none"/>
        </w:tabs>
        <w:spacing w:before="55"/>
      </w:pPr>
      <w:r>
        <w:rPr/>
        <w:t>RegScale,</w:t>
      </w:r>
      <w:r>
        <w:rPr>
          <w:spacing w:val="-11"/>
        </w:rPr>
        <w:t> </w:t>
      </w:r>
      <w:r>
        <w:rPr>
          <w:spacing w:val="-4"/>
        </w:rPr>
        <w:t>Inc.</w:t>
      </w:r>
      <w:r>
        <w:rPr/>
        <w:tab/>
        <w:t>Knoxville,</w:t>
      </w:r>
      <w:r>
        <w:rPr>
          <w:spacing w:val="-18"/>
        </w:rPr>
        <w:t> </w:t>
      </w:r>
      <w:r>
        <w:rPr>
          <w:spacing w:val="-5"/>
        </w:rPr>
        <w:t>TN</w:t>
      </w:r>
    </w:p>
    <w:p>
      <w:pPr>
        <w:pStyle w:val="Heading3"/>
        <w:tabs>
          <w:tab w:pos="7379" w:val="left" w:leader="none"/>
        </w:tabs>
        <w:rPr>
          <w:i/>
        </w:rPr>
      </w:pPr>
      <w:r>
        <w:rPr>
          <w:i/>
        </w:rPr>
        <w:t>Data</w:t>
      </w:r>
      <w:r>
        <w:rPr>
          <w:i/>
          <w:spacing w:val="-6"/>
        </w:rPr>
        <w:t> </w:t>
      </w:r>
      <w:r>
        <w:rPr>
          <w:i/>
          <w:spacing w:val="-2"/>
        </w:rPr>
        <w:t>Engineer</w:t>
      </w:r>
      <w:r>
        <w:rPr>
          <w:i/>
        </w:rPr>
        <w:tab/>
        <w:t>Jul</w:t>
      </w:r>
      <w:r>
        <w:rPr>
          <w:i/>
          <w:spacing w:val="-4"/>
        </w:rPr>
        <w:t> </w:t>
      </w:r>
      <w:r>
        <w:rPr>
          <w:i/>
        </w:rPr>
        <w:t>2022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  <w:spacing w:val="-2"/>
        </w:rPr>
        <w:t>Present</w:t>
      </w:r>
    </w:p>
    <w:p>
      <w:pPr>
        <w:pStyle w:val="BodyText"/>
        <w:spacing w:line="189" w:lineRule="auto" w:before="38"/>
      </w:pPr>
      <w:r>
        <w:rPr/>
        <w:drawing>
          <wp:inline distT="0" distB="0" distL="0" distR="0">
            <wp:extent cx="76200" cy="762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Principal</w:t>
      </w:r>
      <w:r>
        <w:rPr>
          <w:spacing w:val="-3"/>
          <w:position w:val="1"/>
        </w:rPr>
        <w:t> </w:t>
      </w:r>
      <w:r>
        <w:rPr>
          <w:position w:val="1"/>
        </w:rPr>
        <w:t>Developer</w:t>
      </w:r>
      <w:r>
        <w:rPr>
          <w:spacing w:val="-2"/>
          <w:position w:val="1"/>
        </w:rPr>
        <w:t> </w:t>
      </w:r>
      <w:r>
        <w:rPr>
          <w:position w:val="1"/>
        </w:rPr>
        <w:t>for</w:t>
      </w:r>
      <w:r>
        <w:rPr>
          <w:spacing w:val="-2"/>
          <w:position w:val="1"/>
        </w:rPr>
        <w:t> </w:t>
      </w:r>
      <w:r>
        <w:rPr>
          <w:position w:val="1"/>
        </w:rPr>
        <w:t>the</w:t>
      </w:r>
      <w:r>
        <w:rPr>
          <w:spacing w:val="-3"/>
          <w:position w:val="1"/>
        </w:rPr>
        <w:t> </w:t>
      </w:r>
      <w:r>
        <w:rPr>
          <w:position w:val="1"/>
        </w:rPr>
        <w:t>RegScale</w:t>
      </w:r>
      <w:r>
        <w:rPr>
          <w:spacing w:val="-2"/>
          <w:position w:val="1"/>
        </w:rPr>
        <w:t> </w:t>
      </w:r>
      <w:r>
        <w:rPr>
          <w:position w:val="1"/>
        </w:rPr>
        <w:t>CLI.</w:t>
      </w:r>
      <w:r>
        <w:rPr>
          <w:spacing w:val="-2"/>
          <w:position w:val="1"/>
        </w:rPr>
        <w:t> </w:t>
      </w:r>
      <w:r>
        <w:rPr>
          <w:position w:val="1"/>
        </w:rPr>
        <w:t>Led</w:t>
      </w:r>
      <w:r>
        <w:rPr>
          <w:spacing w:val="-3"/>
          <w:position w:val="1"/>
        </w:rPr>
        <w:t> </w:t>
      </w:r>
      <w:r>
        <w:rPr>
          <w:position w:val="1"/>
        </w:rPr>
        <w:t>the</w:t>
      </w:r>
      <w:r>
        <w:rPr>
          <w:spacing w:val="-2"/>
          <w:position w:val="1"/>
        </w:rPr>
        <w:t> </w:t>
      </w:r>
      <w:r>
        <w:rPr>
          <w:position w:val="1"/>
        </w:rPr>
        <w:t>design</w:t>
      </w:r>
      <w:r>
        <w:rPr>
          <w:spacing w:val="-3"/>
          <w:position w:val="1"/>
        </w:rPr>
        <w:t> </w:t>
      </w:r>
      <w:r>
        <w:rPr>
          <w:position w:val="1"/>
        </w:rPr>
        <w:t>and</w:t>
      </w:r>
      <w:r>
        <w:rPr>
          <w:spacing w:val="-2"/>
          <w:position w:val="1"/>
        </w:rPr>
        <w:t> </w:t>
      </w:r>
      <w:r>
        <w:rPr>
          <w:position w:val="1"/>
        </w:rPr>
        <w:t>development</w:t>
      </w:r>
      <w:r>
        <w:rPr>
          <w:spacing w:val="-3"/>
          <w:position w:val="1"/>
        </w:rPr>
        <w:t> </w:t>
      </w:r>
      <w:r>
        <w:rPr>
          <w:position w:val="1"/>
        </w:rPr>
        <w:t>of</w:t>
      </w:r>
      <w:r>
        <w:rPr>
          <w:spacing w:val="-3"/>
          <w:position w:val="1"/>
        </w:rPr>
        <w:t> </w:t>
      </w:r>
      <w:r>
        <w:rPr>
          <w:position w:val="1"/>
        </w:rPr>
        <w:t>core</w:t>
      </w:r>
      <w:r>
        <w:rPr>
          <w:spacing w:val="-3"/>
          <w:position w:val="1"/>
        </w:rPr>
        <w:t> </w:t>
      </w:r>
      <w:r>
        <w:rPr>
          <w:position w:val="1"/>
        </w:rPr>
        <w:t>features</w:t>
      </w:r>
      <w:r>
        <w:rPr>
          <w:spacing w:val="-2"/>
          <w:position w:val="1"/>
        </w:rPr>
        <w:t> </w:t>
      </w:r>
      <w:r>
        <w:rPr>
          <w:position w:val="1"/>
        </w:rPr>
        <w:t>for</w:t>
      </w:r>
      <w:r>
        <w:rPr>
          <w:spacing w:val="-2"/>
          <w:position w:val="1"/>
        </w:rPr>
        <w:t> </w:t>
      </w:r>
      <w:r>
        <w:rPr>
          <w:position w:val="1"/>
        </w:rPr>
        <w:t>this</w:t>
      </w:r>
      <w:r>
        <w:rPr>
          <w:spacing w:val="-3"/>
          <w:position w:val="1"/>
        </w:rPr>
        <w:t> </w:t>
      </w:r>
      <w:r>
        <w:rPr>
          <w:position w:val="1"/>
        </w:rPr>
        <w:t>data </w:t>
      </w:r>
      <w:r>
        <w:rPr/>
        <w:t>integration tool, which integrates with over 40 cybersecurity-related services and file-formats.</w:t>
      </w:r>
    </w:p>
    <w:p>
      <w:pPr>
        <w:pStyle w:val="BodyText"/>
        <w:spacing w:line="189" w:lineRule="auto"/>
      </w:pPr>
      <w:r>
        <w:rPr/>
        <w:drawing>
          <wp:inline distT="0" distB="0" distL="0" distR="0">
            <wp:extent cx="76200" cy="762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position w:val="1"/>
        </w:rPr>
        <w:t> </w:t>
      </w:r>
      <w:r>
        <w:rPr>
          <w:position w:val="1"/>
        </w:rPr>
        <w:t>Implemented</w:t>
      </w:r>
      <w:r>
        <w:rPr>
          <w:spacing w:val="-11"/>
          <w:position w:val="1"/>
        </w:rPr>
        <w:t> </w:t>
      </w:r>
      <w:r>
        <w:rPr>
          <w:position w:val="1"/>
        </w:rPr>
        <w:t>REST</w:t>
      </w:r>
      <w:r>
        <w:rPr>
          <w:spacing w:val="-11"/>
          <w:position w:val="1"/>
        </w:rPr>
        <w:t> </w:t>
      </w:r>
      <w:r>
        <w:rPr>
          <w:position w:val="1"/>
        </w:rPr>
        <w:t>API’s</w:t>
      </w:r>
      <w:r>
        <w:rPr>
          <w:spacing w:val="-11"/>
          <w:position w:val="1"/>
        </w:rPr>
        <w:t> </w:t>
      </w:r>
      <w:r>
        <w:rPr>
          <w:position w:val="1"/>
        </w:rPr>
        <w:t>and</w:t>
      </w:r>
      <w:r>
        <w:rPr>
          <w:spacing w:val="-11"/>
          <w:position w:val="1"/>
        </w:rPr>
        <w:t> </w:t>
      </w:r>
      <w:r>
        <w:rPr>
          <w:position w:val="1"/>
        </w:rPr>
        <w:t>document</w:t>
      </w:r>
      <w:r>
        <w:rPr>
          <w:spacing w:val="-11"/>
          <w:position w:val="1"/>
        </w:rPr>
        <w:t> </w:t>
      </w:r>
      <w:r>
        <w:rPr>
          <w:position w:val="1"/>
        </w:rPr>
        <w:t>generation</w:t>
      </w:r>
      <w:r>
        <w:rPr>
          <w:spacing w:val="-11"/>
          <w:position w:val="1"/>
        </w:rPr>
        <w:t> </w:t>
      </w:r>
      <w:r>
        <w:rPr>
          <w:position w:val="1"/>
        </w:rPr>
        <w:t>services</w:t>
      </w:r>
      <w:r>
        <w:rPr>
          <w:spacing w:val="-11"/>
          <w:position w:val="1"/>
        </w:rPr>
        <w:t> </w:t>
      </w:r>
      <w:r>
        <w:rPr>
          <w:position w:val="1"/>
        </w:rPr>
        <w:t>for</w:t>
      </w:r>
      <w:r>
        <w:rPr>
          <w:spacing w:val="-11"/>
          <w:position w:val="1"/>
        </w:rPr>
        <w:t> </w:t>
      </w:r>
      <w:r>
        <w:rPr>
          <w:position w:val="1"/>
        </w:rPr>
        <w:t>OSCAL-compliant</w:t>
      </w:r>
      <w:r>
        <w:rPr>
          <w:spacing w:val="-11"/>
          <w:position w:val="1"/>
        </w:rPr>
        <w:t> </w:t>
      </w:r>
      <w:r>
        <w:rPr>
          <w:position w:val="1"/>
        </w:rPr>
        <w:t>XML,</w:t>
      </w:r>
      <w:r>
        <w:rPr>
          <w:spacing w:val="-11"/>
          <w:position w:val="1"/>
        </w:rPr>
        <w:t> </w:t>
      </w:r>
      <w:r>
        <w:rPr>
          <w:position w:val="1"/>
        </w:rPr>
        <w:t>FedRAMP,</w:t>
      </w:r>
      <w:r>
        <w:rPr>
          <w:spacing w:val="-11"/>
          <w:position w:val="1"/>
        </w:rPr>
        <w:t> </w:t>
      </w:r>
      <w:r>
        <w:rPr>
          <w:position w:val="1"/>
        </w:rPr>
        <w:t>and </w:t>
      </w:r>
      <w:r>
        <w:rPr/>
        <w:t>other formats for the RegScale platform.</w:t>
      </w:r>
    </w:p>
    <w:p>
      <w:pPr>
        <w:pStyle w:val="Heading2"/>
        <w:tabs>
          <w:tab w:pos="8283" w:val="left" w:leader="none"/>
        </w:tabs>
        <w:spacing w:before="6"/>
      </w:pPr>
      <w:r>
        <w:rPr/>
        <w:t>Shell</w:t>
      </w:r>
      <w:r>
        <w:rPr>
          <w:spacing w:val="-6"/>
        </w:rPr>
        <w:t> </w:t>
      </w:r>
      <w:r>
        <w:rPr>
          <w:spacing w:val="-2"/>
        </w:rPr>
        <w:t>Energy</w:t>
      </w:r>
      <w:r>
        <w:rPr/>
        <w:tab/>
      </w:r>
      <w:r>
        <w:rPr>
          <w:spacing w:val="-2"/>
        </w:rPr>
        <w:t>Remote</w:t>
      </w:r>
    </w:p>
    <w:p>
      <w:pPr>
        <w:pStyle w:val="Heading3"/>
        <w:tabs>
          <w:tab w:pos="7285" w:val="left" w:leader="none"/>
        </w:tabs>
        <w:rPr>
          <w:i/>
        </w:rPr>
      </w:pPr>
      <w:r>
        <w:rPr>
          <w:i/>
        </w:rPr>
        <w:t>Data</w:t>
      </w:r>
      <w:r>
        <w:rPr>
          <w:i/>
          <w:spacing w:val="-6"/>
        </w:rPr>
        <w:t> </w:t>
      </w:r>
      <w:r>
        <w:rPr>
          <w:i/>
          <w:spacing w:val="-2"/>
        </w:rPr>
        <w:t>Engineer</w:t>
      </w:r>
      <w:r>
        <w:rPr>
          <w:i/>
        </w:rPr>
        <w:tab/>
        <w:t>Jul</w:t>
      </w:r>
      <w:r>
        <w:rPr>
          <w:i/>
          <w:spacing w:val="-4"/>
        </w:rPr>
        <w:t> </w:t>
      </w:r>
      <w:r>
        <w:rPr>
          <w:i/>
        </w:rPr>
        <w:t>2021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Jul</w:t>
      </w:r>
      <w:r>
        <w:rPr>
          <w:i/>
          <w:spacing w:val="-4"/>
        </w:rPr>
        <w:t> 2022</w:t>
      </w:r>
    </w:p>
    <w:p>
      <w:pPr>
        <w:pStyle w:val="BodyText"/>
        <w:spacing w:line="189" w:lineRule="auto" w:before="38"/>
        <w:ind w:left="339" w:right="146" w:hanging="222"/>
        <w:jc w:val="both"/>
      </w:pPr>
      <w:r>
        <w:rPr/>
        <w:drawing>
          <wp:inline distT="0" distB="0" distL="0" distR="0">
            <wp:extent cx="76200" cy="762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Built and maintained pipelines from vendor SQL Server databases to Amazon S3 for user consumption </w:t>
      </w:r>
      <w:r>
        <w:rPr/>
        <w:t>with Dremio and other tools.</w:t>
      </w:r>
    </w:p>
    <w:p>
      <w:pPr>
        <w:pStyle w:val="BodyText"/>
        <w:spacing w:line="194" w:lineRule="auto" w:before="11"/>
        <w:ind w:right="112"/>
        <w:jc w:val="both"/>
      </w:pPr>
      <w:r>
        <w:rPr/>
        <w:drawing>
          <wp:inline distT="0" distB="0" distL="0" distR="0">
            <wp:extent cx="76200" cy="762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4"/>
          <w:position w:val="1"/>
        </w:rPr>
        <w:t> </w:t>
      </w:r>
      <w:r>
        <w:rPr>
          <w:position w:val="1"/>
        </w:rPr>
        <w:t>Wrote</w:t>
      </w:r>
      <w:r>
        <w:rPr>
          <w:spacing w:val="-11"/>
          <w:position w:val="1"/>
        </w:rPr>
        <w:t> </w:t>
      </w:r>
      <w:r>
        <w:rPr>
          <w:position w:val="1"/>
        </w:rPr>
        <w:t>the</w:t>
      </w:r>
      <w:r>
        <w:rPr>
          <w:spacing w:val="-11"/>
          <w:position w:val="1"/>
        </w:rPr>
        <w:t> </w:t>
      </w:r>
      <w:r>
        <w:rPr>
          <w:position w:val="1"/>
        </w:rPr>
        <w:t>migration</w:t>
      </w:r>
      <w:r>
        <w:rPr>
          <w:spacing w:val="-11"/>
          <w:position w:val="1"/>
        </w:rPr>
        <w:t> </w:t>
      </w:r>
      <w:r>
        <w:rPr>
          <w:position w:val="1"/>
        </w:rPr>
        <w:t>code</w:t>
      </w:r>
      <w:r>
        <w:rPr>
          <w:spacing w:val="-11"/>
          <w:position w:val="1"/>
        </w:rPr>
        <w:t> </w:t>
      </w:r>
      <w:r>
        <w:rPr>
          <w:position w:val="1"/>
        </w:rPr>
        <w:t>for</w:t>
      </w:r>
      <w:r>
        <w:rPr>
          <w:spacing w:val="-11"/>
          <w:position w:val="1"/>
        </w:rPr>
        <w:t> </w:t>
      </w:r>
      <w:r>
        <w:rPr>
          <w:position w:val="1"/>
        </w:rPr>
        <w:t>an</w:t>
      </w:r>
      <w:r>
        <w:rPr>
          <w:spacing w:val="-11"/>
          <w:position w:val="1"/>
        </w:rPr>
        <w:t> </w:t>
      </w:r>
      <w:r>
        <w:rPr>
          <w:position w:val="1"/>
        </w:rPr>
        <w:t>Intelometry</w:t>
      </w:r>
      <w:r>
        <w:rPr>
          <w:spacing w:val="-11"/>
          <w:position w:val="1"/>
        </w:rPr>
        <w:t> </w:t>
      </w:r>
      <w:r>
        <w:rPr>
          <w:position w:val="1"/>
        </w:rPr>
        <w:t>Retail</w:t>
      </w:r>
      <w:r>
        <w:rPr>
          <w:spacing w:val="-11"/>
          <w:position w:val="1"/>
        </w:rPr>
        <w:t> </w:t>
      </w:r>
      <w:r>
        <w:rPr>
          <w:position w:val="1"/>
        </w:rPr>
        <w:t>system</w:t>
      </w:r>
      <w:r>
        <w:rPr>
          <w:spacing w:val="-11"/>
          <w:position w:val="1"/>
        </w:rPr>
        <w:t> </w:t>
      </w:r>
      <w:r>
        <w:rPr>
          <w:position w:val="1"/>
        </w:rPr>
        <w:t>(SQL</w:t>
      </w:r>
      <w:r>
        <w:rPr>
          <w:spacing w:val="-11"/>
          <w:position w:val="1"/>
        </w:rPr>
        <w:t> </w:t>
      </w:r>
      <w:r>
        <w:rPr>
          <w:position w:val="1"/>
        </w:rPr>
        <w:t>Server</w:t>
      </w:r>
      <w:r>
        <w:rPr>
          <w:spacing w:val="-11"/>
          <w:position w:val="1"/>
        </w:rPr>
        <w:t> </w:t>
      </w:r>
      <w:r>
        <w:rPr>
          <w:position w:val="1"/>
        </w:rPr>
        <w:t>based)</w:t>
      </w:r>
      <w:r>
        <w:rPr>
          <w:spacing w:val="-11"/>
          <w:position w:val="1"/>
        </w:rPr>
        <w:t> </w:t>
      </w:r>
      <w:r>
        <w:rPr>
          <w:position w:val="1"/>
        </w:rPr>
        <w:t>to</w:t>
      </w:r>
      <w:r>
        <w:rPr>
          <w:spacing w:val="-11"/>
          <w:position w:val="1"/>
        </w:rPr>
        <w:t> </w:t>
      </w:r>
      <w:r>
        <w:rPr>
          <w:position w:val="1"/>
        </w:rPr>
        <w:t>an</w:t>
      </w:r>
      <w:r>
        <w:rPr>
          <w:spacing w:val="-11"/>
          <w:position w:val="1"/>
        </w:rPr>
        <w:t> </w:t>
      </w:r>
      <w:r>
        <w:rPr>
          <w:position w:val="1"/>
        </w:rPr>
        <w:t>Exelergy</w:t>
      </w:r>
      <w:r>
        <w:rPr>
          <w:spacing w:val="-11"/>
          <w:position w:val="1"/>
        </w:rPr>
        <w:t> </w:t>
      </w:r>
      <w:r>
        <w:rPr>
          <w:position w:val="1"/>
        </w:rPr>
        <w:t>RevenueM- </w:t>
      </w:r>
      <w:r>
        <w:rPr/>
        <w:t>anager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Python,</w:t>
      </w:r>
      <w:r>
        <w:rPr>
          <w:spacing w:val="-2"/>
        </w:rPr>
        <w:t> </w:t>
      </w:r>
      <w:r>
        <w:rPr/>
        <w:t>Pytest(Test-Driven</w:t>
      </w:r>
      <w:r>
        <w:rPr>
          <w:spacing w:val="-2"/>
        </w:rPr>
        <w:t> </w:t>
      </w:r>
      <w:r>
        <w:rPr/>
        <w:t>Development),</w:t>
      </w:r>
      <w:r>
        <w:rPr>
          <w:spacing w:val="-2"/>
        </w:rPr>
        <w:t> </w:t>
      </w:r>
      <w:r>
        <w:rPr/>
        <w:t>SQLAlchemy,</w:t>
      </w:r>
      <w:r>
        <w:rPr>
          <w:spacing w:val="-2"/>
        </w:rPr>
        <w:t> </w:t>
      </w:r>
      <w:r>
        <w:rPr/>
        <w:t>Docker,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SQL Server stored procedures/functions.</w:t>
      </w:r>
    </w:p>
    <w:p>
      <w:pPr>
        <w:pStyle w:val="Heading2"/>
        <w:tabs>
          <w:tab w:pos="8284" w:val="left" w:leader="none"/>
        </w:tabs>
        <w:spacing w:before="11"/>
        <w:jc w:val="both"/>
      </w:pPr>
      <w:r>
        <w:rPr/>
        <w:t>Oak</w:t>
      </w:r>
      <w:r>
        <w:rPr>
          <w:spacing w:val="-8"/>
        </w:rPr>
        <w:t> </w:t>
      </w:r>
      <w:r>
        <w:rPr/>
        <w:t>Ridge</w:t>
      </w:r>
      <w:r>
        <w:rPr>
          <w:spacing w:val="-7"/>
        </w:rPr>
        <w:t> </w:t>
      </w:r>
      <w:r>
        <w:rPr/>
        <w:t>National</w:t>
      </w:r>
      <w:r>
        <w:rPr>
          <w:spacing w:val="-7"/>
        </w:rPr>
        <w:t> </w:t>
      </w:r>
      <w:r>
        <w:rPr>
          <w:spacing w:val="-2"/>
        </w:rPr>
        <w:t>Laboratory</w:t>
      </w:r>
      <w:r>
        <w:rPr/>
        <w:tab/>
      </w:r>
      <w:r>
        <w:rPr>
          <w:spacing w:val="-2"/>
        </w:rPr>
        <w:t>Remote</w:t>
      </w:r>
    </w:p>
    <w:p>
      <w:pPr>
        <w:pStyle w:val="Heading3"/>
        <w:tabs>
          <w:tab w:pos="7217" w:val="left" w:leader="none"/>
        </w:tabs>
        <w:spacing w:line="280" w:lineRule="exact"/>
        <w:jc w:val="both"/>
        <w:rPr>
          <w:i/>
        </w:rPr>
      </w:pPr>
      <w:r>
        <w:rPr>
          <w:i/>
        </w:rPr>
        <w:t>Data</w:t>
      </w:r>
      <w:r>
        <w:rPr>
          <w:i/>
          <w:spacing w:val="-6"/>
        </w:rPr>
        <w:t> </w:t>
      </w:r>
      <w:r>
        <w:rPr>
          <w:i/>
          <w:spacing w:val="-2"/>
        </w:rPr>
        <w:t>Engineer</w:t>
      </w:r>
      <w:r>
        <w:rPr>
          <w:i/>
        </w:rPr>
        <w:tab/>
        <w:t>Oct</w:t>
      </w:r>
      <w:r>
        <w:rPr>
          <w:i/>
          <w:spacing w:val="-4"/>
        </w:rPr>
        <w:t> </w:t>
      </w:r>
      <w:r>
        <w:rPr>
          <w:i/>
        </w:rPr>
        <w:t>2018</w:t>
      </w:r>
      <w:r>
        <w:rPr>
          <w:i/>
          <w:spacing w:val="-4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Jul</w:t>
      </w:r>
      <w:r>
        <w:rPr>
          <w:i/>
          <w:spacing w:val="-4"/>
        </w:rPr>
        <w:t> 2021</w:t>
      </w:r>
    </w:p>
    <w:p>
      <w:pPr>
        <w:pStyle w:val="BodyText"/>
        <w:spacing w:line="196" w:lineRule="auto" w:before="28"/>
        <w:ind w:right="149"/>
        <w:jc w:val="both"/>
      </w:pPr>
      <w:r>
        <w:rPr/>
        <w:drawing>
          <wp:inline distT="0" distB="0" distL="0" distR="0">
            <wp:extent cx="76200" cy="762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position w:val="2"/>
        </w:rPr>
        <w:t> </w:t>
      </w:r>
      <w:r>
        <w:rPr>
          <w:position w:val="2"/>
        </w:rPr>
        <w:t>Built and maintained pipelines for ingesting millions of JSON documents from multiple sources into an </w:t>
      </w:r>
      <w:r>
        <w:rPr/>
        <w:t>Elasticsearch cluster using Java’s Spring Framework and Airflow.</w:t>
      </w:r>
    </w:p>
    <w:p>
      <w:pPr>
        <w:pStyle w:val="BodyText"/>
        <w:spacing w:line="222" w:lineRule="exact" w:before="0"/>
        <w:ind w:left="117" w:firstLine="0"/>
        <w:jc w:val="both"/>
      </w:pPr>
      <w:r>
        <w:rPr/>
        <w:drawing>
          <wp:inline distT="0" distB="0" distL="0" distR="0">
            <wp:extent cx="76200" cy="762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9"/>
          <w:position w:val="2"/>
        </w:rPr>
        <w:t> </w:t>
      </w:r>
      <w:r>
        <w:rPr>
          <w:spacing w:val="-4"/>
          <w:position w:val="2"/>
        </w:rPr>
        <w:t>Apache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ActiveMQ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is</w:t>
      </w:r>
      <w:r>
        <w:rPr>
          <w:spacing w:val="-16"/>
          <w:position w:val="2"/>
        </w:rPr>
        <w:t> </w:t>
      </w:r>
      <w:r>
        <w:rPr>
          <w:spacing w:val="-4"/>
          <w:position w:val="2"/>
        </w:rPr>
        <w:t>an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open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source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message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broker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primarily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used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for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sending</w:t>
      </w:r>
      <w:r>
        <w:rPr>
          <w:spacing w:val="-16"/>
          <w:position w:val="2"/>
        </w:rPr>
        <w:t> </w:t>
      </w:r>
      <w:r>
        <w:rPr>
          <w:spacing w:val="-4"/>
          <w:position w:val="2"/>
        </w:rPr>
        <w:t>messages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between</w:t>
      </w:r>
      <w:r>
        <w:rPr>
          <w:spacing w:val="-15"/>
          <w:position w:val="2"/>
        </w:rPr>
        <w:t> </w:t>
      </w:r>
      <w:r>
        <w:rPr>
          <w:spacing w:val="-4"/>
          <w:position w:val="2"/>
        </w:rPr>
        <w:t>applications.</w:t>
      </w:r>
    </w:p>
    <w:p>
      <w:pPr>
        <w:pStyle w:val="BodyText"/>
        <w:spacing w:line="264" w:lineRule="exact" w:before="0"/>
        <w:ind w:left="336" w:firstLine="0"/>
        <w:jc w:val="both"/>
      </w:pPr>
      <w:r>
        <w:rPr/>
        <w:t>Worked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writing</w:t>
      </w:r>
      <w:r>
        <w:rPr>
          <w:spacing w:val="-9"/>
        </w:rPr>
        <w:t> </w:t>
      </w:r>
      <w:r>
        <w:rPr/>
        <w:t>message</w:t>
      </w:r>
      <w:r>
        <w:rPr>
          <w:spacing w:val="-9"/>
        </w:rPr>
        <w:t> </w:t>
      </w:r>
      <w:r>
        <w:rPr/>
        <w:t>clients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centered</w:t>
      </w:r>
      <w:r>
        <w:rPr>
          <w:spacing w:val="-9"/>
        </w:rPr>
        <w:t> </w:t>
      </w:r>
      <w:r>
        <w:rPr/>
        <w:t>around</w:t>
      </w:r>
      <w:r>
        <w:rPr>
          <w:spacing w:val="-9"/>
        </w:rPr>
        <w:t> </w:t>
      </w:r>
      <w:r>
        <w:rPr/>
        <w:t>JMS</w:t>
      </w:r>
      <w:r>
        <w:rPr>
          <w:spacing w:val="-8"/>
        </w:rPr>
        <w:t> </w:t>
      </w:r>
      <w:r>
        <w:rPr>
          <w:spacing w:val="-2"/>
        </w:rPr>
        <w:t>messaging.</w:t>
      </w:r>
    </w:p>
    <w:p>
      <w:pPr>
        <w:pStyle w:val="Heading2"/>
        <w:tabs>
          <w:tab w:pos="8284" w:val="left" w:leader="none"/>
        </w:tabs>
        <w:spacing w:line="287" w:lineRule="exact"/>
        <w:jc w:val="both"/>
      </w:pPr>
      <w:r>
        <w:rPr/>
        <w:t>Oak</w:t>
      </w:r>
      <w:r>
        <w:rPr>
          <w:spacing w:val="-8"/>
        </w:rPr>
        <w:t> </w:t>
      </w:r>
      <w:r>
        <w:rPr/>
        <w:t>Ridge</w:t>
      </w:r>
      <w:r>
        <w:rPr>
          <w:spacing w:val="-7"/>
        </w:rPr>
        <w:t> </w:t>
      </w:r>
      <w:r>
        <w:rPr/>
        <w:t>National</w:t>
      </w:r>
      <w:r>
        <w:rPr>
          <w:spacing w:val="-7"/>
        </w:rPr>
        <w:t> </w:t>
      </w:r>
      <w:r>
        <w:rPr>
          <w:spacing w:val="-2"/>
        </w:rPr>
        <w:t>Laboratory</w:t>
      </w:r>
      <w:r>
        <w:rPr/>
        <w:tab/>
      </w:r>
      <w:r>
        <w:rPr>
          <w:spacing w:val="-2"/>
        </w:rPr>
        <w:t>Remote</w:t>
      </w:r>
    </w:p>
    <w:p>
      <w:pPr>
        <w:pStyle w:val="Heading3"/>
        <w:tabs>
          <w:tab w:pos="7174" w:val="left" w:leader="none"/>
        </w:tabs>
        <w:jc w:val="both"/>
        <w:rPr>
          <w:i/>
        </w:rPr>
      </w:pPr>
      <w:r>
        <w:rPr>
          <w:i/>
        </w:rPr>
        <w:t>SAP</w:t>
      </w:r>
      <w:r>
        <w:rPr>
          <w:i/>
          <w:spacing w:val="-6"/>
        </w:rPr>
        <w:t> </w:t>
      </w:r>
      <w:r>
        <w:rPr>
          <w:i/>
          <w:spacing w:val="-2"/>
        </w:rPr>
        <w:t>Developer</w:t>
      </w:r>
      <w:r>
        <w:rPr>
          <w:i/>
        </w:rPr>
        <w:tab/>
        <w:t>Jan</w:t>
      </w:r>
      <w:r>
        <w:rPr>
          <w:i/>
          <w:spacing w:val="-6"/>
        </w:rPr>
        <w:t> </w:t>
      </w:r>
      <w:r>
        <w:rPr>
          <w:i/>
        </w:rPr>
        <w:t>2014</w:t>
      </w:r>
      <w:r>
        <w:rPr>
          <w:i/>
          <w:spacing w:val="-6"/>
        </w:rPr>
        <w:t> </w:t>
      </w:r>
      <w:r>
        <w:rPr>
          <w:i/>
        </w:rPr>
        <w:t>-</w:t>
      </w:r>
      <w:r>
        <w:rPr>
          <w:i/>
          <w:spacing w:val="-5"/>
        </w:rPr>
        <w:t> </w:t>
      </w:r>
      <w:r>
        <w:rPr>
          <w:i/>
        </w:rPr>
        <w:t>Apr</w:t>
      </w:r>
      <w:r>
        <w:rPr>
          <w:i/>
          <w:spacing w:val="-6"/>
        </w:rPr>
        <w:t> </w:t>
      </w:r>
      <w:r>
        <w:rPr>
          <w:i/>
          <w:spacing w:val="-4"/>
        </w:rPr>
        <w:t>2018</w:t>
      </w:r>
    </w:p>
    <w:p>
      <w:pPr>
        <w:pStyle w:val="BodyText"/>
        <w:spacing w:line="189" w:lineRule="auto" w:before="38"/>
      </w:pPr>
      <w:r>
        <w:rPr/>
        <w:drawing>
          <wp:inline distT="0" distB="0" distL="0" distR="0">
            <wp:extent cx="76200" cy="762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Designed</w:t>
      </w:r>
      <w:r>
        <w:rPr>
          <w:spacing w:val="-12"/>
          <w:position w:val="1"/>
        </w:rPr>
        <w:t> </w:t>
      </w:r>
      <w:r>
        <w:rPr>
          <w:position w:val="1"/>
        </w:rPr>
        <w:t>focused</w:t>
      </w:r>
      <w:r>
        <w:rPr>
          <w:spacing w:val="-12"/>
          <w:position w:val="1"/>
        </w:rPr>
        <w:t> </w:t>
      </w:r>
      <w:r>
        <w:rPr>
          <w:position w:val="1"/>
        </w:rPr>
        <w:t>universes</w:t>
      </w:r>
      <w:r>
        <w:rPr>
          <w:spacing w:val="-12"/>
          <w:position w:val="1"/>
        </w:rPr>
        <w:t> </w:t>
      </w:r>
      <w:r>
        <w:rPr>
          <w:position w:val="1"/>
        </w:rPr>
        <w:t>and</w:t>
      </w:r>
      <w:r>
        <w:rPr>
          <w:spacing w:val="-12"/>
          <w:position w:val="1"/>
        </w:rPr>
        <w:t> </w:t>
      </w:r>
      <w:r>
        <w:rPr>
          <w:position w:val="1"/>
        </w:rPr>
        <w:t>interactive</w:t>
      </w:r>
      <w:r>
        <w:rPr>
          <w:spacing w:val="-12"/>
          <w:position w:val="1"/>
        </w:rPr>
        <w:t> </w:t>
      </w:r>
      <w:r>
        <w:rPr>
          <w:position w:val="1"/>
        </w:rPr>
        <w:t>BI</w:t>
      </w:r>
      <w:r>
        <w:rPr>
          <w:spacing w:val="-12"/>
          <w:position w:val="1"/>
        </w:rPr>
        <w:t> </w:t>
      </w:r>
      <w:r>
        <w:rPr>
          <w:position w:val="1"/>
        </w:rPr>
        <w:t>dashboards</w:t>
      </w:r>
      <w:r>
        <w:rPr>
          <w:spacing w:val="-12"/>
          <w:position w:val="1"/>
        </w:rPr>
        <w:t> </w:t>
      </w:r>
      <w:r>
        <w:rPr>
          <w:position w:val="1"/>
        </w:rPr>
        <w:t>using</w:t>
      </w:r>
      <w:r>
        <w:rPr>
          <w:spacing w:val="-12"/>
          <w:position w:val="1"/>
        </w:rPr>
        <w:t> </w:t>
      </w:r>
      <w:r>
        <w:rPr>
          <w:position w:val="1"/>
        </w:rPr>
        <w:t>SAP</w:t>
      </w:r>
      <w:r>
        <w:rPr>
          <w:spacing w:val="-12"/>
          <w:position w:val="1"/>
        </w:rPr>
        <w:t> </w:t>
      </w:r>
      <w:r>
        <w:rPr>
          <w:position w:val="1"/>
        </w:rPr>
        <w:t>Information</w:t>
      </w:r>
      <w:r>
        <w:rPr>
          <w:spacing w:val="-12"/>
          <w:position w:val="1"/>
        </w:rPr>
        <w:t> </w:t>
      </w:r>
      <w:r>
        <w:rPr>
          <w:position w:val="1"/>
        </w:rPr>
        <w:t>Design</w:t>
      </w:r>
      <w:r>
        <w:rPr>
          <w:spacing w:val="-12"/>
          <w:position w:val="1"/>
        </w:rPr>
        <w:t> </w:t>
      </w:r>
      <w:r>
        <w:rPr>
          <w:position w:val="1"/>
        </w:rPr>
        <w:t>Tool</w:t>
      </w:r>
      <w:r>
        <w:rPr>
          <w:spacing w:val="-12"/>
          <w:position w:val="1"/>
        </w:rPr>
        <w:t> </w:t>
      </w:r>
      <w:r>
        <w:rPr>
          <w:position w:val="1"/>
        </w:rPr>
        <w:t>and</w:t>
      </w:r>
      <w:r>
        <w:rPr>
          <w:spacing w:val="-12"/>
          <w:position w:val="1"/>
        </w:rPr>
        <w:t> </w:t>
      </w:r>
      <w:r>
        <w:rPr>
          <w:position w:val="1"/>
        </w:rPr>
        <w:t>Design </w:t>
      </w:r>
      <w:r>
        <w:rPr>
          <w:spacing w:val="-2"/>
        </w:rPr>
        <w:t>Studio.</w:t>
      </w:r>
    </w:p>
    <w:p>
      <w:pPr>
        <w:pStyle w:val="BodyText"/>
        <w:spacing w:line="189" w:lineRule="auto"/>
        <w:ind w:left="339" w:hanging="222"/>
      </w:pPr>
      <w:r>
        <w:rPr/>
        <w:drawing>
          <wp:inline distT="0" distB="0" distL="0" distR="0">
            <wp:extent cx="76200" cy="762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Used</w:t>
      </w:r>
      <w:r>
        <w:rPr>
          <w:spacing w:val="-3"/>
          <w:position w:val="1"/>
        </w:rPr>
        <w:t> </w:t>
      </w:r>
      <w:r>
        <w:rPr>
          <w:position w:val="1"/>
        </w:rPr>
        <w:t>Airflow</w:t>
      </w:r>
      <w:r>
        <w:rPr>
          <w:spacing w:val="-3"/>
          <w:position w:val="1"/>
        </w:rPr>
        <w:t> </w:t>
      </w:r>
      <w:r>
        <w:rPr>
          <w:position w:val="1"/>
        </w:rPr>
        <w:t>to</w:t>
      </w:r>
      <w:r>
        <w:rPr>
          <w:spacing w:val="-4"/>
          <w:position w:val="1"/>
        </w:rPr>
        <w:t> </w:t>
      </w:r>
      <w:r>
        <w:rPr>
          <w:position w:val="1"/>
        </w:rPr>
        <w:t>extract</w:t>
      </w:r>
      <w:r>
        <w:rPr>
          <w:spacing w:val="-4"/>
          <w:position w:val="1"/>
        </w:rPr>
        <w:t> </w:t>
      </w:r>
      <w:r>
        <w:rPr>
          <w:position w:val="1"/>
        </w:rPr>
        <w:t>data</w:t>
      </w:r>
      <w:r>
        <w:rPr>
          <w:spacing w:val="-3"/>
          <w:position w:val="1"/>
        </w:rPr>
        <w:t> </w:t>
      </w:r>
      <w:r>
        <w:rPr>
          <w:position w:val="1"/>
        </w:rPr>
        <w:t>from</w:t>
      </w:r>
      <w:r>
        <w:rPr>
          <w:spacing w:val="-3"/>
          <w:position w:val="1"/>
        </w:rPr>
        <w:t> </w:t>
      </w:r>
      <w:r>
        <w:rPr>
          <w:position w:val="1"/>
        </w:rPr>
        <w:t>Excel</w:t>
      </w:r>
      <w:r>
        <w:rPr>
          <w:spacing w:val="-3"/>
          <w:position w:val="1"/>
        </w:rPr>
        <w:t> </w:t>
      </w:r>
      <w:r>
        <w:rPr>
          <w:position w:val="1"/>
        </w:rPr>
        <w:t>docs</w:t>
      </w:r>
      <w:r>
        <w:rPr>
          <w:spacing w:val="-3"/>
          <w:position w:val="1"/>
        </w:rPr>
        <w:t> </w:t>
      </w:r>
      <w:r>
        <w:rPr>
          <w:position w:val="1"/>
        </w:rPr>
        <w:t>with</w:t>
      </w:r>
      <w:r>
        <w:rPr>
          <w:spacing w:val="-3"/>
          <w:position w:val="1"/>
        </w:rPr>
        <w:t> </w:t>
      </w:r>
      <w:r>
        <w:rPr>
          <w:position w:val="1"/>
        </w:rPr>
        <w:t>the</w:t>
      </w:r>
      <w:r>
        <w:rPr>
          <w:spacing w:val="-3"/>
          <w:position w:val="1"/>
        </w:rPr>
        <w:t> </w:t>
      </w:r>
      <w:r>
        <w:rPr>
          <w:position w:val="1"/>
        </w:rPr>
        <w:t>help</w:t>
      </w:r>
      <w:r>
        <w:rPr>
          <w:spacing w:val="-3"/>
          <w:position w:val="1"/>
        </w:rPr>
        <w:t> </w:t>
      </w:r>
      <w:r>
        <w:rPr>
          <w:position w:val="1"/>
        </w:rPr>
        <w:t>of</w:t>
      </w:r>
      <w:r>
        <w:rPr>
          <w:spacing w:val="-4"/>
          <w:position w:val="1"/>
        </w:rPr>
        <w:t> </w:t>
      </w:r>
      <w:r>
        <w:rPr>
          <w:position w:val="1"/>
        </w:rPr>
        <w:t>Python</w:t>
      </w:r>
      <w:r>
        <w:rPr>
          <w:spacing w:val="-3"/>
          <w:position w:val="1"/>
        </w:rPr>
        <w:t> </w:t>
      </w:r>
      <w:r>
        <w:rPr>
          <w:position w:val="1"/>
        </w:rPr>
        <w:t>Pandas</w:t>
      </w:r>
      <w:r>
        <w:rPr>
          <w:spacing w:val="-3"/>
          <w:position w:val="1"/>
        </w:rPr>
        <w:t> </w:t>
      </w:r>
      <w:r>
        <w:rPr>
          <w:position w:val="1"/>
        </w:rPr>
        <w:t>and</w:t>
      </w:r>
      <w:r>
        <w:rPr>
          <w:spacing w:val="-3"/>
          <w:position w:val="1"/>
        </w:rPr>
        <w:t> </w:t>
      </w:r>
      <w:r>
        <w:rPr>
          <w:position w:val="1"/>
        </w:rPr>
        <w:t>to</w:t>
      </w:r>
      <w:r>
        <w:rPr>
          <w:spacing w:val="-4"/>
          <w:position w:val="1"/>
        </w:rPr>
        <w:t> </w:t>
      </w:r>
      <w:r>
        <w:rPr>
          <w:position w:val="1"/>
        </w:rPr>
        <w:t>integrate</w:t>
      </w:r>
      <w:r>
        <w:rPr>
          <w:spacing w:val="-3"/>
          <w:position w:val="1"/>
        </w:rPr>
        <w:t> </w:t>
      </w:r>
      <w:r>
        <w:rPr>
          <w:position w:val="1"/>
        </w:rPr>
        <w:t>this</w:t>
      </w:r>
      <w:r>
        <w:rPr>
          <w:spacing w:val="-3"/>
          <w:position w:val="1"/>
        </w:rPr>
        <w:t> </w:t>
      </w:r>
      <w:r>
        <w:rPr>
          <w:position w:val="1"/>
        </w:rPr>
        <w:t>data </w:t>
      </w:r>
      <w:r>
        <w:rPr/>
        <w:t>with parallel Data Services jobs.</w:t>
      </w:r>
    </w:p>
    <w:p>
      <w:pPr>
        <w:pStyle w:val="BodyText"/>
        <w:spacing w:line="189" w:lineRule="auto"/>
        <w:ind w:right="25"/>
      </w:pPr>
      <w:r>
        <w:rPr/>
        <w:drawing>
          <wp:inline distT="0" distB="0" distL="0" distR="0">
            <wp:extent cx="76200" cy="762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Setup,</w:t>
      </w:r>
      <w:r>
        <w:rPr>
          <w:spacing w:val="-2"/>
          <w:position w:val="1"/>
        </w:rPr>
        <w:t> </w:t>
      </w:r>
      <w:r>
        <w:rPr>
          <w:position w:val="1"/>
        </w:rPr>
        <w:t>schema</w:t>
      </w:r>
      <w:r>
        <w:rPr>
          <w:spacing w:val="-2"/>
          <w:position w:val="1"/>
        </w:rPr>
        <w:t> </w:t>
      </w:r>
      <w:r>
        <w:rPr>
          <w:position w:val="1"/>
        </w:rPr>
        <w:t>design</w:t>
      </w:r>
      <w:r>
        <w:rPr>
          <w:spacing w:val="-1"/>
          <w:position w:val="1"/>
        </w:rPr>
        <w:t> </w:t>
      </w:r>
      <w:r>
        <w:rPr>
          <w:position w:val="1"/>
        </w:rPr>
        <w:t>and</w:t>
      </w:r>
      <w:r>
        <w:rPr>
          <w:spacing w:val="-2"/>
          <w:position w:val="1"/>
        </w:rPr>
        <w:t> </w:t>
      </w:r>
      <w:r>
        <w:rPr>
          <w:position w:val="1"/>
        </w:rPr>
        <w:t>management</w:t>
      </w:r>
      <w:r>
        <w:rPr>
          <w:spacing w:val="-2"/>
          <w:position w:val="1"/>
        </w:rPr>
        <w:t> </w:t>
      </w:r>
      <w:r>
        <w:rPr>
          <w:position w:val="1"/>
        </w:rPr>
        <w:t>of</w:t>
      </w:r>
      <w:r>
        <w:rPr>
          <w:spacing w:val="-2"/>
          <w:position w:val="1"/>
        </w:rPr>
        <w:t> </w:t>
      </w:r>
      <w:r>
        <w:rPr>
          <w:position w:val="1"/>
        </w:rPr>
        <w:t>Data</w:t>
      </w:r>
      <w:r>
        <w:rPr>
          <w:spacing w:val="-2"/>
          <w:position w:val="1"/>
        </w:rPr>
        <w:t> </w:t>
      </w:r>
      <w:r>
        <w:rPr>
          <w:position w:val="1"/>
        </w:rPr>
        <w:t>Marts</w:t>
      </w:r>
      <w:r>
        <w:rPr>
          <w:spacing w:val="-2"/>
          <w:position w:val="1"/>
        </w:rPr>
        <w:t> </w:t>
      </w:r>
      <w:r>
        <w:rPr>
          <w:position w:val="1"/>
        </w:rPr>
        <w:t>with</w:t>
      </w:r>
      <w:r>
        <w:rPr>
          <w:spacing w:val="-2"/>
          <w:position w:val="1"/>
        </w:rPr>
        <w:t> </w:t>
      </w:r>
      <w:r>
        <w:rPr>
          <w:position w:val="1"/>
        </w:rPr>
        <w:t>SQL</w:t>
      </w:r>
      <w:r>
        <w:rPr>
          <w:spacing w:val="-2"/>
          <w:position w:val="1"/>
        </w:rPr>
        <w:t> </w:t>
      </w:r>
      <w:r>
        <w:rPr>
          <w:position w:val="1"/>
        </w:rPr>
        <w:t>Server. SAP</w:t>
      </w:r>
      <w:r>
        <w:rPr>
          <w:spacing w:val="-1"/>
          <w:position w:val="1"/>
        </w:rPr>
        <w:t> </w:t>
      </w:r>
      <w:r>
        <w:rPr>
          <w:position w:val="1"/>
        </w:rPr>
        <w:t>Data</w:t>
      </w:r>
      <w:r>
        <w:rPr>
          <w:spacing w:val="-2"/>
          <w:position w:val="1"/>
        </w:rPr>
        <w:t> </w:t>
      </w:r>
      <w:r>
        <w:rPr>
          <w:position w:val="1"/>
        </w:rPr>
        <w:t>Services</w:t>
      </w:r>
      <w:r>
        <w:rPr>
          <w:spacing w:val="-2"/>
          <w:position w:val="1"/>
        </w:rPr>
        <w:t> </w:t>
      </w:r>
      <w:r>
        <w:rPr>
          <w:position w:val="1"/>
        </w:rPr>
        <w:t>integration </w:t>
      </w:r>
      <w:r>
        <w:rPr/>
        <w:t>for daily ETL ingestion into SQL Server.</w:t>
      </w:r>
    </w:p>
    <w:p>
      <w:pPr>
        <w:pStyle w:val="BodyText"/>
        <w:spacing w:line="189" w:lineRule="auto"/>
      </w:pPr>
      <w:r>
        <w:rPr/>
        <w:drawing>
          <wp:inline distT="0" distB="0" distL="0" distR="0">
            <wp:extent cx="76200" cy="762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position w:val="1"/>
        </w:rPr>
        <w:t> </w:t>
      </w:r>
      <w:r>
        <w:rPr>
          <w:spacing w:val="-2"/>
          <w:position w:val="1"/>
        </w:rPr>
        <w:t>Wrote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Restful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API’s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using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Python’s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Flask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framework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detailing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ETL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job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metrics.</w:t>
      </w:r>
      <w:r>
        <w:rPr>
          <w:spacing w:val="14"/>
          <w:position w:val="1"/>
        </w:rPr>
        <w:t> </w:t>
      </w:r>
      <w:r>
        <w:rPr>
          <w:spacing w:val="-2"/>
          <w:position w:val="1"/>
        </w:rPr>
        <w:t>Airflow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eventually</w:t>
      </w:r>
      <w:r>
        <w:rPr>
          <w:spacing w:val="-10"/>
          <w:position w:val="1"/>
        </w:rPr>
        <w:t> </w:t>
      </w:r>
      <w:r>
        <w:rPr>
          <w:spacing w:val="-2"/>
          <w:position w:val="1"/>
        </w:rPr>
        <w:t>replaced </w:t>
      </w:r>
      <w:r>
        <w:rPr/>
        <w:t>this setup.</w:t>
      </w:r>
    </w:p>
    <w:p>
      <w:pPr>
        <w:pStyle w:val="Heading1"/>
        <w:tabs>
          <w:tab w:pos="9054" w:val="left" w:leader="none"/>
        </w:tabs>
        <w:spacing w:before="135"/>
        <w:rPr>
          <w:u w:val="none"/>
        </w:rPr>
      </w:pPr>
      <w:bookmarkStart w:name="Programming Skills" w:id="3"/>
      <w:bookmarkEnd w:id="3"/>
      <w:r>
        <w:rPr>
          <w:b w:val="0"/>
          <w:u w:val="none"/>
        </w:rPr>
      </w:r>
      <w:r>
        <w:rPr>
          <w:color w:val="3872B2"/>
          <w:u w:val="single" w:color="3872B2"/>
        </w:rPr>
        <w:t>Programming</w:t>
      </w:r>
      <w:r>
        <w:rPr>
          <w:color w:val="3872B2"/>
          <w:spacing w:val="36"/>
          <w:u w:val="single" w:color="3872B2"/>
        </w:rPr>
        <w:t> </w:t>
      </w:r>
      <w:r>
        <w:rPr>
          <w:color w:val="3872B2"/>
          <w:spacing w:val="-2"/>
          <w:u w:val="single" w:color="3872B2"/>
        </w:rPr>
        <w:t>Skills</w:t>
      </w:r>
      <w:r>
        <w:rPr>
          <w:color w:val="3872B2"/>
          <w:u w:val="single" w:color="3872B2"/>
        </w:rPr>
        <w:tab/>
      </w:r>
    </w:p>
    <w:p>
      <w:pPr>
        <w:spacing w:before="112"/>
        <w:ind w:left="128" w:right="0" w:firstLine="0"/>
        <w:jc w:val="both"/>
        <w:rPr>
          <w:sz w:val="22"/>
        </w:rPr>
      </w:pPr>
      <w:r>
        <w:rPr>
          <w:b/>
          <w:sz w:val="22"/>
        </w:rPr>
        <w:t>Languages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Python,</w:t>
      </w:r>
      <w:r>
        <w:rPr>
          <w:spacing w:val="-12"/>
          <w:sz w:val="22"/>
        </w:rPr>
        <w:t> </w:t>
      </w:r>
      <w:r>
        <w:rPr>
          <w:sz w:val="22"/>
        </w:rPr>
        <w:t>Java,</w:t>
      </w:r>
      <w:r>
        <w:rPr>
          <w:spacing w:val="-12"/>
          <w:sz w:val="22"/>
        </w:rPr>
        <w:t> </w:t>
      </w:r>
      <w:r>
        <w:rPr>
          <w:sz w:val="22"/>
        </w:rPr>
        <w:t>Kotlin,</w:t>
      </w:r>
      <w:r>
        <w:rPr>
          <w:spacing w:val="-12"/>
          <w:sz w:val="22"/>
        </w:rPr>
        <w:t> </w:t>
      </w:r>
      <w:r>
        <w:rPr>
          <w:sz w:val="22"/>
        </w:rPr>
        <w:t>GoLang,</w:t>
      </w:r>
      <w:r>
        <w:rPr>
          <w:spacing w:val="-12"/>
          <w:sz w:val="22"/>
        </w:rPr>
        <w:t> </w:t>
      </w:r>
      <w:r>
        <w:rPr>
          <w:sz w:val="22"/>
        </w:rPr>
        <w:t>C</w:t>
      </w:r>
      <w:r>
        <w:rPr>
          <w:rFonts w:ascii="Liberation Sans" w:hAnsi="Liberation Sans"/>
          <w:i/>
          <w:sz w:val="22"/>
        </w:rPr>
        <w:t>♯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SQL</w:t>
      </w:r>
    </w:p>
    <w:p>
      <w:pPr>
        <w:spacing w:before="3"/>
        <w:ind w:left="120" w:right="0" w:firstLine="0"/>
        <w:jc w:val="both"/>
        <w:rPr>
          <w:sz w:val="22"/>
        </w:rPr>
      </w:pPr>
      <w:r>
        <w:rPr>
          <w:b/>
          <w:sz w:val="22"/>
        </w:rPr>
        <w:t>Technologies</w:t>
      </w:r>
      <w:r>
        <w:rPr>
          <w:sz w:val="22"/>
        </w:rPr>
        <w:t>:</w:t>
      </w:r>
      <w:r>
        <w:rPr>
          <w:spacing w:val="4"/>
          <w:sz w:val="22"/>
        </w:rPr>
        <w:t> </w:t>
      </w:r>
      <w:r>
        <w:rPr>
          <w:sz w:val="22"/>
        </w:rPr>
        <w:t>Linux,</w:t>
      </w:r>
      <w:r>
        <w:rPr>
          <w:spacing w:val="-16"/>
          <w:sz w:val="22"/>
        </w:rPr>
        <w:t> </w:t>
      </w:r>
      <w:r>
        <w:rPr>
          <w:sz w:val="22"/>
        </w:rPr>
        <w:t>JMS,</w:t>
      </w:r>
      <w:r>
        <w:rPr>
          <w:spacing w:val="-15"/>
          <w:sz w:val="22"/>
        </w:rPr>
        <w:t> </w:t>
      </w:r>
      <w:r>
        <w:rPr>
          <w:sz w:val="22"/>
        </w:rPr>
        <w:t>Flask,</w:t>
      </w:r>
      <w:r>
        <w:rPr>
          <w:spacing w:val="-15"/>
          <w:sz w:val="22"/>
        </w:rPr>
        <w:t> </w:t>
      </w:r>
      <w:r>
        <w:rPr>
          <w:sz w:val="22"/>
        </w:rPr>
        <w:t>Airflow,</w:t>
      </w:r>
      <w:r>
        <w:rPr>
          <w:spacing w:val="-15"/>
          <w:sz w:val="22"/>
        </w:rPr>
        <w:t> </w:t>
      </w:r>
      <w:r>
        <w:rPr>
          <w:sz w:val="22"/>
        </w:rPr>
        <w:t>Vagrant,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Docker</w:t>
      </w:r>
    </w:p>
    <w:sectPr>
      <w:type w:val="continuous"/>
      <w:pgSz w:w="11910" w:h="16840"/>
      <w:pgMar w:top="1540" w:bottom="280" w:left="13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TeX Gyre Pagella">
    <w:altName w:val="TeX Gyre Pagella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Sans 10" w:hAnsi="LM Sans 10" w:eastAsia="LM Sans 10" w:cs="LM Sans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346" w:hanging="229"/>
    </w:pPr>
    <w:rPr>
      <w:rFonts w:ascii="LM Sans 10" w:hAnsi="LM Sans 10" w:eastAsia="LM Sans 10" w:cs="LM Sans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LM Sans 10" w:hAnsi="LM Sans 10" w:eastAsia="LM Sans 10" w:cs="LM Sans 10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1" w:lineRule="exact"/>
      <w:ind w:left="128"/>
      <w:outlineLvl w:val="2"/>
    </w:pPr>
    <w:rPr>
      <w:rFonts w:ascii="LM Sans 10" w:hAnsi="LM Sans 10" w:eastAsia="LM Sans 10" w:cs="LM Sans 10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85" w:lineRule="exact"/>
      <w:ind w:left="128"/>
      <w:outlineLvl w:val="3"/>
    </w:pPr>
    <w:rPr>
      <w:rFonts w:ascii="LM Sans 10" w:hAnsi="LM Sans 10" w:eastAsia="LM Sans 10" w:cs="LM Sans 10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3" w:lineRule="exact"/>
      <w:ind w:right="18"/>
      <w:jc w:val="center"/>
    </w:pPr>
    <w:rPr>
      <w:rFonts w:ascii="LM Sans 10" w:hAnsi="LM Sans 10" w:eastAsia="LM Sans 10" w:cs="LM Sans 10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ryan.eaton77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bryanmeaton" TargetMode="External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Eaton</dc:creator>
  <cp:keywords>Bryan Eaton, curriculum vitæ, résumé</cp:keywords>
  <dc:subject>Résumé of Bryan Eaton</dc:subject>
  <dc:title>Bryan Eaton – </dc:title>
  <dcterms:created xsi:type="dcterms:W3CDTF">2024-09-25T15:01:21Z</dcterms:created>
  <dcterms:modified xsi:type="dcterms:W3CDTF">2024-09-25T15:01:21Z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2024-09-25T00:00:00Z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