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UNIVERSITAS ESA UNGGUL</w:t>
      </w:r>
    </w:p>
    <w:p/>
    <w:p/>
    <w:p/>
    <w:p>
      <w:pPr>
        <w:jc w:val="center"/>
      </w:pPr>
      <w:r>
        <w:rPr>
          <w:rFonts w:ascii="Times New Roman" w:hAnsi="Times New Roman" w:eastAsia="Times New Roman"/>
          <w:b/>
          <w:i w:val="0"/>
          <w:sz w:val="28"/>
        </w:rPr>
        <w:t>PERANCANGAN DAN IMPLEMENTASI SISTEM IT HELPDESK DAN MANAJEMEN LAYANAN BERBASIS ODOO PADA GRUP PERUSAHAAN MULTI-ENTITAS</w:t>
      </w:r>
    </w:p>
    <w:p/>
    <w:p/>
    <w:p/>
    <w:p/>
    <w:p>
      <w:pPr>
        <w:jc w:val="center"/>
      </w:pPr>
      <w:r>
        <w:rPr>
          <w:rFonts w:ascii="Times New Roman" w:hAnsi="Times New Roman" w:eastAsia="Times New Roman"/>
          <w:b/>
          <w:i w:val="0"/>
          <w:sz w:val="28"/>
        </w:rPr>
        <w:t>TUGAS AKHIR</w:t>
      </w:r>
    </w:p>
    <w:p/>
    <w:p>
      <w:pPr>
        <w:jc w:val="center"/>
      </w:pPr>
      <w:r>
        <w:rPr>
          <w:rFonts w:ascii="Times New Roman" w:hAnsi="Times New Roman" w:eastAsia="Times New Roman"/>
          <w:b/>
          <w:i w:val="0"/>
          <w:sz w:val="24"/>
        </w:rPr>
        <w:t>Diajukan sebagai salah satu syarat untuk memperoleh gelar Sarjana</w:t>
      </w:r>
    </w:p>
    <w:p/>
    <w:p/>
    <w:p/>
    <w:p>
      <w:pPr>
        <w:jc w:val="center"/>
      </w:pPr>
      <w:r>
        <w:rPr>
          <w:rFonts w:ascii="Times New Roman" w:hAnsi="Times New Roman" w:eastAsia="Times New Roman"/>
          <w:b/>
          <w:i w:val="0"/>
          <w:sz w:val="24"/>
        </w:rPr>
        <w:t>NAMA : AHMAD RIZQI SHARPEI</w:t>
        <w:br/>
        <w:t>NIM : 20230801338</w:t>
      </w:r>
    </w:p>
    <w:p/>
    <w:p/>
    <w:p/>
    <w:p/>
    <w:p/>
    <w:p>
      <w:pPr>
        <w:jc w:val="center"/>
      </w:pPr>
      <w:r>
        <w:rPr>
          <w:rFonts w:ascii="Times New Roman" w:hAnsi="Times New Roman" w:eastAsia="Times New Roman"/>
          <w:b/>
          <w:i w:val="0"/>
          <w:sz w:val="28"/>
        </w:rPr>
        <w:t>PROGRAM STUDI TEKNIK INFORMATIKA</w:t>
      </w:r>
    </w:p>
    <w:p>
      <w:pPr>
        <w:jc w:val="center"/>
      </w:pPr>
      <w:r>
        <w:rPr>
          <w:rFonts w:ascii="Times New Roman" w:hAnsi="Times New Roman" w:eastAsia="Times New Roman"/>
          <w:b/>
          <w:i w:val="0"/>
          <w:sz w:val="28"/>
        </w:rPr>
        <w:t>FAKULTAS ILMU KOMPUTER</w:t>
      </w:r>
    </w:p>
    <w:p>
      <w:pPr>
        <w:jc w:val="center"/>
      </w:pPr>
      <w:r>
        <w:rPr>
          <w:rFonts w:ascii="Times New Roman" w:hAnsi="Times New Roman" w:eastAsia="Times New Roman"/>
          <w:b/>
          <w:i w:val="0"/>
          <w:sz w:val="28"/>
        </w:rPr>
        <w:t>UNIVERSITAS ESA UNGGUL</w:t>
      </w:r>
    </w:p>
    <w:p>
      <w:pPr>
        <w:jc w:val="center"/>
      </w:pPr>
      <w:r>
        <w:rPr>
          <w:rFonts w:ascii="Times New Roman" w:hAnsi="Times New Roman" w:eastAsia="Times New Roman"/>
          <w:b/>
          <w:i w:val="0"/>
          <w:sz w:val="28"/>
        </w:rPr>
        <w:t>TAHUN 2026</w:t>
      </w:r>
    </w:p>
    <w:p>
      <w:r>
        <w:br w:type="page"/>
      </w:r>
    </w:p>
    <w:p>
      <w:pPr>
        <w:spacing w:line="360" w:lineRule="auto" w:after="480" w:before="0"/>
        <w:jc w:val="center"/>
      </w:pPr>
      <w:r>
        <w:rPr>
          <w:rFonts w:ascii="Times New Roman" w:hAnsi="Times New Roman" w:eastAsia="Times New Roman"/>
          <w:b/>
          <w:i w:val="0"/>
          <w:sz w:val="24"/>
        </w:rPr>
        <w:t>HALAMAN PERNYATAAN KEASLIAN</w:t>
      </w:r>
    </w:p>
    <w:p>
      <w:pPr>
        <w:spacing w:line="360" w:lineRule="auto" w:after="0" w:before="0"/>
        <w:jc w:val="center"/>
      </w:pPr>
      <w:r>
        <w:rPr>
          <w:rFonts w:ascii="Times New Roman" w:hAnsi="Times New Roman" w:eastAsia="Times New Roman"/>
          <w:b w:val="0"/>
          <w:i w:val="0"/>
          <w:sz w:val="24"/>
        </w:rPr>
        <w:t>Tugas Akhir ini adalah hasil karya saya sendiri, dan semua sumber baik yang dikutip maupun dirujuk telah saya nyatakan dengan benar.</w:t>
      </w:r>
    </w:p>
    <w:p/>
    <w:p/>
    <w:p/>
    <w:p>
      <w:pPr>
        <w:spacing w:line="360" w:lineRule="auto" w:after="0" w:before="0"/>
        <w:jc w:val="left"/>
      </w:pPr>
      <w:r>
        <w:rPr>
          <w:rFonts w:ascii="Times New Roman" w:hAnsi="Times New Roman" w:eastAsia="Times New Roman"/>
          <w:b w:val="0"/>
          <w:i w:val="0"/>
          <w:sz w:val="24"/>
        </w:rPr>
        <w:t>Nama</w:t>
        <w:tab/>
        <w:tab/>
        <w:t>: Ahmad Rizqi Sharpei</w:t>
      </w:r>
    </w:p>
    <w:p>
      <w:pPr>
        <w:spacing w:line="360" w:lineRule="auto" w:after="0" w:before="0"/>
        <w:jc w:val="left"/>
      </w:pPr>
      <w:r>
        <w:rPr>
          <w:rFonts w:ascii="Times New Roman" w:hAnsi="Times New Roman" w:eastAsia="Times New Roman"/>
          <w:b w:val="0"/>
          <w:i w:val="0"/>
          <w:sz w:val="24"/>
        </w:rPr>
        <w:t>NIM</w:t>
        <w:tab/>
        <w:tab/>
        <w:t>: 20230801338</w:t>
      </w:r>
    </w:p>
    <w:p>
      <w:pPr>
        <w:spacing w:line="360" w:lineRule="auto" w:after="0" w:before="0"/>
        <w:jc w:val="left"/>
      </w:pPr>
      <w:r>
        <w:rPr>
          <w:rFonts w:ascii="Times New Roman" w:hAnsi="Times New Roman" w:eastAsia="Times New Roman"/>
          <w:b w:val="0"/>
          <w:i w:val="0"/>
          <w:sz w:val="24"/>
        </w:rPr>
        <w:t>Tanda Tangan</w:t>
        <w:tab/>
        <w:t>:</w:t>
      </w:r>
    </w:p>
    <w:p/>
    <w:p/>
    <w:p>
      <w:pPr>
        <w:spacing w:line="360" w:lineRule="auto" w:after="0" w:before="0"/>
        <w:jc w:val="center"/>
      </w:pPr>
      <w:r>
        <w:rPr>
          <w:rFonts w:ascii="Times New Roman" w:hAnsi="Times New Roman" w:eastAsia="Times New Roman"/>
          <w:b w:val="0"/>
          <w:i w:val="0"/>
          <w:sz w:val="24"/>
        </w:rPr>
        <w:t>(Materai 10000)</w:t>
      </w:r>
    </w:p>
    <w:p/>
    <w:p>
      <w:pPr>
        <w:spacing w:line="360" w:lineRule="auto" w:after="0" w:before="0"/>
        <w:jc w:val="left"/>
      </w:pPr>
      <w:r>
        <w:rPr>
          <w:rFonts w:ascii="Times New Roman" w:hAnsi="Times New Roman" w:eastAsia="Times New Roman"/>
          <w:b w:val="0"/>
          <w:i w:val="0"/>
          <w:sz w:val="24"/>
        </w:rPr>
        <w:t>Tanggal</w:t>
        <w:tab/>
        <w:tab/>
        <w:t>: ..................</w:t>
      </w:r>
    </w:p>
    <w:p>
      <w:r>
        <w:br w:type="page"/>
      </w:r>
    </w:p>
    <w:p>
      <w:pPr>
        <w:spacing w:line="360" w:lineRule="auto" w:after="360" w:before="0"/>
        <w:jc w:val="center"/>
      </w:pPr>
      <w:r>
        <w:rPr>
          <w:rFonts w:ascii="Times New Roman" w:hAnsi="Times New Roman" w:eastAsia="Times New Roman"/>
          <w:b/>
          <w:i w:val="0"/>
          <w:sz w:val="24"/>
        </w:rPr>
        <w:t>HALAMAN PENGESAHAN TUGAS AKHIR</w:t>
      </w:r>
    </w:p>
    <w:p>
      <w:pPr>
        <w:spacing w:line="360" w:lineRule="auto" w:after="0" w:before="0"/>
        <w:jc w:val="left"/>
      </w:pPr>
      <w:r>
        <w:rPr>
          <w:rFonts w:ascii="Times New Roman" w:hAnsi="Times New Roman" w:eastAsia="Times New Roman"/>
          <w:b w:val="0"/>
          <w:i w:val="0"/>
          <w:sz w:val="24"/>
        </w:rPr>
        <w:t>Tugas Akhir ini diajukan oleh</w:t>
      </w:r>
    </w:p>
    <w:p>
      <w:pPr>
        <w:spacing w:line="360" w:lineRule="auto" w:after="0" w:before="0"/>
        <w:jc w:val="left"/>
      </w:pPr>
      <w:r>
        <w:rPr>
          <w:rFonts w:ascii="Times New Roman" w:hAnsi="Times New Roman" w:eastAsia="Times New Roman"/>
          <w:b w:val="0"/>
          <w:i w:val="0"/>
          <w:sz w:val="24"/>
        </w:rPr>
        <w:t>Nama</w:t>
        <w:tab/>
        <w:tab/>
        <w:tab/>
        <w:t>: Ahmad Rizqi Sharpei</w:t>
      </w:r>
    </w:p>
    <w:p>
      <w:pPr>
        <w:spacing w:line="360" w:lineRule="auto" w:after="0" w:before="0"/>
        <w:jc w:val="left"/>
      </w:pPr>
      <w:r>
        <w:rPr>
          <w:rFonts w:ascii="Times New Roman" w:hAnsi="Times New Roman" w:eastAsia="Times New Roman"/>
          <w:b w:val="0"/>
          <w:i w:val="0"/>
          <w:sz w:val="24"/>
        </w:rPr>
        <w:t>NIM</w:t>
        <w:tab/>
        <w:tab/>
        <w:tab/>
        <w:t>: 20230801338</w:t>
      </w:r>
    </w:p>
    <w:p>
      <w:pPr>
        <w:spacing w:line="360" w:lineRule="auto" w:after="0" w:before="0"/>
        <w:jc w:val="left"/>
      </w:pPr>
      <w:r>
        <w:rPr>
          <w:rFonts w:ascii="Times New Roman" w:hAnsi="Times New Roman" w:eastAsia="Times New Roman"/>
          <w:b w:val="0"/>
          <w:i w:val="0"/>
          <w:sz w:val="24"/>
        </w:rPr>
        <w:t>Program Studi</w:t>
        <w:tab/>
        <w:tab/>
        <w:t>: Teknik Informatika</w:t>
      </w:r>
    </w:p>
    <w:p>
      <w:pPr>
        <w:spacing w:line="360" w:lineRule="auto" w:after="0" w:before="0"/>
        <w:jc w:val="left"/>
      </w:pPr>
      <w:r>
        <w:rPr>
          <w:rFonts w:ascii="Times New Roman" w:hAnsi="Times New Roman" w:eastAsia="Times New Roman"/>
          <w:b w:val="0"/>
          <w:i w:val="0"/>
          <w:sz w:val="24"/>
        </w:rPr>
        <w:t>Fakultas Ilmu Komputer – Universitas Esa Unggul</w:t>
      </w:r>
    </w:p>
    <w:p>
      <w:pPr>
        <w:spacing w:line="360" w:lineRule="auto" w:after="240" w:before="0"/>
        <w:jc w:val="left"/>
      </w:pPr>
      <w:r>
        <w:rPr>
          <w:rFonts w:ascii="Times New Roman" w:hAnsi="Times New Roman" w:eastAsia="Times New Roman"/>
          <w:b w:val="0"/>
          <w:i w:val="0"/>
          <w:sz w:val="24"/>
        </w:rPr>
        <w:t>Judul Tugas Akhir</w:t>
        <w:tab/>
        <w:t>: Perancangan dan Implementasi Sistem IT Helpdesk dan Manajemen Layanan Berbasis Odoo pada Grup Perusahaan Multi-Entitas</w:t>
      </w:r>
    </w:p>
    <w:p>
      <w:pPr>
        <w:spacing w:line="360" w:lineRule="auto" w:after="360" w:before="0"/>
        <w:jc w:val="both"/>
      </w:pPr>
      <w:r>
        <w:rPr>
          <w:rFonts w:ascii="Times New Roman" w:hAnsi="Times New Roman" w:eastAsia="Times New Roman"/>
          <w:b/>
          <w:i w:val="0"/>
          <w:sz w:val="24"/>
        </w:rPr>
        <w:t>Telah berhasil dipertahankan di hadapan Tim Penguji dan diterima sebagai bagian persyaratan yang diperlukan untuk memperoleh gelar Sarjana Komputer pada Program Studi Teknik Informatika Fakultas Ilmu Komputer, Universitas Esa Unggul.</w:t>
      </w:r>
    </w:p>
    <w:p>
      <w:pPr>
        <w:spacing w:line="360" w:lineRule="auto" w:after="240" w:before="0"/>
        <w:jc w:val="center"/>
      </w:pPr>
      <w:r>
        <w:rPr>
          <w:rFonts w:ascii="Times New Roman" w:hAnsi="Times New Roman" w:eastAsia="Times New Roman"/>
          <w:b/>
          <w:i w:val="0"/>
          <w:sz w:val="24"/>
        </w:rPr>
        <w:t>TIM PENGUJI</w:t>
      </w:r>
    </w:p>
    <w:p>
      <w:pPr>
        <w:spacing w:line="360" w:lineRule="auto" w:after="0" w:before="0"/>
        <w:jc w:val="left"/>
      </w:pPr>
      <w:r>
        <w:rPr>
          <w:rFonts w:ascii="Times New Roman" w:hAnsi="Times New Roman" w:eastAsia="Times New Roman"/>
          <w:b w:val="0"/>
          <w:i w:val="0"/>
          <w:sz w:val="24"/>
        </w:rPr>
        <w:t>Pembimbing</w:t>
        <w:tab/>
        <w:tab/>
        <w:t>: ....................</w:t>
        <w:tab/>
        <w:t>(....................)</w:t>
      </w:r>
    </w:p>
    <w:p>
      <w:pPr>
        <w:spacing w:line="360" w:lineRule="auto" w:after="0" w:before="0"/>
        <w:jc w:val="left"/>
      </w:pPr>
      <w:r>
        <w:rPr>
          <w:rFonts w:ascii="Times New Roman" w:hAnsi="Times New Roman" w:eastAsia="Times New Roman"/>
          <w:b w:val="0"/>
          <w:i w:val="0"/>
          <w:sz w:val="24"/>
        </w:rPr>
        <w:t>Penguji I</w:t>
        <w:tab/>
        <w:tab/>
        <w:t>: ....................</w:t>
        <w:tab/>
        <w:t>(....................)</w:t>
      </w:r>
    </w:p>
    <w:p>
      <w:pPr>
        <w:spacing w:line="360" w:lineRule="auto" w:after="0" w:before="0"/>
        <w:jc w:val="left"/>
      </w:pPr>
      <w:r>
        <w:rPr>
          <w:rFonts w:ascii="Times New Roman" w:hAnsi="Times New Roman" w:eastAsia="Times New Roman"/>
          <w:b w:val="0"/>
          <w:i w:val="0"/>
          <w:sz w:val="24"/>
        </w:rPr>
        <w:t>Penguji II</w:t>
        <w:tab/>
        <w:tab/>
        <w:t>: ....................</w:t>
        <w:tab/>
        <w:t>(....................)</w:t>
      </w:r>
    </w:p>
    <w:p/>
    <w:p>
      <w:pPr>
        <w:spacing w:line="360" w:lineRule="auto" w:after="0" w:before="0"/>
        <w:jc w:val="left"/>
      </w:pPr>
      <w:r>
        <w:rPr>
          <w:rFonts w:ascii="Times New Roman" w:hAnsi="Times New Roman" w:eastAsia="Times New Roman"/>
          <w:b w:val="0"/>
          <w:i w:val="0"/>
          <w:sz w:val="24"/>
        </w:rPr>
        <w:t>Ditetapkan di</w:t>
        <w:tab/>
        <w:tab/>
        <w:t>: Jakarta</w:t>
      </w:r>
    </w:p>
    <w:p>
      <w:pPr>
        <w:spacing w:line="360" w:lineRule="auto" w:after="0" w:before="0"/>
        <w:jc w:val="left"/>
      </w:pPr>
      <w:r>
        <w:rPr>
          <w:rFonts w:ascii="Times New Roman" w:hAnsi="Times New Roman" w:eastAsia="Times New Roman"/>
          <w:b w:val="0"/>
          <w:i w:val="0"/>
          <w:sz w:val="24"/>
        </w:rPr>
        <w:t>Ketua Program Studi</w:t>
        <w:tab/>
        <w:t>: ....................</w:t>
        <w:tab/>
        <w:t>(....................)</w:t>
      </w:r>
    </w:p>
    <w:p>
      <w:pPr>
        <w:spacing w:line="360" w:lineRule="auto" w:after="0" w:before="0"/>
        <w:jc w:val="left"/>
      </w:pPr>
      <w:r>
        <w:rPr>
          <w:rFonts w:ascii="Times New Roman" w:hAnsi="Times New Roman" w:eastAsia="Times New Roman"/>
          <w:b w:val="0"/>
          <w:i w:val="0"/>
          <w:sz w:val="24"/>
        </w:rPr>
        <w:t>Tanggal</w:t>
        <w:tab/>
        <w:tab/>
        <w:tab/>
        <w:t>: ..................</w:t>
      </w:r>
    </w:p>
    <w:p>
      <w:r>
        <w:br w:type="page"/>
      </w:r>
    </w:p>
    <w:p>
      <w:pPr>
        <w:spacing w:line="360" w:lineRule="auto" w:after="0" w:before="0"/>
        <w:jc w:val="center"/>
      </w:pPr>
      <w:r>
        <w:rPr>
          <w:rFonts w:ascii="Times New Roman" w:hAnsi="Times New Roman" w:eastAsia="Times New Roman"/>
          <w:b/>
          <w:i w:val="0"/>
          <w:sz w:val="24"/>
        </w:rPr>
        <w:t>HALAMAN PERNYATAAN PERSETUJUAN PUBLIKASI KARYA ILMIAH</w:t>
      </w:r>
    </w:p>
    <w:p>
      <w:pPr>
        <w:spacing w:line="360" w:lineRule="auto" w:after="360" w:before="0"/>
        <w:jc w:val="center"/>
      </w:pPr>
      <w:r>
        <w:rPr>
          <w:rFonts w:ascii="Times New Roman" w:hAnsi="Times New Roman" w:eastAsia="Times New Roman"/>
          <w:b/>
          <w:i w:val="0"/>
          <w:sz w:val="24"/>
        </w:rPr>
        <w:t>UNTUK KEPENTINGAN AKADEMIS</w:t>
      </w:r>
    </w:p>
    <w:p>
      <w:pPr>
        <w:spacing w:line="360" w:lineRule="auto" w:after="120" w:before="0"/>
        <w:jc w:val="both"/>
      </w:pPr>
      <w:r>
        <w:rPr>
          <w:rFonts w:ascii="Times New Roman" w:hAnsi="Times New Roman" w:eastAsia="Times New Roman"/>
          <w:b w:val="0"/>
          <w:i w:val="0"/>
          <w:sz w:val="24"/>
        </w:rPr>
        <w:t>Sebagai sivitas akademika Universitas Esa Unggul, saya yang bertanda tangan di bawah ini:</w:t>
      </w:r>
    </w:p>
    <w:p>
      <w:pPr>
        <w:spacing w:line="360" w:lineRule="auto" w:after="0" w:before="0"/>
        <w:jc w:val="left"/>
      </w:pPr>
      <w:r>
        <w:rPr>
          <w:rFonts w:ascii="Times New Roman" w:hAnsi="Times New Roman" w:eastAsia="Times New Roman"/>
          <w:b w:val="0"/>
          <w:i w:val="0"/>
          <w:sz w:val="24"/>
        </w:rPr>
        <w:t>Nama</w:t>
        <w:tab/>
        <w:tab/>
        <w:tab/>
        <w:t>: Ahmad Rizqi Sharpei</w:t>
      </w:r>
    </w:p>
    <w:p>
      <w:pPr>
        <w:spacing w:line="360" w:lineRule="auto" w:after="0" w:before="0"/>
        <w:jc w:val="left"/>
      </w:pPr>
      <w:r>
        <w:rPr>
          <w:rFonts w:ascii="Times New Roman" w:hAnsi="Times New Roman" w:eastAsia="Times New Roman"/>
          <w:b w:val="0"/>
          <w:i w:val="0"/>
          <w:sz w:val="24"/>
        </w:rPr>
        <w:t>NIM</w:t>
        <w:tab/>
        <w:tab/>
        <w:tab/>
        <w:t>: 20230801338</w:t>
      </w:r>
    </w:p>
    <w:p>
      <w:pPr>
        <w:spacing w:line="360" w:lineRule="auto" w:after="0" w:before="0"/>
        <w:jc w:val="left"/>
      </w:pPr>
      <w:r>
        <w:rPr>
          <w:rFonts w:ascii="Times New Roman" w:hAnsi="Times New Roman" w:eastAsia="Times New Roman"/>
          <w:b w:val="0"/>
          <w:i w:val="0"/>
          <w:sz w:val="24"/>
        </w:rPr>
        <w:t>Program Studi</w:t>
        <w:tab/>
        <w:tab/>
        <w:t>: Teknik Informatika</w:t>
      </w:r>
    </w:p>
    <w:p>
      <w:pPr>
        <w:spacing w:line="360" w:lineRule="auto" w:after="0" w:before="0"/>
        <w:jc w:val="left"/>
      </w:pPr>
      <w:r>
        <w:rPr>
          <w:rFonts w:ascii="Times New Roman" w:hAnsi="Times New Roman" w:eastAsia="Times New Roman"/>
          <w:b w:val="0"/>
          <w:i w:val="0"/>
          <w:sz w:val="24"/>
        </w:rPr>
        <w:t>Fakultas</w:t>
        <w:tab/>
        <w:tab/>
        <w:t>: Ilmu Komputer</w:t>
      </w:r>
    </w:p>
    <w:p>
      <w:pPr>
        <w:spacing w:line="360" w:lineRule="auto" w:after="240" w:before="0"/>
        <w:jc w:val="left"/>
      </w:pPr>
      <w:r>
        <w:rPr>
          <w:rFonts w:ascii="Times New Roman" w:hAnsi="Times New Roman" w:eastAsia="Times New Roman"/>
          <w:b w:val="0"/>
          <w:i w:val="0"/>
          <w:sz w:val="24"/>
        </w:rPr>
        <w:t>Jenis Karya Ilmiah</w:t>
        <w:tab/>
        <w:t>: Tugas Akhir</w:t>
      </w:r>
    </w:p>
    <w:p>
      <w:pPr>
        <w:spacing w:line="360" w:lineRule="auto" w:after="0" w:before="0"/>
        <w:jc w:val="both"/>
      </w:pPr>
      <w:r>
        <w:rPr>
          <w:rFonts w:ascii="Times New Roman" w:hAnsi="Times New Roman" w:eastAsia="Times New Roman"/>
          <w:b w:val="0"/>
          <w:i w:val="0"/>
          <w:sz w:val="24"/>
        </w:rPr>
        <w:t>demi pengembangan ilmu pengetahuan, teknologi, dan seni, menyetujui untuk memberikan kepada Universitas Esa Unggul Hak Bebas Royalti Noneksklusif atas karya ilmiah saya yang berjudul:</w:t>
      </w:r>
    </w:p>
    <w:p>
      <w:pPr>
        <w:spacing w:line="360" w:lineRule="auto" w:after="120" w:before="120"/>
        <w:jc w:val="center"/>
      </w:pPr>
      <w:r>
        <w:rPr>
          <w:rFonts w:ascii="Times New Roman" w:hAnsi="Times New Roman" w:eastAsia="Times New Roman"/>
          <w:b/>
          <w:i w:val="0"/>
          <w:sz w:val="24"/>
        </w:rPr>
        <w:t>Perancangan dan Implementasi Sistem IT Helpdesk dan Manajemen Layanan Berbasis Odoo pada Grup Perusahaan Multi-Entitas</w:t>
      </w:r>
    </w:p>
    <w:p>
      <w:pPr>
        <w:spacing w:line="360" w:lineRule="auto" w:after="240" w:before="0"/>
        <w:jc w:val="both"/>
      </w:pPr>
      <w:r>
        <w:rPr>
          <w:rFonts w:ascii="Times New Roman" w:hAnsi="Times New Roman" w:eastAsia="Times New Roman"/>
          <w:b w:val="0"/>
          <w:i w:val="0"/>
          <w:sz w:val="24"/>
        </w:rP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pPr>
        <w:spacing w:line="360" w:lineRule="auto" w:after="240" w:before="0"/>
        <w:jc w:val="both"/>
      </w:pPr>
      <w:r>
        <w:rPr>
          <w:rFonts w:ascii="Times New Roman" w:hAnsi="Times New Roman" w:eastAsia="Times New Roman"/>
          <w:b w:val="0"/>
          <w:i w:val="0"/>
          <w:sz w:val="24"/>
        </w:rPr>
        <w:t>Demikian pernyataan ini saya buat dengan sebenarnya.</w:t>
      </w:r>
    </w:p>
    <w:p>
      <w:pPr>
        <w:spacing w:line="360" w:lineRule="auto" w:after="0" w:before="0"/>
        <w:jc w:val="left"/>
      </w:pPr>
      <w:r>
        <w:rPr>
          <w:rFonts w:ascii="Times New Roman" w:hAnsi="Times New Roman" w:eastAsia="Times New Roman"/>
          <w:b w:val="0"/>
          <w:i w:val="0"/>
          <w:sz w:val="24"/>
        </w:rPr>
        <w:t>Dibuat di</w:t>
        <w:tab/>
        <w:tab/>
        <w:t>: Jakarta</w:t>
      </w:r>
    </w:p>
    <w:p>
      <w:pPr>
        <w:spacing w:line="360" w:lineRule="auto" w:after="0" w:before="0"/>
        <w:jc w:val="left"/>
      </w:pPr>
      <w:r>
        <w:rPr>
          <w:rFonts w:ascii="Times New Roman" w:hAnsi="Times New Roman" w:eastAsia="Times New Roman"/>
          <w:b w:val="0"/>
          <w:i w:val="0"/>
          <w:sz w:val="24"/>
        </w:rPr>
        <w:t>Pada tanggal</w:t>
        <w:tab/>
        <w:tab/>
        <w:t>: ..................</w:t>
      </w:r>
    </w:p>
    <w:p>
      <w:pPr>
        <w:spacing w:line="360" w:lineRule="auto" w:after="0" w:before="0"/>
        <w:jc w:val="left"/>
      </w:pPr>
      <w:r>
        <w:rPr>
          <w:rFonts w:ascii="Times New Roman" w:hAnsi="Times New Roman" w:eastAsia="Times New Roman"/>
          <w:b w:val="0"/>
          <w:i w:val="0"/>
          <w:sz w:val="24"/>
        </w:rPr>
        <w:t>Yang menyatakan,</w:t>
      </w:r>
    </w:p>
    <w:p/>
    <w:p/>
    <w:p>
      <w:pPr>
        <w:spacing w:line="360" w:lineRule="auto" w:after="0" w:before="0"/>
        <w:jc w:val="left"/>
      </w:pPr>
      <w:r>
        <w:rPr>
          <w:rFonts w:ascii="Times New Roman" w:hAnsi="Times New Roman" w:eastAsia="Times New Roman"/>
          <w:b w:val="0"/>
          <w:i w:val="0"/>
          <w:sz w:val="24"/>
        </w:rPr>
        <w:t>( Ahmad Rizqi Sharpei )</w:t>
      </w:r>
    </w:p>
    <w:p>
      <w:r>
        <w:br w:type="page"/>
      </w:r>
    </w:p>
    <w:p>
      <w:pPr>
        <w:spacing w:line="360" w:lineRule="auto" w:after="240" w:before="0"/>
        <w:jc w:val="center"/>
      </w:pPr>
      <w:r>
        <w:rPr>
          <w:rFonts w:ascii="Times New Roman" w:hAnsi="Times New Roman" w:eastAsia="Times New Roman"/>
          <w:b/>
          <w:i w:val="0"/>
          <w:sz w:val="24"/>
        </w:rPr>
        <w:t>KATA PENGANTAR</w:t>
      </w:r>
    </w:p>
    <w:p>
      <w:pPr>
        <w:spacing w:line="360" w:lineRule="auto" w:after="0" w:before="0"/>
        <w:ind w:firstLine="720"/>
        <w:jc w:val="both"/>
      </w:pPr>
      <w:r>
        <w:rPr>
          <w:rFonts w:ascii="Times New Roman" w:hAnsi="Times New Roman" w:eastAsia="Times New Roman"/>
          <w:b w:val="0"/>
          <w:i w:val="0"/>
          <w:sz w:val="24"/>
        </w:rPr>
        <w:t>Puji dan syukur penulis panjatkan ke hadirat Tuhan Yang Maha Esa atas segala rahmat dan karunia-Nya sehingga penulis dapat menyelesaikan Tugas Akhir yang berjudul “Perancangan dan Implementasi Sistem IT Helpdesk dan Manajemen Layanan Berbasis Odoo pada Grup Perusahaan Multi-Entitas” dengan baik. Tugas Akhir ini disusun sebagai salah satu syarat untuk memperoleh gelar Sarjana Komputer pada Program Studi Teknik Informatika, Fakultas Ilmu Komputer, Universitas Esa Unggul.</w:t>
      </w:r>
    </w:p>
    <w:p>
      <w:pPr>
        <w:spacing w:line="360" w:lineRule="auto" w:after="0" w:before="0"/>
        <w:ind w:firstLine="720"/>
        <w:jc w:val="both"/>
      </w:pPr>
      <w:r>
        <w:rPr>
          <w:rFonts w:ascii="Times New Roman" w:hAnsi="Times New Roman" w:eastAsia="Times New Roman"/>
          <w:b w:val="0"/>
          <w:i w:val="0"/>
          <w:sz w:val="24"/>
        </w:rPr>
        <w:t>Penyusunan Tugas Akhir ini bertujuan merancang dan mengimplementasikan sebuah sistem layanan teknologi informasi terpusat yang mampu mengelola permintaan dan gangguan IT secara terstruktur, terukur, serta memiliki tata kelola persetujuan yang jelas pada lingkungan perusahaan dengan banyak badan usaha.</w:t>
      </w:r>
    </w:p>
    <w:p>
      <w:pPr>
        <w:spacing w:line="360" w:lineRule="auto" w:after="0" w:before="0"/>
        <w:ind w:firstLine="720"/>
        <w:jc w:val="both"/>
      </w:pPr>
      <w:r>
        <w:rPr>
          <w:rFonts w:ascii="Times New Roman" w:hAnsi="Times New Roman" w:eastAsia="Times New Roman"/>
          <w:b w:val="0"/>
          <w:i w:val="0"/>
          <w:sz w:val="24"/>
        </w:rPr>
        <w:t>Dalam proses penyusunannya, penulis banyak memperoleh bantuan, bimbingan, dan dukungan dari berbagai pihak. Oleh karena itu, penulis menyampaikan terima kasih yang sebesar-besarnya kepada:</w:t>
      </w:r>
    </w:p>
    <w:p>
      <w:pPr>
        <w:spacing w:line="360" w:lineRule="auto"/>
        <w:ind w:left="567" w:hanging="28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Kedua orang tua dan keluarga penulis yang senantiasa memberikan doa serta dukungan.</w:t>
      </w:r>
    </w:p>
    <w:p>
      <w:pPr>
        <w:spacing w:line="360" w:lineRule="auto"/>
        <w:ind w:left="567" w:hanging="28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Dr. Ir. Arief Kusuma Among Praja, ST., MBA., IPU., ASEAN Eng., selaku Rektor Universitas Esa Unggul.</w:t>
      </w:r>
    </w:p>
    <w:p>
      <w:pPr>
        <w:spacing w:line="360" w:lineRule="auto"/>
        <w:ind w:left="567" w:hanging="28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Bapak/Ibu Dekan Fakultas Ilmu Komputer Universitas Esa Unggul.</w:t>
      </w:r>
    </w:p>
    <w:p>
      <w:pPr>
        <w:spacing w:line="360" w:lineRule="auto"/>
        <w:ind w:left="567" w:hanging="28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Ketua Program Studi Teknik Informatika Universitas Esa Unggul.</w:t>
      </w:r>
    </w:p>
    <w:p>
      <w:pPr>
        <w:spacing w:line="360" w:lineRule="auto"/>
        <w:ind w:left="567" w:hanging="283"/>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Dr. Nenden Siti Fatonah, S.Si., M.Kom., selaku dosen pengampu mata kuliah Metode Penelitian.</w:t>
      </w:r>
    </w:p>
    <w:p>
      <w:pPr>
        <w:spacing w:line="360" w:lineRule="auto"/>
        <w:ind w:left="567" w:hanging="283"/>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Seluruh dosen dan rekan-rekan yang telah memberikan masukan selama penyusunan Tugas Akhir ini.</w:t>
      </w:r>
    </w:p>
    <w:p>
      <w:pPr>
        <w:spacing w:line="360" w:lineRule="auto" w:after="0" w:before="0"/>
        <w:ind w:firstLine="720"/>
        <w:jc w:val="both"/>
      </w:pPr>
      <w:r>
        <w:rPr>
          <w:rFonts w:ascii="Times New Roman" w:hAnsi="Times New Roman" w:eastAsia="Times New Roman"/>
          <w:b w:val="0"/>
          <w:i w:val="0"/>
          <w:sz w:val="24"/>
        </w:rPr>
        <w:t>Penulis menyadari bahwa Tugas Akhir ini masih memiliki keterbatasan. Oleh karena itu, kritik dan saran yang membangun sangat penulis harapkan. Semoga karya ini dapat memberikan manfaat bagi pembaca dan bagi pengembangan ilmu pengetahuan.</w:t>
      </w:r>
    </w:p>
    <w:p/>
    <w:p>
      <w:pPr>
        <w:spacing w:line="360" w:lineRule="auto" w:after="0" w:before="0"/>
        <w:jc w:val="right"/>
      </w:pPr>
      <w:r>
        <w:rPr>
          <w:rFonts w:ascii="Times New Roman" w:hAnsi="Times New Roman" w:eastAsia="Times New Roman"/>
          <w:b w:val="0"/>
          <w:i w:val="0"/>
          <w:sz w:val="24"/>
        </w:rPr>
        <w:t>Jakarta,     2026</w:t>
      </w:r>
    </w:p>
    <w:p>
      <w:pPr>
        <w:spacing w:line="360" w:lineRule="auto" w:after="0" w:before="0"/>
        <w:jc w:val="right"/>
      </w:pPr>
      <w:r>
        <w:rPr>
          <w:rFonts w:ascii="Times New Roman" w:hAnsi="Times New Roman" w:eastAsia="Times New Roman"/>
          <w:b w:val="0"/>
          <w:i w:val="0"/>
          <w:sz w:val="24"/>
        </w:rPr>
        <w:t>Penulis</w:t>
      </w:r>
    </w:p>
    <w:p>
      <w:r>
        <w:br w:type="page"/>
      </w:r>
    </w:p>
    <w:p>
      <w:pPr>
        <w:spacing w:line="360" w:lineRule="auto" w:after="240" w:before="0"/>
        <w:jc w:val="center"/>
      </w:pPr>
      <w:r>
        <w:rPr>
          <w:rFonts w:ascii="Times New Roman" w:hAnsi="Times New Roman" w:eastAsia="Times New Roman"/>
          <w:b/>
          <w:i w:val="0"/>
          <w:sz w:val="24"/>
        </w:rPr>
        <w:t>ABSTRAK</w:t>
      </w:r>
    </w:p>
    <w:p>
      <w:pPr>
        <w:spacing w:line="360" w:lineRule="auto" w:after="0" w:before="0"/>
        <w:jc w:val="left"/>
      </w:pPr>
      <w:r>
        <w:rPr>
          <w:rFonts w:ascii="Times New Roman" w:hAnsi="Times New Roman" w:eastAsia="Times New Roman"/>
          <w:b w:val="0"/>
          <w:i w:val="0"/>
          <w:sz w:val="24"/>
        </w:rPr>
        <w:t>Judul</w:t>
        <w:tab/>
        <w:tab/>
        <w:t>: Perancangan dan Implementasi Sistem IT Helpdesk dan Manajemen Layanan Berbasis Odoo pada Grup Perusahaan Multi-Entitas</w:t>
      </w:r>
    </w:p>
    <w:p>
      <w:pPr>
        <w:spacing w:line="360" w:lineRule="auto" w:after="0" w:before="0"/>
        <w:jc w:val="left"/>
      </w:pPr>
      <w:r>
        <w:rPr>
          <w:rFonts w:ascii="Times New Roman" w:hAnsi="Times New Roman" w:eastAsia="Times New Roman"/>
          <w:b w:val="0"/>
          <w:i w:val="0"/>
          <w:sz w:val="24"/>
        </w:rPr>
        <w:t>Nama</w:t>
        <w:tab/>
        <w:tab/>
        <w:t>: Ahmad Rizqi Sharpei</w:t>
      </w:r>
    </w:p>
    <w:p>
      <w:pPr>
        <w:spacing w:line="360" w:lineRule="auto" w:after="240" w:before="0"/>
        <w:jc w:val="left"/>
      </w:pPr>
      <w:r>
        <w:rPr>
          <w:rFonts w:ascii="Times New Roman" w:hAnsi="Times New Roman" w:eastAsia="Times New Roman"/>
          <w:b w:val="0"/>
          <w:i w:val="0"/>
          <w:sz w:val="24"/>
        </w:rPr>
        <w:t>Program Studi</w:t>
        <w:tab/>
        <w:t>: Teknik Informatika</w:t>
      </w:r>
    </w:p>
    <w:p>
      <w:pPr>
        <w:spacing w:line="360" w:lineRule="auto" w:after="0" w:before="0"/>
        <w:ind w:firstLine="720"/>
        <w:jc w:val="both"/>
      </w:pPr>
      <w:r>
        <w:rPr>
          <w:rFonts w:ascii="Times New Roman" w:hAnsi="Times New Roman" w:eastAsia="Times New Roman"/>
          <w:b w:val="0"/>
          <w:i w:val="0"/>
          <w:sz w:val="24"/>
        </w:rPr>
        <w:t>Layanan teknologi informasi pada grup perusahaan dengan banyak badan usaha kerap dilaporkan melalui kanal yang tidak resmi, sehingga permintaan sulit ditelusuri, prioritas ditentukan secara subjektif, dan tidak terdapat janji waktu penyelesaian yang terukur. Penelitian ini bertujuan merancang dan mengimplementasikan sistem IT Helpdesk dan manajemen layanan teknologi informasi berbasis Odoo 17 Enterprise sebagai pintu tunggal layanan bagi tiga badan usaha. Sistem dikembangkan dengan pendekatan native-first dan siklus iteratif-inkremental, memanfaatkan modul Helpdesk, portal, serta basis pengetahuan bawaan Odoo, dan menambahkan komponen kustom berupa penomoran tiket otomatis, matriks prioritas Impact×Urgency, persetujuan dua tingkat dengan pemisahan tugas, kebijakan Service Level Agreement (SLA) beserta peringatan dini, serta dasbor operasional. Kerangka berpikir mengacu pada konsep IT Service Management (ITSM) dan ITIL yang membedakan penanganan Incident dan Service Request. Pengujian dilakukan melalui unit testing dan pengujian black-box pada instalasi bersih. Hasil penelitian menunjukkan bahwa seluruh 16 skenario unit test berhasil dilewati, isolasi data antarperusahaan berjalan sesuai rancangan, serta prioritas dan alur persetujuan tidak dapat dilangkahi. Sistem terbukti mampu menyediakan layanan IT yang terdokumentasi, objektif, dan terukur pada lingkungan multi-perusahaan.</w:t>
      </w:r>
    </w:p>
    <w:p>
      <w:pPr>
        <w:spacing w:line="360" w:lineRule="auto" w:after="0" w:before="120"/>
        <w:jc w:val="left"/>
      </w:pPr>
      <w:r>
        <w:rPr>
          <w:rFonts w:ascii="Times New Roman" w:hAnsi="Times New Roman" w:eastAsia="Times New Roman"/>
          <w:b w:val="0"/>
          <w:i w:val="0"/>
          <w:sz w:val="24"/>
        </w:rPr>
        <w:t>Kata kunci</w:t>
        <w:tab/>
        <w:t>: IT Helpdesk, ITSM, ITIL, SLA, Odoo, multi-perusahaan</w:t>
      </w:r>
    </w:p>
    <w:p/>
    <w:p>
      <w:pPr>
        <w:spacing w:line="360" w:lineRule="auto" w:after="240" w:before="0"/>
        <w:jc w:val="center"/>
      </w:pPr>
      <w:r>
        <w:rPr>
          <w:rFonts w:ascii="Times New Roman" w:hAnsi="Times New Roman" w:eastAsia="Times New Roman"/>
          <w:b/>
          <w:i w:val="0"/>
          <w:sz w:val="24"/>
        </w:rPr>
        <w:t>ABSTRACT</w:t>
      </w:r>
    </w:p>
    <w:p>
      <w:pPr>
        <w:spacing w:line="360" w:lineRule="auto" w:after="0" w:before="0"/>
        <w:jc w:val="left"/>
      </w:pPr>
      <w:r>
        <w:rPr>
          <w:rFonts w:ascii="Times New Roman" w:hAnsi="Times New Roman" w:eastAsia="Times New Roman"/>
          <w:b w:val="0"/>
          <w:i w:val="0"/>
          <w:sz w:val="24"/>
        </w:rPr>
        <w:t>Title</w:t>
        <w:tab/>
        <w:tab/>
        <w:t>: Design and Implementation of an Odoo-Based IT Helpdesk and IT Service Management System for a Multi-Entity Corporate Group</w:t>
      </w:r>
    </w:p>
    <w:p>
      <w:pPr>
        <w:spacing w:line="360" w:lineRule="auto" w:after="0" w:before="0"/>
        <w:jc w:val="left"/>
      </w:pPr>
      <w:r>
        <w:rPr>
          <w:rFonts w:ascii="Times New Roman" w:hAnsi="Times New Roman" w:eastAsia="Times New Roman"/>
          <w:b w:val="0"/>
          <w:i w:val="0"/>
          <w:sz w:val="24"/>
        </w:rPr>
        <w:t>Name</w:t>
        <w:tab/>
        <w:tab/>
        <w:t>: Ahmad Rizqi Sharpei</w:t>
      </w:r>
    </w:p>
    <w:p>
      <w:pPr>
        <w:spacing w:line="360" w:lineRule="auto" w:after="240" w:before="0"/>
        <w:jc w:val="left"/>
      </w:pPr>
      <w:r>
        <w:rPr>
          <w:rFonts w:ascii="Times New Roman" w:hAnsi="Times New Roman" w:eastAsia="Times New Roman"/>
          <w:b w:val="0"/>
          <w:i w:val="0"/>
          <w:sz w:val="24"/>
        </w:rPr>
        <w:t>Study Program</w:t>
        <w:tab/>
        <w:t>: Teknik Informatika</w:t>
      </w:r>
    </w:p>
    <w:p>
      <w:pPr>
        <w:spacing w:line="360" w:lineRule="auto" w:after="0" w:before="0"/>
        <w:ind w:firstLine="720"/>
        <w:jc w:val="both"/>
      </w:pPr>
      <w:r>
        <w:rPr>
          <w:rFonts w:ascii="Times New Roman" w:hAnsi="Times New Roman" w:eastAsia="Times New Roman"/>
          <w:b w:val="0"/>
          <w:i w:val="0"/>
          <w:sz w:val="24"/>
        </w:rPr>
        <w:t>Information technology services within corporate groups consisting of several legal entities are often requested through informal channels, making requests difficult to trace, priorities subjective, and resolution times unmeasured. This study aims to design and implement an IT Helpdesk and IT service management system based on Odoo 17 Enterprise as a single point of contact for three business entities. The system was developed using a native-first approach and an iterative-incremental cycle, reusing Odoo's built-in Helpdesk, portal, and knowledge base while adding custom components: automatic ticket numbering, an Impact×Urgency priority matrix, two-level approval with segregation of duty, Service Level Agreement (SLA) policies with early warnings, and an operational dashboard. The conceptual framework refers to IT Service Management (ITSM) and ITIL, which distinguish Incident from Service Request handling. Testing was carried out through unit testing and black-box testing on a clean installation. The results show that all 16 unit test scenarios passed, inter-company data isolation worked as designed, and priorities as well as the approval flow could not be bypassed. The system is proven capable of providing documented, objective, and measurable IT services in a multi-company environment.</w:t>
      </w:r>
    </w:p>
    <w:p>
      <w:pPr>
        <w:spacing w:line="360" w:lineRule="auto" w:after="0" w:before="120"/>
        <w:jc w:val="left"/>
      </w:pPr>
      <w:r>
        <w:rPr>
          <w:rFonts w:ascii="Times New Roman" w:hAnsi="Times New Roman" w:eastAsia="Times New Roman"/>
          <w:b w:val="0"/>
          <w:i w:val="0"/>
          <w:sz w:val="24"/>
        </w:rPr>
        <w:t>Keywords</w:t>
        <w:tab/>
        <w:t>: IT Helpdesk, ITSM, ITIL, SLA, Odoo, multi-company</w:t>
      </w:r>
    </w:p>
    <w:p>
      <w:r>
        <w:br w:type="page"/>
      </w:r>
    </w:p>
    <w:p>
      <w:pPr>
        <w:spacing w:line="360" w:lineRule="auto" w:after="240" w:before="0"/>
        <w:jc w:val="center"/>
      </w:pPr>
      <w:r>
        <w:rPr>
          <w:rFonts w:ascii="Times New Roman" w:hAnsi="Times New Roman" w:eastAsia="Times New Roman"/>
          <w:b/>
          <w:i w:val="0"/>
          <w:sz w:val="24"/>
        </w:rPr>
        <w:t>DAFTAR ISI</w:t>
      </w:r>
    </w:p>
    <w:p>
      <w:r>
        <w:rPr>
          <w:rFonts w:ascii="Times New Roman" w:hAnsi="Times New Roman" w:eastAsia="Times New Roman"/>
          <w:b w:val="0"/>
          <w:i w:val="0"/>
          <w:sz w:val="24"/>
        </w:rPr>
        <w:fldChar w:fldCharType="begin"/>
        <w:instrText xml:space="preserve">TOC \o "1-3" \h \z \u</w:instrText>
        <w:fldChar w:fldCharType="separate"/>
      </w:r>
      <w:r>
        <w:t>Klik kanan di sini lalu pilih “Update Field” untuk memuat Daftar Isi otomatis.</w:t>
      </w:r>
      <w:r>
        <w:fldChar w:fldCharType="end"/>
      </w:r>
    </w:p>
    <w:p>
      <w:r>
        <w:br w:type="page"/>
      </w:r>
    </w:p>
    <w:p>
      <w:pPr>
        <w:spacing w:line="360" w:lineRule="auto"/>
        <w:jc w:val="center"/>
      </w:pPr>
      <w:r>
        <w:rPr>
          <w:rFonts w:ascii="Times New Roman" w:hAnsi="Times New Roman" w:eastAsia="Times New Roman"/>
          <w:b/>
          <w:i w:val="0"/>
          <w:sz w:val="28"/>
        </w:rPr>
        <w:t>BAB 1</w:t>
      </w:r>
    </w:p>
    <w:p>
      <w:pPr>
        <w:spacing w:line="360" w:lineRule="auto" w:after="240"/>
        <w:jc w:val="center"/>
      </w:pPr>
      <w:r>
        <w:rPr>
          <w:rFonts w:ascii="Times New Roman" w:hAnsi="Times New Roman" w:eastAsia="Times New Roman"/>
          <w:b/>
          <w:i w:val="0"/>
          <w:sz w:val="28"/>
        </w:rPr>
        <w:t>PENDAHULUAN</w:t>
      </w:r>
    </w:p>
    <w:p>
      <w:pPr>
        <w:spacing w:line="360" w:lineRule="auto" w:before="240" w:after="120"/>
      </w:pPr>
      <w:r>
        <w:rPr>
          <w:rFonts w:ascii="Times New Roman" w:hAnsi="Times New Roman" w:eastAsia="Times New Roman"/>
          <w:b/>
          <w:i w:val="0"/>
          <w:sz w:val="24"/>
        </w:rPr>
        <w:t>1.1  Latar Belakang</w:t>
      </w:r>
    </w:p>
    <w:p>
      <w:pPr>
        <w:spacing w:line="360" w:lineRule="auto" w:after="0" w:before="0"/>
        <w:ind w:firstLine="720"/>
        <w:jc w:val="both"/>
      </w:pPr>
      <w:r>
        <w:rPr>
          <w:rFonts w:ascii="Times New Roman" w:hAnsi="Times New Roman" w:eastAsia="Times New Roman"/>
          <w:b w:val="0"/>
          <w:i w:val="0"/>
          <w:sz w:val="24"/>
        </w:rPr>
        <w:t>Teknologi informasi telah menjadi tulang punggung operasional pada hampir seluruh sektor usaha, termasuk pada perusahaan yang menjalankan kegiatannya melalui beberapa badan usaha sekaligus. Ketika satu tim teknologi informasi melayani beberapa perusahaan dalam satu grup, kebutuhan akan mekanisme layanan yang tertata menjadi semakin mendesak. Layanan seperti perbaikan perangkat, pemulihan jaringan, pemberian hak akses, hingga permintaan aset baru harus dapat dikelola secara konsisten agar tidak menghambat produktivitas.</w:t>
      </w:r>
    </w:p>
    <w:p>
      <w:pPr>
        <w:spacing w:line="360" w:lineRule="auto" w:after="0" w:before="0"/>
        <w:ind w:firstLine="720"/>
        <w:jc w:val="both"/>
      </w:pPr>
      <w:r>
        <w:rPr>
          <w:rFonts w:ascii="Times New Roman" w:hAnsi="Times New Roman" w:eastAsia="Times New Roman"/>
          <w:b w:val="0"/>
          <w:i w:val="0"/>
          <w:sz w:val="24"/>
        </w:rPr>
        <w:t>Pada praktiknya, banyak organisasi masih mengandalkan kanal tidak resmi untuk melaporkan kebutuhan teknologi informasi, seperti telepon, pesan langsung, atau permintaan lisan. Bahrudin dkk. (2020) menemukan bahwa pengguna bahkan harus datang langsung ke ruang teknisi untuk melaporkan keluhannya, sehingga proses penanganan menjadi lambat dan sulit dipantau. Kondisi serupa dilaporkan Mulyadi dan Rosliani (2026) yang menyebutkan bahwa penanganan laporan yang masih manual menimbulkan persoalan kualitas data dan kesulitan pemantauan. Ketiadaan pencatatan menyebabkan permintaan mudah terlupakan, tidak memiliki riwayat, dan tidak dapat dievaluasi.</w:t>
      </w:r>
    </w:p>
    <w:p>
      <w:pPr>
        <w:spacing w:line="360" w:lineRule="auto" w:after="0" w:before="0"/>
        <w:ind w:firstLine="720"/>
        <w:jc w:val="both"/>
      </w:pPr>
      <w:r>
        <w:rPr>
          <w:rFonts w:ascii="Times New Roman" w:hAnsi="Times New Roman" w:eastAsia="Times New Roman"/>
          <w:b w:val="0"/>
          <w:i w:val="0"/>
          <w:sz w:val="24"/>
        </w:rPr>
        <w:t>Persoalan lain muncul pada penentuan prioritas. Tanpa mekanisme yang baku, pekerjaan cenderung didahulukan berdasarkan intensitas seseorang menghubungi petugas, bukan berdasarkan besarnya dampak terhadap operasional. Akibatnya, gangguan yang benar-benar kritis dapat tertunda hanya karena pelapornya tidak agresif menagih. Selain itu, tidak adanya janji waktu layanan membuat pengguna tidak memiliki kepastian kapan permintaannya akan diselesaikan.</w:t>
      </w:r>
    </w:p>
    <w:p>
      <w:pPr>
        <w:spacing w:line="360" w:lineRule="auto" w:after="0" w:before="0"/>
        <w:ind w:firstLine="720"/>
        <w:jc w:val="both"/>
      </w:pPr>
      <w:r>
        <w:rPr>
          <w:rFonts w:ascii="Times New Roman" w:hAnsi="Times New Roman" w:eastAsia="Times New Roman"/>
          <w:b w:val="0"/>
          <w:i w:val="0"/>
          <w:sz w:val="24"/>
        </w:rPr>
        <w:t>Kerangka IT Service Management (ITSM), khususnya Information Technology Infrastructure Library (ITIL), menawarkan tata kelola untuk menjawab persoalan tersebut. Prayogo dkk. (2023) menyimpulkan bahwa penerapan ITIL membantu organisasi meningkatkan kualitas pelayanan sehingga keluhan pengguna dapat diselesaikan lebih cepat. Diyandi dkk. (2025) menegaskan pentingnya integrasi service desk digital dan pencatatan insiden otomatis untuk menutup celah tata kelola yang selama ini dijalankan secara manual. Sistem helpdesk berbasis tiket menjadi wujud nyata penerapan konsep ini, sebagaimana ditunjukkan Karwur dkk. (2025) yang berhasil menurunkan rata-rata waktu penyelesaian insiden setelah menerapkan aplikasi tiket helpdesk.</w:t>
      </w:r>
    </w:p>
    <w:p>
      <w:pPr>
        <w:spacing w:line="360" w:lineRule="auto" w:after="0" w:before="0"/>
        <w:ind w:firstLine="720"/>
        <w:jc w:val="both"/>
      </w:pPr>
      <w:r>
        <w:rPr>
          <w:rFonts w:ascii="Times New Roman" w:hAnsi="Times New Roman" w:eastAsia="Times New Roman"/>
          <w:b w:val="0"/>
          <w:i w:val="0"/>
          <w:sz w:val="24"/>
        </w:rPr>
        <w:t>Di sisi platform, banyak perusahaan telah mengadopsi Enterprise Resource Planning (ERP) untuk mengintegrasikan proses bisnis. Odoo merupakan salah satu ERP yang banyak diadopsi karena bersifat modular dan dapat dikustomisasi, sebagaimana ditunjukkan oleh sejumlah penelitian penerapannya pada berbagai bidang usaha (Anjani dkk., 2024; Heraditya dkk., 2026). Membangun sistem helpdesk di atas platform ERP yang telah digunakan memberikan keuntungan berupa data yang terpusat, pengalaman pengguna yang seragam, serta penghematan biaya lisensi tambahan.</w:t>
      </w:r>
    </w:p>
    <w:p>
      <w:pPr>
        <w:spacing w:line="360" w:lineRule="auto" w:after="0" w:before="0"/>
        <w:ind w:firstLine="720"/>
        <w:jc w:val="both"/>
      </w:pPr>
      <w:r>
        <w:rPr>
          <w:rFonts w:ascii="Times New Roman" w:hAnsi="Times New Roman" w:eastAsia="Times New Roman"/>
          <w:b w:val="0"/>
          <w:i w:val="0"/>
          <w:sz w:val="24"/>
        </w:rPr>
        <w:t>Berdasarkan uraian tersebut, penelitian ini merancang dan mengimplementasikan sebuah sistem IT Helpdesk dan manajemen layanan teknologi informasi berbasis Odoo 17 Enterprise bagi grup perusahaan yang terdiri atas tiga badan usaha. Sistem dirancang sebagai pintu tunggal layanan yang mampu mencatat setiap permintaan menjadi tiket bernomor, menghitung prioritas secara objektif, menerapkan persetujuan berjenjang untuk permintaan sensitif, menegakkan target waktu layanan, serta menjaga pemisahan data antarperusahaan.</w:t>
      </w:r>
    </w:p>
    <w:p>
      <w:pPr>
        <w:spacing w:line="360" w:lineRule="auto" w:before="240" w:after="120"/>
      </w:pPr>
      <w:r>
        <w:rPr>
          <w:rFonts w:ascii="Times New Roman" w:hAnsi="Times New Roman" w:eastAsia="Times New Roman"/>
          <w:b/>
          <w:i w:val="0"/>
          <w:sz w:val="24"/>
        </w:rPr>
        <w:t>1.2  Identifikasi Masalah</w:t>
      </w:r>
    </w:p>
    <w:p>
      <w:pPr>
        <w:spacing w:line="360" w:lineRule="auto" w:after="0" w:before="0"/>
        <w:ind w:firstLine="720"/>
        <w:jc w:val="both"/>
      </w:pPr>
      <w:r>
        <w:rPr>
          <w:rFonts w:ascii="Times New Roman" w:hAnsi="Times New Roman" w:eastAsia="Times New Roman"/>
          <w:b w:val="0"/>
          <w:i w:val="0"/>
          <w:sz w:val="24"/>
        </w:rPr>
        <w:t>Berdasarkan latar belakang di atas, permasalahan yang teridentifikasi adalah sebagai berikut:</w:t>
      </w:r>
    </w:p>
    <w:p>
      <w:pPr>
        <w:spacing w:line="360" w:lineRule="auto"/>
        <w:ind w:left="567" w:hanging="28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Layanan teknologi informasi dilaporkan melalui kanal tidak resmi sehingga tidak terdokumentasi dan sulit ditelusuri.</w:t>
      </w:r>
    </w:p>
    <w:p>
      <w:pPr>
        <w:spacing w:line="360" w:lineRule="auto"/>
        <w:ind w:left="567" w:hanging="28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Prioritas penanganan ditentukan secara subjektif dan tidak konsisten.</w:t>
      </w:r>
    </w:p>
    <w:p>
      <w:pPr>
        <w:spacing w:line="360" w:lineRule="auto"/>
        <w:ind w:left="567" w:hanging="28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Tidak terdapat target waktu layanan (SLA) yang terukur.</w:t>
      </w:r>
    </w:p>
    <w:p>
      <w:pPr>
        <w:spacing w:line="360" w:lineRule="auto"/>
        <w:ind w:left="567" w:hanging="28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Permintaan sensitif seperti hak akses, server, dan aset tidak melewati mekanisme persetujuan yang tercatat.</w:t>
      </w:r>
    </w:p>
    <w:p>
      <w:pPr>
        <w:spacing w:line="360" w:lineRule="auto"/>
        <w:ind w:left="567" w:hanging="283"/>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Distribusi beban kerja antaranggota tim tidak merata dan tidak terkontrol.</w:t>
      </w:r>
    </w:p>
    <w:p>
      <w:pPr>
        <w:spacing w:line="360" w:lineRule="auto"/>
        <w:ind w:left="567" w:hanging="283"/>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Manajemen tidak memiliki data terukur mengenai kinerja layanan teknologi informasi.</w:t>
      </w:r>
    </w:p>
    <w:p>
      <w:pPr>
        <w:spacing w:line="360" w:lineRule="auto"/>
        <w:ind w:left="567" w:hanging="283"/>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Data antarperusahaan berpotensi tercampur apabila dilayani dalam satu sistem tanpa mekanisme pemisahan yang tepat.</w:t>
      </w:r>
    </w:p>
    <w:p>
      <w:pPr>
        <w:spacing w:line="360" w:lineRule="auto" w:before="240" w:after="120"/>
      </w:pPr>
      <w:r>
        <w:rPr>
          <w:rFonts w:ascii="Times New Roman" w:hAnsi="Times New Roman" w:eastAsia="Times New Roman"/>
          <w:b/>
          <w:i w:val="0"/>
          <w:sz w:val="24"/>
        </w:rPr>
        <w:t>1.3  Tujuan Tugas Akhir</w:t>
      </w:r>
    </w:p>
    <w:p>
      <w:pPr>
        <w:spacing w:line="360" w:lineRule="auto" w:after="0" w:before="0"/>
        <w:ind w:firstLine="720"/>
        <w:jc w:val="both"/>
      </w:pPr>
      <w:r>
        <w:rPr>
          <w:rFonts w:ascii="Times New Roman" w:hAnsi="Times New Roman" w:eastAsia="Times New Roman"/>
          <w:b w:val="0"/>
          <w:i w:val="0"/>
          <w:sz w:val="24"/>
        </w:rPr>
        <w:t>Tujuan umum penelitian ini adalah membangun sistem IT Helpdesk dan manajemen layanan teknologi informasi terpusat berbasis Odoo 17 Enterprise bagi grup perusahaan multi-entitas. Secara khusus, penelitian ini bertujuan untuk:</w:t>
      </w:r>
    </w:p>
    <w:p>
      <w:pPr>
        <w:spacing w:line="360" w:lineRule="auto"/>
        <w:ind w:left="567" w:hanging="28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Merancang portal layanan mandiri yang memungkinkan karyawan melaporkan dan memantau tiket.</w:t>
      </w:r>
    </w:p>
    <w:p>
      <w:pPr>
        <w:spacing w:line="360" w:lineRule="auto"/>
        <w:ind w:left="567" w:hanging="28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Menerapkan matriks prioritas otomatis berbasis Impact dan Urgency.</w:t>
      </w:r>
    </w:p>
    <w:p>
      <w:pPr>
        <w:spacing w:line="360" w:lineRule="auto"/>
        <w:ind w:left="567" w:hanging="28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Menerapkan mekanisme persetujuan dua tingkat yang dilengkapi pemisahan tugas.</w:t>
      </w:r>
    </w:p>
    <w:p>
      <w:pPr>
        <w:spacing w:line="360" w:lineRule="auto"/>
        <w:ind w:left="567" w:hanging="28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Menerapkan kebijakan SLA beserta peringatan dini dan notifikasi pelanggaran.</w:t>
      </w:r>
    </w:p>
    <w:p>
      <w:pPr>
        <w:spacing w:line="360" w:lineRule="auto"/>
        <w:ind w:left="567" w:hanging="283"/>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Menyediakan dasbor operasional sebagai dasar pengambilan keputusan.</w:t>
      </w:r>
    </w:p>
    <w:p>
      <w:pPr>
        <w:spacing w:line="360" w:lineRule="auto"/>
        <w:ind w:left="567" w:hanging="283"/>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Menjamin pemisahan data antarperusahaan dan koeksistensi dengan modul lain pada basis data yang sama.</w:t>
      </w:r>
    </w:p>
    <w:p>
      <w:pPr>
        <w:spacing w:line="360" w:lineRule="auto" w:before="240" w:after="120"/>
      </w:pPr>
      <w:r>
        <w:rPr>
          <w:rFonts w:ascii="Times New Roman" w:hAnsi="Times New Roman" w:eastAsia="Times New Roman"/>
          <w:b/>
          <w:i w:val="0"/>
          <w:sz w:val="24"/>
        </w:rPr>
        <w:t>1.4  Manfaat Tugas Akhir</w:t>
      </w:r>
    </w:p>
    <w:p>
      <w:pPr>
        <w:spacing w:line="360" w:lineRule="auto" w:before="120" w:after="60"/>
      </w:pPr>
      <w:r>
        <w:rPr>
          <w:rFonts w:ascii="Times New Roman" w:hAnsi="Times New Roman" w:eastAsia="Times New Roman"/>
          <w:b/>
          <w:i/>
          <w:sz w:val="24"/>
        </w:rPr>
        <w:t>1.4.1  Manfaat Teoritis</w:t>
      </w:r>
    </w:p>
    <w:p>
      <w:pPr>
        <w:spacing w:line="360" w:lineRule="auto" w:after="0" w:before="0"/>
        <w:ind w:firstLine="720"/>
        <w:jc w:val="both"/>
      </w:pPr>
      <w:r>
        <w:rPr>
          <w:rFonts w:ascii="Times New Roman" w:hAnsi="Times New Roman" w:eastAsia="Times New Roman"/>
          <w:b w:val="0"/>
          <w:i w:val="0"/>
          <w:sz w:val="24"/>
        </w:rPr>
        <w:t>Penelitian ini menambah rujukan mengenai penerapan konsep ITSM dan ITIL pada platform ERP Odoo, khususnya dalam konteks layanan teknologi informasi lintas perusahaan.</w:t>
      </w:r>
    </w:p>
    <w:p>
      <w:pPr>
        <w:spacing w:line="360" w:lineRule="auto" w:before="120" w:after="60"/>
      </w:pPr>
      <w:r>
        <w:rPr>
          <w:rFonts w:ascii="Times New Roman" w:hAnsi="Times New Roman" w:eastAsia="Times New Roman"/>
          <w:b/>
          <w:i/>
          <w:sz w:val="24"/>
        </w:rPr>
        <w:t>1.4.2  Manfaat Praktis</w:t>
      </w:r>
    </w:p>
    <w:p>
      <w:pPr>
        <w:spacing w:line="360" w:lineRule="auto"/>
        <w:ind w:left="567" w:hanging="28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Bagi karyawan, tersedia satu pintu layanan yang jelas dengan status permintaan yang transparan.</w:t>
      </w:r>
    </w:p>
    <w:p>
      <w:pPr>
        <w:spacing w:line="360" w:lineRule="auto"/>
        <w:ind w:left="567" w:hanging="28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Bagi tim teknologi informasi, antrean kerja menjadi terstruktur dan beban terdistribusi secara adil.</w:t>
      </w:r>
    </w:p>
    <w:p>
      <w:pPr>
        <w:spacing w:line="360" w:lineRule="auto"/>
        <w:ind w:left="567" w:hanging="28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Bagi approver dan manajemen, tersedia kendali atas permintaan sensitif serta data kinerja yang terukur.</w:t>
      </w:r>
    </w:p>
    <w:p>
      <w:pPr>
        <w:spacing w:line="360" w:lineRule="auto"/>
        <w:ind w:left="567" w:hanging="28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Bagi organisasi, tata kelola teknologi informasi meningkat dengan memanfaatkan investasi platform yang telah ada.</w:t>
      </w:r>
    </w:p>
    <w:p>
      <w:pPr>
        <w:spacing w:line="360" w:lineRule="auto" w:before="240" w:after="120"/>
      </w:pPr>
      <w:r>
        <w:rPr>
          <w:rFonts w:ascii="Times New Roman" w:hAnsi="Times New Roman" w:eastAsia="Times New Roman"/>
          <w:b/>
          <w:i w:val="0"/>
          <w:sz w:val="24"/>
        </w:rPr>
        <w:t>1.5  Lingkup Tugas Akhir</w:t>
      </w:r>
    </w:p>
    <w:p>
      <w:pPr>
        <w:spacing w:line="360" w:lineRule="auto" w:after="0" w:before="0"/>
        <w:ind w:firstLine="720"/>
        <w:jc w:val="both"/>
      </w:pPr>
      <w:r>
        <w:rPr>
          <w:rFonts w:ascii="Times New Roman" w:hAnsi="Times New Roman" w:eastAsia="Times New Roman"/>
          <w:b w:val="0"/>
          <w:i w:val="0"/>
          <w:sz w:val="24"/>
        </w:rPr>
        <w:t>Agar pembahasan lebih terarah, penelitian ini dibatasi pada hal-hal berikut:</w:t>
      </w:r>
    </w:p>
    <w:p>
      <w:pPr>
        <w:spacing w:line="360" w:lineRule="auto"/>
        <w:ind w:left="567" w:hanging="283"/>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Sistem dikembangkan di atas Odoo 17 Enterprise dan memerlukan modul Helpdesk Enterprise.</w:t>
      </w:r>
    </w:p>
    <w:p>
      <w:pPr>
        <w:spacing w:line="360" w:lineRule="auto"/>
        <w:ind w:left="567" w:hanging="283"/>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Cakupan layanan meliputi tiga badan usaha dengan dua tipe lokasi, yaitu Head Office dan Site.</w:t>
      </w:r>
    </w:p>
    <w:p>
      <w:pPr>
        <w:spacing w:line="360" w:lineRule="auto"/>
        <w:ind w:left="567" w:hanging="283"/>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Sistem menangani proses Incident dan Service Request; proses ITIL lain seperti Problem, Change, dan Release Management tidak dicakup.</w:t>
      </w:r>
    </w:p>
    <w:p>
      <w:pPr>
        <w:spacing w:line="360" w:lineRule="auto"/>
        <w:ind w:left="567" w:hanging="283"/>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Manajemen inventaris aset teknologi informasi tidak termasuk dalam lingkup dan dikelola pada aplikasi terpisah.</w:t>
      </w:r>
    </w:p>
    <w:p>
      <w:pPr>
        <w:spacing w:line="360" w:lineRule="auto"/>
        <w:ind w:left="567" w:hanging="283"/>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Konfigurasi infrastruktur surel (SMTP dan alias domain) berada di luar lingkup modul.</w:t>
      </w:r>
    </w:p>
    <w:p>
      <w:pPr>
        <w:spacing w:line="360" w:lineRule="auto"/>
        <w:ind w:left="567" w:hanging="283"/>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Target penerapan adalah lingkungan Odoo.sh atau on-premise; Odoo Online tidak mendukung modul kustom berbasis Python.</w:t>
      </w:r>
    </w:p>
    <w:p>
      <w:pPr>
        <w:spacing w:line="360" w:lineRule="auto" w:before="240" w:after="120"/>
      </w:pPr>
      <w:r>
        <w:rPr>
          <w:rFonts w:ascii="Times New Roman" w:hAnsi="Times New Roman" w:eastAsia="Times New Roman"/>
          <w:b/>
          <w:i w:val="0"/>
          <w:sz w:val="24"/>
        </w:rPr>
        <w:t>1.6  Kerangka Berpikir</w:t>
      </w:r>
    </w:p>
    <w:p>
      <w:pPr>
        <w:spacing w:line="360" w:lineRule="auto" w:after="0" w:before="0"/>
        <w:ind w:firstLine="720"/>
        <w:jc w:val="both"/>
      </w:pPr>
      <w:r>
        <w:rPr>
          <w:rFonts w:ascii="Times New Roman" w:hAnsi="Times New Roman" w:eastAsia="Times New Roman"/>
          <w:b w:val="0"/>
          <w:i w:val="0"/>
          <w:sz w:val="24"/>
        </w:rPr>
        <w:t>Kerangka berpikir penelitian ini berangkat dari kondisi awal berupa layanan teknologi informasi yang tidak tertata pada lingkungan multi-perusahaan. Kondisi tersebut dianalisis menggunakan konsep ITSM dan ITIL yang membedakan penanganan Incident dan Service Request, serta konsep matriks prioritas, SLA, dan kontrol akses berbasis peran. Konsep-konsep ini kemudian diterjemahkan menjadi rancangan sistem yang diimplementasikan pada platform Odoo. Sistem yang dihasilkan diuji, dan hasil pengujiannya dievaluasi terhadap permasalahan awal untuk menilai ketercapaian tujuan. Alur berpikir ini dapat digambarkan sebagai rangkaian input (masalah dan kebutuhan), process (analisis, perancangan, implementasi, pengujian), dan output (sistem IT Helpdesk terpusat yang terukur).</w:t>
      </w:r>
    </w:p>
    <w:p>
      <w:pPr>
        <w:spacing w:before="60" w:after="120"/>
        <w:jc w:val="center"/>
      </w:pPr>
      <w:r>
        <w:rPr>
          <w:rFonts w:ascii="Times New Roman" w:hAnsi="Times New Roman" w:eastAsia="Times New Roman"/>
          <w:b/>
          <w:i w:val="0"/>
          <w:sz w:val="22"/>
        </w:rPr>
        <w:t>Gambar 1-1 Kerangka berpikir penelitian</w:t>
      </w:r>
    </w:p>
    <w:p>
      <w:pPr>
        <w:spacing w:line="360" w:lineRule="auto" w:before="240" w:after="120"/>
      </w:pPr>
      <w:r>
        <w:rPr>
          <w:rFonts w:ascii="Times New Roman" w:hAnsi="Times New Roman" w:eastAsia="Times New Roman"/>
          <w:b/>
          <w:i w:val="0"/>
          <w:sz w:val="24"/>
        </w:rPr>
        <w:t>1.7  Sistematika Penulisan Tugas Akhir</w:t>
      </w:r>
    </w:p>
    <w:p>
      <w:pPr>
        <w:spacing w:line="360" w:lineRule="auto" w:after="0" w:before="0"/>
        <w:ind w:firstLine="720"/>
        <w:jc w:val="both"/>
      </w:pPr>
      <w:r>
        <w:rPr>
          <w:rFonts w:ascii="Times New Roman" w:hAnsi="Times New Roman" w:eastAsia="Times New Roman"/>
          <w:b w:val="0"/>
          <w:i w:val="0"/>
          <w:sz w:val="24"/>
        </w:rPr>
        <w:t>Sistematika penulisan Tugas Akhir ini disusun sebagai berikut:</w:t>
      </w:r>
    </w:p>
    <w:p>
      <w:pPr>
        <w:spacing w:line="360" w:lineRule="auto"/>
        <w:ind w:left="567" w:hanging="283"/>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BAB 1 PENDAHULUAN, berisi latar belakang, identifikasi masalah, tujuan, manfaat, lingkup, kerangka berpikir, dan sistematika penulisan.</w:t>
      </w:r>
    </w:p>
    <w:p>
      <w:pPr>
        <w:spacing w:line="360" w:lineRule="auto"/>
        <w:ind w:left="567" w:hanging="283"/>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BAB 2 TINJAUAN PUSTAKA, berisi teori dan konsep yang mendasari penelitian serta kajian terhadap penelitian terdahulu yang relevan.</w:t>
      </w:r>
    </w:p>
    <w:p>
      <w:pPr>
        <w:spacing w:line="360" w:lineRule="auto"/>
        <w:ind w:left="567" w:hanging="283"/>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BAB 3 METODE, berisi rencana penelitian, objek penelitian, serta teknik pengumpulan dan pengembangan yang digunakan.</w:t>
      </w:r>
    </w:p>
    <w:p>
      <w:pPr>
        <w:spacing w:line="360" w:lineRule="auto"/>
        <w:ind w:left="567" w:hanging="283"/>
        <w:jc w:val="both"/>
      </w:pPr>
      <w:r>
        <w:rPr>
          <w:rFonts w:ascii="Times New Roman" w:hAnsi="Times New Roman" w:eastAsia="Times New Roman"/>
          <w:b w:val="0"/>
          <w:i w:val="0"/>
          <w:sz w:val="24"/>
        </w:rPr>
        <w:t xml:space="preserve">•  </w:t>
      </w:r>
      <w:r>
        <w:rPr>
          <w:rFonts w:ascii="Times New Roman" w:hAnsi="Times New Roman" w:eastAsia="Times New Roman"/>
          <w:b w:val="0"/>
          <w:i w:val="0"/>
          <w:sz w:val="24"/>
        </w:rPr>
        <w:t>BAB 4 HASIL DAN PEMBAHASAN, berisi hasil perancangan dan implementasi sistem, pengujian, analisis, serta perbandingan dengan penelitian lain.</w:t>
      </w:r>
    </w:p>
    <w:p>
      <w:r>
        <w:br w:type="page"/>
      </w:r>
    </w:p>
    <w:p>
      <w:pPr>
        <w:spacing w:line="360" w:lineRule="auto"/>
        <w:jc w:val="center"/>
      </w:pPr>
      <w:r>
        <w:rPr>
          <w:rFonts w:ascii="Times New Roman" w:hAnsi="Times New Roman" w:eastAsia="Times New Roman"/>
          <w:b/>
          <w:i w:val="0"/>
          <w:sz w:val="28"/>
        </w:rPr>
        <w:t>BAB 2</w:t>
      </w:r>
    </w:p>
    <w:p>
      <w:pPr>
        <w:spacing w:line="360" w:lineRule="auto" w:after="240"/>
        <w:jc w:val="center"/>
      </w:pPr>
      <w:r>
        <w:rPr>
          <w:rFonts w:ascii="Times New Roman" w:hAnsi="Times New Roman" w:eastAsia="Times New Roman"/>
          <w:b/>
          <w:i w:val="0"/>
          <w:sz w:val="28"/>
        </w:rPr>
        <w:t>TINJAUAN PUSTAKA</w:t>
      </w:r>
    </w:p>
    <w:p>
      <w:pPr>
        <w:spacing w:line="360" w:lineRule="auto" w:before="240" w:after="120"/>
      </w:pPr>
      <w:r>
        <w:rPr>
          <w:rFonts w:ascii="Times New Roman" w:hAnsi="Times New Roman" w:eastAsia="Times New Roman"/>
          <w:b/>
          <w:i w:val="0"/>
          <w:sz w:val="24"/>
        </w:rPr>
        <w:t>2.1  IT Service Management dan ITIL</w:t>
      </w:r>
    </w:p>
    <w:p>
      <w:pPr>
        <w:spacing w:line="360" w:lineRule="auto" w:after="0" w:before="0"/>
        <w:ind w:firstLine="720"/>
        <w:jc w:val="both"/>
      </w:pPr>
      <w:r>
        <w:rPr>
          <w:rFonts w:ascii="Times New Roman" w:hAnsi="Times New Roman" w:eastAsia="Times New Roman"/>
          <w:b w:val="0"/>
          <w:i w:val="0"/>
          <w:sz w:val="24"/>
        </w:rPr>
        <w:t>IT Service Management (ITSM) merupakan pendekatan pengelolaan layanan teknologi informasi yang berfokus pada penyampaian nilai kepada pengguna, bukan semata pada teknologinya. Information Technology Infrastructure Library (ITIL) adalah kerangka kerja praktik terbaik ITSM yang paling banyak diadopsi. Prayogo dkk. (2023) dalam kajian literaturnya menyimpulkan bahwa organisasi di Indonesia yang menerapkan ITIL memperoleh peningkatan kualitas pelayanan dan kecepatan penyelesaian keluhan. ITIL membedakan dua jenis permintaan yang keduanya menjadi dasar perancangan sistem pada penelitian ini, yaitu Incident dan Service Request.</w:t>
      </w:r>
    </w:p>
    <w:p>
      <w:pPr>
        <w:spacing w:line="360" w:lineRule="auto" w:before="120" w:after="60"/>
      </w:pPr>
      <w:r>
        <w:rPr>
          <w:rFonts w:ascii="Times New Roman" w:hAnsi="Times New Roman" w:eastAsia="Times New Roman"/>
          <w:b/>
          <w:i/>
          <w:sz w:val="24"/>
        </w:rPr>
        <w:t>2.1.1  Incident dan Service Request</w:t>
      </w:r>
    </w:p>
    <w:p>
      <w:pPr>
        <w:spacing w:line="360" w:lineRule="auto" w:after="0" w:before="0"/>
        <w:ind w:firstLine="720"/>
        <w:jc w:val="both"/>
      </w:pPr>
      <w:r>
        <w:rPr>
          <w:rFonts w:ascii="Times New Roman" w:hAnsi="Times New Roman" w:eastAsia="Times New Roman"/>
          <w:b w:val="0"/>
          <w:i w:val="0"/>
          <w:sz w:val="24"/>
        </w:rPr>
        <w:t>Incident adalah gangguan atas layanan yang seharusnya berjalan normal, misalnya printer rusak atau jaringan terputus. Incident ditangani melalui proses Incident Management dan memiliki akar penyebab (root cause). Service Request adalah permintaan layanan rutin yang bukan merupakan gangguan, misalnya permintaan hak akses atau pengadaan aset. Service Request ditangani melalui proses Request Fulfillment, umumnya tidak memiliki akar penyebab kerusakan, namun sering kali memerlukan persetujuan. Pembedaan ini penting karena keduanya memiliki alur kerja dan target waktu yang berbeda.</w:t>
      </w:r>
    </w:p>
    <w:p>
      <w:pPr>
        <w:spacing w:line="360" w:lineRule="auto" w:before="240" w:after="120"/>
      </w:pPr>
      <w:r>
        <w:rPr>
          <w:rFonts w:ascii="Times New Roman" w:hAnsi="Times New Roman" w:eastAsia="Times New Roman"/>
          <w:b/>
          <w:i w:val="0"/>
          <w:sz w:val="24"/>
        </w:rPr>
        <w:t>2.2  Sistem Helpdesk Berbasis Tiket</w:t>
      </w:r>
    </w:p>
    <w:p>
      <w:pPr>
        <w:spacing w:line="360" w:lineRule="auto" w:after="0" w:before="0"/>
        <w:ind w:firstLine="720"/>
        <w:jc w:val="both"/>
      </w:pPr>
      <w:r>
        <w:rPr>
          <w:rFonts w:ascii="Times New Roman" w:hAnsi="Times New Roman" w:eastAsia="Times New Roman"/>
          <w:b w:val="0"/>
          <w:i w:val="0"/>
          <w:sz w:val="24"/>
        </w:rPr>
        <w:t>Sistem helpdesk berbasis tiket adalah perwujudan operasional dari konsep ITSM. Setiap permintaan atau gangguan dicatat sebagai tiket dengan nomor unik yang dapat dilacak statusnya. Karwur dkk. (2025) menunjukkan bahwa penerapan aplikasi tiket helpdesk mampu menurunkan rata-rata waktu penyelesaian insiden secara terukur. Wasono dkk. (2026) melaporkan peningkatan efisiensi operasional serta penurunan waktu respons setelah membangun sistem helpdesk berbasis web. Sistem semacam ini umumnya dilengkapi fitur pemantauan volume tiket, klasifikasi jenis layanan, dan pengawasan kepatuhan terhadap SLA (Saputra, 2024).</w:t>
      </w:r>
    </w:p>
    <w:p>
      <w:pPr>
        <w:spacing w:line="360" w:lineRule="auto" w:before="240" w:after="120"/>
      </w:pPr>
      <w:r>
        <w:rPr>
          <w:rFonts w:ascii="Times New Roman" w:hAnsi="Times New Roman" w:eastAsia="Times New Roman"/>
          <w:b/>
          <w:i w:val="0"/>
          <w:sz w:val="24"/>
        </w:rPr>
        <w:t>2.3  Service Level Agreement (SLA)</w:t>
      </w:r>
    </w:p>
    <w:p>
      <w:pPr>
        <w:spacing w:line="360" w:lineRule="auto" w:after="0" w:before="0"/>
        <w:ind w:firstLine="720"/>
        <w:jc w:val="both"/>
      </w:pPr>
      <w:r>
        <w:rPr>
          <w:rFonts w:ascii="Times New Roman" w:hAnsi="Times New Roman" w:eastAsia="Times New Roman"/>
          <w:b w:val="0"/>
          <w:i w:val="0"/>
          <w:sz w:val="24"/>
        </w:rPr>
        <w:t>Service Level Agreement (SLA) adalah kesepakatan mengenai target waktu layanan antara penyedia dan pengguna. SLA lazimnya mencakup dua ukuran, yaitu waktu respons (batas waktu layanan mulai ditangani) dan waktu penyelesaian (batas waktu layanan selesai). Penerapan SLA memungkinkan organisasi menetapkan indikator kinerja yang objektif serta mekanisme peringatan ketika target berisiko terlampaui. Perhitungan SLA yang baik menggunakan jam kerja dan menghentikan sementara penghitungan ketika tiket menunggu tanggapan pengguna, agar penilaian adil bagi tim teknologi informasi.</w:t>
      </w:r>
    </w:p>
    <w:p>
      <w:pPr>
        <w:spacing w:line="360" w:lineRule="auto" w:before="240" w:after="120"/>
      </w:pPr>
      <w:r>
        <w:rPr>
          <w:rFonts w:ascii="Times New Roman" w:hAnsi="Times New Roman" w:eastAsia="Times New Roman"/>
          <w:b/>
          <w:i w:val="0"/>
          <w:sz w:val="24"/>
        </w:rPr>
        <w:t>2.4  Matriks Prioritas (Impact dan Urgency)</w:t>
      </w:r>
    </w:p>
    <w:p>
      <w:pPr>
        <w:spacing w:line="360" w:lineRule="auto" w:after="0" w:before="0"/>
        <w:ind w:firstLine="720"/>
        <w:jc w:val="both"/>
      </w:pPr>
      <w:r>
        <w:rPr>
          <w:rFonts w:ascii="Times New Roman" w:hAnsi="Times New Roman" w:eastAsia="Times New Roman"/>
          <w:b w:val="0"/>
          <w:i w:val="0"/>
          <w:sz w:val="24"/>
        </w:rPr>
        <w:t>ITIL menetapkan prioritas sebagai fungsi dua dimensi, yaitu Impact (dampak) dan Urgency (urgensi). Impact menggambarkan luas pihak yang terpengaruh, sedangkan Urgency menggambarkan seberapa cepat penanganan dibutuhkan. Kombinasi keduanya menghasilkan tingkat prioritas. Pendekatan ini menghilangkan subjektivitas karena prioritas dihitung sistem berdasarkan masukan pengguna, bukan dipilih langsung oleh pelapor.</w:t>
      </w:r>
    </w:p>
    <w:p>
      <w:pPr>
        <w:spacing w:line="360" w:lineRule="auto" w:before="240" w:after="120"/>
      </w:pPr>
      <w:r>
        <w:rPr>
          <w:rFonts w:ascii="Times New Roman" w:hAnsi="Times New Roman" w:eastAsia="Times New Roman"/>
          <w:b/>
          <w:i w:val="0"/>
          <w:sz w:val="24"/>
        </w:rPr>
        <w:t>2.5  Kontrol Akses Berbasis Peran dan Pemisahan Tugas</w:t>
      </w:r>
    </w:p>
    <w:p>
      <w:pPr>
        <w:spacing w:line="360" w:lineRule="auto" w:after="0" w:before="0"/>
        <w:ind w:firstLine="720"/>
        <w:jc w:val="both"/>
      </w:pPr>
      <w:r>
        <w:rPr>
          <w:rFonts w:ascii="Times New Roman" w:hAnsi="Times New Roman" w:eastAsia="Times New Roman"/>
          <w:b w:val="0"/>
          <w:i w:val="0"/>
          <w:sz w:val="24"/>
        </w:rPr>
        <w:t>Role-Based Access Control (RBAC) memberikan hak akses berdasarkan peran, bukan per individu, sehingga pengelolaan hak menjadi lebih sederhana dan konsisten. Prinsip segregation of duty memastikan satu pihak tidak memegang dua peran yang berpotensi menimbulkan konflik kepentingan. Dalam konteks persetujuan, prinsip ini diwujudkan dengan melarang seorang pemohon menyetujui permintaannya sendiri.</w:t>
      </w:r>
    </w:p>
    <w:p>
      <w:pPr>
        <w:spacing w:line="360" w:lineRule="auto" w:before="240" w:after="120"/>
      </w:pPr>
      <w:r>
        <w:rPr>
          <w:rFonts w:ascii="Times New Roman" w:hAnsi="Times New Roman" w:eastAsia="Times New Roman"/>
          <w:b/>
          <w:i w:val="0"/>
          <w:sz w:val="24"/>
        </w:rPr>
        <w:t>2.6  Enterprise Resource Planning dan Odoo</w:t>
      </w:r>
    </w:p>
    <w:p>
      <w:pPr>
        <w:spacing w:line="360" w:lineRule="auto" w:after="0" w:before="0"/>
        <w:ind w:firstLine="720"/>
        <w:jc w:val="both"/>
      </w:pPr>
      <w:r>
        <w:rPr>
          <w:rFonts w:ascii="Times New Roman" w:hAnsi="Times New Roman" w:eastAsia="Times New Roman"/>
          <w:b w:val="0"/>
          <w:i w:val="0"/>
          <w:sz w:val="24"/>
        </w:rPr>
        <w:t>Enterprise Resource Planning (ERP) adalah sistem yang mengintegrasikan berbagai proses bisnis dalam satu basis data. Odoo merupakan ERP modular yang banyak diadopsi karena fleksibilitas dan kemudahan kustomisasinya. Sejumlah penelitian menunjukkan keberhasilan penerapan modul Odoo pada berbagai bidang, seperti sistem informasi bisnis (Anjani dkk., 2024) serta modul penjualan dan persediaan (Heraditya dkk., 2026). Kemampuan Odoo untuk diperluas melalui modul kustom menjadikannya landasan yang tepat untuk membangun sistem helpdesk yang terintegrasi dengan data organisasi.</w:t>
      </w:r>
    </w:p>
    <w:p>
      <w:pPr>
        <w:spacing w:line="360" w:lineRule="auto" w:before="240" w:after="120"/>
      </w:pPr>
      <w:r>
        <w:rPr>
          <w:rFonts w:ascii="Times New Roman" w:hAnsi="Times New Roman" w:eastAsia="Times New Roman"/>
          <w:b/>
          <w:i w:val="0"/>
          <w:sz w:val="24"/>
        </w:rPr>
        <w:t>2.7  Arsitektur Multi-Perusahaan</w:t>
      </w:r>
    </w:p>
    <w:p>
      <w:pPr>
        <w:spacing w:line="360" w:lineRule="auto" w:after="0" w:before="0"/>
        <w:ind w:firstLine="720"/>
        <w:jc w:val="both"/>
      </w:pPr>
      <w:r>
        <w:rPr>
          <w:rFonts w:ascii="Times New Roman" w:hAnsi="Times New Roman" w:eastAsia="Times New Roman"/>
          <w:b w:val="0"/>
          <w:i w:val="0"/>
          <w:sz w:val="24"/>
        </w:rPr>
        <w:t>Pada lingkungan dengan banyak badan usaha, pemisahan data menjadi kebutuhan mendasar. Odoo menerapkan pemisahan tersebut melalui record rule, di mana setiap pengguna memiliki daftar perusahaan yang boleh diakses dan data difilter secara otomatis. Karakteristik ini menjadi pertimbangan desain penting ketika satu tim layanan melayani beberapa perusahaan sekaligus, sebagaimana pada penelitian ini.</w:t>
      </w:r>
    </w:p>
    <w:p>
      <w:pPr>
        <w:spacing w:line="360" w:lineRule="auto" w:before="240" w:after="120"/>
      </w:pPr>
      <w:r>
        <w:rPr>
          <w:rFonts w:ascii="Times New Roman" w:hAnsi="Times New Roman" w:eastAsia="Times New Roman"/>
          <w:b/>
          <w:i w:val="0"/>
          <w:sz w:val="24"/>
        </w:rPr>
        <w:t>2.8  Penelitian Terdahulu</w:t>
      </w:r>
    </w:p>
    <w:p>
      <w:pPr>
        <w:spacing w:line="360" w:lineRule="auto" w:after="0" w:before="0"/>
        <w:ind w:firstLine="720"/>
        <w:jc w:val="both"/>
      </w:pPr>
      <w:r>
        <w:rPr>
          <w:rFonts w:ascii="Times New Roman" w:hAnsi="Times New Roman" w:eastAsia="Times New Roman"/>
          <w:b w:val="0"/>
          <w:i w:val="0"/>
          <w:sz w:val="24"/>
        </w:rPr>
        <w:t>Beberapa penelitian terdahulu yang relevan dengan topik ini dirangkum pada Tabel 2-1. Kajian tersebut menunjukkan bahwa sistem helpdesk berbasis tiket dan penerapan kerangka ITIL secara konsisten meningkatkan efisiensi dan kualitas layanan teknologi informasi.</w:t>
      </w:r>
    </w:p>
    <w:p>
      <w:pPr>
        <w:spacing w:before="120" w:after="60"/>
        <w:jc w:val="center"/>
      </w:pPr>
      <w:r>
        <w:rPr>
          <w:rFonts w:ascii="Times New Roman" w:hAnsi="Times New Roman" w:eastAsia="Times New Roman"/>
          <w:b/>
          <w:i w:val="0"/>
          <w:sz w:val="22"/>
        </w:rPr>
        <w:t>Tabel 2-1 Ringkasan penelitian terdahulu</w:t>
      </w:r>
    </w:p>
    <w:tbl>
      <w:tblPr>
        <w:tblStyle w:val="TableGrid"/>
        <w:tblW w:type="auto" w:w="0"/>
        <w:jc w:val="center"/>
        <w:tblLook w:firstColumn="1" w:firstRow="1" w:lastColumn="0" w:lastRow="0" w:noHBand="0" w:noVBand="1" w:val="04A0"/>
      </w:tblPr>
      <w:tblGrid>
        <w:gridCol w:w="2646"/>
        <w:gridCol w:w="2646"/>
        <w:gridCol w:w="2646"/>
      </w:tblGrid>
      <w:tr>
        <w:tc>
          <w:tcPr>
            <w:tcW w:type="dxa" w:w="1984"/>
          </w:tcPr>
          <w:p>
            <w:pPr>
              <w:jc w:val="center"/>
            </w:pPr>
            <w:r/>
            <w:r>
              <w:rPr>
                <w:rFonts w:ascii="Times New Roman" w:hAnsi="Times New Roman" w:eastAsia="Times New Roman"/>
                <w:b/>
                <w:i w:val="0"/>
                <w:sz w:val="22"/>
              </w:rPr>
              <w:t>Peneliti (Tahun)</w:t>
            </w:r>
          </w:p>
        </w:tc>
        <w:tc>
          <w:tcPr>
            <w:tcW w:type="dxa" w:w="2268"/>
          </w:tcPr>
          <w:p>
            <w:pPr>
              <w:jc w:val="center"/>
            </w:pPr>
            <w:r/>
            <w:r>
              <w:rPr>
                <w:rFonts w:ascii="Times New Roman" w:hAnsi="Times New Roman" w:eastAsia="Times New Roman"/>
                <w:b/>
                <w:i w:val="0"/>
                <w:sz w:val="22"/>
              </w:rPr>
              <w:t>Fokus</w:t>
            </w:r>
          </w:p>
        </w:tc>
        <w:tc>
          <w:tcPr>
            <w:tcW w:type="dxa" w:w="3402"/>
          </w:tcPr>
          <w:p>
            <w:pPr>
              <w:jc w:val="center"/>
            </w:pPr>
            <w:r/>
            <w:r>
              <w:rPr>
                <w:rFonts w:ascii="Times New Roman" w:hAnsi="Times New Roman" w:eastAsia="Times New Roman"/>
                <w:b/>
                <w:i w:val="0"/>
                <w:sz w:val="22"/>
              </w:rPr>
              <w:t>Hasil Utama</w:t>
            </w:r>
          </w:p>
        </w:tc>
      </w:tr>
      <w:tr>
        <w:tc>
          <w:tcPr>
            <w:tcW w:type="dxa" w:w="1984"/>
          </w:tcPr>
          <w:p>
            <w:pPr>
              <w:spacing w:line="240" w:lineRule="auto"/>
              <w:jc w:val="left"/>
            </w:pPr>
            <w:r/>
            <w:r>
              <w:rPr>
                <w:rFonts w:ascii="Times New Roman" w:hAnsi="Times New Roman" w:eastAsia="Times New Roman"/>
                <w:b w:val="0"/>
                <w:i w:val="0"/>
                <w:sz w:val="22"/>
              </w:rPr>
              <w:t>Bahrudin dkk. (2020)</w:t>
            </w:r>
          </w:p>
        </w:tc>
        <w:tc>
          <w:tcPr>
            <w:tcW w:type="dxa" w:w="2268"/>
          </w:tcPr>
          <w:p>
            <w:pPr>
              <w:spacing w:line="240" w:lineRule="auto"/>
              <w:jc w:val="left"/>
            </w:pPr>
            <w:r/>
            <w:r>
              <w:rPr>
                <w:rFonts w:ascii="Times New Roman" w:hAnsi="Times New Roman" w:eastAsia="Times New Roman"/>
                <w:b w:val="0"/>
                <w:i w:val="0"/>
                <w:sz w:val="22"/>
              </w:rPr>
              <w:t>Helpdesk ticketing berbasis web</w:t>
            </w:r>
          </w:p>
        </w:tc>
        <w:tc>
          <w:tcPr>
            <w:tcW w:type="dxa" w:w="3402"/>
          </w:tcPr>
          <w:p>
            <w:pPr>
              <w:spacing w:line="240" w:lineRule="auto"/>
              <w:jc w:val="left"/>
            </w:pPr>
            <w:r/>
            <w:r>
              <w:rPr>
                <w:rFonts w:ascii="Times New Roman" w:hAnsi="Times New Roman" w:eastAsia="Times New Roman"/>
                <w:b w:val="0"/>
                <w:i w:val="0"/>
                <w:sz w:val="22"/>
              </w:rPr>
              <w:t>Menggantikan pelaporan tatap muka; mempercepat penanganan keluhan.</w:t>
            </w:r>
          </w:p>
        </w:tc>
      </w:tr>
      <w:tr>
        <w:tc>
          <w:tcPr>
            <w:tcW w:type="dxa" w:w="1984"/>
          </w:tcPr>
          <w:p>
            <w:pPr>
              <w:spacing w:line="240" w:lineRule="auto"/>
              <w:jc w:val="left"/>
            </w:pPr>
            <w:r/>
            <w:r>
              <w:rPr>
                <w:rFonts w:ascii="Times New Roman" w:hAnsi="Times New Roman" w:eastAsia="Times New Roman"/>
                <w:b w:val="0"/>
                <w:i w:val="0"/>
                <w:sz w:val="22"/>
              </w:rPr>
              <w:t>Prayogo dkk. (2023)</w:t>
            </w:r>
          </w:p>
        </w:tc>
        <w:tc>
          <w:tcPr>
            <w:tcW w:type="dxa" w:w="2268"/>
          </w:tcPr>
          <w:p>
            <w:pPr>
              <w:spacing w:line="240" w:lineRule="auto"/>
              <w:jc w:val="left"/>
            </w:pPr>
            <w:r/>
            <w:r>
              <w:rPr>
                <w:rFonts w:ascii="Times New Roman" w:hAnsi="Times New Roman" w:eastAsia="Times New Roman"/>
                <w:b w:val="0"/>
                <w:i w:val="0"/>
                <w:sz w:val="22"/>
              </w:rPr>
              <w:t>Kajian literatur ITIL di Indonesia</w:t>
            </w:r>
          </w:p>
        </w:tc>
        <w:tc>
          <w:tcPr>
            <w:tcW w:type="dxa" w:w="3402"/>
          </w:tcPr>
          <w:p>
            <w:pPr>
              <w:spacing w:line="240" w:lineRule="auto"/>
              <w:jc w:val="left"/>
            </w:pPr>
            <w:r/>
            <w:r>
              <w:rPr>
                <w:rFonts w:ascii="Times New Roman" w:hAnsi="Times New Roman" w:eastAsia="Times New Roman"/>
                <w:b w:val="0"/>
                <w:i w:val="0"/>
                <w:sz w:val="22"/>
              </w:rPr>
              <w:t>ITIL meningkatkan kualitas dan kecepatan penyelesaian keluhan.</w:t>
            </w:r>
          </w:p>
        </w:tc>
      </w:tr>
      <w:tr>
        <w:tc>
          <w:tcPr>
            <w:tcW w:type="dxa" w:w="1984"/>
          </w:tcPr>
          <w:p>
            <w:pPr>
              <w:spacing w:line="240" w:lineRule="auto"/>
              <w:jc w:val="left"/>
            </w:pPr>
            <w:r/>
            <w:r>
              <w:rPr>
                <w:rFonts w:ascii="Times New Roman" w:hAnsi="Times New Roman" w:eastAsia="Times New Roman"/>
                <w:b w:val="0"/>
                <w:i w:val="0"/>
                <w:sz w:val="22"/>
              </w:rPr>
              <w:t>Saputra (2024)</w:t>
            </w:r>
          </w:p>
        </w:tc>
        <w:tc>
          <w:tcPr>
            <w:tcW w:type="dxa" w:w="2268"/>
          </w:tcPr>
          <w:p>
            <w:pPr>
              <w:spacing w:line="240" w:lineRule="auto"/>
              <w:jc w:val="left"/>
            </w:pPr>
            <w:r/>
            <w:r>
              <w:rPr>
                <w:rFonts w:ascii="Times New Roman" w:hAnsi="Times New Roman" w:eastAsia="Times New Roman"/>
                <w:b w:val="0"/>
                <w:i w:val="0"/>
                <w:sz w:val="22"/>
              </w:rPr>
              <w:t>Analisis tiket helpdesk PLN</w:t>
            </w:r>
          </w:p>
        </w:tc>
        <w:tc>
          <w:tcPr>
            <w:tcW w:type="dxa" w:w="3402"/>
          </w:tcPr>
          <w:p>
            <w:pPr>
              <w:spacing w:line="240" w:lineRule="auto"/>
              <w:jc w:val="left"/>
            </w:pPr>
            <w:r/>
            <w:r>
              <w:rPr>
                <w:rFonts w:ascii="Times New Roman" w:hAnsi="Times New Roman" w:eastAsia="Times New Roman"/>
                <w:b w:val="0"/>
                <w:i w:val="0"/>
                <w:sz w:val="22"/>
              </w:rPr>
              <w:t>Pemantauan volume tiket dan kepatuhan SLA melalui visualisasi data.</w:t>
            </w:r>
          </w:p>
        </w:tc>
      </w:tr>
      <w:tr>
        <w:tc>
          <w:tcPr>
            <w:tcW w:type="dxa" w:w="1984"/>
          </w:tcPr>
          <w:p>
            <w:pPr>
              <w:spacing w:line="240" w:lineRule="auto"/>
              <w:jc w:val="left"/>
            </w:pPr>
            <w:r/>
            <w:r>
              <w:rPr>
                <w:rFonts w:ascii="Times New Roman" w:hAnsi="Times New Roman" w:eastAsia="Times New Roman"/>
                <w:b w:val="0"/>
                <w:i w:val="0"/>
                <w:sz w:val="22"/>
              </w:rPr>
              <w:t>Karwur dkk. (2025)</w:t>
            </w:r>
          </w:p>
        </w:tc>
        <w:tc>
          <w:tcPr>
            <w:tcW w:type="dxa" w:w="2268"/>
          </w:tcPr>
          <w:p>
            <w:pPr>
              <w:spacing w:line="240" w:lineRule="auto"/>
              <w:jc w:val="left"/>
            </w:pPr>
            <w:r/>
            <w:r>
              <w:rPr>
                <w:rFonts w:ascii="Times New Roman" w:hAnsi="Times New Roman" w:eastAsia="Times New Roman"/>
                <w:b w:val="0"/>
                <w:i w:val="0"/>
                <w:sz w:val="22"/>
              </w:rPr>
              <w:t>Aplikasi tiket IT helpdesk</w:t>
            </w:r>
          </w:p>
        </w:tc>
        <w:tc>
          <w:tcPr>
            <w:tcW w:type="dxa" w:w="3402"/>
          </w:tcPr>
          <w:p>
            <w:pPr>
              <w:spacing w:line="240" w:lineRule="auto"/>
              <w:jc w:val="left"/>
            </w:pPr>
            <w:r/>
            <w:r>
              <w:rPr>
                <w:rFonts w:ascii="Times New Roman" w:hAnsi="Times New Roman" w:eastAsia="Times New Roman"/>
                <w:b w:val="0"/>
                <w:i w:val="0"/>
                <w:sz w:val="22"/>
              </w:rPr>
              <w:t>Rata-rata waktu penyelesaian insiden menurun.</w:t>
            </w:r>
          </w:p>
        </w:tc>
      </w:tr>
      <w:tr>
        <w:tc>
          <w:tcPr>
            <w:tcW w:type="dxa" w:w="1984"/>
          </w:tcPr>
          <w:p>
            <w:pPr>
              <w:spacing w:line="240" w:lineRule="auto"/>
              <w:jc w:val="left"/>
            </w:pPr>
            <w:r/>
            <w:r>
              <w:rPr>
                <w:rFonts w:ascii="Times New Roman" w:hAnsi="Times New Roman" w:eastAsia="Times New Roman"/>
                <w:b w:val="0"/>
                <w:i w:val="0"/>
                <w:sz w:val="22"/>
              </w:rPr>
              <w:t>Diyandi dkk. (2025)</w:t>
            </w:r>
          </w:p>
        </w:tc>
        <w:tc>
          <w:tcPr>
            <w:tcW w:type="dxa" w:w="2268"/>
          </w:tcPr>
          <w:p>
            <w:pPr>
              <w:spacing w:line="240" w:lineRule="auto"/>
              <w:jc w:val="left"/>
            </w:pPr>
            <w:r/>
            <w:r>
              <w:rPr>
                <w:rFonts w:ascii="Times New Roman" w:hAnsi="Times New Roman" w:eastAsia="Times New Roman"/>
                <w:b w:val="0"/>
                <w:i w:val="0"/>
                <w:sz w:val="22"/>
              </w:rPr>
              <w:t>Manajemen layanan TI (ITIL V4)</w:t>
            </w:r>
          </w:p>
        </w:tc>
        <w:tc>
          <w:tcPr>
            <w:tcW w:type="dxa" w:w="3402"/>
          </w:tcPr>
          <w:p>
            <w:pPr>
              <w:spacing w:line="240" w:lineRule="auto"/>
              <w:jc w:val="left"/>
            </w:pPr>
            <w:r/>
            <w:r>
              <w:rPr>
                <w:rFonts w:ascii="Times New Roman" w:hAnsi="Times New Roman" w:eastAsia="Times New Roman"/>
                <w:b w:val="0"/>
                <w:i w:val="0"/>
                <w:sz w:val="22"/>
              </w:rPr>
              <w:t>Perlunya service desk digital dan pencatatan insiden otomatis.</w:t>
            </w:r>
          </w:p>
        </w:tc>
      </w:tr>
      <w:tr>
        <w:tc>
          <w:tcPr>
            <w:tcW w:type="dxa" w:w="1984"/>
          </w:tcPr>
          <w:p>
            <w:pPr>
              <w:spacing w:line="240" w:lineRule="auto"/>
              <w:jc w:val="left"/>
            </w:pPr>
            <w:r/>
            <w:r>
              <w:rPr>
                <w:rFonts w:ascii="Times New Roman" w:hAnsi="Times New Roman" w:eastAsia="Times New Roman"/>
                <w:b w:val="0"/>
                <w:i w:val="0"/>
                <w:sz w:val="22"/>
              </w:rPr>
              <w:t>Wasono dkk. (2026)</w:t>
            </w:r>
          </w:p>
        </w:tc>
        <w:tc>
          <w:tcPr>
            <w:tcW w:type="dxa" w:w="2268"/>
          </w:tcPr>
          <w:p>
            <w:pPr>
              <w:spacing w:line="240" w:lineRule="auto"/>
              <w:jc w:val="left"/>
            </w:pPr>
            <w:r/>
            <w:r>
              <w:rPr>
                <w:rFonts w:ascii="Times New Roman" w:hAnsi="Times New Roman" w:eastAsia="Times New Roman"/>
                <w:b w:val="0"/>
                <w:i w:val="0"/>
                <w:sz w:val="22"/>
              </w:rPr>
              <w:t>Helpdesk berbasis web (XP)</w:t>
            </w:r>
          </w:p>
        </w:tc>
        <w:tc>
          <w:tcPr>
            <w:tcW w:type="dxa" w:w="3402"/>
          </w:tcPr>
          <w:p>
            <w:pPr>
              <w:spacing w:line="240" w:lineRule="auto"/>
              <w:jc w:val="left"/>
            </w:pPr>
            <w:r/>
            <w:r>
              <w:rPr>
                <w:rFonts w:ascii="Times New Roman" w:hAnsi="Times New Roman" w:eastAsia="Times New Roman"/>
                <w:b w:val="0"/>
                <w:i w:val="0"/>
                <w:sz w:val="22"/>
              </w:rPr>
              <w:t>Efisiensi operasional meningkat; waktu respons menurun.</w:t>
            </w:r>
          </w:p>
        </w:tc>
      </w:tr>
    </w:tbl>
    <w:p>
      <w:pPr>
        <w:spacing w:after="0"/>
      </w:pPr>
    </w:p>
    <w:p>
      <w:pPr>
        <w:spacing w:line="360" w:lineRule="auto" w:after="0" w:before="0"/>
        <w:ind w:firstLine="720"/>
        <w:jc w:val="both"/>
      </w:pPr>
      <w:r>
        <w:rPr>
          <w:rFonts w:ascii="Times New Roman" w:hAnsi="Times New Roman" w:eastAsia="Times New Roman"/>
          <w:b w:val="0"/>
          <w:i w:val="0"/>
          <w:sz w:val="24"/>
        </w:rPr>
        <w:t>Perbedaan penelitian ini dengan kajian-kajian tersebut terletak pada konteks multi-perusahaan, pemanfaatan platform ERP Odoo sebagai basis, serta penggabungan matriks prioritas otomatis, persetujuan dua tingkat dengan pemisahan tugas, dan kebijakan SLA dalam satu sistem terpadu.</w:t>
      </w:r>
    </w:p>
    <w:p>
      <w:r>
        <w:br w:type="page"/>
      </w:r>
    </w:p>
    <w:p>
      <w:pPr>
        <w:spacing w:line="360" w:lineRule="auto"/>
        <w:jc w:val="center"/>
      </w:pPr>
      <w:r>
        <w:rPr>
          <w:rFonts w:ascii="Times New Roman" w:hAnsi="Times New Roman" w:eastAsia="Times New Roman"/>
          <w:b/>
          <w:i w:val="0"/>
          <w:sz w:val="28"/>
        </w:rPr>
        <w:t>BAB 3</w:t>
      </w:r>
    </w:p>
    <w:p>
      <w:pPr>
        <w:spacing w:line="360" w:lineRule="auto" w:after="240"/>
        <w:jc w:val="center"/>
      </w:pPr>
      <w:r>
        <w:rPr>
          <w:rFonts w:ascii="Times New Roman" w:hAnsi="Times New Roman" w:eastAsia="Times New Roman"/>
          <w:b/>
          <w:i w:val="0"/>
          <w:sz w:val="28"/>
        </w:rPr>
        <w:t>METODE</w:t>
      </w:r>
    </w:p>
    <w:p>
      <w:pPr>
        <w:spacing w:line="360" w:lineRule="auto" w:before="240" w:after="120"/>
      </w:pPr>
      <w:r>
        <w:rPr>
          <w:rFonts w:ascii="Times New Roman" w:hAnsi="Times New Roman" w:eastAsia="Times New Roman"/>
          <w:b/>
          <w:i w:val="0"/>
          <w:sz w:val="24"/>
        </w:rPr>
        <w:t>3.1  Rencana Penelitian</w:t>
      </w:r>
    </w:p>
    <w:p>
      <w:pPr>
        <w:spacing w:line="360" w:lineRule="auto" w:after="0" w:before="0"/>
        <w:ind w:firstLine="720"/>
        <w:jc w:val="both"/>
      </w:pPr>
      <w:r>
        <w:rPr>
          <w:rFonts w:ascii="Times New Roman" w:hAnsi="Times New Roman" w:eastAsia="Times New Roman"/>
          <w:b w:val="0"/>
          <w:i w:val="0"/>
          <w:sz w:val="24"/>
        </w:rPr>
        <w:t>Penelitian ini menggunakan pendekatan pengembangan perangkat lunak dengan siklus iteratif-inkremental yang berpijak pada dokumen rancangan (blueprint). Pendekatan ini dipilih karena sistem dibangun bertahap dan disempurnakan melalui serangkaian rilis berdasarkan temuan pada tahap uji coba. Tahapan penelitian terdiri atas analisis kebutuhan, perancangan, implementasi, pengujian, serta evaluasi dan perbaikan.</w:t>
      </w:r>
    </w:p>
    <w:p>
      <w:pPr>
        <w:spacing w:before="120" w:after="60"/>
        <w:jc w:val="center"/>
      </w:pPr>
      <w:r>
        <w:rPr>
          <w:rFonts w:ascii="Times New Roman" w:hAnsi="Times New Roman" w:eastAsia="Times New Roman"/>
          <w:b/>
          <w:i w:val="0"/>
          <w:sz w:val="22"/>
        </w:rPr>
        <w:t>Tabel 3-1 Tahapan penelitian</w:t>
      </w:r>
    </w:p>
    <w:tbl>
      <w:tblPr>
        <w:tblStyle w:val="TableGrid"/>
        <w:tblW w:type="auto" w:w="0"/>
        <w:jc w:val="center"/>
        <w:tblLook w:firstColumn="1" w:firstRow="1" w:lastColumn="0" w:lastRow="0" w:noHBand="0" w:noVBand="1" w:val="04A0"/>
      </w:tblPr>
      <w:tblGrid>
        <w:gridCol w:w="2646"/>
        <w:gridCol w:w="2646"/>
        <w:gridCol w:w="2646"/>
      </w:tblGrid>
      <w:tr>
        <w:tc>
          <w:tcPr>
            <w:tcW w:type="dxa" w:w="1984"/>
          </w:tcPr>
          <w:p>
            <w:pPr>
              <w:jc w:val="center"/>
            </w:pPr>
            <w:r/>
            <w:r>
              <w:rPr>
                <w:rFonts w:ascii="Times New Roman" w:hAnsi="Times New Roman" w:eastAsia="Times New Roman"/>
                <w:b/>
                <w:i w:val="0"/>
                <w:sz w:val="22"/>
              </w:rPr>
              <w:t>Tahap</w:t>
            </w:r>
          </w:p>
        </w:tc>
        <w:tc>
          <w:tcPr>
            <w:tcW w:type="dxa" w:w="3685"/>
          </w:tcPr>
          <w:p>
            <w:pPr>
              <w:jc w:val="center"/>
            </w:pPr>
            <w:r/>
            <w:r>
              <w:rPr>
                <w:rFonts w:ascii="Times New Roman" w:hAnsi="Times New Roman" w:eastAsia="Times New Roman"/>
                <w:b/>
                <w:i w:val="0"/>
                <w:sz w:val="22"/>
              </w:rPr>
              <w:t>Kegiatan</w:t>
            </w:r>
          </w:p>
        </w:tc>
        <w:tc>
          <w:tcPr>
            <w:tcW w:type="dxa" w:w="1984"/>
          </w:tcPr>
          <w:p>
            <w:pPr>
              <w:jc w:val="center"/>
            </w:pPr>
            <w:r/>
            <w:r>
              <w:rPr>
                <w:rFonts w:ascii="Times New Roman" w:hAnsi="Times New Roman" w:eastAsia="Times New Roman"/>
                <w:b/>
                <w:i w:val="0"/>
                <w:sz w:val="22"/>
              </w:rPr>
              <w:t>Keluaran</w:t>
            </w:r>
          </w:p>
        </w:tc>
      </w:tr>
      <w:tr>
        <w:tc>
          <w:tcPr>
            <w:tcW w:type="dxa" w:w="1984"/>
          </w:tcPr>
          <w:p>
            <w:pPr>
              <w:spacing w:line="240" w:lineRule="auto"/>
              <w:jc w:val="left"/>
            </w:pPr>
            <w:r/>
            <w:r>
              <w:rPr>
                <w:rFonts w:ascii="Times New Roman" w:hAnsi="Times New Roman" w:eastAsia="Times New Roman"/>
                <w:b w:val="0"/>
                <w:i w:val="0"/>
                <w:sz w:val="22"/>
              </w:rPr>
              <w:t>Analisis kebutuhan</w:t>
            </w:r>
          </w:p>
        </w:tc>
        <w:tc>
          <w:tcPr>
            <w:tcW w:type="dxa" w:w="3685"/>
          </w:tcPr>
          <w:p>
            <w:pPr>
              <w:spacing w:line="240" w:lineRule="auto"/>
              <w:jc w:val="left"/>
            </w:pPr>
            <w:r/>
            <w:r>
              <w:rPr>
                <w:rFonts w:ascii="Times New Roman" w:hAnsi="Times New Roman" w:eastAsia="Times New Roman"/>
                <w:b w:val="0"/>
                <w:i w:val="0"/>
                <w:sz w:val="22"/>
              </w:rPr>
              <w:t>Identifikasi masalah, pemangku kepentingan, dan alur kerja eksisting</w:t>
            </w:r>
          </w:p>
        </w:tc>
        <w:tc>
          <w:tcPr>
            <w:tcW w:type="dxa" w:w="1984"/>
          </w:tcPr>
          <w:p>
            <w:pPr>
              <w:spacing w:line="240" w:lineRule="auto"/>
              <w:jc w:val="left"/>
            </w:pPr>
            <w:r/>
            <w:r>
              <w:rPr>
                <w:rFonts w:ascii="Times New Roman" w:hAnsi="Times New Roman" w:eastAsia="Times New Roman"/>
                <w:b w:val="0"/>
                <w:i w:val="0"/>
                <w:sz w:val="22"/>
              </w:rPr>
              <w:t>Daftar kebutuhan fungsional dan non-fungsional</w:t>
            </w:r>
          </w:p>
        </w:tc>
      </w:tr>
      <w:tr>
        <w:tc>
          <w:tcPr>
            <w:tcW w:type="dxa" w:w="1984"/>
          </w:tcPr>
          <w:p>
            <w:pPr>
              <w:spacing w:line="240" w:lineRule="auto"/>
              <w:jc w:val="left"/>
            </w:pPr>
            <w:r/>
            <w:r>
              <w:rPr>
                <w:rFonts w:ascii="Times New Roman" w:hAnsi="Times New Roman" w:eastAsia="Times New Roman"/>
                <w:b w:val="0"/>
                <w:i w:val="0"/>
                <w:sz w:val="22"/>
              </w:rPr>
              <w:t>Perancangan</w:t>
            </w:r>
          </w:p>
        </w:tc>
        <w:tc>
          <w:tcPr>
            <w:tcW w:type="dxa" w:w="3685"/>
          </w:tcPr>
          <w:p>
            <w:pPr>
              <w:spacing w:line="240" w:lineRule="auto"/>
              <w:jc w:val="left"/>
            </w:pPr>
            <w:r/>
            <w:r>
              <w:rPr>
                <w:rFonts w:ascii="Times New Roman" w:hAnsi="Times New Roman" w:eastAsia="Times New Roman"/>
                <w:b w:val="0"/>
                <w:i w:val="0"/>
                <w:sz w:val="22"/>
              </w:rPr>
              <w:t>Penyusunan model data, alur status, matriks prioritas, matriks approval, dan RBAC</w:t>
            </w:r>
          </w:p>
        </w:tc>
        <w:tc>
          <w:tcPr>
            <w:tcW w:type="dxa" w:w="1984"/>
          </w:tcPr>
          <w:p>
            <w:pPr>
              <w:spacing w:line="240" w:lineRule="auto"/>
              <w:jc w:val="left"/>
            </w:pPr>
            <w:r/>
            <w:r>
              <w:rPr>
                <w:rFonts w:ascii="Times New Roman" w:hAnsi="Times New Roman" w:eastAsia="Times New Roman"/>
                <w:b w:val="0"/>
                <w:i w:val="0"/>
                <w:sz w:val="22"/>
              </w:rPr>
              <w:t>Dokumen blueprint</w:t>
            </w:r>
          </w:p>
        </w:tc>
      </w:tr>
      <w:tr>
        <w:tc>
          <w:tcPr>
            <w:tcW w:type="dxa" w:w="1984"/>
          </w:tcPr>
          <w:p>
            <w:pPr>
              <w:spacing w:line="240" w:lineRule="auto"/>
              <w:jc w:val="left"/>
            </w:pPr>
            <w:r/>
            <w:r>
              <w:rPr>
                <w:rFonts w:ascii="Times New Roman" w:hAnsi="Times New Roman" w:eastAsia="Times New Roman"/>
                <w:b w:val="0"/>
                <w:i w:val="0"/>
                <w:sz w:val="22"/>
              </w:rPr>
              <w:t>Implementasi</w:t>
            </w:r>
          </w:p>
        </w:tc>
        <w:tc>
          <w:tcPr>
            <w:tcW w:type="dxa" w:w="3685"/>
          </w:tcPr>
          <w:p>
            <w:pPr>
              <w:spacing w:line="240" w:lineRule="auto"/>
              <w:jc w:val="left"/>
            </w:pPr>
            <w:r/>
            <w:r>
              <w:rPr>
                <w:rFonts w:ascii="Times New Roman" w:hAnsi="Times New Roman" w:eastAsia="Times New Roman"/>
                <w:b w:val="0"/>
                <w:i w:val="0"/>
                <w:sz w:val="22"/>
              </w:rPr>
              <w:t>Pengembangan modul Odoo secara native-first</w:t>
            </w:r>
          </w:p>
        </w:tc>
        <w:tc>
          <w:tcPr>
            <w:tcW w:type="dxa" w:w="1984"/>
          </w:tcPr>
          <w:p>
            <w:pPr>
              <w:spacing w:line="240" w:lineRule="auto"/>
              <w:jc w:val="left"/>
            </w:pPr>
            <w:r/>
            <w:r>
              <w:rPr>
                <w:rFonts w:ascii="Times New Roman" w:hAnsi="Times New Roman" w:eastAsia="Times New Roman"/>
                <w:b w:val="0"/>
                <w:i w:val="0"/>
                <w:sz w:val="22"/>
              </w:rPr>
              <w:t>Modul cite_helpdesk</w:t>
            </w:r>
          </w:p>
        </w:tc>
      </w:tr>
      <w:tr>
        <w:tc>
          <w:tcPr>
            <w:tcW w:type="dxa" w:w="1984"/>
          </w:tcPr>
          <w:p>
            <w:pPr>
              <w:spacing w:line="240" w:lineRule="auto"/>
              <w:jc w:val="left"/>
            </w:pPr>
            <w:r/>
            <w:r>
              <w:rPr>
                <w:rFonts w:ascii="Times New Roman" w:hAnsi="Times New Roman" w:eastAsia="Times New Roman"/>
                <w:b w:val="0"/>
                <w:i w:val="0"/>
                <w:sz w:val="22"/>
              </w:rPr>
              <w:t>Pengujian</w:t>
            </w:r>
          </w:p>
        </w:tc>
        <w:tc>
          <w:tcPr>
            <w:tcW w:type="dxa" w:w="3685"/>
          </w:tcPr>
          <w:p>
            <w:pPr>
              <w:spacing w:line="240" w:lineRule="auto"/>
              <w:jc w:val="left"/>
            </w:pPr>
            <w:r/>
            <w:r>
              <w:rPr>
                <w:rFonts w:ascii="Times New Roman" w:hAnsi="Times New Roman" w:eastAsia="Times New Roman"/>
                <w:b w:val="0"/>
                <w:i w:val="0"/>
                <w:sz w:val="22"/>
              </w:rPr>
              <w:t>Unit testing dan pengujian black-box pada instalasi bersih</w:t>
            </w:r>
          </w:p>
        </w:tc>
        <w:tc>
          <w:tcPr>
            <w:tcW w:type="dxa" w:w="1984"/>
          </w:tcPr>
          <w:p>
            <w:pPr>
              <w:spacing w:line="240" w:lineRule="auto"/>
              <w:jc w:val="left"/>
            </w:pPr>
            <w:r/>
            <w:r>
              <w:rPr>
                <w:rFonts w:ascii="Times New Roman" w:hAnsi="Times New Roman" w:eastAsia="Times New Roman"/>
                <w:b w:val="0"/>
                <w:i w:val="0"/>
                <w:sz w:val="22"/>
              </w:rPr>
              <w:t>Laporan pengujian</w:t>
            </w:r>
          </w:p>
        </w:tc>
      </w:tr>
      <w:tr>
        <w:tc>
          <w:tcPr>
            <w:tcW w:type="dxa" w:w="1984"/>
          </w:tcPr>
          <w:p>
            <w:pPr>
              <w:spacing w:line="240" w:lineRule="auto"/>
              <w:jc w:val="left"/>
            </w:pPr>
            <w:r/>
            <w:r>
              <w:rPr>
                <w:rFonts w:ascii="Times New Roman" w:hAnsi="Times New Roman" w:eastAsia="Times New Roman"/>
                <w:b w:val="0"/>
                <w:i w:val="0"/>
                <w:sz w:val="22"/>
              </w:rPr>
              <w:t>Evaluasi dan perbaikan</w:t>
            </w:r>
          </w:p>
        </w:tc>
        <w:tc>
          <w:tcPr>
            <w:tcW w:type="dxa" w:w="3685"/>
          </w:tcPr>
          <w:p>
            <w:pPr>
              <w:spacing w:line="240" w:lineRule="auto"/>
              <w:jc w:val="left"/>
            </w:pPr>
            <w:r/>
            <w:r>
              <w:rPr>
                <w:rFonts w:ascii="Times New Roman" w:hAnsi="Times New Roman" w:eastAsia="Times New Roman"/>
                <w:b w:val="0"/>
                <w:i w:val="0"/>
                <w:sz w:val="22"/>
              </w:rPr>
              <w:t>Uji coba di lingkungan staging dan perbaikan berdasarkan temuan</w:t>
            </w:r>
          </w:p>
        </w:tc>
        <w:tc>
          <w:tcPr>
            <w:tcW w:type="dxa" w:w="1984"/>
          </w:tcPr>
          <w:p>
            <w:pPr>
              <w:spacing w:line="240" w:lineRule="auto"/>
              <w:jc w:val="left"/>
            </w:pPr>
            <w:r/>
            <w:r>
              <w:rPr>
                <w:rFonts w:ascii="Times New Roman" w:hAnsi="Times New Roman" w:eastAsia="Times New Roman"/>
                <w:b w:val="0"/>
                <w:i w:val="0"/>
                <w:sz w:val="22"/>
              </w:rPr>
              <w:t>Serangkaian rilis perbaikan</w:t>
            </w:r>
          </w:p>
        </w:tc>
      </w:tr>
    </w:tbl>
    <w:p>
      <w:pPr>
        <w:spacing w:after="0"/>
      </w:pPr>
    </w:p>
    <w:p>
      <w:pPr>
        <w:spacing w:line="360" w:lineRule="auto" w:before="240" w:after="120"/>
      </w:pPr>
      <w:r>
        <w:rPr>
          <w:rFonts w:ascii="Times New Roman" w:hAnsi="Times New Roman" w:eastAsia="Times New Roman"/>
          <w:b/>
          <w:i w:val="0"/>
          <w:sz w:val="24"/>
        </w:rPr>
        <w:t>3.2  Obyek Penelitian</w:t>
      </w:r>
    </w:p>
    <w:p>
      <w:pPr>
        <w:spacing w:line="360" w:lineRule="auto" w:after="0" w:before="0"/>
        <w:ind w:firstLine="720"/>
        <w:jc w:val="both"/>
      </w:pPr>
      <w:r>
        <w:rPr>
          <w:rFonts w:ascii="Times New Roman" w:hAnsi="Times New Roman" w:eastAsia="Times New Roman"/>
          <w:b w:val="0"/>
          <w:i w:val="0"/>
          <w:sz w:val="24"/>
        </w:rPr>
        <w:t>Objek penelitian adalah layanan teknologi informasi pada sebuah grup perusahaan yang terdiri atas tiga badan usaha dengan lokasi kerja tersebar di Head Office dan Site. Layanan tersebut ditangani oleh satu tim teknologi informasi bersama yang melayani ketiga perusahaan sekaligus. Sistem yang dibangun berperan sebagai pintu tunggal layanan bagi seluruh karyawan grup.</w:t>
      </w:r>
    </w:p>
    <w:p>
      <w:pPr>
        <w:spacing w:line="360" w:lineRule="auto" w:before="240" w:after="120"/>
      </w:pPr>
      <w:r>
        <w:rPr>
          <w:rFonts w:ascii="Times New Roman" w:hAnsi="Times New Roman" w:eastAsia="Times New Roman"/>
          <w:b/>
          <w:i w:val="0"/>
          <w:sz w:val="24"/>
        </w:rPr>
        <w:t>3.3  Metode Pengembangan Sistem</w:t>
      </w:r>
    </w:p>
    <w:p>
      <w:pPr>
        <w:spacing w:line="360" w:lineRule="auto" w:after="0" w:before="0"/>
        <w:ind w:firstLine="720"/>
        <w:jc w:val="both"/>
      </w:pPr>
      <w:r>
        <w:rPr>
          <w:rFonts w:ascii="Times New Roman" w:hAnsi="Times New Roman" w:eastAsia="Times New Roman"/>
          <w:b w:val="0"/>
          <w:i w:val="0"/>
          <w:sz w:val="24"/>
        </w:rPr>
        <w:t>Prinsip utama pengembangan adalah native-first, yaitu memanfaatkan sebanyak mungkin fitur bawaan Odoo, seperti manajemen tiket, portal, penilaian layanan, dan basis pengetahuan, kemudian menambahkan kode kustom hanya untuk kebutuhan yang tidak tersedia secara bawaan. Prinsip ini menekan risiko, mempermudah pemeliharaan, dan menjaga kompatibilitas ketika platform diperbarui. Komponen kustom yang dikembangkan meliputi penomoran tiket otomatis, matriks prioritas, mesin persetujuan, kebijakan SLA beserta peringatan, notifikasi tim penanggung jawab, serta dasbor operasional.</w:t>
      </w:r>
    </w:p>
    <w:p>
      <w:pPr>
        <w:spacing w:line="360" w:lineRule="auto" w:before="240" w:after="120"/>
      </w:pPr>
      <w:r>
        <w:rPr>
          <w:rFonts w:ascii="Times New Roman" w:hAnsi="Times New Roman" w:eastAsia="Times New Roman"/>
          <w:b/>
          <w:i w:val="0"/>
          <w:sz w:val="24"/>
        </w:rPr>
        <w:t>3.4  Alat dan Bahan Penelitian</w:t>
      </w:r>
    </w:p>
    <w:p>
      <w:pPr>
        <w:spacing w:line="360" w:lineRule="auto" w:after="0" w:before="0"/>
        <w:ind w:firstLine="720"/>
        <w:jc w:val="both"/>
      </w:pPr>
      <w:r>
        <w:rPr>
          <w:rFonts w:ascii="Times New Roman" w:hAnsi="Times New Roman" w:eastAsia="Times New Roman"/>
          <w:b w:val="0"/>
          <w:i w:val="0"/>
          <w:sz w:val="24"/>
        </w:rPr>
        <w:t>Perangkat lunak dan lingkungan yang digunakan dalam penelitian dirangkum pada Tabel 3-2.</w:t>
      </w:r>
    </w:p>
    <w:p>
      <w:pPr>
        <w:spacing w:before="120" w:after="60"/>
        <w:jc w:val="center"/>
      </w:pPr>
      <w:r>
        <w:rPr>
          <w:rFonts w:ascii="Times New Roman" w:hAnsi="Times New Roman" w:eastAsia="Times New Roman"/>
          <w:b/>
          <w:i w:val="0"/>
          <w:sz w:val="22"/>
        </w:rPr>
        <w:t>Tabel 3-2 Alat dan bahan penelitian</w:t>
      </w:r>
    </w:p>
    <w:tbl>
      <w:tblPr>
        <w:tblStyle w:val="TableGrid"/>
        <w:tblW w:type="auto" w:w="0"/>
        <w:jc w:val="center"/>
        <w:tblLook w:firstColumn="1" w:firstRow="1" w:lastColumn="0" w:lastRow="0" w:noHBand="0" w:noVBand="1" w:val="04A0"/>
      </w:tblPr>
      <w:tblGrid>
        <w:gridCol w:w="3968"/>
        <w:gridCol w:w="3968"/>
      </w:tblGrid>
      <w:tr>
        <w:tc>
          <w:tcPr>
            <w:tcW w:type="dxa" w:w="2835"/>
          </w:tcPr>
          <w:p>
            <w:pPr>
              <w:jc w:val="center"/>
            </w:pPr>
            <w:r/>
            <w:r>
              <w:rPr>
                <w:rFonts w:ascii="Times New Roman" w:hAnsi="Times New Roman" w:eastAsia="Times New Roman"/>
                <w:b/>
                <w:i w:val="0"/>
                <w:sz w:val="22"/>
              </w:rPr>
              <w:t>Komponen</w:t>
            </w:r>
          </w:p>
        </w:tc>
        <w:tc>
          <w:tcPr>
            <w:tcW w:type="dxa" w:w="4819"/>
          </w:tcPr>
          <w:p>
            <w:pPr>
              <w:jc w:val="center"/>
            </w:pPr>
            <w:r/>
            <w:r>
              <w:rPr>
                <w:rFonts w:ascii="Times New Roman" w:hAnsi="Times New Roman" w:eastAsia="Times New Roman"/>
                <w:b/>
                <w:i w:val="0"/>
                <w:sz w:val="22"/>
              </w:rPr>
              <w:t>Keterangan</w:t>
            </w:r>
          </w:p>
        </w:tc>
      </w:tr>
      <w:tr>
        <w:tc>
          <w:tcPr>
            <w:tcW w:type="dxa" w:w="2835"/>
          </w:tcPr>
          <w:p>
            <w:pPr>
              <w:spacing w:line="240" w:lineRule="auto"/>
              <w:jc w:val="left"/>
            </w:pPr>
            <w:r/>
            <w:r>
              <w:rPr>
                <w:rFonts w:ascii="Times New Roman" w:hAnsi="Times New Roman" w:eastAsia="Times New Roman"/>
                <w:b w:val="0"/>
                <w:i w:val="0"/>
                <w:sz w:val="22"/>
              </w:rPr>
              <w:t>Platform aplikasi</w:t>
            </w:r>
          </w:p>
        </w:tc>
        <w:tc>
          <w:tcPr>
            <w:tcW w:type="dxa" w:w="4819"/>
          </w:tcPr>
          <w:p>
            <w:pPr>
              <w:spacing w:line="240" w:lineRule="auto"/>
              <w:jc w:val="left"/>
            </w:pPr>
            <w:r/>
            <w:r>
              <w:rPr>
                <w:rFonts w:ascii="Times New Roman" w:hAnsi="Times New Roman" w:eastAsia="Times New Roman"/>
                <w:b w:val="0"/>
                <w:i w:val="0"/>
                <w:sz w:val="22"/>
              </w:rPr>
              <w:t>Odoo 17.0 Enterprise</w:t>
            </w:r>
          </w:p>
        </w:tc>
      </w:tr>
      <w:tr>
        <w:tc>
          <w:tcPr>
            <w:tcW w:type="dxa" w:w="2835"/>
          </w:tcPr>
          <w:p>
            <w:pPr>
              <w:spacing w:line="240" w:lineRule="auto"/>
              <w:jc w:val="left"/>
            </w:pPr>
            <w:r/>
            <w:r>
              <w:rPr>
                <w:rFonts w:ascii="Times New Roman" w:hAnsi="Times New Roman" w:eastAsia="Times New Roman"/>
                <w:b w:val="0"/>
                <w:i w:val="0"/>
                <w:sz w:val="22"/>
              </w:rPr>
              <w:t>Basis data</w:t>
            </w:r>
          </w:p>
        </w:tc>
        <w:tc>
          <w:tcPr>
            <w:tcW w:type="dxa" w:w="4819"/>
          </w:tcPr>
          <w:p>
            <w:pPr>
              <w:spacing w:line="240" w:lineRule="auto"/>
              <w:jc w:val="left"/>
            </w:pPr>
            <w:r/>
            <w:r>
              <w:rPr>
                <w:rFonts w:ascii="Times New Roman" w:hAnsi="Times New Roman" w:eastAsia="Times New Roman"/>
                <w:b w:val="0"/>
                <w:i w:val="0"/>
                <w:sz w:val="22"/>
              </w:rPr>
              <w:t>PostgreSQL</w:t>
            </w:r>
          </w:p>
        </w:tc>
      </w:tr>
      <w:tr>
        <w:tc>
          <w:tcPr>
            <w:tcW w:type="dxa" w:w="2835"/>
          </w:tcPr>
          <w:p>
            <w:pPr>
              <w:spacing w:line="240" w:lineRule="auto"/>
              <w:jc w:val="left"/>
            </w:pPr>
            <w:r/>
            <w:r>
              <w:rPr>
                <w:rFonts w:ascii="Times New Roman" w:hAnsi="Times New Roman" w:eastAsia="Times New Roman"/>
                <w:b w:val="0"/>
                <w:i w:val="0"/>
                <w:sz w:val="22"/>
              </w:rPr>
              <w:t>Bahasa pemrograman</w:t>
            </w:r>
          </w:p>
        </w:tc>
        <w:tc>
          <w:tcPr>
            <w:tcW w:type="dxa" w:w="4819"/>
          </w:tcPr>
          <w:p>
            <w:pPr>
              <w:spacing w:line="240" w:lineRule="auto"/>
              <w:jc w:val="left"/>
            </w:pPr>
            <w:r/>
            <w:r>
              <w:rPr>
                <w:rFonts w:ascii="Times New Roman" w:hAnsi="Times New Roman" w:eastAsia="Times New Roman"/>
                <w:b w:val="0"/>
                <w:i w:val="0"/>
                <w:sz w:val="22"/>
              </w:rPr>
              <w:t>Python (backend), XML/QWeb (tampilan), JavaScript (dasbor)</w:t>
            </w:r>
          </w:p>
        </w:tc>
      </w:tr>
      <w:tr>
        <w:tc>
          <w:tcPr>
            <w:tcW w:type="dxa" w:w="2835"/>
          </w:tcPr>
          <w:p>
            <w:pPr>
              <w:spacing w:line="240" w:lineRule="auto"/>
              <w:jc w:val="left"/>
            </w:pPr>
            <w:r/>
            <w:r>
              <w:rPr>
                <w:rFonts w:ascii="Times New Roman" w:hAnsi="Times New Roman" w:eastAsia="Times New Roman"/>
                <w:b w:val="0"/>
                <w:i w:val="0"/>
                <w:sz w:val="22"/>
              </w:rPr>
              <w:t>Modul yang dikembangkan</w:t>
            </w:r>
          </w:p>
        </w:tc>
        <w:tc>
          <w:tcPr>
            <w:tcW w:type="dxa" w:w="4819"/>
          </w:tcPr>
          <w:p>
            <w:pPr>
              <w:spacing w:line="240" w:lineRule="auto"/>
              <w:jc w:val="left"/>
            </w:pPr>
            <w:r/>
            <w:r>
              <w:rPr>
                <w:rFonts w:ascii="Times New Roman" w:hAnsi="Times New Roman" w:eastAsia="Times New Roman"/>
                <w:b w:val="0"/>
                <w:i w:val="0"/>
                <w:sz w:val="22"/>
              </w:rPr>
              <w:t>cite_helpdesk</w:t>
            </w:r>
          </w:p>
        </w:tc>
      </w:tr>
      <w:tr>
        <w:tc>
          <w:tcPr>
            <w:tcW w:type="dxa" w:w="2835"/>
          </w:tcPr>
          <w:p>
            <w:pPr>
              <w:spacing w:line="240" w:lineRule="auto"/>
              <w:jc w:val="left"/>
            </w:pPr>
            <w:r/>
            <w:r>
              <w:rPr>
                <w:rFonts w:ascii="Times New Roman" w:hAnsi="Times New Roman" w:eastAsia="Times New Roman"/>
                <w:b w:val="0"/>
                <w:i w:val="0"/>
                <w:sz w:val="22"/>
              </w:rPr>
              <w:t>Pengujian</w:t>
            </w:r>
          </w:p>
        </w:tc>
        <w:tc>
          <w:tcPr>
            <w:tcW w:type="dxa" w:w="4819"/>
          </w:tcPr>
          <w:p>
            <w:pPr>
              <w:spacing w:line="240" w:lineRule="auto"/>
              <w:jc w:val="left"/>
            </w:pPr>
            <w:r/>
            <w:r>
              <w:rPr>
                <w:rFonts w:ascii="Times New Roman" w:hAnsi="Times New Roman" w:eastAsia="Times New Roman"/>
                <w:b w:val="0"/>
                <w:i w:val="0"/>
                <w:sz w:val="22"/>
              </w:rPr>
              <w:t>Unit test bawaan Odoo dan pengujian black-box</w:t>
            </w:r>
          </w:p>
        </w:tc>
      </w:tr>
      <w:tr>
        <w:tc>
          <w:tcPr>
            <w:tcW w:type="dxa" w:w="2835"/>
          </w:tcPr>
          <w:p>
            <w:pPr>
              <w:spacing w:line="240" w:lineRule="auto"/>
              <w:jc w:val="left"/>
            </w:pPr>
            <w:r/>
            <w:r>
              <w:rPr>
                <w:rFonts w:ascii="Times New Roman" w:hAnsi="Times New Roman" w:eastAsia="Times New Roman"/>
                <w:b w:val="0"/>
                <w:i w:val="0"/>
                <w:sz w:val="22"/>
              </w:rPr>
              <w:t>Sistem operasi pengembangan</w:t>
            </w:r>
          </w:p>
        </w:tc>
        <w:tc>
          <w:tcPr>
            <w:tcW w:type="dxa" w:w="4819"/>
          </w:tcPr>
          <w:p>
            <w:pPr>
              <w:spacing w:line="240" w:lineRule="auto"/>
              <w:jc w:val="left"/>
            </w:pPr>
            <w:r/>
            <w:r>
              <w:rPr>
                <w:rFonts w:ascii="Times New Roman" w:hAnsi="Times New Roman" w:eastAsia="Times New Roman"/>
                <w:b w:val="0"/>
                <w:i w:val="0"/>
                <w:sz w:val="22"/>
              </w:rPr>
              <w:t>Windows 11</w:t>
            </w:r>
          </w:p>
        </w:tc>
      </w:tr>
    </w:tbl>
    <w:p>
      <w:pPr>
        <w:spacing w:after="0"/>
      </w:pPr>
    </w:p>
    <w:p>
      <w:pPr>
        <w:spacing w:line="360" w:lineRule="auto" w:before="240" w:after="120"/>
      </w:pPr>
      <w:r>
        <w:rPr>
          <w:rFonts w:ascii="Times New Roman" w:hAnsi="Times New Roman" w:eastAsia="Times New Roman"/>
          <w:b/>
          <w:i w:val="0"/>
          <w:sz w:val="24"/>
        </w:rPr>
        <w:t>3.5  Teknik Pengumpulan Data</w:t>
      </w:r>
    </w:p>
    <w:p>
      <w:pPr>
        <w:spacing w:line="360" w:lineRule="auto" w:after="0" w:before="0"/>
        <w:ind w:firstLine="720"/>
        <w:jc w:val="both"/>
      </w:pPr>
      <w:r>
        <w:rPr>
          <w:rFonts w:ascii="Times New Roman" w:hAnsi="Times New Roman" w:eastAsia="Times New Roman"/>
          <w:b w:val="0"/>
          <w:i w:val="0"/>
          <w:sz w:val="24"/>
        </w:rPr>
        <w:t>Pengumpulan data dilakukan melalui tiga teknik. Pertama, observasi terhadap praktik pelaporan dan penanganan kebutuhan teknologi informasi yang berjalan. Kedua, studi dokumen dan literatur terhadap konsep ITSM, ITIL, serta penelitian terdahulu yang relevan sebagaimana dibahas pada Bab 2. Ketiga, studi kebutuhan fungsional yang dituangkan dalam dokumen blueprint sebagai acuan perancangan dan implementasi.</w:t>
      </w:r>
    </w:p>
    <w:p>
      <w:pPr>
        <w:spacing w:line="360" w:lineRule="auto" w:before="240" w:after="120"/>
      </w:pPr>
      <w:r>
        <w:rPr>
          <w:rFonts w:ascii="Times New Roman" w:hAnsi="Times New Roman" w:eastAsia="Times New Roman"/>
          <w:b/>
          <w:i w:val="0"/>
          <w:sz w:val="24"/>
        </w:rPr>
        <w:t>3.6  Teknik Pengujian</w:t>
      </w:r>
    </w:p>
    <w:p>
      <w:pPr>
        <w:spacing w:line="360" w:lineRule="auto" w:after="0" w:before="0"/>
        <w:ind w:firstLine="720"/>
        <w:jc w:val="both"/>
      </w:pPr>
      <w:r>
        <w:rPr>
          <w:rFonts w:ascii="Times New Roman" w:hAnsi="Times New Roman" w:eastAsia="Times New Roman"/>
          <w:b w:val="0"/>
          <w:i w:val="0"/>
          <w:sz w:val="24"/>
        </w:rPr>
        <w:t>Pengujian dilakukan dengan dua metode. Unit testing digunakan untuk memverifikasi logika inti sistem, meliputi matriks prioritas, penomoran tiket, alur persetujuan, pengaman anti-pelangkahan, pemisahan tugas, serta penguncian tiket berstatus final. Pengujian black-box digunakan untuk memverifikasi perilaku sistem dari sudut pandang pengguna, meliputi pembuatan tiket dari portal, alur persetujuan dua tingkat, dan isolasi data antarperusahaan. Pengujian dijalankan pada instalasi bersih untuk memastikan sistem dapat diterapkan dari awal tanpa galat.</w:t>
      </w:r>
    </w:p>
    <w:p>
      <w:r>
        <w:br w:type="page"/>
      </w:r>
    </w:p>
    <w:p>
      <w:pPr>
        <w:spacing w:line="360" w:lineRule="auto"/>
        <w:jc w:val="center"/>
      </w:pPr>
      <w:r>
        <w:rPr>
          <w:rFonts w:ascii="Times New Roman" w:hAnsi="Times New Roman" w:eastAsia="Times New Roman"/>
          <w:b/>
          <w:i w:val="0"/>
          <w:sz w:val="28"/>
        </w:rPr>
        <w:t>BAB 4</w:t>
      </w:r>
    </w:p>
    <w:p>
      <w:pPr>
        <w:spacing w:line="360" w:lineRule="auto" w:after="240"/>
        <w:jc w:val="center"/>
      </w:pPr>
      <w:r>
        <w:rPr>
          <w:rFonts w:ascii="Times New Roman" w:hAnsi="Times New Roman" w:eastAsia="Times New Roman"/>
          <w:b/>
          <w:i w:val="0"/>
          <w:sz w:val="28"/>
        </w:rPr>
        <w:t>HASIL DAN PEMBAHASAN</w:t>
      </w:r>
    </w:p>
    <w:p>
      <w:pPr>
        <w:spacing w:line="360" w:lineRule="auto" w:before="240" w:after="120"/>
      </w:pPr>
      <w:r>
        <w:rPr>
          <w:rFonts w:ascii="Times New Roman" w:hAnsi="Times New Roman" w:eastAsia="Times New Roman"/>
          <w:b/>
          <w:i w:val="0"/>
          <w:sz w:val="24"/>
        </w:rPr>
        <w:t>4.1  Data Hasil Penelitian</w:t>
      </w:r>
    </w:p>
    <w:p>
      <w:pPr>
        <w:spacing w:line="360" w:lineRule="auto" w:after="0" w:before="0"/>
        <w:ind w:firstLine="720"/>
        <w:jc w:val="both"/>
      </w:pPr>
      <w:r>
        <w:rPr>
          <w:rFonts w:ascii="Times New Roman" w:hAnsi="Times New Roman" w:eastAsia="Times New Roman"/>
          <w:b w:val="0"/>
          <w:i w:val="0"/>
          <w:sz w:val="24"/>
        </w:rPr>
        <w:t>Hasil penelitian berupa sebuah modul sistem IT Helpdesk bernama cite_helpdesk yang berjalan di atas Odoo 17 Enterprise. Sistem menyediakan dua kanal akses, yaitu portal mandiri bagi karyawan dan antarmuka backend bagi tim teknologi informasi serta approver. Ringkasan capaian sistem disajikan pada Tabel 4-1.</w:t>
      </w:r>
    </w:p>
    <w:p>
      <w:pPr>
        <w:spacing w:before="120" w:after="60"/>
        <w:jc w:val="center"/>
      </w:pPr>
      <w:r>
        <w:rPr>
          <w:rFonts w:ascii="Times New Roman" w:hAnsi="Times New Roman" w:eastAsia="Times New Roman"/>
          <w:b/>
          <w:i w:val="0"/>
          <w:sz w:val="22"/>
        </w:rPr>
        <w:t>Tabel 4-1 Ringkasan capaian sistem</w:t>
      </w:r>
    </w:p>
    <w:tbl>
      <w:tblPr>
        <w:tblStyle w:val="TableGrid"/>
        <w:tblW w:type="auto" w:w="0"/>
        <w:jc w:val="center"/>
        <w:tblLook w:firstColumn="1" w:firstRow="1" w:lastColumn="0" w:lastRow="0" w:noHBand="0" w:noVBand="1" w:val="04A0"/>
      </w:tblPr>
      <w:tblGrid>
        <w:gridCol w:w="3968"/>
        <w:gridCol w:w="3968"/>
      </w:tblGrid>
      <w:tr>
        <w:tc>
          <w:tcPr>
            <w:tcW w:type="dxa" w:w="3118"/>
          </w:tcPr>
          <w:p>
            <w:pPr>
              <w:jc w:val="center"/>
            </w:pPr>
            <w:r/>
            <w:r>
              <w:rPr>
                <w:rFonts w:ascii="Times New Roman" w:hAnsi="Times New Roman" w:eastAsia="Times New Roman"/>
                <w:b/>
                <w:i w:val="0"/>
                <w:sz w:val="22"/>
              </w:rPr>
              <w:t>Aspek</w:t>
            </w:r>
          </w:p>
        </w:tc>
        <w:tc>
          <w:tcPr>
            <w:tcW w:type="dxa" w:w="4535"/>
          </w:tcPr>
          <w:p>
            <w:pPr>
              <w:jc w:val="center"/>
            </w:pPr>
            <w:r/>
            <w:r>
              <w:rPr>
                <w:rFonts w:ascii="Times New Roman" w:hAnsi="Times New Roman" w:eastAsia="Times New Roman"/>
                <w:b/>
                <w:i w:val="0"/>
                <w:sz w:val="22"/>
              </w:rPr>
              <w:t>Capaian</w:t>
            </w:r>
          </w:p>
        </w:tc>
      </w:tr>
      <w:tr>
        <w:tc>
          <w:tcPr>
            <w:tcW w:type="dxa" w:w="3118"/>
          </w:tcPr>
          <w:p>
            <w:pPr>
              <w:spacing w:line="240" w:lineRule="auto"/>
              <w:jc w:val="left"/>
            </w:pPr>
            <w:r/>
            <w:r>
              <w:rPr>
                <w:rFonts w:ascii="Times New Roman" w:hAnsi="Times New Roman" w:eastAsia="Times New Roman"/>
                <w:b w:val="0"/>
                <w:i w:val="0"/>
                <w:sz w:val="22"/>
              </w:rPr>
              <w:t>Perusahaan terlayani</w:t>
            </w:r>
          </w:p>
        </w:tc>
        <w:tc>
          <w:tcPr>
            <w:tcW w:type="dxa" w:w="4535"/>
          </w:tcPr>
          <w:p>
            <w:pPr>
              <w:spacing w:line="240" w:lineRule="auto"/>
              <w:jc w:val="left"/>
            </w:pPr>
            <w:r/>
            <w:r>
              <w:rPr>
                <w:rFonts w:ascii="Times New Roman" w:hAnsi="Times New Roman" w:eastAsia="Times New Roman"/>
                <w:b w:val="0"/>
                <w:i w:val="0"/>
                <w:sz w:val="22"/>
              </w:rPr>
              <w:t>3 badan usaha dalam satu sistem, data tetap terpisah</w:t>
            </w:r>
          </w:p>
        </w:tc>
      </w:tr>
      <w:tr>
        <w:tc>
          <w:tcPr>
            <w:tcW w:type="dxa" w:w="3118"/>
          </w:tcPr>
          <w:p>
            <w:pPr>
              <w:spacing w:line="240" w:lineRule="auto"/>
              <w:jc w:val="left"/>
            </w:pPr>
            <w:r/>
            <w:r>
              <w:rPr>
                <w:rFonts w:ascii="Times New Roman" w:hAnsi="Times New Roman" w:eastAsia="Times New Roman"/>
                <w:b w:val="0"/>
                <w:i w:val="0"/>
                <w:sz w:val="22"/>
              </w:rPr>
              <w:t>Tahapan siklus tiket</w:t>
            </w:r>
          </w:p>
        </w:tc>
        <w:tc>
          <w:tcPr>
            <w:tcW w:type="dxa" w:w="4535"/>
          </w:tcPr>
          <w:p>
            <w:pPr>
              <w:spacing w:line="240" w:lineRule="auto"/>
              <w:jc w:val="left"/>
            </w:pPr>
            <w:r/>
            <w:r>
              <w:rPr>
                <w:rFonts w:ascii="Times New Roman" w:hAnsi="Times New Roman" w:eastAsia="Times New Roman"/>
                <w:b w:val="0"/>
                <w:i w:val="0"/>
                <w:sz w:val="22"/>
              </w:rPr>
              <w:t>10 stage, dari Open hingga Closed, termasuk 2 tahap approval</w:t>
            </w:r>
          </w:p>
        </w:tc>
      </w:tr>
      <w:tr>
        <w:tc>
          <w:tcPr>
            <w:tcW w:type="dxa" w:w="3118"/>
          </w:tcPr>
          <w:p>
            <w:pPr>
              <w:spacing w:line="240" w:lineRule="auto"/>
              <w:jc w:val="left"/>
            </w:pPr>
            <w:r/>
            <w:r>
              <w:rPr>
                <w:rFonts w:ascii="Times New Roman" w:hAnsi="Times New Roman" w:eastAsia="Times New Roman"/>
                <w:b w:val="0"/>
                <w:i w:val="0"/>
                <w:sz w:val="22"/>
              </w:rPr>
              <w:t>Kombinasi prioritas otomatis</w:t>
            </w:r>
          </w:p>
        </w:tc>
        <w:tc>
          <w:tcPr>
            <w:tcW w:type="dxa" w:w="4535"/>
          </w:tcPr>
          <w:p>
            <w:pPr>
              <w:spacing w:line="240" w:lineRule="auto"/>
              <w:jc w:val="left"/>
            </w:pPr>
            <w:r/>
            <w:r>
              <w:rPr>
                <w:rFonts w:ascii="Times New Roman" w:hAnsi="Times New Roman" w:eastAsia="Times New Roman"/>
                <w:b w:val="0"/>
                <w:i w:val="0"/>
                <w:sz w:val="22"/>
              </w:rPr>
              <w:t>20 kombinasi Impact × Urgency</w:t>
            </w:r>
          </w:p>
        </w:tc>
      </w:tr>
      <w:tr>
        <w:tc>
          <w:tcPr>
            <w:tcW w:type="dxa" w:w="3118"/>
          </w:tcPr>
          <w:p>
            <w:pPr>
              <w:spacing w:line="240" w:lineRule="auto"/>
              <w:jc w:val="left"/>
            </w:pPr>
            <w:r/>
            <w:r>
              <w:rPr>
                <w:rFonts w:ascii="Times New Roman" w:hAnsi="Times New Roman" w:eastAsia="Times New Roman"/>
                <w:b w:val="0"/>
                <w:i w:val="0"/>
                <w:sz w:val="22"/>
              </w:rPr>
              <w:t>Kebijakan SLA</w:t>
            </w:r>
          </w:p>
        </w:tc>
        <w:tc>
          <w:tcPr>
            <w:tcW w:type="dxa" w:w="4535"/>
          </w:tcPr>
          <w:p>
            <w:pPr>
              <w:spacing w:line="240" w:lineRule="auto"/>
              <w:jc w:val="left"/>
            </w:pPr>
            <w:r/>
            <w:r>
              <w:rPr>
                <w:rFonts w:ascii="Times New Roman" w:hAnsi="Times New Roman" w:eastAsia="Times New Roman"/>
                <w:b w:val="0"/>
                <w:i w:val="0"/>
                <w:sz w:val="22"/>
              </w:rPr>
              <w:t>8 kebijakan (4 Response + 4 Resolution)</w:t>
            </w:r>
          </w:p>
        </w:tc>
      </w:tr>
      <w:tr>
        <w:tc>
          <w:tcPr>
            <w:tcW w:type="dxa" w:w="3118"/>
          </w:tcPr>
          <w:p>
            <w:pPr>
              <w:spacing w:line="240" w:lineRule="auto"/>
              <w:jc w:val="left"/>
            </w:pPr>
            <w:r/>
            <w:r>
              <w:rPr>
                <w:rFonts w:ascii="Times New Roman" w:hAnsi="Times New Roman" w:eastAsia="Times New Roman"/>
                <w:b w:val="0"/>
                <w:i w:val="0"/>
                <w:sz w:val="22"/>
              </w:rPr>
              <w:t>Peran/role</w:t>
            </w:r>
          </w:p>
        </w:tc>
        <w:tc>
          <w:tcPr>
            <w:tcW w:type="dxa" w:w="4535"/>
          </w:tcPr>
          <w:p>
            <w:pPr>
              <w:spacing w:line="240" w:lineRule="auto"/>
              <w:jc w:val="left"/>
            </w:pPr>
            <w:r/>
            <w:r>
              <w:rPr>
                <w:rFonts w:ascii="Times New Roman" w:hAnsi="Times New Roman" w:eastAsia="Times New Roman"/>
                <w:b w:val="0"/>
                <w:i w:val="0"/>
                <w:sz w:val="22"/>
              </w:rPr>
              <w:t>6 group dengan hak berjenjang</w:t>
            </w:r>
          </w:p>
        </w:tc>
      </w:tr>
      <w:tr>
        <w:tc>
          <w:tcPr>
            <w:tcW w:type="dxa" w:w="3118"/>
          </w:tcPr>
          <w:p>
            <w:pPr>
              <w:spacing w:line="240" w:lineRule="auto"/>
              <w:jc w:val="left"/>
            </w:pPr>
            <w:r/>
            <w:r>
              <w:rPr>
                <w:rFonts w:ascii="Times New Roman" w:hAnsi="Times New Roman" w:eastAsia="Times New Roman"/>
                <w:b w:val="0"/>
                <w:i w:val="0"/>
                <w:sz w:val="22"/>
              </w:rPr>
              <w:t>Template notifikasi</w:t>
            </w:r>
          </w:p>
        </w:tc>
        <w:tc>
          <w:tcPr>
            <w:tcW w:type="dxa" w:w="4535"/>
          </w:tcPr>
          <w:p>
            <w:pPr>
              <w:spacing w:line="240" w:lineRule="auto"/>
              <w:jc w:val="left"/>
            </w:pPr>
            <w:r/>
            <w:r>
              <w:rPr>
                <w:rFonts w:ascii="Times New Roman" w:hAnsi="Times New Roman" w:eastAsia="Times New Roman"/>
                <w:b w:val="0"/>
                <w:i w:val="0"/>
                <w:sz w:val="22"/>
              </w:rPr>
              <w:t>16 template surel</w:t>
            </w:r>
          </w:p>
        </w:tc>
      </w:tr>
      <w:tr>
        <w:tc>
          <w:tcPr>
            <w:tcW w:type="dxa" w:w="3118"/>
          </w:tcPr>
          <w:p>
            <w:pPr>
              <w:spacing w:line="240" w:lineRule="auto"/>
              <w:jc w:val="left"/>
            </w:pPr>
            <w:r/>
            <w:r>
              <w:rPr>
                <w:rFonts w:ascii="Times New Roman" w:hAnsi="Times New Roman" w:eastAsia="Times New Roman"/>
                <w:b w:val="0"/>
                <w:i w:val="0"/>
                <w:sz w:val="22"/>
              </w:rPr>
              <w:t>Unit test</w:t>
            </w:r>
          </w:p>
        </w:tc>
        <w:tc>
          <w:tcPr>
            <w:tcW w:type="dxa" w:w="4535"/>
          </w:tcPr>
          <w:p>
            <w:pPr>
              <w:spacing w:line="240" w:lineRule="auto"/>
              <w:jc w:val="left"/>
            </w:pPr>
            <w:r/>
            <w:r>
              <w:rPr>
                <w:rFonts w:ascii="Times New Roman" w:hAnsi="Times New Roman" w:eastAsia="Times New Roman"/>
                <w:b w:val="0"/>
                <w:i w:val="0"/>
                <w:sz w:val="22"/>
              </w:rPr>
              <w:t>16 skenario, seluruhnya lulus</w:t>
            </w:r>
          </w:p>
        </w:tc>
      </w:tr>
    </w:tbl>
    <w:p>
      <w:pPr>
        <w:spacing w:after="0"/>
      </w:pPr>
    </w:p>
    <w:p>
      <w:pPr>
        <w:spacing w:line="360" w:lineRule="auto" w:before="120" w:after="60"/>
      </w:pPr>
      <w:r>
        <w:rPr>
          <w:rFonts w:ascii="Times New Roman" w:hAnsi="Times New Roman" w:eastAsia="Times New Roman"/>
          <w:b/>
          <w:i/>
          <w:sz w:val="24"/>
        </w:rPr>
        <w:t>4.1.1  Penomoran Tiket dan Portal Mandiri</w:t>
      </w:r>
    </w:p>
    <w:p>
      <w:pPr>
        <w:spacing w:line="360" w:lineRule="auto" w:after="0" w:before="0"/>
        <w:ind w:firstLine="720"/>
        <w:jc w:val="both"/>
      </w:pPr>
      <w:r>
        <w:rPr>
          <w:rFonts w:ascii="Times New Roman" w:hAnsi="Times New Roman" w:eastAsia="Times New Roman"/>
          <w:b w:val="0"/>
          <w:i w:val="0"/>
          <w:sz w:val="24"/>
        </w:rPr>
        <w:t>Setiap permintaan yang masuk dicatat sebagai tiket dengan nomor unik berformat IT-TAHUN-XXXXX yang direset setiap tahun dan berlaku lintas perusahaan. Karyawan mengakses portal mandiri untuk membuat tiket, memantau status, membalas percakapan, dan mengunggah lampiran. Portal dirancang terpisah dari portal helpdesk lain agar tidak terjadi tumpang tindih. Tampilan portal ditunjukkan pada Gambar 4-1.</w:t>
      </w:r>
    </w:p>
    <w:p>
      <w:pPr>
        <w:spacing w:before="60" w:after="120"/>
        <w:jc w:val="center"/>
      </w:pPr>
      <w:r>
        <w:rPr>
          <w:rFonts w:ascii="Times New Roman" w:hAnsi="Times New Roman" w:eastAsia="Times New Roman"/>
          <w:b/>
          <w:i w:val="0"/>
          <w:sz w:val="22"/>
        </w:rPr>
        <w:t>Gambar 4-1 Halaman portal pembuatan tiket</w:t>
      </w:r>
    </w:p>
    <w:p>
      <w:pPr>
        <w:spacing w:line="360" w:lineRule="auto" w:before="120" w:after="60"/>
      </w:pPr>
      <w:r>
        <w:rPr>
          <w:rFonts w:ascii="Times New Roman" w:hAnsi="Times New Roman" w:eastAsia="Times New Roman"/>
          <w:b/>
          <w:i/>
          <w:sz w:val="24"/>
        </w:rPr>
        <w:t>4.1.2  Matriks Prioritas Otomatis</w:t>
      </w:r>
    </w:p>
    <w:p>
      <w:pPr>
        <w:spacing w:line="360" w:lineRule="auto" w:after="0" w:before="0"/>
        <w:ind w:firstLine="720"/>
        <w:jc w:val="both"/>
      </w:pPr>
      <w:r>
        <w:rPr>
          <w:rFonts w:ascii="Times New Roman" w:hAnsi="Times New Roman" w:eastAsia="Times New Roman"/>
          <w:b w:val="0"/>
          <w:i w:val="0"/>
          <w:sz w:val="24"/>
        </w:rPr>
        <w:t>Prioritas tiket tidak dipilih langsung oleh pelapor, melainkan dihitung sistem dari kombinasi Impact dan Urgency. Terdapat 20 kombinasi yang memetakan masukan pengguna menjadi empat tingkat prioritas. Pemetaan tersebut disajikan pada Tabel 4-2.</w:t>
      </w:r>
    </w:p>
    <w:p>
      <w:pPr>
        <w:spacing w:before="120" w:after="60"/>
        <w:jc w:val="center"/>
      </w:pPr>
      <w:r>
        <w:rPr>
          <w:rFonts w:ascii="Times New Roman" w:hAnsi="Times New Roman" w:eastAsia="Times New Roman"/>
          <w:b/>
          <w:i w:val="0"/>
          <w:sz w:val="22"/>
        </w:rPr>
        <w:t>Tabel 4-2 Matriks prioritas Impact × Urgency</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814"/>
          </w:tcPr>
          <w:p>
            <w:pPr>
              <w:jc w:val="center"/>
            </w:pPr>
            <w:r/>
            <w:r>
              <w:rPr>
                <w:rFonts w:ascii="Times New Roman" w:hAnsi="Times New Roman" w:eastAsia="Times New Roman"/>
                <w:b/>
                <w:i w:val="0"/>
                <w:sz w:val="22"/>
              </w:rPr>
              <w:t>Impact \ Urgency</w:t>
            </w:r>
          </w:p>
        </w:tc>
        <w:tc>
          <w:tcPr>
            <w:tcW w:type="dxa" w:w="1191"/>
          </w:tcPr>
          <w:p>
            <w:pPr>
              <w:jc w:val="center"/>
            </w:pPr>
            <w:r/>
            <w:r>
              <w:rPr>
                <w:rFonts w:ascii="Times New Roman" w:hAnsi="Times New Roman" w:eastAsia="Times New Roman"/>
                <w:b/>
                <w:i w:val="0"/>
                <w:sz w:val="22"/>
              </w:rPr>
              <w:t>Lokasi lumpuh</w:t>
            </w:r>
          </w:p>
        </w:tc>
        <w:tc>
          <w:tcPr>
            <w:tcW w:type="dxa" w:w="1361"/>
          </w:tcPr>
          <w:p>
            <w:pPr>
              <w:jc w:val="center"/>
            </w:pPr>
            <w:r/>
            <w:r>
              <w:rPr>
                <w:rFonts w:ascii="Times New Roman" w:hAnsi="Times New Roman" w:eastAsia="Times New Roman"/>
                <w:b/>
                <w:i w:val="0"/>
                <w:sz w:val="22"/>
              </w:rPr>
              <w:t>Departemen lumpuh</w:t>
            </w:r>
          </w:p>
        </w:tc>
        <w:tc>
          <w:tcPr>
            <w:tcW w:type="dxa" w:w="1134"/>
          </w:tcPr>
          <w:p>
            <w:pPr>
              <w:jc w:val="center"/>
            </w:pPr>
            <w:r/>
            <w:r>
              <w:rPr>
                <w:rFonts w:ascii="Times New Roman" w:hAnsi="Times New Roman" w:eastAsia="Times New Roman"/>
                <w:b/>
                <w:i w:val="0"/>
                <w:sz w:val="22"/>
              </w:rPr>
              <w:t>Beberapa orang</w:t>
            </w:r>
          </w:p>
        </w:tc>
        <w:tc>
          <w:tcPr>
            <w:tcW w:type="dxa" w:w="1020"/>
          </w:tcPr>
          <w:p>
            <w:pPr>
              <w:jc w:val="center"/>
            </w:pPr>
            <w:r/>
            <w:r>
              <w:rPr>
                <w:rFonts w:ascii="Times New Roman" w:hAnsi="Times New Roman" w:eastAsia="Times New Roman"/>
                <w:b/>
                <w:i w:val="0"/>
                <w:sz w:val="22"/>
              </w:rPr>
              <w:t>Satu orang</w:t>
            </w:r>
          </w:p>
        </w:tc>
        <w:tc>
          <w:tcPr>
            <w:tcW w:type="dxa" w:w="1134"/>
          </w:tcPr>
          <w:p>
            <w:pPr>
              <w:jc w:val="center"/>
            </w:pPr>
            <w:r/>
            <w:r>
              <w:rPr>
                <w:rFonts w:ascii="Times New Roman" w:hAnsi="Times New Roman" w:eastAsia="Times New Roman"/>
                <w:b/>
                <w:i w:val="0"/>
                <w:sz w:val="22"/>
              </w:rPr>
              <w:t>Permintaan rutin</w:t>
            </w:r>
          </w:p>
        </w:tc>
      </w:tr>
      <w:tr>
        <w:tc>
          <w:tcPr>
            <w:tcW w:type="dxa" w:w="1814"/>
          </w:tcPr>
          <w:p>
            <w:pPr>
              <w:spacing w:line="240" w:lineRule="auto"/>
              <w:jc w:val="left"/>
            </w:pPr>
            <w:r/>
            <w:r>
              <w:rPr>
                <w:rFonts w:ascii="Times New Roman" w:hAnsi="Times New Roman" w:eastAsia="Times New Roman"/>
                <w:b w:val="0"/>
                <w:i w:val="0"/>
                <w:sz w:val="22"/>
              </w:rPr>
              <w:t>Seluruh perusahaan</w:t>
            </w:r>
          </w:p>
        </w:tc>
        <w:tc>
          <w:tcPr>
            <w:tcW w:type="dxa" w:w="1191"/>
          </w:tcPr>
          <w:p>
            <w:pPr>
              <w:spacing w:line="240" w:lineRule="auto"/>
              <w:jc w:val="left"/>
            </w:pPr>
            <w:r/>
            <w:r>
              <w:rPr>
                <w:rFonts w:ascii="Times New Roman" w:hAnsi="Times New Roman" w:eastAsia="Times New Roman"/>
                <w:b w:val="0"/>
                <w:i w:val="0"/>
                <w:sz w:val="22"/>
              </w:rPr>
              <w:t>Critical</w:t>
            </w:r>
          </w:p>
        </w:tc>
        <w:tc>
          <w:tcPr>
            <w:tcW w:type="dxa" w:w="1361"/>
          </w:tcPr>
          <w:p>
            <w:pPr>
              <w:spacing w:line="240" w:lineRule="auto"/>
              <w:jc w:val="left"/>
            </w:pPr>
            <w:r/>
            <w:r>
              <w:rPr>
                <w:rFonts w:ascii="Times New Roman" w:hAnsi="Times New Roman" w:eastAsia="Times New Roman"/>
                <w:b w:val="0"/>
                <w:i w:val="0"/>
                <w:sz w:val="22"/>
              </w:rPr>
              <w:t>Critical</w:t>
            </w:r>
          </w:p>
        </w:tc>
        <w:tc>
          <w:tcPr>
            <w:tcW w:type="dxa" w:w="1134"/>
          </w:tcPr>
          <w:p>
            <w:pPr>
              <w:spacing w:line="240" w:lineRule="auto"/>
              <w:jc w:val="left"/>
            </w:pPr>
            <w:r/>
            <w:r>
              <w:rPr>
                <w:rFonts w:ascii="Times New Roman" w:hAnsi="Times New Roman" w:eastAsia="Times New Roman"/>
                <w:b w:val="0"/>
                <w:i w:val="0"/>
                <w:sz w:val="22"/>
              </w:rPr>
              <w:t>High</w:t>
            </w:r>
          </w:p>
        </w:tc>
        <w:tc>
          <w:tcPr>
            <w:tcW w:type="dxa" w:w="1020"/>
          </w:tcPr>
          <w:p>
            <w:pPr>
              <w:spacing w:line="240" w:lineRule="auto"/>
              <w:jc w:val="left"/>
            </w:pPr>
            <w:r/>
            <w:r>
              <w:rPr>
                <w:rFonts w:ascii="Times New Roman" w:hAnsi="Times New Roman" w:eastAsia="Times New Roman"/>
                <w:b w:val="0"/>
                <w:i w:val="0"/>
                <w:sz w:val="22"/>
              </w:rPr>
              <w:t>High</w:t>
            </w:r>
          </w:p>
        </w:tc>
        <w:tc>
          <w:tcPr>
            <w:tcW w:type="dxa" w:w="1134"/>
          </w:tcPr>
          <w:p>
            <w:pPr>
              <w:spacing w:line="240" w:lineRule="auto"/>
              <w:jc w:val="left"/>
            </w:pPr>
            <w:r/>
            <w:r>
              <w:rPr>
                <w:rFonts w:ascii="Times New Roman" w:hAnsi="Times New Roman" w:eastAsia="Times New Roman"/>
                <w:b w:val="0"/>
                <w:i w:val="0"/>
                <w:sz w:val="22"/>
              </w:rPr>
              <w:t>Medium</w:t>
            </w:r>
          </w:p>
        </w:tc>
      </w:tr>
      <w:tr>
        <w:tc>
          <w:tcPr>
            <w:tcW w:type="dxa" w:w="1814"/>
          </w:tcPr>
          <w:p>
            <w:pPr>
              <w:spacing w:line="240" w:lineRule="auto"/>
              <w:jc w:val="left"/>
            </w:pPr>
            <w:r/>
            <w:r>
              <w:rPr>
                <w:rFonts w:ascii="Times New Roman" w:hAnsi="Times New Roman" w:eastAsia="Times New Roman"/>
                <w:b w:val="0"/>
                <w:i w:val="0"/>
                <w:sz w:val="22"/>
              </w:rPr>
              <w:t>Satu lokasi</w:t>
            </w:r>
          </w:p>
        </w:tc>
        <w:tc>
          <w:tcPr>
            <w:tcW w:type="dxa" w:w="1191"/>
          </w:tcPr>
          <w:p>
            <w:pPr>
              <w:spacing w:line="240" w:lineRule="auto"/>
              <w:jc w:val="left"/>
            </w:pPr>
            <w:r/>
            <w:r>
              <w:rPr>
                <w:rFonts w:ascii="Times New Roman" w:hAnsi="Times New Roman" w:eastAsia="Times New Roman"/>
                <w:b w:val="0"/>
                <w:i w:val="0"/>
                <w:sz w:val="22"/>
              </w:rPr>
              <w:t>High</w:t>
            </w:r>
          </w:p>
        </w:tc>
        <w:tc>
          <w:tcPr>
            <w:tcW w:type="dxa" w:w="1361"/>
          </w:tcPr>
          <w:p>
            <w:pPr>
              <w:spacing w:line="240" w:lineRule="auto"/>
              <w:jc w:val="left"/>
            </w:pPr>
            <w:r/>
            <w:r>
              <w:rPr>
                <w:rFonts w:ascii="Times New Roman" w:hAnsi="Times New Roman" w:eastAsia="Times New Roman"/>
                <w:b w:val="0"/>
                <w:i w:val="0"/>
                <w:sz w:val="22"/>
              </w:rPr>
              <w:t>High</w:t>
            </w:r>
          </w:p>
        </w:tc>
        <w:tc>
          <w:tcPr>
            <w:tcW w:type="dxa" w:w="1134"/>
          </w:tcPr>
          <w:p>
            <w:pPr>
              <w:spacing w:line="240" w:lineRule="auto"/>
              <w:jc w:val="left"/>
            </w:pPr>
            <w:r/>
            <w:r>
              <w:rPr>
                <w:rFonts w:ascii="Times New Roman" w:hAnsi="Times New Roman" w:eastAsia="Times New Roman"/>
                <w:b w:val="0"/>
                <w:i w:val="0"/>
                <w:sz w:val="22"/>
              </w:rPr>
              <w:t>Medium</w:t>
            </w:r>
          </w:p>
        </w:tc>
        <w:tc>
          <w:tcPr>
            <w:tcW w:type="dxa" w:w="1020"/>
          </w:tcPr>
          <w:p>
            <w:pPr>
              <w:spacing w:line="240" w:lineRule="auto"/>
              <w:jc w:val="left"/>
            </w:pPr>
            <w:r/>
            <w:r>
              <w:rPr>
                <w:rFonts w:ascii="Times New Roman" w:hAnsi="Times New Roman" w:eastAsia="Times New Roman"/>
                <w:b w:val="0"/>
                <w:i w:val="0"/>
                <w:sz w:val="22"/>
              </w:rPr>
              <w:t>Medium</w:t>
            </w:r>
          </w:p>
        </w:tc>
        <w:tc>
          <w:tcPr>
            <w:tcW w:type="dxa" w:w="1134"/>
          </w:tcPr>
          <w:p>
            <w:pPr>
              <w:spacing w:line="240" w:lineRule="auto"/>
              <w:jc w:val="left"/>
            </w:pPr>
            <w:r/>
            <w:r>
              <w:rPr>
                <w:rFonts w:ascii="Times New Roman" w:hAnsi="Times New Roman" w:eastAsia="Times New Roman"/>
                <w:b w:val="0"/>
                <w:i w:val="0"/>
                <w:sz w:val="22"/>
              </w:rPr>
              <w:t>Low</w:t>
            </w:r>
          </w:p>
        </w:tc>
      </w:tr>
      <w:tr>
        <w:tc>
          <w:tcPr>
            <w:tcW w:type="dxa" w:w="1814"/>
          </w:tcPr>
          <w:p>
            <w:pPr>
              <w:spacing w:line="240" w:lineRule="auto"/>
              <w:jc w:val="left"/>
            </w:pPr>
            <w:r/>
            <w:r>
              <w:rPr>
                <w:rFonts w:ascii="Times New Roman" w:hAnsi="Times New Roman" w:eastAsia="Times New Roman"/>
                <w:b w:val="0"/>
                <w:i w:val="0"/>
                <w:sz w:val="22"/>
              </w:rPr>
              <w:t>Satu departemen</w:t>
            </w:r>
          </w:p>
        </w:tc>
        <w:tc>
          <w:tcPr>
            <w:tcW w:type="dxa" w:w="1191"/>
          </w:tcPr>
          <w:p>
            <w:pPr>
              <w:spacing w:line="240" w:lineRule="auto"/>
              <w:jc w:val="left"/>
            </w:pPr>
            <w:r/>
            <w:r>
              <w:rPr>
                <w:rFonts w:ascii="Times New Roman" w:hAnsi="Times New Roman" w:eastAsia="Times New Roman"/>
                <w:b w:val="0"/>
                <w:i w:val="0"/>
                <w:sz w:val="22"/>
              </w:rPr>
              <w:t>High</w:t>
            </w:r>
          </w:p>
        </w:tc>
        <w:tc>
          <w:tcPr>
            <w:tcW w:type="dxa" w:w="1361"/>
          </w:tcPr>
          <w:p>
            <w:pPr>
              <w:spacing w:line="240" w:lineRule="auto"/>
              <w:jc w:val="left"/>
            </w:pPr>
            <w:r/>
            <w:r>
              <w:rPr>
                <w:rFonts w:ascii="Times New Roman" w:hAnsi="Times New Roman" w:eastAsia="Times New Roman"/>
                <w:b w:val="0"/>
                <w:i w:val="0"/>
                <w:sz w:val="22"/>
              </w:rPr>
              <w:t>High</w:t>
            </w:r>
          </w:p>
        </w:tc>
        <w:tc>
          <w:tcPr>
            <w:tcW w:type="dxa" w:w="1134"/>
          </w:tcPr>
          <w:p>
            <w:pPr>
              <w:spacing w:line="240" w:lineRule="auto"/>
              <w:jc w:val="left"/>
            </w:pPr>
            <w:r/>
            <w:r>
              <w:rPr>
                <w:rFonts w:ascii="Times New Roman" w:hAnsi="Times New Roman" w:eastAsia="Times New Roman"/>
                <w:b w:val="0"/>
                <w:i w:val="0"/>
                <w:sz w:val="22"/>
              </w:rPr>
              <w:t>Medium</w:t>
            </w:r>
          </w:p>
        </w:tc>
        <w:tc>
          <w:tcPr>
            <w:tcW w:type="dxa" w:w="1020"/>
          </w:tcPr>
          <w:p>
            <w:pPr>
              <w:spacing w:line="240" w:lineRule="auto"/>
              <w:jc w:val="left"/>
            </w:pPr>
            <w:r/>
            <w:r>
              <w:rPr>
                <w:rFonts w:ascii="Times New Roman" w:hAnsi="Times New Roman" w:eastAsia="Times New Roman"/>
                <w:b w:val="0"/>
                <w:i w:val="0"/>
                <w:sz w:val="22"/>
              </w:rPr>
              <w:t>Medium</w:t>
            </w:r>
          </w:p>
        </w:tc>
        <w:tc>
          <w:tcPr>
            <w:tcW w:type="dxa" w:w="1134"/>
          </w:tcPr>
          <w:p>
            <w:pPr>
              <w:spacing w:line="240" w:lineRule="auto"/>
              <w:jc w:val="left"/>
            </w:pPr>
            <w:r/>
            <w:r>
              <w:rPr>
                <w:rFonts w:ascii="Times New Roman" w:hAnsi="Times New Roman" w:eastAsia="Times New Roman"/>
                <w:b w:val="0"/>
                <w:i w:val="0"/>
                <w:sz w:val="22"/>
              </w:rPr>
              <w:t>Low</w:t>
            </w:r>
          </w:p>
        </w:tc>
      </w:tr>
      <w:tr>
        <w:tc>
          <w:tcPr>
            <w:tcW w:type="dxa" w:w="1814"/>
          </w:tcPr>
          <w:p>
            <w:pPr>
              <w:spacing w:line="240" w:lineRule="auto"/>
              <w:jc w:val="left"/>
            </w:pPr>
            <w:r/>
            <w:r>
              <w:rPr>
                <w:rFonts w:ascii="Times New Roman" w:hAnsi="Times New Roman" w:eastAsia="Times New Roman"/>
                <w:b w:val="0"/>
                <w:i w:val="0"/>
                <w:sz w:val="22"/>
              </w:rPr>
              <w:t>Individu</w:t>
            </w:r>
          </w:p>
        </w:tc>
        <w:tc>
          <w:tcPr>
            <w:tcW w:type="dxa" w:w="1191"/>
          </w:tcPr>
          <w:p>
            <w:pPr>
              <w:spacing w:line="240" w:lineRule="auto"/>
              <w:jc w:val="left"/>
            </w:pPr>
            <w:r/>
            <w:r>
              <w:rPr>
                <w:rFonts w:ascii="Times New Roman" w:hAnsi="Times New Roman" w:eastAsia="Times New Roman"/>
                <w:b w:val="0"/>
                <w:i w:val="0"/>
                <w:sz w:val="22"/>
              </w:rPr>
              <w:t>Medium</w:t>
            </w:r>
          </w:p>
        </w:tc>
        <w:tc>
          <w:tcPr>
            <w:tcW w:type="dxa" w:w="1361"/>
          </w:tcPr>
          <w:p>
            <w:pPr>
              <w:spacing w:line="240" w:lineRule="auto"/>
              <w:jc w:val="left"/>
            </w:pPr>
            <w:r/>
            <w:r>
              <w:rPr>
                <w:rFonts w:ascii="Times New Roman" w:hAnsi="Times New Roman" w:eastAsia="Times New Roman"/>
                <w:b w:val="0"/>
                <w:i w:val="0"/>
                <w:sz w:val="22"/>
              </w:rPr>
              <w:t>Medium</w:t>
            </w:r>
          </w:p>
        </w:tc>
        <w:tc>
          <w:tcPr>
            <w:tcW w:type="dxa" w:w="1134"/>
          </w:tcPr>
          <w:p>
            <w:pPr>
              <w:spacing w:line="240" w:lineRule="auto"/>
              <w:jc w:val="left"/>
            </w:pPr>
            <w:r/>
            <w:r>
              <w:rPr>
                <w:rFonts w:ascii="Times New Roman" w:hAnsi="Times New Roman" w:eastAsia="Times New Roman"/>
                <w:b w:val="0"/>
                <w:i w:val="0"/>
                <w:sz w:val="22"/>
              </w:rPr>
              <w:t>Medium</w:t>
            </w:r>
          </w:p>
        </w:tc>
        <w:tc>
          <w:tcPr>
            <w:tcW w:type="dxa" w:w="1020"/>
          </w:tcPr>
          <w:p>
            <w:pPr>
              <w:spacing w:line="240" w:lineRule="auto"/>
              <w:jc w:val="left"/>
            </w:pPr>
            <w:r/>
            <w:r>
              <w:rPr>
                <w:rFonts w:ascii="Times New Roman" w:hAnsi="Times New Roman" w:eastAsia="Times New Roman"/>
                <w:b w:val="0"/>
                <w:i w:val="0"/>
                <w:sz w:val="22"/>
              </w:rPr>
              <w:t>Medium</w:t>
            </w:r>
          </w:p>
        </w:tc>
        <w:tc>
          <w:tcPr>
            <w:tcW w:type="dxa" w:w="1134"/>
          </w:tcPr>
          <w:p>
            <w:pPr>
              <w:spacing w:line="240" w:lineRule="auto"/>
              <w:jc w:val="left"/>
            </w:pPr>
            <w:r/>
            <w:r>
              <w:rPr>
                <w:rFonts w:ascii="Times New Roman" w:hAnsi="Times New Roman" w:eastAsia="Times New Roman"/>
                <w:b w:val="0"/>
                <w:i w:val="0"/>
                <w:sz w:val="22"/>
              </w:rPr>
              <w:t>Low</w:t>
            </w:r>
          </w:p>
        </w:tc>
      </w:tr>
    </w:tbl>
    <w:p>
      <w:pPr>
        <w:spacing w:after="0"/>
      </w:pPr>
    </w:p>
    <w:p>
      <w:pPr>
        <w:spacing w:line="360" w:lineRule="auto" w:before="120" w:after="60"/>
      </w:pPr>
      <w:r>
        <w:rPr>
          <w:rFonts w:ascii="Times New Roman" w:hAnsi="Times New Roman" w:eastAsia="Times New Roman"/>
          <w:b/>
          <w:i/>
          <w:sz w:val="24"/>
        </w:rPr>
        <w:t>4.1.3  Persetujuan Dua Tingkat</w:t>
      </w:r>
    </w:p>
    <w:p>
      <w:pPr>
        <w:spacing w:line="360" w:lineRule="auto" w:after="0" w:before="0"/>
        <w:ind w:firstLine="720"/>
        <w:jc w:val="both"/>
      </w:pPr>
      <w:r>
        <w:rPr>
          <w:rFonts w:ascii="Times New Roman" w:hAnsi="Times New Roman" w:eastAsia="Times New Roman"/>
          <w:b w:val="0"/>
          <w:i w:val="0"/>
          <w:sz w:val="24"/>
        </w:rPr>
        <w:t>Kategori tertentu, seperti Access, Server, dan Asset Request, wajib melewati persetujuan berjenjang sebelum dikerjakan. Persetujuan tingkat pertama dilakukan oleh IT Administrator dan tingkat kedua oleh Department Head. Sistem menerapkan pengaman agar tiket tidak dapat diproses sebelum kedua persetujuan diperoleh, serta pemisahan tugas yang melarang seorang pemohon menyetujui tiket buatannya sendiri. Seluruh keputusan persetujuan tercatat sebagai riwayat permanen.</w:t>
      </w:r>
    </w:p>
    <w:p>
      <w:pPr>
        <w:spacing w:line="360" w:lineRule="auto" w:before="120" w:after="60"/>
      </w:pPr>
      <w:r>
        <w:rPr>
          <w:rFonts w:ascii="Times New Roman" w:hAnsi="Times New Roman" w:eastAsia="Times New Roman"/>
          <w:b/>
          <w:i/>
          <w:sz w:val="24"/>
        </w:rPr>
        <w:t>4.1.4  Kebijakan SLA dan Peringatan Dini</w:t>
      </w:r>
    </w:p>
    <w:p>
      <w:pPr>
        <w:spacing w:line="360" w:lineRule="auto" w:after="0" w:before="0"/>
        <w:ind w:firstLine="720"/>
        <w:jc w:val="both"/>
      </w:pPr>
      <w:r>
        <w:rPr>
          <w:rFonts w:ascii="Times New Roman" w:hAnsi="Times New Roman" w:eastAsia="Times New Roman"/>
          <w:b w:val="0"/>
          <w:i w:val="0"/>
          <w:sz w:val="24"/>
        </w:rPr>
        <w:t>Sistem menerapkan delapan kebijakan SLA yang terdiri atas empat target respons dan empat target penyelesaian sesuai prioritas, sebagaimana disajikan pada Tabel 4-3. Perhitungan menggunakan jam kerja dan dihentikan sementara ketika tiket menunggu tanggapan pengguna. Sistem memberikan peringatan otomatis ketika 75% dan 90% waktu telah terpakai, serta notifikasi ketika target terlampaui.</w:t>
      </w:r>
    </w:p>
    <w:p>
      <w:pPr>
        <w:spacing w:before="120" w:after="60"/>
        <w:jc w:val="center"/>
      </w:pPr>
      <w:r>
        <w:rPr>
          <w:rFonts w:ascii="Times New Roman" w:hAnsi="Times New Roman" w:eastAsia="Times New Roman"/>
          <w:b/>
          <w:i w:val="0"/>
          <w:sz w:val="22"/>
        </w:rPr>
        <w:t>Tabel 4-3 Kebijakan SLA per prioritas</w:t>
      </w:r>
    </w:p>
    <w:tbl>
      <w:tblPr>
        <w:tblStyle w:val="TableGrid"/>
        <w:tblW w:type="auto" w:w="0"/>
        <w:jc w:val="center"/>
        <w:tblLook w:firstColumn="1" w:firstRow="1" w:lastColumn="0" w:lastRow="0" w:noHBand="0" w:noVBand="1" w:val="04A0"/>
      </w:tblPr>
      <w:tblGrid>
        <w:gridCol w:w="2646"/>
        <w:gridCol w:w="2646"/>
        <w:gridCol w:w="2646"/>
      </w:tblGrid>
      <w:tr>
        <w:tc>
          <w:tcPr>
            <w:tcW w:type="dxa" w:w="2268"/>
          </w:tcPr>
          <w:p>
            <w:pPr>
              <w:jc w:val="center"/>
            </w:pPr>
            <w:r/>
            <w:r>
              <w:rPr>
                <w:rFonts w:ascii="Times New Roman" w:hAnsi="Times New Roman" w:eastAsia="Times New Roman"/>
                <w:b/>
                <w:i w:val="0"/>
                <w:sz w:val="22"/>
              </w:rPr>
              <w:t>Prioritas</w:t>
            </w:r>
          </w:p>
        </w:tc>
        <w:tc>
          <w:tcPr>
            <w:tcW w:type="dxa" w:w="2551"/>
          </w:tcPr>
          <w:p>
            <w:pPr>
              <w:jc w:val="center"/>
            </w:pPr>
            <w:r/>
            <w:r>
              <w:rPr>
                <w:rFonts w:ascii="Times New Roman" w:hAnsi="Times New Roman" w:eastAsia="Times New Roman"/>
                <w:b/>
                <w:i w:val="0"/>
                <w:sz w:val="22"/>
              </w:rPr>
              <w:t>Response</w:t>
            </w:r>
          </w:p>
        </w:tc>
        <w:tc>
          <w:tcPr>
            <w:tcW w:type="dxa" w:w="2835"/>
          </w:tcPr>
          <w:p>
            <w:pPr>
              <w:jc w:val="center"/>
            </w:pPr>
            <w:r/>
            <w:r>
              <w:rPr>
                <w:rFonts w:ascii="Times New Roman" w:hAnsi="Times New Roman" w:eastAsia="Times New Roman"/>
                <w:b/>
                <w:i w:val="0"/>
                <w:sz w:val="22"/>
              </w:rPr>
              <w:t>Resolution</w:t>
            </w:r>
          </w:p>
        </w:tc>
      </w:tr>
      <w:tr>
        <w:tc>
          <w:tcPr>
            <w:tcW w:type="dxa" w:w="2268"/>
          </w:tcPr>
          <w:p>
            <w:pPr>
              <w:spacing w:line="240" w:lineRule="auto"/>
              <w:jc w:val="left"/>
            </w:pPr>
            <w:r/>
            <w:r>
              <w:rPr>
                <w:rFonts w:ascii="Times New Roman" w:hAnsi="Times New Roman" w:eastAsia="Times New Roman"/>
                <w:b w:val="0"/>
                <w:i w:val="0"/>
                <w:sz w:val="22"/>
              </w:rPr>
              <w:t>Critical</w:t>
            </w:r>
          </w:p>
        </w:tc>
        <w:tc>
          <w:tcPr>
            <w:tcW w:type="dxa" w:w="2551"/>
          </w:tcPr>
          <w:p>
            <w:pPr>
              <w:spacing w:line="240" w:lineRule="auto"/>
              <w:jc w:val="left"/>
            </w:pPr>
            <w:r/>
            <w:r>
              <w:rPr>
                <w:rFonts w:ascii="Times New Roman" w:hAnsi="Times New Roman" w:eastAsia="Times New Roman"/>
                <w:b w:val="0"/>
                <w:i w:val="0"/>
                <w:sz w:val="22"/>
              </w:rPr>
              <w:t>1 jam</w:t>
            </w:r>
          </w:p>
        </w:tc>
        <w:tc>
          <w:tcPr>
            <w:tcW w:type="dxa" w:w="2835"/>
          </w:tcPr>
          <w:p>
            <w:pPr>
              <w:spacing w:line="240" w:lineRule="auto"/>
              <w:jc w:val="left"/>
            </w:pPr>
            <w:r/>
            <w:r>
              <w:rPr>
                <w:rFonts w:ascii="Times New Roman" w:hAnsi="Times New Roman" w:eastAsia="Times New Roman"/>
                <w:b w:val="0"/>
                <w:i w:val="0"/>
                <w:sz w:val="22"/>
              </w:rPr>
              <w:t>3 hari kerja</w:t>
            </w:r>
          </w:p>
        </w:tc>
      </w:tr>
      <w:tr>
        <w:tc>
          <w:tcPr>
            <w:tcW w:type="dxa" w:w="2268"/>
          </w:tcPr>
          <w:p>
            <w:pPr>
              <w:spacing w:line="240" w:lineRule="auto"/>
              <w:jc w:val="left"/>
            </w:pPr>
            <w:r/>
            <w:r>
              <w:rPr>
                <w:rFonts w:ascii="Times New Roman" w:hAnsi="Times New Roman" w:eastAsia="Times New Roman"/>
                <w:b w:val="0"/>
                <w:i w:val="0"/>
                <w:sz w:val="22"/>
              </w:rPr>
              <w:t>High</w:t>
            </w:r>
          </w:p>
        </w:tc>
        <w:tc>
          <w:tcPr>
            <w:tcW w:type="dxa" w:w="2551"/>
          </w:tcPr>
          <w:p>
            <w:pPr>
              <w:spacing w:line="240" w:lineRule="auto"/>
              <w:jc w:val="left"/>
            </w:pPr>
            <w:r/>
            <w:r>
              <w:rPr>
                <w:rFonts w:ascii="Times New Roman" w:hAnsi="Times New Roman" w:eastAsia="Times New Roman"/>
                <w:b w:val="0"/>
                <w:i w:val="0"/>
                <w:sz w:val="22"/>
              </w:rPr>
              <w:t>2 jam</w:t>
            </w:r>
          </w:p>
        </w:tc>
        <w:tc>
          <w:tcPr>
            <w:tcW w:type="dxa" w:w="2835"/>
          </w:tcPr>
          <w:p>
            <w:pPr>
              <w:spacing w:line="240" w:lineRule="auto"/>
              <w:jc w:val="left"/>
            </w:pPr>
            <w:r/>
            <w:r>
              <w:rPr>
                <w:rFonts w:ascii="Times New Roman" w:hAnsi="Times New Roman" w:eastAsia="Times New Roman"/>
                <w:b w:val="0"/>
                <w:i w:val="0"/>
                <w:sz w:val="22"/>
              </w:rPr>
              <w:t>4 hari kerja</w:t>
            </w:r>
          </w:p>
        </w:tc>
      </w:tr>
      <w:tr>
        <w:tc>
          <w:tcPr>
            <w:tcW w:type="dxa" w:w="2268"/>
          </w:tcPr>
          <w:p>
            <w:pPr>
              <w:spacing w:line="240" w:lineRule="auto"/>
              <w:jc w:val="left"/>
            </w:pPr>
            <w:r/>
            <w:r>
              <w:rPr>
                <w:rFonts w:ascii="Times New Roman" w:hAnsi="Times New Roman" w:eastAsia="Times New Roman"/>
                <w:b w:val="0"/>
                <w:i w:val="0"/>
                <w:sz w:val="22"/>
              </w:rPr>
              <w:t>Medium</w:t>
            </w:r>
          </w:p>
        </w:tc>
        <w:tc>
          <w:tcPr>
            <w:tcW w:type="dxa" w:w="2551"/>
          </w:tcPr>
          <w:p>
            <w:pPr>
              <w:spacing w:line="240" w:lineRule="auto"/>
              <w:jc w:val="left"/>
            </w:pPr>
            <w:r/>
            <w:r>
              <w:rPr>
                <w:rFonts w:ascii="Times New Roman" w:hAnsi="Times New Roman" w:eastAsia="Times New Roman"/>
                <w:b w:val="0"/>
                <w:i w:val="0"/>
                <w:sz w:val="22"/>
              </w:rPr>
              <w:t>4 jam</w:t>
            </w:r>
          </w:p>
        </w:tc>
        <w:tc>
          <w:tcPr>
            <w:tcW w:type="dxa" w:w="2835"/>
          </w:tcPr>
          <w:p>
            <w:pPr>
              <w:spacing w:line="240" w:lineRule="auto"/>
              <w:jc w:val="left"/>
            </w:pPr>
            <w:r/>
            <w:r>
              <w:rPr>
                <w:rFonts w:ascii="Times New Roman" w:hAnsi="Times New Roman" w:eastAsia="Times New Roman"/>
                <w:b w:val="0"/>
                <w:i w:val="0"/>
                <w:sz w:val="22"/>
              </w:rPr>
              <w:t>5 hari kerja</w:t>
            </w:r>
          </w:p>
        </w:tc>
      </w:tr>
      <w:tr>
        <w:tc>
          <w:tcPr>
            <w:tcW w:type="dxa" w:w="2268"/>
          </w:tcPr>
          <w:p>
            <w:pPr>
              <w:spacing w:line="240" w:lineRule="auto"/>
              <w:jc w:val="left"/>
            </w:pPr>
            <w:r/>
            <w:r>
              <w:rPr>
                <w:rFonts w:ascii="Times New Roman" w:hAnsi="Times New Roman" w:eastAsia="Times New Roman"/>
                <w:b w:val="0"/>
                <w:i w:val="0"/>
                <w:sz w:val="22"/>
              </w:rPr>
              <w:t>Low</w:t>
            </w:r>
          </w:p>
        </w:tc>
        <w:tc>
          <w:tcPr>
            <w:tcW w:type="dxa" w:w="2551"/>
          </w:tcPr>
          <w:p>
            <w:pPr>
              <w:spacing w:line="240" w:lineRule="auto"/>
              <w:jc w:val="left"/>
            </w:pPr>
            <w:r/>
            <w:r>
              <w:rPr>
                <w:rFonts w:ascii="Times New Roman" w:hAnsi="Times New Roman" w:eastAsia="Times New Roman"/>
                <w:b w:val="0"/>
                <w:i w:val="0"/>
                <w:sz w:val="22"/>
              </w:rPr>
              <w:t>4 jam</w:t>
            </w:r>
          </w:p>
        </w:tc>
        <w:tc>
          <w:tcPr>
            <w:tcW w:type="dxa" w:w="2835"/>
          </w:tcPr>
          <w:p>
            <w:pPr>
              <w:spacing w:line="240" w:lineRule="auto"/>
              <w:jc w:val="left"/>
            </w:pPr>
            <w:r/>
            <w:r>
              <w:rPr>
                <w:rFonts w:ascii="Times New Roman" w:hAnsi="Times New Roman" w:eastAsia="Times New Roman"/>
                <w:b w:val="0"/>
                <w:i w:val="0"/>
                <w:sz w:val="22"/>
              </w:rPr>
              <w:t>5 hari kerja</w:t>
            </w:r>
          </w:p>
        </w:tc>
      </w:tr>
    </w:tbl>
    <w:p>
      <w:pPr>
        <w:spacing w:after="0"/>
      </w:pPr>
    </w:p>
    <w:p>
      <w:pPr>
        <w:spacing w:line="360" w:lineRule="auto" w:before="120" w:after="60"/>
      </w:pPr>
      <w:r>
        <w:rPr>
          <w:rFonts w:ascii="Times New Roman" w:hAnsi="Times New Roman" w:eastAsia="Times New Roman"/>
          <w:b/>
          <w:i/>
          <w:sz w:val="24"/>
        </w:rPr>
        <w:t>4.1.5  Dasbor Operasional</w:t>
      </w:r>
    </w:p>
    <w:p>
      <w:pPr>
        <w:spacing w:line="360" w:lineRule="auto" w:after="0" w:before="0"/>
        <w:ind w:firstLine="720"/>
        <w:jc w:val="both"/>
      </w:pPr>
      <w:r>
        <w:rPr>
          <w:rFonts w:ascii="Times New Roman" w:hAnsi="Times New Roman" w:eastAsia="Times New Roman"/>
          <w:b w:val="0"/>
          <w:i w:val="0"/>
          <w:sz w:val="24"/>
        </w:rPr>
        <w:t>Sistem menyediakan dasbor Overview yang menampilkan enam kartu indikator kinerja utama, tabel operasional, grafik tren tiket selama empat belas hari, sebaran tiket per status, serta pengukur kepatuhan SLA yang dapat difilter berdasarkan periode. Dasbor menyegarkan diri secara otomatis untuk menyajikan data terkini. Tampilan dasbor ditunjukkan pada Gambar 4-2.</w:t>
      </w:r>
    </w:p>
    <w:p>
      <w:pPr>
        <w:spacing w:before="60" w:after="120"/>
        <w:jc w:val="center"/>
      </w:pPr>
      <w:r>
        <w:rPr>
          <w:rFonts w:ascii="Times New Roman" w:hAnsi="Times New Roman" w:eastAsia="Times New Roman"/>
          <w:b/>
          <w:i w:val="0"/>
          <w:sz w:val="22"/>
        </w:rPr>
        <w:t>Gambar 4-2 Dasbor operasional Overview</w:t>
      </w:r>
    </w:p>
    <w:p>
      <w:pPr>
        <w:spacing w:line="360" w:lineRule="auto" w:before="120" w:after="60"/>
      </w:pPr>
      <w:r>
        <w:rPr>
          <w:rFonts w:ascii="Times New Roman" w:hAnsi="Times New Roman" w:eastAsia="Times New Roman"/>
          <w:b/>
          <w:i/>
          <w:sz w:val="24"/>
        </w:rPr>
        <w:t>4.1.6  Struktur Peran dan Isolasi Data</w:t>
      </w:r>
    </w:p>
    <w:p>
      <w:pPr>
        <w:spacing w:line="360" w:lineRule="auto" w:after="0" w:before="0"/>
        <w:ind w:firstLine="720"/>
        <w:jc w:val="both"/>
      </w:pPr>
      <w:r>
        <w:rPr>
          <w:rFonts w:ascii="Times New Roman" w:hAnsi="Times New Roman" w:eastAsia="Times New Roman"/>
          <w:b w:val="0"/>
          <w:i w:val="0"/>
          <w:sz w:val="24"/>
        </w:rPr>
        <w:t>Sistem mendefinisikan enam peran dengan hak berjenjang, sebagaimana disajikan pada Tabel 4-4. Hak akses diwariskan secara berlapis, dari IT Support hingga IT Manager, sementara Department Head berperan murni sebagai pemberi persetujuan. Isolasi data antarperusahaan ditegakkan melalui record rule sehingga tiket hanya tampil pada perusahaan yang berhak, meskipun tetap dapat dilayani oleh satu tim bersama.</w:t>
      </w:r>
    </w:p>
    <w:p>
      <w:pPr>
        <w:spacing w:before="120" w:after="60"/>
        <w:jc w:val="center"/>
      </w:pPr>
      <w:r>
        <w:rPr>
          <w:rFonts w:ascii="Times New Roman" w:hAnsi="Times New Roman" w:eastAsia="Times New Roman"/>
          <w:b/>
          <w:i w:val="0"/>
          <w:sz w:val="22"/>
        </w:rPr>
        <w:t>Tabel 4-4 Peran dan hak akses</w:t>
      </w:r>
    </w:p>
    <w:tbl>
      <w:tblPr>
        <w:tblStyle w:val="TableGrid"/>
        <w:tblW w:type="auto" w:w="0"/>
        <w:jc w:val="center"/>
        <w:tblLook w:firstColumn="1" w:firstRow="1" w:lastColumn="0" w:lastRow="0" w:noHBand="0" w:noVBand="1" w:val="04A0"/>
      </w:tblPr>
      <w:tblGrid>
        <w:gridCol w:w="3968"/>
        <w:gridCol w:w="3968"/>
      </w:tblGrid>
      <w:tr>
        <w:tc>
          <w:tcPr>
            <w:tcW w:type="dxa" w:w="2835"/>
          </w:tcPr>
          <w:p>
            <w:pPr>
              <w:jc w:val="center"/>
            </w:pPr>
            <w:r/>
            <w:r>
              <w:rPr>
                <w:rFonts w:ascii="Times New Roman" w:hAnsi="Times New Roman" w:eastAsia="Times New Roman"/>
                <w:b/>
                <w:i w:val="0"/>
                <w:sz w:val="22"/>
              </w:rPr>
              <w:t>Peran</w:t>
            </w:r>
          </w:p>
        </w:tc>
        <w:tc>
          <w:tcPr>
            <w:tcW w:type="dxa" w:w="4819"/>
          </w:tcPr>
          <w:p>
            <w:pPr>
              <w:jc w:val="center"/>
            </w:pPr>
            <w:r/>
            <w:r>
              <w:rPr>
                <w:rFonts w:ascii="Times New Roman" w:hAnsi="Times New Roman" w:eastAsia="Times New Roman"/>
                <w:b/>
                <w:i w:val="0"/>
                <w:sz w:val="22"/>
              </w:rPr>
              <w:t>Hak Utama</w:t>
            </w:r>
          </w:p>
        </w:tc>
      </w:tr>
      <w:tr>
        <w:tc>
          <w:tcPr>
            <w:tcW w:type="dxa" w:w="2835"/>
          </w:tcPr>
          <w:p>
            <w:pPr>
              <w:spacing w:line="240" w:lineRule="auto"/>
              <w:jc w:val="left"/>
            </w:pPr>
            <w:r/>
            <w:r>
              <w:rPr>
                <w:rFonts w:ascii="Times New Roman" w:hAnsi="Times New Roman" w:eastAsia="Times New Roman"/>
                <w:b w:val="0"/>
                <w:i w:val="0"/>
                <w:sz w:val="22"/>
              </w:rPr>
              <w:t>IT Support (Agen L1)</w:t>
            </w:r>
          </w:p>
        </w:tc>
        <w:tc>
          <w:tcPr>
            <w:tcW w:type="dxa" w:w="4819"/>
          </w:tcPr>
          <w:p>
            <w:pPr>
              <w:spacing w:line="240" w:lineRule="auto"/>
              <w:jc w:val="left"/>
            </w:pPr>
            <w:r/>
            <w:r>
              <w:rPr>
                <w:rFonts w:ascii="Times New Roman" w:hAnsi="Times New Roman" w:eastAsia="Times New Roman"/>
                <w:b w:val="0"/>
                <w:i w:val="0"/>
                <w:sz w:val="22"/>
              </w:rPr>
              <w:t>Mengelola dan mengerjakan tiket; tidak dapat menyetujui atau menghapus</w:t>
            </w:r>
          </w:p>
        </w:tc>
      </w:tr>
      <w:tr>
        <w:tc>
          <w:tcPr>
            <w:tcW w:type="dxa" w:w="2835"/>
          </w:tcPr>
          <w:p>
            <w:pPr>
              <w:spacing w:line="240" w:lineRule="auto"/>
              <w:jc w:val="left"/>
            </w:pPr>
            <w:r/>
            <w:r>
              <w:rPr>
                <w:rFonts w:ascii="Times New Roman" w:hAnsi="Times New Roman" w:eastAsia="Times New Roman"/>
                <w:b w:val="0"/>
                <w:i w:val="0"/>
                <w:sz w:val="22"/>
              </w:rPr>
              <w:t>Infrastructure Team</w:t>
            </w:r>
          </w:p>
        </w:tc>
        <w:tc>
          <w:tcPr>
            <w:tcW w:type="dxa" w:w="4819"/>
          </w:tcPr>
          <w:p>
            <w:pPr>
              <w:spacing w:line="240" w:lineRule="auto"/>
              <w:jc w:val="left"/>
            </w:pPr>
            <w:r/>
            <w:r>
              <w:rPr>
                <w:rFonts w:ascii="Times New Roman" w:hAnsi="Times New Roman" w:eastAsia="Times New Roman"/>
                <w:b w:val="0"/>
                <w:i w:val="0"/>
                <w:sz w:val="22"/>
              </w:rPr>
              <w:t>Hak IT Support; penanggung jawab kategori Network, Server, CCTV</w:t>
            </w:r>
          </w:p>
        </w:tc>
      </w:tr>
      <w:tr>
        <w:tc>
          <w:tcPr>
            <w:tcW w:type="dxa" w:w="2835"/>
          </w:tcPr>
          <w:p>
            <w:pPr>
              <w:spacing w:line="240" w:lineRule="auto"/>
              <w:jc w:val="left"/>
            </w:pPr>
            <w:r/>
            <w:r>
              <w:rPr>
                <w:rFonts w:ascii="Times New Roman" w:hAnsi="Times New Roman" w:eastAsia="Times New Roman"/>
                <w:b w:val="0"/>
                <w:i w:val="0"/>
                <w:sz w:val="22"/>
              </w:rPr>
              <w:t>Application Team</w:t>
            </w:r>
          </w:p>
        </w:tc>
        <w:tc>
          <w:tcPr>
            <w:tcW w:type="dxa" w:w="4819"/>
          </w:tcPr>
          <w:p>
            <w:pPr>
              <w:spacing w:line="240" w:lineRule="auto"/>
              <w:jc w:val="left"/>
            </w:pPr>
            <w:r/>
            <w:r>
              <w:rPr>
                <w:rFonts w:ascii="Times New Roman" w:hAnsi="Times New Roman" w:eastAsia="Times New Roman"/>
                <w:b w:val="0"/>
                <w:i w:val="0"/>
                <w:sz w:val="22"/>
              </w:rPr>
              <w:t>Hak IT Support; penanggung jawab kategori Software</w:t>
            </w:r>
          </w:p>
        </w:tc>
      </w:tr>
      <w:tr>
        <w:tc>
          <w:tcPr>
            <w:tcW w:type="dxa" w:w="2835"/>
          </w:tcPr>
          <w:p>
            <w:pPr>
              <w:spacing w:line="240" w:lineRule="auto"/>
              <w:jc w:val="left"/>
            </w:pPr>
            <w:r/>
            <w:r>
              <w:rPr>
                <w:rFonts w:ascii="Times New Roman" w:hAnsi="Times New Roman" w:eastAsia="Times New Roman"/>
                <w:b w:val="0"/>
                <w:i w:val="0"/>
                <w:sz w:val="22"/>
              </w:rPr>
              <w:t>IT Administrator (Approver L1)</w:t>
            </w:r>
          </w:p>
        </w:tc>
        <w:tc>
          <w:tcPr>
            <w:tcW w:type="dxa" w:w="4819"/>
          </w:tcPr>
          <w:p>
            <w:pPr>
              <w:spacing w:line="240" w:lineRule="auto"/>
              <w:jc w:val="left"/>
            </w:pPr>
            <w:r/>
            <w:r>
              <w:rPr>
                <w:rFonts w:ascii="Times New Roman" w:hAnsi="Times New Roman" w:eastAsia="Times New Roman"/>
                <w:b w:val="0"/>
                <w:i w:val="0"/>
                <w:sz w:val="22"/>
              </w:rPr>
              <w:t>Persetujuan tingkat 1 dan pengelolaan master data</w:t>
            </w:r>
          </w:p>
        </w:tc>
      </w:tr>
      <w:tr>
        <w:tc>
          <w:tcPr>
            <w:tcW w:type="dxa" w:w="2835"/>
          </w:tcPr>
          <w:p>
            <w:pPr>
              <w:spacing w:line="240" w:lineRule="auto"/>
              <w:jc w:val="left"/>
            </w:pPr>
            <w:r/>
            <w:r>
              <w:rPr>
                <w:rFonts w:ascii="Times New Roman" w:hAnsi="Times New Roman" w:eastAsia="Times New Roman"/>
                <w:b w:val="0"/>
                <w:i w:val="0"/>
                <w:sz w:val="22"/>
              </w:rPr>
              <w:t>Department Head (Approver L2)</w:t>
            </w:r>
          </w:p>
        </w:tc>
        <w:tc>
          <w:tcPr>
            <w:tcW w:type="dxa" w:w="4819"/>
          </w:tcPr>
          <w:p>
            <w:pPr>
              <w:spacing w:line="240" w:lineRule="auto"/>
              <w:jc w:val="left"/>
            </w:pPr>
            <w:r/>
            <w:r>
              <w:rPr>
                <w:rFonts w:ascii="Times New Roman" w:hAnsi="Times New Roman" w:eastAsia="Times New Roman"/>
                <w:b w:val="0"/>
                <w:i w:val="0"/>
                <w:sz w:val="22"/>
              </w:rPr>
              <w:t>Persetujuan final; membaca seluruh tiket lintas perusahaan</w:t>
            </w:r>
          </w:p>
        </w:tc>
      </w:tr>
      <w:tr>
        <w:tc>
          <w:tcPr>
            <w:tcW w:type="dxa" w:w="2835"/>
          </w:tcPr>
          <w:p>
            <w:pPr>
              <w:spacing w:line="240" w:lineRule="auto"/>
              <w:jc w:val="left"/>
            </w:pPr>
            <w:r/>
            <w:r>
              <w:rPr>
                <w:rFonts w:ascii="Times New Roman" w:hAnsi="Times New Roman" w:eastAsia="Times New Roman"/>
                <w:b w:val="0"/>
                <w:i w:val="0"/>
                <w:sz w:val="22"/>
              </w:rPr>
              <w:t>IT Manager</w:t>
            </w:r>
          </w:p>
        </w:tc>
        <w:tc>
          <w:tcPr>
            <w:tcW w:type="dxa" w:w="4819"/>
          </w:tcPr>
          <w:p>
            <w:pPr>
              <w:spacing w:line="240" w:lineRule="auto"/>
              <w:jc w:val="left"/>
            </w:pPr>
            <w:r/>
            <w:r>
              <w:rPr>
                <w:rFonts w:ascii="Times New Roman" w:hAnsi="Times New Roman" w:eastAsia="Times New Roman"/>
                <w:b w:val="0"/>
                <w:i w:val="0"/>
                <w:sz w:val="22"/>
              </w:rPr>
              <w:t>Pemantauan KPI, penugasan ulang, konfigurasi, penerima notifikasi pelanggaran SLA</w:t>
            </w:r>
          </w:p>
        </w:tc>
      </w:tr>
    </w:tbl>
    <w:p>
      <w:pPr>
        <w:spacing w:after="0"/>
      </w:pPr>
    </w:p>
    <w:p>
      <w:pPr>
        <w:spacing w:line="360" w:lineRule="auto" w:before="240" w:after="120"/>
      </w:pPr>
      <w:r>
        <w:rPr>
          <w:rFonts w:ascii="Times New Roman" w:hAnsi="Times New Roman" w:eastAsia="Times New Roman"/>
          <w:b/>
          <w:i w:val="0"/>
          <w:sz w:val="24"/>
        </w:rPr>
        <w:t>4.2  Pembahasan Hasil Penelitian</w:t>
      </w:r>
    </w:p>
    <w:p>
      <w:pPr>
        <w:spacing w:line="360" w:lineRule="auto" w:after="0" w:before="0"/>
        <w:ind w:firstLine="720"/>
        <w:jc w:val="both"/>
      </w:pPr>
      <w:r>
        <w:rPr>
          <w:rFonts w:ascii="Times New Roman" w:hAnsi="Times New Roman" w:eastAsia="Times New Roman"/>
          <w:b w:val="0"/>
          <w:i w:val="0"/>
          <w:sz w:val="24"/>
        </w:rPr>
        <w:t>Hasil implementasi menunjukkan bahwa seluruh permasalahan yang diidentifikasi pada Bab 1 dapat ditangani. Pencatatan setiap permintaan sebagai tiket bernomor menjawab persoalan layanan yang sebelumnya tidak terdokumentasi. Perhitungan prioritas secara otomatis menjawab persoalan penentuan prioritas yang subjektif. Penerapan SLA memberikan target waktu yang terukur, sedangkan persetujuan dua tingkat memberikan kendali atas permintaan sensitif. Distribusi beban kerja ditangani melalui penugasan otomatis yang memperhitungkan beban seluruh perusahaan, sementara dasbor menyediakan data kinerja bagi manajemen. Persoalan pemisahan data diatasi melalui penerapan record rule dan penanda tersimpan pada tiket.</w:t>
      </w:r>
    </w:p>
    <w:p>
      <w:pPr>
        <w:spacing w:line="360" w:lineRule="auto" w:after="0" w:before="0"/>
        <w:ind w:firstLine="720"/>
        <w:jc w:val="both"/>
      </w:pPr>
      <w:r>
        <w:rPr>
          <w:rFonts w:ascii="Times New Roman" w:hAnsi="Times New Roman" w:eastAsia="Times New Roman"/>
          <w:b w:val="0"/>
          <w:i w:val="0"/>
          <w:sz w:val="24"/>
        </w:rPr>
        <w:t>Penggunaan pendekatan native-first terbukti menguntungkan. Dengan memanfaatkan fitur bawaan Odoo, kode kustom yang perlu dipelihara menjadi minimal, sekaligus menjaga keselarasan dengan pembaruan platform. Hal ini sejalan dengan temuan pada penelitian penerapan Odoo terdahulu yang menekankan fleksibilitas dan kemudahan kustomisasi platform tersebut (Anjani dkk., 2024; Heraditya dkk., 2026).</w:t>
      </w:r>
    </w:p>
    <w:p>
      <w:pPr>
        <w:spacing w:line="360" w:lineRule="auto" w:before="240" w:after="120"/>
      </w:pPr>
      <w:r>
        <w:rPr>
          <w:rFonts w:ascii="Times New Roman" w:hAnsi="Times New Roman" w:eastAsia="Times New Roman"/>
          <w:b/>
          <w:i w:val="0"/>
          <w:sz w:val="24"/>
        </w:rPr>
        <w:t>4.3  Analisis Data Pengujian</w:t>
      </w:r>
    </w:p>
    <w:p>
      <w:pPr>
        <w:spacing w:line="360" w:lineRule="auto" w:after="0" w:before="0"/>
        <w:ind w:firstLine="720"/>
        <w:jc w:val="both"/>
      </w:pPr>
      <w:r>
        <w:rPr>
          <w:rFonts w:ascii="Times New Roman" w:hAnsi="Times New Roman" w:eastAsia="Times New Roman"/>
          <w:b w:val="0"/>
          <w:i w:val="0"/>
          <w:sz w:val="24"/>
        </w:rPr>
        <w:t>Pengujian unit dilakukan terhadap enam belas skenario yang mencakup dua puluh kombinasi matriks prioritas, penomoran tiket, alur persetujuan, pengaman anti-pelangkahan, pemisahan tugas, dan penguncian tiket final. Seluruh skenario berhasil dilewati tanpa kegagalan. Pengujian juga dilakukan pada instalasi bersih tanpa data contoh untuk meniru kondisi penerapan produksi, dan sistem berhasil dipasang tanpa galat. Ringkasan hasil pengujian disajikan pada Tabel 4-5.</w:t>
      </w:r>
    </w:p>
    <w:p>
      <w:pPr>
        <w:spacing w:before="120" w:after="60"/>
        <w:jc w:val="center"/>
      </w:pPr>
      <w:r>
        <w:rPr>
          <w:rFonts w:ascii="Times New Roman" w:hAnsi="Times New Roman" w:eastAsia="Times New Roman"/>
          <w:b/>
          <w:i w:val="0"/>
          <w:sz w:val="22"/>
        </w:rPr>
        <w:t>Tabel 4-5 Ringkasan hasil pengujian</w:t>
      </w:r>
    </w:p>
    <w:tbl>
      <w:tblPr>
        <w:tblStyle w:val="TableGrid"/>
        <w:tblW w:type="auto" w:w="0"/>
        <w:jc w:val="center"/>
        <w:tblLook w:firstColumn="1" w:firstRow="1" w:lastColumn="0" w:lastRow="0" w:noHBand="0" w:noVBand="1" w:val="04A0"/>
      </w:tblPr>
      <w:tblGrid>
        <w:gridCol w:w="2646"/>
        <w:gridCol w:w="2646"/>
        <w:gridCol w:w="2646"/>
      </w:tblGrid>
      <w:tr>
        <w:tc>
          <w:tcPr>
            <w:tcW w:type="dxa" w:w="2154"/>
          </w:tcPr>
          <w:p>
            <w:pPr>
              <w:jc w:val="center"/>
            </w:pPr>
            <w:r/>
            <w:r>
              <w:rPr>
                <w:rFonts w:ascii="Times New Roman" w:hAnsi="Times New Roman" w:eastAsia="Times New Roman"/>
                <w:b/>
                <w:i w:val="0"/>
                <w:sz w:val="22"/>
              </w:rPr>
              <w:t>Jenis Pengujian</w:t>
            </w:r>
          </w:p>
        </w:tc>
        <w:tc>
          <w:tcPr>
            <w:tcW w:type="dxa" w:w="3515"/>
          </w:tcPr>
          <w:p>
            <w:pPr>
              <w:jc w:val="center"/>
            </w:pPr>
            <w:r/>
            <w:r>
              <w:rPr>
                <w:rFonts w:ascii="Times New Roman" w:hAnsi="Times New Roman" w:eastAsia="Times New Roman"/>
                <w:b/>
                <w:i w:val="0"/>
                <w:sz w:val="22"/>
              </w:rPr>
              <w:t>Cakupan</w:t>
            </w:r>
          </w:p>
        </w:tc>
        <w:tc>
          <w:tcPr>
            <w:tcW w:type="dxa" w:w="1984"/>
          </w:tcPr>
          <w:p>
            <w:pPr>
              <w:jc w:val="center"/>
            </w:pPr>
            <w:r/>
            <w:r>
              <w:rPr>
                <w:rFonts w:ascii="Times New Roman" w:hAnsi="Times New Roman" w:eastAsia="Times New Roman"/>
                <w:b/>
                <w:i w:val="0"/>
                <w:sz w:val="22"/>
              </w:rPr>
              <w:t>Hasil</w:t>
            </w:r>
          </w:p>
        </w:tc>
      </w:tr>
      <w:tr>
        <w:tc>
          <w:tcPr>
            <w:tcW w:type="dxa" w:w="2154"/>
          </w:tcPr>
          <w:p>
            <w:pPr>
              <w:spacing w:line="240" w:lineRule="auto"/>
              <w:jc w:val="left"/>
            </w:pPr>
            <w:r/>
            <w:r>
              <w:rPr>
                <w:rFonts w:ascii="Times New Roman" w:hAnsi="Times New Roman" w:eastAsia="Times New Roman"/>
                <w:b w:val="0"/>
                <w:i w:val="0"/>
                <w:sz w:val="22"/>
              </w:rPr>
              <w:t>Unit testing</w:t>
            </w:r>
          </w:p>
        </w:tc>
        <w:tc>
          <w:tcPr>
            <w:tcW w:type="dxa" w:w="3515"/>
          </w:tcPr>
          <w:p>
            <w:pPr>
              <w:spacing w:line="240" w:lineRule="auto"/>
              <w:jc w:val="left"/>
            </w:pPr>
            <w:r/>
            <w:r>
              <w:rPr>
                <w:rFonts w:ascii="Times New Roman" w:hAnsi="Times New Roman" w:eastAsia="Times New Roman"/>
                <w:b w:val="0"/>
                <w:i w:val="0"/>
                <w:sz w:val="22"/>
              </w:rPr>
              <w:t>Prioritas, penomoran, approval, guard, pemisahan tugas, penguncian</w:t>
            </w:r>
          </w:p>
        </w:tc>
        <w:tc>
          <w:tcPr>
            <w:tcW w:type="dxa" w:w="1984"/>
          </w:tcPr>
          <w:p>
            <w:pPr>
              <w:spacing w:line="240" w:lineRule="auto"/>
              <w:jc w:val="left"/>
            </w:pPr>
            <w:r/>
            <w:r>
              <w:rPr>
                <w:rFonts w:ascii="Times New Roman" w:hAnsi="Times New Roman" w:eastAsia="Times New Roman"/>
                <w:b w:val="0"/>
                <w:i w:val="0"/>
                <w:sz w:val="22"/>
              </w:rPr>
              <w:t>16 dari 16 lulus</w:t>
            </w:r>
          </w:p>
        </w:tc>
      </w:tr>
      <w:tr>
        <w:tc>
          <w:tcPr>
            <w:tcW w:type="dxa" w:w="2154"/>
          </w:tcPr>
          <w:p>
            <w:pPr>
              <w:spacing w:line="240" w:lineRule="auto"/>
              <w:jc w:val="left"/>
            </w:pPr>
            <w:r/>
            <w:r>
              <w:rPr>
                <w:rFonts w:ascii="Times New Roman" w:hAnsi="Times New Roman" w:eastAsia="Times New Roman"/>
                <w:b w:val="0"/>
                <w:i w:val="0"/>
                <w:sz w:val="22"/>
              </w:rPr>
              <w:t>Instalasi bersih</w:t>
            </w:r>
          </w:p>
        </w:tc>
        <w:tc>
          <w:tcPr>
            <w:tcW w:type="dxa" w:w="3515"/>
          </w:tcPr>
          <w:p>
            <w:pPr>
              <w:spacing w:line="240" w:lineRule="auto"/>
              <w:jc w:val="left"/>
            </w:pPr>
            <w:r/>
            <w:r>
              <w:rPr>
                <w:rFonts w:ascii="Times New Roman" w:hAnsi="Times New Roman" w:eastAsia="Times New Roman"/>
                <w:b w:val="0"/>
                <w:i w:val="0"/>
                <w:sz w:val="22"/>
              </w:rPr>
              <w:t>Pemasangan dari awal tanpa data contoh</w:t>
            </w:r>
          </w:p>
        </w:tc>
        <w:tc>
          <w:tcPr>
            <w:tcW w:type="dxa" w:w="1984"/>
          </w:tcPr>
          <w:p>
            <w:pPr>
              <w:spacing w:line="240" w:lineRule="auto"/>
              <w:jc w:val="left"/>
            </w:pPr>
            <w:r/>
            <w:r>
              <w:rPr>
                <w:rFonts w:ascii="Times New Roman" w:hAnsi="Times New Roman" w:eastAsia="Times New Roman"/>
                <w:b w:val="0"/>
                <w:i w:val="0"/>
                <w:sz w:val="22"/>
              </w:rPr>
              <w:t>Berhasil tanpa galat</w:t>
            </w:r>
          </w:p>
        </w:tc>
      </w:tr>
      <w:tr>
        <w:tc>
          <w:tcPr>
            <w:tcW w:type="dxa" w:w="2154"/>
          </w:tcPr>
          <w:p>
            <w:pPr>
              <w:spacing w:line="240" w:lineRule="auto"/>
              <w:jc w:val="left"/>
            </w:pPr>
            <w:r/>
            <w:r>
              <w:rPr>
                <w:rFonts w:ascii="Times New Roman" w:hAnsi="Times New Roman" w:eastAsia="Times New Roman"/>
                <w:b w:val="0"/>
                <w:i w:val="0"/>
                <w:sz w:val="22"/>
              </w:rPr>
              <w:t>Black-box (portal)</w:t>
            </w:r>
          </w:p>
        </w:tc>
        <w:tc>
          <w:tcPr>
            <w:tcW w:type="dxa" w:w="3515"/>
          </w:tcPr>
          <w:p>
            <w:pPr>
              <w:spacing w:line="240" w:lineRule="auto"/>
              <w:jc w:val="left"/>
            </w:pPr>
            <w:r/>
            <w:r>
              <w:rPr>
                <w:rFonts w:ascii="Times New Roman" w:hAnsi="Times New Roman" w:eastAsia="Times New Roman"/>
                <w:b w:val="0"/>
                <w:i w:val="0"/>
                <w:sz w:val="22"/>
              </w:rPr>
              <w:t>Pembuatan tiket dan pemantauan status</w:t>
            </w:r>
          </w:p>
        </w:tc>
        <w:tc>
          <w:tcPr>
            <w:tcW w:type="dxa" w:w="1984"/>
          </w:tcPr>
          <w:p>
            <w:pPr>
              <w:spacing w:line="240" w:lineRule="auto"/>
              <w:jc w:val="left"/>
            </w:pPr>
            <w:r/>
            <w:r>
              <w:rPr>
                <w:rFonts w:ascii="Times New Roman" w:hAnsi="Times New Roman" w:eastAsia="Times New Roman"/>
                <w:b w:val="0"/>
                <w:i w:val="0"/>
                <w:sz w:val="22"/>
              </w:rPr>
              <w:t>Sesuai rancangan</w:t>
            </w:r>
          </w:p>
        </w:tc>
      </w:tr>
      <w:tr>
        <w:tc>
          <w:tcPr>
            <w:tcW w:type="dxa" w:w="2154"/>
          </w:tcPr>
          <w:p>
            <w:pPr>
              <w:spacing w:line="240" w:lineRule="auto"/>
              <w:jc w:val="left"/>
            </w:pPr>
            <w:r/>
            <w:r>
              <w:rPr>
                <w:rFonts w:ascii="Times New Roman" w:hAnsi="Times New Roman" w:eastAsia="Times New Roman"/>
                <w:b w:val="0"/>
                <w:i w:val="0"/>
                <w:sz w:val="22"/>
              </w:rPr>
              <w:t>Black-box (approval)</w:t>
            </w:r>
          </w:p>
        </w:tc>
        <w:tc>
          <w:tcPr>
            <w:tcW w:type="dxa" w:w="3515"/>
          </w:tcPr>
          <w:p>
            <w:pPr>
              <w:spacing w:line="240" w:lineRule="auto"/>
              <w:jc w:val="left"/>
            </w:pPr>
            <w:r/>
            <w:r>
              <w:rPr>
                <w:rFonts w:ascii="Times New Roman" w:hAnsi="Times New Roman" w:eastAsia="Times New Roman"/>
                <w:b w:val="0"/>
                <w:i w:val="0"/>
                <w:sz w:val="22"/>
              </w:rPr>
              <w:t>Persetujuan dua tingkat dan pemisahan tugas</w:t>
            </w:r>
          </w:p>
        </w:tc>
        <w:tc>
          <w:tcPr>
            <w:tcW w:type="dxa" w:w="1984"/>
          </w:tcPr>
          <w:p>
            <w:pPr>
              <w:spacing w:line="240" w:lineRule="auto"/>
              <w:jc w:val="left"/>
            </w:pPr>
            <w:r/>
            <w:r>
              <w:rPr>
                <w:rFonts w:ascii="Times New Roman" w:hAnsi="Times New Roman" w:eastAsia="Times New Roman"/>
                <w:b w:val="0"/>
                <w:i w:val="0"/>
                <w:sz w:val="22"/>
              </w:rPr>
              <w:t>Sesuai rancangan</w:t>
            </w:r>
          </w:p>
        </w:tc>
      </w:tr>
      <w:tr>
        <w:tc>
          <w:tcPr>
            <w:tcW w:type="dxa" w:w="2154"/>
          </w:tcPr>
          <w:p>
            <w:pPr>
              <w:spacing w:line="240" w:lineRule="auto"/>
              <w:jc w:val="left"/>
            </w:pPr>
            <w:r/>
            <w:r>
              <w:rPr>
                <w:rFonts w:ascii="Times New Roman" w:hAnsi="Times New Roman" w:eastAsia="Times New Roman"/>
                <w:b w:val="0"/>
                <w:i w:val="0"/>
                <w:sz w:val="22"/>
              </w:rPr>
              <w:t>Multi-perusahaan</w:t>
            </w:r>
          </w:p>
        </w:tc>
        <w:tc>
          <w:tcPr>
            <w:tcW w:type="dxa" w:w="3515"/>
          </w:tcPr>
          <w:p>
            <w:pPr>
              <w:spacing w:line="240" w:lineRule="auto"/>
              <w:jc w:val="left"/>
            </w:pPr>
            <w:r/>
            <w:r>
              <w:rPr>
                <w:rFonts w:ascii="Times New Roman" w:hAnsi="Times New Roman" w:eastAsia="Times New Roman"/>
                <w:b w:val="0"/>
                <w:i w:val="0"/>
                <w:sz w:val="22"/>
              </w:rPr>
              <w:t>Isolasi data pada berbagai kombinasi perusahaan aktif</w:t>
            </w:r>
          </w:p>
        </w:tc>
        <w:tc>
          <w:tcPr>
            <w:tcW w:type="dxa" w:w="1984"/>
          </w:tcPr>
          <w:p>
            <w:pPr>
              <w:spacing w:line="240" w:lineRule="auto"/>
              <w:jc w:val="left"/>
            </w:pPr>
            <w:r/>
            <w:r>
              <w:rPr>
                <w:rFonts w:ascii="Times New Roman" w:hAnsi="Times New Roman" w:eastAsia="Times New Roman"/>
                <w:b w:val="0"/>
                <w:i w:val="0"/>
                <w:sz w:val="22"/>
              </w:rPr>
              <w:t>Sesuai rancangan</w:t>
            </w:r>
          </w:p>
        </w:tc>
      </w:tr>
    </w:tbl>
    <w:p>
      <w:pPr>
        <w:spacing w:after="0"/>
      </w:pPr>
    </w:p>
    <w:p>
      <w:pPr>
        <w:spacing w:line="360" w:lineRule="auto" w:after="0" w:before="0"/>
        <w:ind w:firstLine="720"/>
        <w:jc w:val="both"/>
      </w:pPr>
      <w:r>
        <w:rPr>
          <w:rFonts w:ascii="Times New Roman" w:hAnsi="Times New Roman" w:eastAsia="Times New Roman"/>
          <w:b w:val="0"/>
          <w:i w:val="0"/>
          <w:sz w:val="24"/>
        </w:rPr>
        <w:t>Hasil pengujian menunjukkan bahwa logika inti sistem berfungsi sebagaimana dirancang dan tidak dapat dilangkahi. Keberhasilan pada instalasi bersih menegaskan bahwa sistem siap diterapkan pada lingkungan produksi.</w:t>
      </w:r>
    </w:p>
    <w:p>
      <w:pPr>
        <w:spacing w:line="360" w:lineRule="auto" w:before="240" w:after="120"/>
      </w:pPr>
      <w:r>
        <w:rPr>
          <w:rFonts w:ascii="Times New Roman" w:hAnsi="Times New Roman" w:eastAsia="Times New Roman"/>
          <w:b/>
          <w:i w:val="0"/>
          <w:sz w:val="24"/>
        </w:rPr>
        <w:t>4.4  Perbandingan dengan Penelitian Lain</w:t>
      </w:r>
    </w:p>
    <w:p>
      <w:pPr>
        <w:spacing w:line="360" w:lineRule="auto" w:after="0" w:before="0"/>
        <w:ind w:firstLine="720"/>
        <w:jc w:val="both"/>
      </w:pPr>
      <w:r>
        <w:rPr>
          <w:rFonts w:ascii="Times New Roman" w:hAnsi="Times New Roman" w:eastAsia="Times New Roman"/>
          <w:b w:val="0"/>
          <w:i w:val="0"/>
          <w:sz w:val="24"/>
        </w:rPr>
        <w:t>Dibandingkan dengan penelitian terdahulu, sistem pada penelitian ini memiliki sejumlah perbedaan. Bahrudin dkk. (2020), Karwur dkk. (2025), dan Wasono dkk. (2026) membangun sistem helpdesk untuk satu organisasi, sedangkan penelitian ini menangani konteks multi-perusahaan dengan isolasi data. Diyandi dkk. (2025) dan Prayogo dkk. (2023) menekankan pentingnya penerapan ITIL, dan penelitian ini mewujudkannya secara konkret melalui pembedaan Incident dan Service Request, matriks prioritas, serta kebijakan SLA. Selain itu, berbeda dengan sistem helpdesk yang dibangun sebagai aplikasi berdiri sendiri, penelitian ini membangun sistem di atas platform ERP Odoo sehingga terintegrasi dengan data organisasi. Perbandingan ringkas disajikan pada Tabel 4-6.</w:t>
      </w:r>
    </w:p>
    <w:p>
      <w:pPr>
        <w:spacing w:before="120" w:after="60"/>
        <w:jc w:val="center"/>
      </w:pPr>
      <w:r>
        <w:rPr>
          <w:rFonts w:ascii="Times New Roman" w:hAnsi="Times New Roman" w:eastAsia="Times New Roman"/>
          <w:b/>
          <w:i w:val="0"/>
          <w:sz w:val="22"/>
        </w:rPr>
        <w:t>Tabel 4-6 Perbandingan dengan penelitian lain</w:t>
      </w:r>
    </w:p>
    <w:tbl>
      <w:tblPr>
        <w:tblStyle w:val="TableGrid"/>
        <w:tblW w:type="auto" w:w="0"/>
        <w:jc w:val="center"/>
        <w:tblLook w:firstColumn="1" w:firstRow="1" w:lastColumn="0" w:lastRow="0" w:noHBand="0" w:noVBand="1" w:val="04A0"/>
      </w:tblPr>
      <w:tblGrid>
        <w:gridCol w:w="2646"/>
        <w:gridCol w:w="2646"/>
        <w:gridCol w:w="2646"/>
      </w:tblGrid>
      <w:tr>
        <w:tc>
          <w:tcPr>
            <w:tcW w:type="dxa" w:w="1701"/>
          </w:tcPr>
          <w:p>
            <w:pPr>
              <w:jc w:val="center"/>
            </w:pPr>
            <w:r/>
            <w:r>
              <w:rPr>
                <w:rFonts w:ascii="Times New Roman" w:hAnsi="Times New Roman" w:eastAsia="Times New Roman"/>
                <w:b/>
                <w:i w:val="0"/>
                <w:sz w:val="22"/>
              </w:rPr>
              <w:t>Aspek</w:t>
            </w:r>
          </w:p>
        </w:tc>
        <w:tc>
          <w:tcPr>
            <w:tcW w:type="dxa" w:w="2835"/>
          </w:tcPr>
          <w:p>
            <w:pPr>
              <w:jc w:val="center"/>
            </w:pPr>
            <w:r/>
            <w:r>
              <w:rPr>
                <w:rFonts w:ascii="Times New Roman" w:hAnsi="Times New Roman" w:eastAsia="Times New Roman"/>
                <w:b/>
                <w:i w:val="0"/>
                <w:sz w:val="22"/>
              </w:rPr>
              <w:t>Penelitian terdahulu</w:t>
            </w:r>
          </w:p>
        </w:tc>
        <w:tc>
          <w:tcPr>
            <w:tcW w:type="dxa" w:w="3118"/>
          </w:tcPr>
          <w:p>
            <w:pPr>
              <w:jc w:val="center"/>
            </w:pPr>
            <w:r/>
            <w:r>
              <w:rPr>
                <w:rFonts w:ascii="Times New Roman" w:hAnsi="Times New Roman" w:eastAsia="Times New Roman"/>
                <w:b/>
                <w:i w:val="0"/>
                <w:sz w:val="22"/>
              </w:rPr>
              <w:t>Penelitian ini</w:t>
            </w:r>
          </w:p>
        </w:tc>
      </w:tr>
      <w:tr>
        <w:tc>
          <w:tcPr>
            <w:tcW w:type="dxa" w:w="1701"/>
          </w:tcPr>
          <w:p>
            <w:pPr>
              <w:spacing w:line="240" w:lineRule="auto"/>
              <w:jc w:val="left"/>
            </w:pPr>
            <w:r/>
            <w:r>
              <w:rPr>
                <w:rFonts w:ascii="Times New Roman" w:hAnsi="Times New Roman" w:eastAsia="Times New Roman"/>
                <w:b w:val="0"/>
                <w:i w:val="0"/>
                <w:sz w:val="22"/>
              </w:rPr>
              <w:t>Konteks</w:t>
            </w:r>
          </w:p>
        </w:tc>
        <w:tc>
          <w:tcPr>
            <w:tcW w:type="dxa" w:w="2835"/>
          </w:tcPr>
          <w:p>
            <w:pPr>
              <w:spacing w:line="240" w:lineRule="auto"/>
              <w:jc w:val="left"/>
            </w:pPr>
            <w:r/>
            <w:r>
              <w:rPr>
                <w:rFonts w:ascii="Times New Roman" w:hAnsi="Times New Roman" w:eastAsia="Times New Roman"/>
                <w:b w:val="0"/>
                <w:i w:val="0"/>
                <w:sz w:val="22"/>
              </w:rPr>
              <w:t>Umumnya satu organisasi</w:t>
            </w:r>
          </w:p>
        </w:tc>
        <w:tc>
          <w:tcPr>
            <w:tcW w:type="dxa" w:w="3118"/>
          </w:tcPr>
          <w:p>
            <w:pPr>
              <w:spacing w:line="240" w:lineRule="auto"/>
              <w:jc w:val="left"/>
            </w:pPr>
            <w:r/>
            <w:r>
              <w:rPr>
                <w:rFonts w:ascii="Times New Roman" w:hAnsi="Times New Roman" w:eastAsia="Times New Roman"/>
                <w:b w:val="0"/>
                <w:i w:val="0"/>
                <w:sz w:val="22"/>
              </w:rPr>
              <w:t>Grup multi-perusahaan dengan isolasi data</w:t>
            </w:r>
          </w:p>
        </w:tc>
      </w:tr>
      <w:tr>
        <w:tc>
          <w:tcPr>
            <w:tcW w:type="dxa" w:w="1701"/>
          </w:tcPr>
          <w:p>
            <w:pPr>
              <w:spacing w:line="240" w:lineRule="auto"/>
              <w:jc w:val="left"/>
            </w:pPr>
            <w:r/>
            <w:r>
              <w:rPr>
                <w:rFonts w:ascii="Times New Roman" w:hAnsi="Times New Roman" w:eastAsia="Times New Roman"/>
                <w:b w:val="0"/>
                <w:i w:val="0"/>
                <w:sz w:val="22"/>
              </w:rPr>
              <w:t>Platform</w:t>
            </w:r>
          </w:p>
        </w:tc>
        <w:tc>
          <w:tcPr>
            <w:tcW w:type="dxa" w:w="2835"/>
          </w:tcPr>
          <w:p>
            <w:pPr>
              <w:spacing w:line="240" w:lineRule="auto"/>
              <w:jc w:val="left"/>
            </w:pPr>
            <w:r/>
            <w:r>
              <w:rPr>
                <w:rFonts w:ascii="Times New Roman" w:hAnsi="Times New Roman" w:eastAsia="Times New Roman"/>
                <w:b w:val="0"/>
                <w:i w:val="0"/>
                <w:sz w:val="22"/>
              </w:rPr>
              <w:t>Aplikasi web berdiri sendiri</w:t>
            </w:r>
          </w:p>
        </w:tc>
        <w:tc>
          <w:tcPr>
            <w:tcW w:type="dxa" w:w="3118"/>
          </w:tcPr>
          <w:p>
            <w:pPr>
              <w:spacing w:line="240" w:lineRule="auto"/>
              <w:jc w:val="left"/>
            </w:pPr>
            <w:r/>
            <w:r>
              <w:rPr>
                <w:rFonts w:ascii="Times New Roman" w:hAnsi="Times New Roman" w:eastAsia="Times New Roman"/>
                <w:b w:val="0"/>
                <w:i w:val="0"/>
                <w:sz w:val="22"/>
              </w:rPr>
              <w:t>Modul kustom di atas ERP Odoo</w:t>
            </w:r>
          </w:p>
        </w:tc>
      </w:tr>
      <w:tr>
        <w:tc>
          <w:tcPr>
            <w:tcW w:type="dxa" w:w="1701"/>
          </w:tcPr>
          <w:p>
            <w:pPr>
              <w:spacing w:line="240" w:lineRule="auto"/>
              <w:jc w:val="left"/>
            </w:pPr>
            <w:r/>
            <w:r>
              <w:rPr>
                <w:rFonts w:ascii="Times New Roman" w:hAnsi="Times New Roman" w:eastAsia="Times New Roman"/>
                <w:b w:val="0"/>
                <w:i w:val="0"/>
                <w:sz w:val="22"/>
              </w:rPr>
              <w:t>Prioritas</w:t>
            </w:r>
          </w:p>
        </w:tc>
        <w:tc>
          <w:tcPr>
            <w:tcW w:type="dxa" w:w="2835"/>
          </w:tcPr>
          <w:p>
            <w:pPr>
              <w:spacing w:line="240" w:lineRule="auto"/>
              <w:jc w:val="left"/>
            </w:pPr>
            <w:r/>
            <w:r>
              <w:rPr>
                <w:rFonts w:ascii="Times New Roman" w:hAnsi="Times New Roman" w:eastAsia="Times New Roman"/>
                <w:b w:val="0"/>
                <w:i w:val="0"/>
                <w:sz w:val="22"/>
              </w:rPr>
              <w:t>Sering dipilih manual</w:t>
            </w:r>
          </w:p>
        </w:tc>
        <w:tc>
          <w:tcPr>
            <w:tcW w:type="dxa" w:w="3118"/>
          </w:tcPr>
          <w:p>
            <w:pPr>
              <w:spacing w:line="240" w:lineRule="auto"/>
              <w:jc w:val="left"/>
            </w:pPr>
            <w:r/>
            <w:r>
              <w:rPr>
                <w:rFonts w:ascii="Times New Roman" w:hAnsi="Times New Roman" w:eastAsia="Times New Roman"/>
                <w:b w:val="0"/>
                <w:i w:val="0"/>
                <w:sz w:val="22"/>
              </w:rPr>
              <w:t>Dihitung otomatis (Impact × Urgency)</w:t>
            </w:r>
          </w:p>
        </w:tc>
      </w:tr>
      <w:tr>
        <w:tc>
          <w:tcPr>
            <w:tcW w:type="dxa" w:w="1701"/>
          </w:tcPr>
          <w:p>
            <w:pPr>
              <w:spacing w:line="240" w:lineRule="auto"/>
              <w:jc w:val="left"/>
            </w:pPr>
            <w:r/>
            <w:r>
              <w:rPr>
                <w:rFonts w:ascii="Times New Roman" w:hAnsi="Times New Roman" w:eastAsia="Times New Roman"/>
                <w:b w:val="0"/>
                <w:i w:val="0"/>
                <w:sz w:val="22"/>
              </w:rPr>
              <w:t>Persetujuan</w:t>
            </w:r>
          </w:p>
        </w:tc>
        <w:tc>
          <w:tcPr>
            <w:tcW w:type="dxa" w:w="2835"/>
          </w:tcPr>
          <w:p>
            <w:pPr>
              <w:spacing w:line="240" w:lineRule="auto"/>
              <w:jc w:val="left"/>
            </w:pPr>
            <w:r/>
            <w:r>
              <w:rPr>
                <w:rFonts w:ascii="Times New Roman" w:hAnsi="Times New Roman" w:eastAsia="Times New Roman"/>
                <w:b w:val="0"/>
                <w:i w:val="0"/>
                <w:sz w:val="22"/>
              </w:rPr>
              <w:t>Jarang dibahas</w:t>
            </w:r>
          </w:p>
        </w:tc>
        <w:tc>
          <w:tcPr>
            <w:tcW w:type="dxa" w:w="3118"/>
          </w:tcPr>
          <w:p>
            <w:pPr>
              <w:spacing w:line="240" w:lineRule="auto"/>
              <w:jc w:val="left"/>
            </w:pPr>
            <w:r/>
            <w:r>
              <w:rPr>
                <w:rFonts w:ascii="Times New Roman" w:hAnsi="Times New Roman" w:eastAsia="Times New Roman"/>
                <w:b w:val="0"/>
                <w:i w:val="0"/>
                <w:sz w:val="22"/>
              </w:rPr>
              <w:t>Dua tingkat dengan pemisahan tugas</w:t>
            </w:r>
          </w:p>
        </w:tc>
      </w:tr>
      <w:tr>
        <w:tc>
          <w:tcPr>
            <w:tcW w:type="dxa" w:w="1701"/>
          </w:tcPr>
          <w:p>
            <w:pPr>
              <w:spacing w:line="240" w:lineRule="auto"/>
              <w:jc w:val="left"/>
            </w:pPr>
            <w:r/>
            <w:r>
              <w:rPr>
                <w:rFonts w:ascii="Times New Roman" w:hAnsi="Times New Roman" w:eastAsia="Times New Roman"/>
                <w:b w:val="0"/>
                <w:i w:val="0"/>
                <w:sz w:val="22"/>
              </w:rPr>
              <w:t>SLA</w:t>
            </w:r>
          </w:p>
        </w:tc>
        <w:tc>
          <w:tcPr>
            <w:tcW w:type="dxa" w:w="2835"/>
          </w:tcPr>
          <w:p>
            <w:pPr>
              <w:spacing w:line="240" w:lineRule="auto"/>
              <w:jc w:val="left"/>
            </w:pPr>
            <w:r/>
            <w:r>
              <w:rPr>
                <w:rFonts w:ascii="Times New Roman" w:hAnsi="Times New Roman" w:eastAsia="Times New Roman"/>
                <w:b w:val="0"/>
                <w:i w:val="0"/>
                <w:sz w:val="22"/>
              </w:rPr>
              <w:t>Sebagian menerapkan</w:t>
            </w:r>
          </w:p>
        </w:tc>
        <w:tc>
          <w:tcPr>
            <w:tcW w:type="dxa" w:w="3118"/>
          </w:tcPr>
          <w:p>
            <w:pPr>
              <w:spacing w:line="240" w:lineRule="auto"/>
              <w:jc w:val="left"/>
            </w:pPr>
            <w:r/>
            <w:r>
              <w:rPr>
                <w:rFonts w:ascii="Times New Roman" w:hAnsi="Times New Roman" w:eastAsia="Times New Roman"/>
                <w:b w:val="0"/>
                <w:i w:val="0"/>
                <w:sz w:val="22"/>
              </w:rPr>
              <w:t>8 kebijakan dengan peringatan dini</w:t>
            </w:r>
          </w:p>
        </w:tc>
      </w:tr>
    </w:tbl>
    <w:p>
      <w:pPr>
        <w:spacing w:after="0"/>
      </w:pPr>
    </w:p>
    <w:p>
      <w:r>
        <w:br w:type="page"/>
      </w:r>
    </w:p>
    <w:p>
      <w:pPr>
        <w:spacing w:line="360" w:lineRule="auto" w:after="240" w:before="0"/>
        <w:jc w:val="center"/>
      </w:pPr>
      <w:r>
        <w:rPr>
          <w:rFonts w:ascii="Times New Roman" w:hAnsi="Times New Roman" w:eastAsia="Times New Roman"/>
          <w:b/>
          <w:i w:val="0"/>
          <w:sz w:val="24"/>
        </w:rPr>
        <w:t>DAFTAR REFERENSI</w:t>
      </w:r>
    </w:p>
    <w:p>
      <w:pPr>
        <w:spacing w:line="360" w:lineRule="auto" w:after="120"/>
        <w:ind w:left="567" w:hanging="567"/>
        <w:jc w:val="both"/>
      </w:pPr>
      <w:r>
        <w:rPr>
          <w:rFonts w:ascii="Times New Roman" w:hAnsi="Times New Roman" w:eastAsia="Times New Roman"/>
          <w:b w:val="0"/>
          <w:i w:val="0"/>
          <w:sz w:val="24"/>
        </w:rPr>
        <w:t>Anjani, D., Hikmawan, R., &amp; Sari, D. P. (2024). Implementasi ERP Odoo untuk Peningkatan Sistem Informasi Bisnis Perusahaan menggunakan Metode Accelerated SAP. Edumatic: Jurnal Pendidikan Informatika, 8(1), 349–358. https://doi.org/10.29408/edumatic.v8i1.26055</w:t>
      </w:r>
    </w:p>
    <w:p>
      <w:pPr>
        <w:spacing w:line="360" w:lineRule="auto" w:after="120"/>
        <w:ind w:left="567" w:hanging="567"/>
        <w:jc w:val="both"/>
      </w:pPr>
      <w:r>
        <w:rPr>
          <w:rFonts w:ascii="Times New Roman" w:hAnsi="Times New Roman" w:eastAsia="Times New Roman"/>
          <w:b w:val="0"/>
          <w:i w:val="0"/>
          <w:sz w:val="24"/>
        </w:rPr>
        <w:t>Bahrudin, R. M., Ridwan, M., &amp; Darmojo, H. S. (2020). Penerapan Helpdesk Ticketing System dalam Penanganan Keluhan Penggunaan Sistem Informasi Berbasis Web. Jurnal Teknik Informatika UNIS (JUTIS), 7(1), 71–82. https://doi.org/10.33592/jutis.Vol7.Iss1.147</w:t>
      </w:r>
    </w:p>
    <w:p>
      <w:pPr>
        <w:spacing w:line="360" w:lineRule="auto" w:after="120"/>
        <w:ind w:left="567" w:hanging="567"/>
        <w:jc w:val="both"/>
      </w:pPr>
      <w:r>
        <w:rPr>
          <w:rFonts w:ascii="Times New Roman" w:hAnsi="Times New Roman" w:eastAsia="Times New Roman"/>
          <w:b w:val="0"/>
          <w:i w:val="0"/>
          <w:sz w:val="24"/>
        </w:rPr>
        <w:t>Diyandi, N. T., Arianti, Nisa, A., Setiani, R. A., &amp; Setiawan, I. (2025). Analisis Manajemen Layanan Teknologi Informasi Menggunakan Framework ITIL V4 pada PT Puskomedia Indonesia Kreatif. Merkurius: Jurnal Riset Sistem Informasi dan Teknik Informatika, 3(6), 268–282. https://doi.org/10.61132/merkurius.v3i6.1199</w:t>
      </w:r>
    </w:p>
    <w:p>
      <w:pPr>
        <w:spacing w:line="360" w:lineRule="auto" w:after="120"/>
        <w:ind w:left="567" w:hanging="567"/>
        <w:jc w:val="both"/>
      </w:pPr>
      <w:r>
        <w:rPr>
          <w:rFonts w:ascii="Times New Roman" w:hAnsi="Times New Roman" w:eastAsia="Times New Roman"/>
          <w:b w:val="0"/>
          <w:i w:val="0"/>
          <w:sz w:val="24"/>
        </w:rPr>
        <w:t>Heraditya, N. C., Firmansyah, T. W., Yulianto, N. B., Faisal, S. A., &amp; Supriyono. (2026). Implementing Odoo-Based ERP Sales and Inventory Modules (Case Study: UMKM Sirup Cap Manggis). Jurnal Ilmiah Sistem Informasi, 5(2). https://doi.org/10.51903/ygw51693</w:t>
      </w:r>
    </w:p>
    <w:p>
      <w:pPr>
        <w:spacing w:line="360" w:lineRule="auto" w:after="120"/>
        <w:ind w:left="567" w:hanging="567"/>
        <w:jc w:val="both"/>
      </w:pPr>
      <w:r>
        <w:rPr>
          <w:rFonts w:ascii="Times New Roman" w:hAnsi="Times New Roman" w:eastAsia="Times New Roman"/>
          <w:b w:val="0"/>
          <w:i w:val="0"/>
          <w:sz w:val="24"/>
        </w:rPr>
        <w:t>Karwur, V. V., Ramdha, Alvi, Fahmi, Rocci, Riyan, &amp; Nugraha, S. N. (2025). Perancangan Aplikasi Tiket IT Helpdesk untuk Meningkatkan Efektivitas Layanan Teknologi Informasi. INTI Nusa Mandiri, 20(1), 142–149. https://doi.org/10.33480/inti.v20i1.7002</w:t>
      </w:r>
    </w:p>
    <w:p>
      <w:pPr>
        <w:spacing w:line="360" w:lineRule="auto" w:after="120"/>
        <w:ind w:left="567" w:hanging="567"/>
        <w:jc w:val="both"/>
      </w:pPr>
      <w:r>
        <w:rPr>
          <w:rFonts w:ascii="Times New Roman" w:hAnsi="Times New Roman" w:eastAsia="Times New Roman"/>
          <w:b w:val="0"/>
          <w:i w:val="0"/>
          <w:sz w:val="24"/>
        </w:rPr>
        <w:t>Mulyadi, D., &amp; Rosliani, E. (2026). Pengembangan Sistem Informasi Service Desk Berbasis Web Menggunakan UML dalam Mendukung Manajemen Tiket IT Support. INTERNAL (Information System Journal), 9(1), 75–86. https://doi.org/10.32627/internal.v9i1.2036</w:t>
      </w:r>
    </w:p>
    <w:p>
      <w:pPr>
        <w:spacing w:line="360" w:lineRule="auto" w:after="120"/>
        <w:ind w:left="567" w:hanging="567"/>
        <w:jc w:val="both"/>
      </w:pPr>
      <w:r>
        <w:rPr>
          <w:rFonts w:ascii="Times New Roman" w:hAnsi="Times New Roman" w:eastAsia="Times New Roman"/>
          <w:b w:val="0"/>
          <w:i w:val="0"/>
          <w:sz w:val="24"/>
        </w:rPr>
        <w:t>Odoo S.A. (2024). Odoo 17 Documentation – Helpdesk. Diakses dari https://www.odoo.com/documentation/17.0/</w:t>
      </w:r>
    </w:p>
    <w:p>
      <w:pPr>
        <w:spacing w:line="360" w:lineRule="auto" w:after="120"/>
        <w:ind w:left="567" w:hanging="567"/>
        <w:jc w:val="both"/>
      </w:pPr>
      <w:r>
        <w:rPr>
          <w:rFonts w:ascii="Times New Roman" w:hAnsi="Times New Roman" w:eastAsia="Times New Roman"/>
          <w:b w:val="0"/>
          <w:i w:val="0"/>
          <w:sz w:val="24"/>
        </w:rPr>
        <w:t>PeopleCert / AXELOS. (2019). ITIL Foundation: ITIL 4 Edition. London: The Stationery Office.</w:t>
      </w:r>
    </w:p>
    <w:p>
      <w:pPr>
        <w:spacing w:line="360" w:lineRule="auto" w:after="120"/>
        <w:ind w:left="567" w:hanging="567"/>
        <w:jc w:val="both"/>
      </w:pPr>
      <w:r>
        <w:rPr>
          <w:rFonts w:ascii="Times New Roman" w:hAnsi="Times New Roman" w:eastAsia="Times New Roman"/>
          <w:b w:val="0"/>
          <w:i w:val="0"/>
          <w:sz w:val="24"/>
        </w:rPr>
        <w:t>Prayogo, J. S., Alia, P. A., Setyadi, A. T., &amp; Setyawan, A. B. (2023). Literature Review: Manajemen Layanan Teknologi Informasi dengan Framework Information Technology Infrastructure Library (ITIL) di Indonesia. Jurnal Rekayasa Sistem Informasi dan Teknologi, 1(2), 154–158. https://doi.org/10.59407/jrsit.v1i2.212</w:t>
      </w:r>
    </w:p>
    <w:p>
      <w:pPr>
        <w:spacing w:line="360" w:lineRule="auto" w:after="120"/>
        <w:ind w:left="567" w:hanging="567"/>
        <w:jc w:val="both"/>
      </w:pPr>
      <w:r>
        <w:rPr>
          <w:rFonts w:ascii="Times New Roman" w:hAnsi="Times New Roman" w:eastAsia="Times New Roman"/>
          <w:b w:val="0"/>
          <w:i w:val="0"/>
          <w:sz w:val="24"/>
        </w:rPr>
        <w:t>Saputra, D. (2024). Analisa Sistem Informasi IT Helpdesk Ticketing pada PT PLN Unit Induk Distribusi Banten dengan Menggunakan Tableau. Scientica: Jurnal Ilmiah Sains dan Teknologi, 2(12), 374–383. https://doi.org/10.572349/scientica.v2i12.3349</w:t>
      </w:r>
    </w:p>
    <w:p>
      <w:pPr>
        <w:spacing w:line="360" w:lineRule="auto" w:after="120"/>
        <w:ind w:left="567" w:hanging="567"/>
        <w:jc w:val="both"/>
      </w:pPr>
      <w:r>
        <w:rPr>
          <w:rFonts w:ascii="Times New Roman" w:hAnsi="Times New Roman" w:eastAsia="Times New Roman"/>
          <w:b w:val="0"/>
          <w:i w:val="0"/>
          <w:sz w:val="24"/>
        </w:rPr>
        <w:t>Wasono, S. S., Hidayatullah, A. S., Said, R. M., &amp; Syifaurachman. (2026). Design and Evaluation of a Web-Based Helpdesk Ticketing System Using Extreme Programming for Improving IT Service Efficiency. Jutisi: Jurnal Ilmiah Teknik Informatika dan Sistem Informasi, 15(3). https://doi.org/10.35889/jutisi.v15i3.3624</w:t>
      </w:r>
    </w:p>
    <w:sectPr w:rsidR="00FC693F" w:rsidRPr="0006063C" w:rsidSect="00034616">
      <w:footerReference w:type="default" r:id="rId9"/>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