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224" w:rsidRDefault="00B82224">
      <w:r>
        <w:t>2017-01-25</w:t>
      </w:r>
    </w:p>
    <w:p w:rsidR="00D44933" w:rsidRDefault="00230D0D">
      <w:r>
        <w:t>Bryan Greener</w:t>
      </w:r>
    </w:p>
    <w:p w:rsidR="00230D0D" w:rsidRDefault="00230D0D">
      <w:r>
        <w:t>Chad Hirsch</w:t>
      </w:r>
    </w:p>
    <w:p w:rsidR="00230D0D" w:rsidRDefault="00230D0D">
      <w:r>
        <w:t>Jason Gunderson</w:t>
      </w:r>
    </w:p>
    <w:p w:rsidR="00B82224" w:rsidRDefault="00B82224" w:rsidP="00B82224">
      <w:pPr>
        <w:jc w:val="center"/>
      </w:pPr>
      <w:r>
        <w:rPr>
          <w:noProof/>
        </w:rPr>
        <mc:AlternateContent>
          <mc:Choice Requires="wpi">
            <w:drawing>
              <wp:anchor distT="0" distB="0" distL="114300" distR="114300" simplePos="0" relativeHeight="251669504" behindDoc="0" locked="0" layoutInCell="1" allowOverlap="1" wp14:anchorId="06549C18" wp14:editId="76F5041B">
                <wp:simplePos x="0" y="0"/>
                <wp:positionH relativeFrom="column">
                  <wp:posOffset>1560562</wp:posOffset>
                </wp:positionH>
                <wp:positionV relativeFrom="paragraph">
                  <wp:posOffset>682095</wp:posOffset>
                </wp:positionV>
                <wp:extent cx="6660" cy="23040"/>
                <wp:effectExtent l="38100" t="38100" r="31750" b="3429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6660" cy="23040"/>
                      </w14:xfrm>
                    </w14:contentPart>
                  </a:graphicData>
                </a:graphic>
              </wp:anchor>
            </w:drawing>
          </mc:Choice>
          <mc:Fallback>
            <w:pict>
              <v:shapetype w14:anchorId="5324B7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2.7pt;margin-top:53.45pt;width:.9pt;height: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">
                <v:imagedata r:id="rId5" o:title=""/>
              </v:shape>
            </w:pict>
          </mc:Fallback>
        </mc:AlternateContent>
      </w:r>
      <w:r>
        <w:t>Chapter 2.1</w:t>
      </w:r>
    </w:p>
    <w:p w:rsidR="00230D0D" w:rsidRDefault="00230D0D"/>
    <w:p w:rsidR="00D44933" w:rsidRDefault="00D44933">
      <w:r>
        <w:t>2.18</w:t>
      </w:r>
    </w:p>
    <w:p w:rsidR="00D44933" w:rsidRDefault="00D44933">
      <w:r>
        <w:t>a)</w:t>
      </w:r>
      <w:r>
        <w:tab/>
        <w:t>Looking at the graph, the amount of Carbohydrates in the beers seems to be very loosely correlated with the Alcohol Percentage. The form is clustered. Strength of correlation is weak. There are a couple outliers as well.</w:t>
      </w:r>
    </w:p>
    <w:p w:rsidR="00D44933" w:rsidRDefault="00D44933">
      <w:r>
        <w:tab/>
        <w:t xml:space="preserve">Using the </w:t>
      </w:r>
      <w:proofErr w:type="spellStart"/>
      <w:r>
        <w:t>cor</w:t>
      </w:r>
      <w:proofErr w:type="spellEnd"/>
      <w:r>
        <w:t>() function confirms this. Cor(</w:t>
      </w:r>
      <w:proofErr w:type="spellStart"/>
      <w:r>
        <w:t>PercentAlcohol,Carbohydrates</w:t>
      </w:r>
      <w:proofErr w:type="spellEnd"/>
      <w:r>
        <w:t>)=0.287</w:t>
      </w:r>
    </w:p>
    <w:p w:rsidR="00AB3C71" w:rsidRDefault="00AB3C71">
      <w:r>
        <w:rPr>
          <w:noProof/>
        </w:rPr>
        <w:drawing>
          <wp:inline distT="0" distB="0" distL="0" distR="0" wp14:anchorId="4336519F" wp14:editId="2AB82DAD">
            <wp:extent cx="2633663" cy="26297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6817" cy="2632874"/>
                    </a:xfrm>
                    <a:prstGeom prst="rect">
                      <a:avLst/>
                    </a:prstGeom>
                  </pic:spPr>
                </pic:pic>
              </a:graphicData>
            </a:graphic>
          </wp:inline>
        </w:drawing>
      </w:r>
    </w:p>
    <w:p w:rsidR="00D44933" w:rsidRDefault="00D44933">
      <w:r>
        <w:t>2.43</w:t>
      </w:r>
    </w:p>
    <w:p w:rsidR="00D44933" w:rsidRDefault="00D44933">
      <w:r>
        <w:t xml:space="preserve">a) </w:t>
      </w:r>
      <w:proofErr w:type="spellStart"/>
      <w:r>
        <w:t>cor</w:t>
      </w:r>
      <w:proofErr w:type="spellEnd"/>
      <w:r>
        <w:t>(</w:t>
      </w:r>
      <w:proofErr w:type="spellStart"/>
      <w:r>
        <w:t>PercentAlcohol,Carbohydrates</w:t>
      </w:r>
      <w:proofErr w:type="spellEnd"/>
      <w:r>
        <w:t>) returns 0.2872885</w:t>
      </w:r>
    </w:p>
    <w:p w:rsidR="00D44933" w:rsidRDefault="00D44933">
      <w:r>
        <w:t>2.44</w:t>
      </w:r>
    </w:p>
    <w:p w:rsidR="00D44933" w:rsidRDefault="00596A32">
      <w:r>
        <w:rPr>
          <w:noProof/>
        </w:rPr>
        <mc:AlternateContent>
          <mc:Choice Requires="wpi">
            <w:drawing>
              <wp:anchor distT="0" distB="0" distL="114300" distR="114300" simplePos="0" relativeHeight="251661312" behindDoc="0" locked="0" layoutInCell="1" allowOverlap="1">
                <wp:simplePos x="0" y="0"/>
                <wp:positionH relativeFrom="column">
                  <wp:posOffset>2857500</wp:posOffset>
                </wp:positionH>
                <wp:positionV relativeFrom="paragraph">
                  <wp:posOffset>76565</wp:posOffset>
                </wp:positionV>
                <wp:extent cx="42300" cy="20160"/>
                <wp:effectExtent l="38100" t="38100" r="34290" b="37465"/>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2300" cy="20160"/>
                      </w14:xfrm>
                    </w14:contentPart>
                  </a:graphicData>
                </a:graphic>
              </wp:anchor>
            </w:drawing>
          </mc:Choice>
          <mc:Fallback>
            <w:pict>
              <v:shape w14:anchorId="66CFD202" id="Ink 3" o:spid="_x0000_s1026" type="#_x0000_t75" style="position:absolute;margin-left:224.85pt;margin-top:5.7pt;width:3.9pt;height: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">
                <v:imagedata r:id="rId8" o:title=""/>
              </v:shape>
            </w:pict>
          </mc:Fallback>
        </mc:AlternateContent>
      </w:r>
      <w:r w:rsidR="00D44933">
        <w:t>a)</w:t>
      </w:r>
      <w:r>
        <w:t xml:space="preserve"> </w:t>
      </w:r>
      <w:proofErr w:type="spellStart"/>
      <w:r>
        <w:t>cor</w:t>
      </w:r>
      <w:proofErr w:type="spellEnd"/>
      <w:r>
        <w:t>(</w:t>
      </w:r>
      <w:proofErr w:type="spellStart"/>
      <w:r>
        <w:t>PercentAlcohol,Carbohydrates</w:t>
      </w:r>
      <w:proofErr w:type="spellEnd"/>
      <w:r>
        <w:t>) returns 0.4184595</w:t>
      </w:r>
      <w:bookmarkStart w:id="0" w:name="_GoBack"/>
      <w:bookmarkEnd w:id="0"/>
    </w:p>
    <w:p w:rsidR="00AB3C71" w:rsidRDefault="00AB3C71">
      <w:r>
        <w:rPr>
          <w:noProof/>
        </w:rPr>
        <w:lastRenderedPageBreak/>
        <w:drawing>
          <wp:inline distT="0" distB="0" distL="0" distR="0" wp14:anchorId="2A6251CF" wp14:editId="43D17929">
            <wp:extent cx="2308503" cy="2305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2575" cy="2309116"/>
                    </a:xfrm>
                    <a:prstGeom prst="rect">
                      <a:avLst/>
                    </a:prstGeom>
                  </pic:spPr>
                </pic:pic>
              </a:graphicData>
            </a:graphic>
          </wp:inline>
        </w:drawing>
      </w:r>
    </w:p>
    <w:p w:rsidR="00596A32" w:rsidRDefault="00596A32">
      <w:r>
        <w:rPr>
          <w:noProof/>
        </w:rPr>
        <mc:AlternateContent>
          <mc:Choice Requires="wpi">
            <w:drawing>
              <wp:anchor distT="0" distB="0" distL="114300" distR="114300" simplePos="0" relativeHeight="251667456" behindDoc="0" locked="0" layoutInCell="1" allowOverlap="1">
                <wp:simplePos x="0" y="0"/>
                <wp:positionH relativeFrom="column">
                  <wp:posOffset>285585</wp:posOffset>
                </wp:positionH>
                <wp:positionV relativeFrom="paragraph">
                  <wp:posOffset>83675</wp:posOffset>
                </wp:positionV>
                <wp:extent cx="12780" cy="58500"/>
                <wp:effectExtent l="19050" t="38100" r="44450" b="36830"/>
                <wp:wrapNone/>
                <wp:docPr id="1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12780" cy="58500"/>
                      </w14:xfrm>
                    </w14:contentPart>
                  </a:graphicData>
                </a:graphic>
              </wp:anchor>
            </w:drawing>
          </mc:Choice>
          <mc:Fallback>
            <w:pict>
              <v:shape w14:anchorId="613CB387" id="Ink 17" o:spid="_x0000_s1026" type="#_x0000_t75" style="position:absolute;margin-left:22.2pt;margin-top:6.3pt;width:1.45pt;height:5.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">
                <v:imagedata r:id="rId11" o:title=""/>
              </v:shape>
            </w:pict>
          </mc:Fallback>
        </mc:AlternateContent>
      </w:r>
      <w:r>
        <w:t xml:space="preserve">b) Any outliers in a dataset will cause the correlation to be weaker due to extra values that do not fit the rest of the dataset’s form. </w:t>
      </w:r>
    </w:p>
    <w:p w:rsidR="00596A32" w:rsidRDefault="00596A32"/>
    <w:p w:rsidR="00596A32" w:rsidRDefault="00596A32">
      <w:r>
        <w:t>Code Attached Below</w:t>
      </w:r>
    </w:p>
    <w:p w:rsidR="00596A32" w:rsidRDefault="00596A32" w:rsidP="00596A32">
      <w:proofErr w:type="spellStart"/>
      <w:r>
        <w:t>beerlist</w:t>
      </w:r>
      <w:proofErr w:type="spellEnd"/>
      <w:r>
        <w:t>=read.csv("beer.csv")</w:t>
      </w:r>
    </w:p>
    <w:p w:rsidR="00596A32" w:rsidRDefault="00596A32" w:rsidP="00596A32"/>
    <w:p w:rsidR="00596A32" w:rsidRDefault="00596A32" w:rsidP="00596A32">
      <w:r>
        <w:t>attach(</w:t>
      </w:r>
      <w:proofErr w:type="spellStart"/>
      <w:r>
        <w:t>beerlist</w:t>
      </w:r>
      <w:proofErr w:type="spellEnd"/>
      <w:r>
        <w:t>)</w:t>
      </w:r>
    </w:p>
    <w:p w:rsidR="00596A32" w:rsidRDefault="00596A32" w:rsidP="00596A32"/>
    <w:p w:rsidR="00596A32" w:rsidRDefault="00596A32" w:rsidP="00596A32">
      <w:r>
        <w:t>dim(</w:t>
      </w:r>
      <w:proofErr w:type="spellStart"/>
      <w:r>
        <w:t>beerlist</w:t>
      </w:r>
      <w:proofErr w:type="spellEnd"/>
      <w:r>
        <w:t>)</w:t>
      </w:r>
    </w:p>
    <w:p w:rsidR="00596A32" w:rsidRDefault="00596A32" w:rsidP="00596A32">
      <w:r>
        <w:t>plot(</w:t>
      </w:r>
      <w:proofErr w:type="spellStart"/>
      <w:r>
        <w:t>PercentAlcohol,Carbohydrates</w:t>
      </w:r>
      <w:proofErr w:type="spellEnd"/>
      <w:r>
        <w:t>)</w:t>
      </w:r>
    </w:p>
    <w:p w:rsidR="00596A32" w:rsidRDefault="00596A32" w:rsidP="00596A32">
      <w:proofErr w:type="spellStart"/>
      <w:r>
        <w:t>cor</w:t>
      </w:r>
      <w:proofErr w:type="spellEnd"/>
      <w:r>
        <w:t>(</w:t>
      </w:r>
      <w:proofErr w:type="spellStart"/>
      <w:r>
        <w:t>PercentAlcohol,Carbohydrates</w:t>
      </w:r>
      <w:proofErr w:type="spellEnd"/>
      <w:r>
        <w:t>)</w:t>
      </w:r>
    </w:p>
    <w:p w:rsidR="00596A32" w:rsidRDefault="00596A32" w:rsidP="00596A32">
      <w:r>
        <w:t>which(</w:t>
      </w:r>
      <w:proofErr w:type="spellStart"/>
      <w:r>
        <w:t>PercentAlcohol</w:t>
      </w:r>
      <w:proofErr w:type="spellEnd"/>
      <w:r>
        <w:t>==min(</w:t>
      </w:r>
      <w:proofErr w:type="spellStart"/>
      <w:r>
        <w:t>PercentAlcohol</w:t>
      </w:r>
      <w:proofErr w:type="spellEnd"/>
      <w:r>
        <w:t>))</w:t>
      </w:r>
    </w:p>
    <w:p w:rsidR="00596A32" w:rsidRDefault="00596A32" w:rsidP="00596A32">
      <w:proofErr w:type="spellStart"/>
      <w:r>
        <w:t>PercentAlcohol</w:t>
      </w:r>
      <w:proofErr w:type="spellEnd"/>
      <w:r>
        <w:t>[57]</w:t>
      </w:r>
    </w:p>
    <w:p w:rsidR="00596A32" w:rsidRDefault="00596A32" w:rsidP="00596A32">
      <w:proofErr w:type="spellStart"/>
      <w:r>
        <w:t>beerlistOutlier</w:t>
      </w:r>
      <w:proofErr w:type="spellEnd"/>
      <w:r>
        <w:t>=</w:t>
      </w:r>
      <w:proofErr w:type="spellStart"/>
      <w:r>
        <w:t>beerlist</w:t>
      </w:r>
      <w:proofErr w:type="spellEnd"/>
      <w:r>
        <w:t>[-57,]</w:t>
      </w:r>
    </w:p>
    <w:p w:rsidR="00596A32" w:rsidRDefault="00596A32" w:rsidP="00596A32"/>
    <w:p w:rsidR="00596A32" w:rsidRDefault="00596A32" w:rsidP="00596A32">
      <w:r>
        <w:t>detach(</w:t>
      </w:r>
      <w:proofErr w:type="spellStart"/>
      <w:r>
        <w:t>beerlist</w:t>
      </w:r>
      <w:proofErr w:type="spellEnd"/>
      <w:r>
        <w:t>)</w:t>
      </w:r>
    </w:p>
    <w:p w:rsidR="00596A32" w:rsidRDefault="00596A32" w:rsidP="00596A32"/>
    <w:p w:rsidR="00596A32" w:rsidRDefault="00596A32" w:rsidP="00596A32">
      <w:r>
        <w:t>attach(</w:t>
      </w:r>
      <w:proofErr w:type="spellStart"/>
      <w:r>
        <w:t>beerlistOutlier</w:t>
      </w:r>
      <w:proofErr w:type="spellEnd"/>
      <w:r>
        <w:t>)</w:t>
      </w:r>
    </w:p>
    <w:p w:rsidR="00596A32" w:rsidRDefault="00596A32" w:rsidP="00596A32"/>
    <w:p w:rsidR="00596A32" w:rsidRDefault="00596A32" w:rsidP="00596A32">
      <w:r>
        <w:t>dim(</w:t>
      </w:r>
      <w:proofErr w:type="spellStart"/>
      <w:r>
        <w:t>beerlistOutlier</w:t>
      </w:r>
      <w:proofErr w:type="spellEnd"/>
      <w:r>
        <w:t>)</w:t>
      </w:r>
    </w:p>
    <w:p w:rsidR="00596A32" w:rsidRDefault="00596A32" w:rsidP="00596A32">
      <w:r>
        <w:t>plot(</w:t>
      </w:r>
      <w:proofErr w:type="spellStart"/>
      <w:r>
        <w:t>PercentAlcohol,Carbohydrates</w:t>
      </w:r>
      <w:proofErr w:type="spellEnd"/>
      <w:r>
        <w:t>)</w:t>
      </w:r>
    </w:p>
    <w:p w:rsidR="00596A32" w:rsidRDefault="00596A32" w:rsidP="00596A32">
      <w:proofErr w:type="spellStart"/>
      <w:r>
        <w:lastRenderedPageBreak/>
        <w:t>cor</w:t>
      </w:r>
      <w:proofErr w:type="spellEnd"/>
      <w:r>
        <w:t>(</w:t>
      </w:r>
      <w:proofErr w:type="spellStart"/>
      <w:r>
        <w:t>PercentAlcohol,Carbohydrates</w:t>
      </w:r>
      <w:proofErr w:type="spellEnd"/>
      <w:r>
        <w:t>)</w:t>
      </w:r>
    </w:p>
    <w:p w:rsidR="00596A32" w:rsidRDefault="00596A32" w:rsidP="00596A32"/>
    <w:p w:rsidR="00596A32" w:rsidRDefault="00596A32" w:rsidP="00596A32">
      <w:r>
        <w:t>detach(</w:t>
      </w:r>
      <w:proofErr w:type="spellStart"/>
      <w:r>
        <w:t>beerlistOutlier</w:t>
      </w:r>
      <w:proofErr w:type="spellEnd"/>
      <w:r>
        <w:t>)</w:t>
      </w:r>
    </w:p>
    <w:sectPr w:rsidR="0059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33"/>
    <w:rsid w:val="00230D0D"/>
    <w:rsid w:val="00596A32"/>
    <w:rsid w:val="00AB3C71"/>
    <w:rsid w:val="00B82224"/>
    <w:rsid w:val="00D44933"/>
    <w:rsid w:val="00F75887"/>
    <w:rsid w:val="00FB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639E"/>
  <w15:chartTrackingRefBased/>
  <w15:docId w15:val="{29B9C903-27C9-4992-9741-5A1147ED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customXml" Target="ink/ink3.xml"/><Relationship Id="rId4" Type="http://schemas.openxmlformats.org/officeDocument/2006/relationships/customXml" Target="ink/ink1.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25T21:48:40.545"/>
    </inkml:context>
    <inkml:brush xml:id="br0">
      <inkml:brushProperty name="width" value="0.025" units="cm"/>
      <inkml:brushProperty name="height" value="0.025" units="cm"/>
    </inkml:brush>
  </inkml:definitions>
  <inkml:trace contextRef="#ctx0" brushRef="#br0">13960 4948 6656,'-7'-63'2528,"9"67"-1344,7 13-4192,-2 3-896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25T22:06:40.702"/>
    </inkml:context>
    <inkml:brush xml:id="br0">
      <inkml:brushProperty name="width" value="0.025" units="cm"/>
      <inkml:brushProperty name="height" value="0.025" units="cm"/>
    </inkml:brush>
  </inkml:definitions>
  <inkml:trace contextRef="#ctx0" brushRef="#br0">8678 10627 12800,'7'-22'4831,"-7"8"-2623,4 0-2656,-4 14 768,-4-3-1536,-3 1-512,-9 2-1055,-3 5-353,-7 7-640,-18-1-256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25T22:07:05.820"/>
    </inkml:context>
    <inkml:brush xml:id="br0">
      <inkml:brushProperty name="width" value="0.025" units="cm"/>
      <inkml:brushProperty name="height" value="0.025" units="cm"/>
    </inkml:brush>
  </inkml:definitions>
  <inkml:trace contextRef="#ctx0" brushRef="#br0">2582 11548 9088,'-15'-88'3424,"15"57"-1856,0 2-1888,0 22 512,4 0-2368,3 10-1024,8 11 0,-6 12 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4</cp:revision>
  <dcterms:created xsi:type="dcterms:W3CDTF">2017-01-25T21:48:00Z</dcterms:created>
  <dcterms:modified xsi:type="dcterms:W3CDTF">2017-01-25T22:14:00Z</dcterms:modified>
</cp:coreProperties>
</file>