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3F1B" w14:textId="0E962CB7" w:rsidR="5E70EDAB" w:rsidRPr="007D11FF" w:rsidRDefault="5E70EDAB" w:rsidP="5E70EDAB">
      <w:pPr>
        <w:rPr>
          <w:b/>
          <w:bCs/>
          <w:lang w:val="en-SG"/>
        </w:rPr>
      </w:pPr>
      <w:r w:rsidRPr="007D11FF">
        <w:rPr>
          <w:b/>
          <w:bCs/>
          <w:u w:val="single"/>
        </w:rPr>
        <w:t>Division / Team</w:t>
      </w:r>
      <w:r w:rsidR="007D11FF" w:rsidRPr="007D11FF">
        <w:rPr>
          <w:b/>
          <w:bCs/>
          <w:u w:val="single"/>
        </w:rPr>
        <w:t xml:space="preserve"> / Role</w:t>
      </w:r>
      <w:r w:rsidRPr="007D11FF">
        <w:rPr>
          <w:b/>
          <w:bCs/>
          <w:u w:val="single"/>
        </w:rPr>
        <w:t>:</w:t>
      </w:r>
      <w:r w:rsidRPr="0461B51A">
        <w:rPr>
          <w:b/>
          <w:bCs/>
        </w:rPr>
        <w:t xml:space="preserve"> </w:t>
      </w:r>
      <w:r w:rsidR="007D11FF" w:rsidRPr="007D11FF">
        <w:rPr>
          <w:b/>
          <w:bCs/>
          <w:lang w:val="en-SG"/>
        </w:rPr>
        <w:t>(Platforms) Content, Insights &amp; Policy</w:t>
      </w:r>
      <w:r w:rsidR="007D11FF">
        <w:rPr>
          <w:b/>
          <w:bCs/>
          <w:lang w:val="en-SG"/>
        </w:rPr>
        <w:t xml:space="preserve"> </w:t>
      </w:r>
      <w:r w:rsidR="00EB7284">
        <w:rPr>
          <w:b/>
          <w:bCs/>
        </w:rPr>
        <w:t xml:space="preserve">/ </w:t>
      </w:r>
      <w:proofErr w:type="spellStart"/>
      <w:r w:rsidR="00EB7284">
        <w:rPr>
          <w:b/>
          <w:bCs/>
        </w:rPr>
        <w:t>GovSupply</w:t>
      </w:r>
      <w:proofErr w:type="spellEnd"/>
      <w:r w:rsidR="00EB7284">
        <w:rPr>
          <w:b/>
          <w:bCs/>
        </w:rPr>
        <w:t xml:space="preserve"> &amp; </w:t>
      </w:r>
      <w:proofErr w:type="spellStart"/>
      <w:r w:rsidR="00EB7284">
        <w:rPr>
          <w:b/>
          <w:bCs/>
        </w:rPr>
        <w:t>GovWallet</w:t>
      </w:r>
      <w:proofErr w:type="spellEnd"/>
      <w:r w:rsidR="007D11FF">
        <w:rPr>
          <w:b/>
          <w:bCs/>
        </w:rPr>
        <w:t xml:space="preserve"> / </w:t>
      </w:r>
      <w:r w:rsidR="007D11FF" w:rsidRPr="007D11FF">
        <w:rPr>
          <w:b/>
          <w:bCs/>
        </w:rPr>
        <w:t xml:space="preserve">Tech - Software </w:t>
      </w:r>
      <w:proofErr w:type="gramStart"/>
      <w:r w:rsidR="007D11FF" w:rsidRPr="007D11FF">
        <w:rPr>
          <w:b/>
          <w:bCs/>
        </w:rPr>
        <w:t>Engineer :</w:t>
      </w:r>
      <w:proofErr w:type="gramEnd"/>
      <w:r w:rsidR="007D11FF" w:rsidRPr="007D11FF">
        <w:rPr>
          <w:b/>
          <w:bCs/>
        </w:rPr>
        <w:t xml:space="preserve"> </w:t>
      </w:r>
      <w:proofErr w:type="spellStart"/>
      <w:r w:rsidR="007D11FF" w:rsidRPr="007D11FF">
        <w:rPr>
          <w:b/>
          <w:bCs/>
        </w:rPr>
        <w:t>GovSupply</w:t>
      </w:r>
      <w:proofErr w:type="spellEnd"/>
      <w:r w:rsidR="007D11FF" w:rsidRPr="007D11FF">
        <w:rPr>
          <w:b/>
          <w:bCs/>
        </w:rPr>
        <w:t xml:space="preserve"> &amp; </w:t>
      </w:r>
      <w:proofErr w:type="spellStart"/>
      <w:r w:rsidR="007D11FF" w:rsidRPr="007D11FF">
        <w:rPr>
          <w:b/>
          <w:bCs/>
        </w:rPr>
        <w:t>GovWallet</w:t>
      </w:r>
      <w:proofErr w:type="spellEnd"/>
    </w:p>
    <w:p w14:paraId="47EA6600" w14:textId="1BE357FD" w:rsidR="0461B51A" w:rsidRDefault="0461B51A" w:rsidP="0461B51A">
      <w:pPr>
        <w:rPr>
          <w:b/>
          <w:bCs/>
        </w:rPr>
      </w:pPr>
      <w:r w:rsidRPr="0461B51A">
        <w:rPr>
          <w:b/>
          <w:bCs/>
        </w:rPr>
        <w:t>Brief Description of your Div/ Team:</w:t>
      </w:r>
      <w:r w:rsidR="00EB7284">
        <w:rPr>
          <w:b/>
          <w:bCs/>
        </w:rPr>
        <w:t xml:space="preserve"> </w:t>
      </w:r>
    </w:p>
    <w:p w14:paraId="62FA61C4" w14:textId="77777777" w:rsidR="000F6C36" w:rsidRPr="000F6C36" w:rsidRDefault="000F6C36" w:rsidP="000F6C36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0F6C36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GovWallet</w:t>
        </w:r>
      </w:hyperlink>
      <w:r w:rsidRPr="000F6C36">
        <w:rPr>
          <w:rFonts w:asciiTheme="minorHAnsi" w:hAnsiTheme="minorHAnsi" w:cstheme="minorHAnsi"/>
          <w:color w:val="000000"/>
          <w:sz w:val="22"/>
          <w:szCs w:val="22"/>
        </w:rPr>
        <w:t xml:space="preserve"> is a digital wallet module which aims to help in the distribution of government disbursements and allow citizens to spend their received government disbursements through existing payment channels (e.g. </w:t>
      </w:r>
      <w:proofErr w:type="spellStart"/>
      <w:r w:rsidRPr="000F6C36">
        <w:rPr>
          <w:rFonts w:asciiTheme="minorHAnsi" w:hAnsiTheme="minorHAnsi" w:cstheme="minorHAnsi"/>
          <w:color w:val="000000"/>
          <w:sz w:val="22"/>
          <w:szCs w:val="22"/>
        </w:rPr>
        <w:t>PayNow</w:t>
      </w:r>
      <w:proofErr w:type="spellEnd"/>
      <w:r w:rsidRPr="000F6C36">
        <w:rPr>
          <w:rFonts w:asciiTheme="minorHAnsi" w:hAnsiTheme="minorHAnsi" w:cstheme="minorHAnsi"/>
          <w:color w:val="000000"/>
          <w:sz w:val="22"/>
          <w:szCs w:val="22"/>
        </w:rPr>
        <w:t>, NETS, etc.) conveniently.</w:t>
      </w:r>
    </w:p>
    <w:p w14:paraId="3A858D7F" w14:textId="77777777" w:rsidR="000F6C36" w:rsidRPr="000F6C36" w:rsidRDefault="000F6C36" w:rsidP="000F6C36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hyperlink r:id="rId11" w:history="1">
        <w:proofErr w:type="spellStart"/>
        <w:r w:rsidRPr="000F6C36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GovSupply</w:t>
        </w:r>
        <w:proofErr w:type="spellEnd"/>
      </w:hyperlink>
      <w:r w:rsidRPr="000F6C36">
        <w:rPr>
          <w:rFonts w:asciiTheme="minorHAnsi" w:hAnsiTheme="minorHAnsi" w:cstheme="minorHAnsi"/>
          <w:color w:val="000000"/>
          <w:sz w:val="22"/>
          <w:szCs w:val="22"/>
        </w:rPr>
        <w:t xml:space="preserve"> is a solution to help our partners in their distribution process. It is a web app used by staff in the distribution of physical items such as vouchers, </w:t>
      </w:r>
      <w:proofErr w:type="spellStart"/>
      <w:r w:rsidRPr="000F6C36">
        <w:rPr>
          <w:rFonts w:asciiTheme="minorHAnsi" w:hAnsiTheme="minorHAnsi" w:cstheme="minorHAnsi"/>
          <w:color w:val="000000"/>
          <w:sz w:val="22"/>
          <w:szCs w:val="22"/>
        </w:rPr>
        <w:t>TraceTogether</w:t>
      </w:r>
      <w:proofErr w:type="spellEnd"/>
      <w:r w:rsidRPr="000F6C36">
        <w:rPr>
          <w:rFonts w:asciiTheme="minorHAnsi" w:hAnsiTheme="minorHAnsi" w:cstheme="minorHAnsi"/>
          <w:color w:val="000000"/>
          <w:sz w:val="22"/>
          <w:szCs w:val="22"/>
        </w:rPr>
        <w:t xml:space="preserve"> (TT) Tokens or Antigen Rapid Test (ART) Kits. We also collaborate with vending machine vendors to allow the distribution of physical items through vending machines.</w:t>
      </w:r>
    </w:p>
    <w:p w14:paraId="44188CF0" w14:textId="77777777" w:rsidR="000F6C36" w:rsidRDefault="000F6C36" w:rsidP="0461B51A">
      <w:pPr>
        <w:rPr>
          <w:b/>
          <w:bCs/>
        </w:rPr>
      </w:pPr>
    </w:p>
    <w:p w14:paraId="26422648" w14:textId="31D6B800" w:rsidR="5E70EDAB" w:rsidRDefault="5E70EDAB" w:rsidP="5E70EDAB">
      <w:pPr>
        <w:rPr>
          <w:b/>
          <w:bCs/>
          <w:sz w:val="24"/>
          <w:szCs w:val="24"/>
        </w:rPr>
      </w:pPr>
      <w:r w:rsidRPr="5E70EDAB">
        <w:rPr>
          <w:b/>
          <w:bCs/>
        </w:rPr>
        <w:t>Assessment Title:</w:t>
      </w:r>
      <w:r w:rsidR="00EB7284">
        <w:rPr>
          <w:b/>
          <w:bCs/>
        </w:rPr>
        <w:t xml:space="preserve"> </w:t>
      </w:r>
      <w:proofErr w:type="spellStart"/>
      <w:r w:rsidR="00EB7284">
        <w:rPr>
          <w:b/>
          <w:bCs/>
        </w:rPr>
        <w:t>GovSupply</w:t>
      </w:r>
      <w:proofErr w:type="spellEnd"/>
      <w:r w:rsidR="00EB7284">
        <w:rPr>
          <w:b/>
          <w:bCs/>
        </w:rPr>
        <w:t xml:space="preserve"> &amp; </w:t>
      </w:r>
      <w:proofErr w:type="spellStart"/>
      <w:r w:rsidR="00EB7284">
        <w:rPr>
          <w:b/>
          <w:bCs/>
        </w:rPr>
        <w:t>GovWallet</w:t>
      </w:r>
      <w:proofErr w:type="spellEnd"/>
      <w:r w:rsidR="00EB7284">
        <w:rPr>
          <w:b/>
          <w:bCs/>
        </w:rPr>
        <w:t xml:space="preserve"> Take-Home Assessment</w:t>
      </w:r>
    </w:p>
    <w:p w14:paraId="2244CBFB" w14:textId="0065692C" w:rsidR="5E70EDAB" w:rsidRDefault="5E70EDAB" w:rsidP="5E70EDAB">
      <w:pPr>
        <w:rPr>
          <w:b/>
          <w:bCs/>
        </w:rPr>
      </w:pPr>
      <w:r w:rsidRPr="0461B51A">
        <w:rPr>
          <w:b/>
          <w:bCs/>
        </w:rPr>
        <w:t>Overview/Background:</w:t>
      </w:r>
    </w:p>
    <w:p w14:paraId="15D52312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 xml:space="preserve">It's the Christmas season and you've been given the 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honorable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 xml:space="preserve"> task of distributing gifts to the teams in your department. Each team can send any representative to redeem their teams' gift. At the redemption counter, the representative </w:t>
      </w:r>
      <w:proofErr w:type="gramStart"/>
      <w:r w:rsidRPr="00EB7284">
        <w:rPr>
          <w:rFonts w:eastAsia="Times New Roman" w:cstheme="minorHAnsi"/>
          <w:color w:val="000000"/>
          <w:lang w:val="en-SG" w:eastAsia="en-SG"/>
        </w:rPr>
        <w:t>has to</w:t>
      </w:r>
      <w:proofErr w:type="gramEnd"/>
      <w:r w:rsidRPr="00EB7284">
        <w:rPr>
          <w:rFonts w:eastAsia="Times New Roman" w:cstheme="minorHAnsi"/>
          <w:color w:val="000000"/>
          <w:lang w:val="en-SG" w:eastAsia="en-SG"/>
        </w:rPr>
        <w:t xml:space="preserve"> show their staff pass as proof of their identity. Assume that each staff pass is a unique ID.</w:t>
      </w:r>
    </w:p>
    <w:p w14:paraId="436E79F4" w14:textId="77777777" w:rsidR="00EB7284" w:rsidRDefault="00EB7284" w:rsidP="5E70EDAB">
      <w:pPr>
        <w:rPr>
          <w:b/>
          <w:bCs/>
        </w:rPr>
      </w:pPr>
    </w:p>
    <w:p w14:paraId="444AC309" w14:textId="60F17013" w:rsidR="5E70EDAB" w:rsidRDefault="5E70EDAB" w:rsidP="5E70EDAB">
      <w:r w:rsidRPr="0461B51A">
        <w:rPr>
          <w:b/>
          <w:bCs/>
        </w:rPr>
        <w:t>Assessment Instructions / Case Study Scenarios:</w:t>
      </w:r>
      <w:r>
        <w:t xml:space="preserve"> </w:t>
      </w:r>
    </w:p>
    <w:p w14:paraId="1BFD72EC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You're given a file mapping staff pass ID to their corresponding team names. For every staff in the file, they can only belong to one and only one team. This is a CSV file with the headers `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staff_pass_id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>`, `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team_name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>` and `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created_at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>`. `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created_at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>` is the timestamp when the mapping record was added. The timestamp is in epoch milliseconds.</w:t>
      </w:r>
    </w:p>
    <w:p w14:paraId="652E791C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</w:p>
    <w:p w14:paraId="42E91BE9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 xml:space="preserve">| 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staff_pass_id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 xml:space="preserve"> | 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team_name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 xml:space="preserve"> | 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created_at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 xml:space="preserve"> |</w:t>
      </w:r>
    </w:p>
    <w:p w14:paraId="03E09356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| --- | --- | --- |</w:t>
      </w:r>
    </w:p>
    <w:p w14:paraId="59810DFA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| STAFF_H123804820G | BASS | 1623772799000 |</w:t>
      </w:r>
    </w:p>
    <w:p w14:paraId="47021174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| MANAGER_T999888420B | RUST | 1623772799000 |</w:t>
      </w:r>
    </w:p>
    <w:p w14:paraId="35645C9E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| BOSS_T000000001P | RUST | 1623872111000 |</w:t>
      </w:r>
    </w:p>
    <w:p w14:paraId="4910FEA6" w14:textId="77777777" w:rsidR="00EB7284" w:rsidRDefault="00EB7284" w:rsidP="5E70EDAB"/>
    <w:p w14:paraId="6CCE1C66" w14:textId="45C24655" w:rsidR="5E70EDAB" w:rsidRDefault="5E70EDAB" w:rsidP="5E70EDAB">
      <w:pPr>
        <w:rPr>
          <w:b/>
          <w:bCs/>
        </w:rPr>
      </w:pPr>
      <w:r w:rsidRPr="5E70EDAB">
        <w:rPr>
          <w:b/>
          <w:bCs/>
        </w:rPr>
        <w:t xml:space="preserve">How to submit your answers: </w:t>
      </w:r>
    </w:p>
    <w:p w14:paraId="276C14C0" w14:textId="505538B9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 xml:space="preserve">Given this information, you are to build a system using </w:t>
      </w:r>
      <w:r>
        <w:rPr>
          <w:rFonts w:eastAsia="Times New Roman" w:cstheme="minorHAnsi"/>
          <w:color w:val="000000"/>
          <w:lang w:val="en-SG" w:eastAsia="en-SG"/>
        </w:rPr>
        <w:t xml:space="preserve">either </w:t>
      </w:r>
      <w:r w:rsidRPr="00EB7284">
        <w:rPr>
          <w:rFonts w:eastAsia="Times New Roman" w:cstheme="minorHAnsi"/>
          <w:color w:val="000000"/>
          <w:lang w:val="en-SG" w:eastAsia="en-SG"/>
        </w:rPr>
        <w:t>Typescript</w:t>
      </w:r>
      <w:r>
        <w:rPr>
          <w:rFonts w:eastAsia="Times New Roman" w:cstheme="minorHAnsi"/>
          <w:color w:val="000000"/>
          <w:lang w:val="en-SG" w:eastAsia="en-SG"/>
        </w:rPr>
        <w:t xml:space="preserve"> (</w:t>
      </w:r>
      <w:r w:rsidRPr="00EB7284">
        <w:rPr>
          <w:rFonts w:eastAsia="Times New Roman" w:cstheme="minorHAnsi"/>
          <w:color w:val="000000"/>
          <w:lang w:val="en-SG" w:eastAsia="en-SG"/>
        </w:rPr>
        <w:t>Node.js</w:t>
      </w:r>
      <w:r>
        <w:rPr>
          <w:rFonts w:eastAsia="Times New Roman" w:cstheme="minorHAnsi"/>
          <w:color w:val="000000"/>
          <w:lang w:val="en-SG" w:eastAsia="en-SG"/>
        </w:rPr>
        <w:t>) or Golang</w:t>
      </w:r>
      <w:r w:rsidRPr="00EB7284">
        <w:rPr>
          <w:rFonts w:eastAsia="Times New Roman" w:cstheme="minorHAnsi"/>
          <w:color w:val="000000"/>
          <w:lang w:val="en-SG" w:eastAsia="en-SG"/>
        </w:rPr>
        <w:t xml:space="preserve"> that supports 3 functions:</w:t>
      </w:r>
    </w:p>
    <w:p w14:paraId="7864BF2C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</w:p>
    <w:p w14:paraId="4C06E861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1. Perform look up of the representative's staff pass ID against the mapping file</w:t>
      </w:r>
    </w:p>
    <w:p w14:paraId="400DB292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 xml:space="preserve">2. Verify if the team can redeem their gift by comparing the </w:t>
      </w:r>
      <w:proofErr w:type="gramStart"/>
      <w:r w:rsidRPr="00EB7284">
        <w:rPr>
          <w:rFonts w:eastAsia="Times New Roman" w:cstheme="minorHAnsi"/>
          <w:color w:val="000000"/>
          <w:lang w:val="en-SG" w:eastAsia="en-SG"/>
        </w:rPr>
        <w:t>team</w:t>
      </w:r>
      <w:proofErr w:type="gramEnd"/>
      <w:r w:rsidRPr="00EB7284">
        <w:rPr>
          <w:rFonts w:eastAsia="Times New Roman" w:cstheme="minorHAnsi"/>
          <w:color w:val="000000"/>
          <w:lang w:val="en-SG" w:eastAsia="en-SG"/>
        </w:rPr>
        <w:t xml:space="preserve"> name against past redemption in the redemption data</w:t>
      </w:r>
    </w:p>
    <w:p w14:paraId="68886301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3. Add new redemption to the redemption data if this team is still eligible for redemption, otherwise, do nothing and send the representative away</w:t>
      </w:r>
    </w:p>
    <w:p w14:paraId="534B00A4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</w:p>
    <w:p w14:paraId="7F648744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lastRenderedPageBreak/>
        <w:t>The redemption data should at least contain the following information: `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team_name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>` and `</w:t>
      </w:r>
      <w:proofErr w:type="spellStart"/>
      <w:r w:rsidRPr="00EB7284">
        <w:rPr>
          <w:rFonts w:eastAsia="Times New Roman" w:cstheme="minorHAnsi"/>
          <w:color w:val="000000"/>
          <w:lang w:val="en-SG" w:eastAsia="en-SG"/>
        </w:rPr>
        <w:t>redeemed_at</w:t>
      </w:r>
      <w:proofErr w:type="spellEnd"/>
      <w:r w:rsidRPr="00EB7284">
        <w:rPr>
          <w:rFonts w:eastAsia="Times New Roman" w:cstheme="minorHAnsi"/>
          <w:color w:val="000000"/>
          <w:lang w:val="en-SG" w:eastAsia="en-SG"/>
        </w:rPr>
        <w:t>`. The latter refers to the timestamp the redemption occurred in epoch milliseconds.</w:t>
      </w:r>
    </w:p>
    <w:p w14:paraId="4EA626ED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</w:p>
    <w:p w14:paraId="5730293D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You should include unit tests for your solution.</w:t>
      </w:r>
    </w:p>
    <w:p w14:paraId="6DAAEC83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</w:p>
    <w:p w14:paraId="5140583F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Please commit your code to a GIT repository. Do send to us the URL to it once you're done.</w:t>
      </w:r>
    </w:p>
    <w:p w14:paraId="2C865011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</w:p>
    <w:p w14:paraId="37BA5439" w14:textId="77777777" w:rsidR="00EB7284" w:rsidRPr="00EB7284" w:rsidRDefault="00EB7284" w:rsidP="00EB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SG" w:eastAsia="en-SG"/>
        </w:rPr>
      </w:pPr>
      <w:r w:rsidRPr="00EB7284">
        <w:rPr>
          <w:rFonts w:eastAsia="Times New Roman" w:cstheme="minorHAnsi"/>
          <w:color w:val="000000"/>
          <w:lang w:val="en-SG" w:eastAsia="en-SG"/>
        </w:rPr>
        <w:t>Good luck and enjoy!</w:t>
      </w:r>
    </w:p>
    <w:p w14:paraId="316696A6" w14:textId="77777777" w:rsidR="00EB7284" w:rsidRDefault="00EB7284" w:rsidP="5E70EDAB">
      <w:pPr>
        <w:rPr>
          <w:b/>
          <w:bCs/>
        </w:rPr>
      </w:pPr>
    </w:p>
    <w:p w14:paraId="22444757" w14:textId="62AD3D9F" w:rsidR="3675E23C" w:rsidRDefault="5E70EDAB" w:rsidP="3675E23C">
      <w:r w:rsidRPr="3675E23C">
        <w:rPr>
          <w:b/>
          <w:bCs/>
        </w:rPr>
        <w:t>Deadline:</w:t>
      </w:r>
      <w:r>
        <w:t xml:space="preserve"> </w:t>
      </w:r>
    </w:p>
    <w:p w14:paraId="6F1D7C27" w14:textId="77777777" w:rsidR="00EB7284" w:rsidRDefault="00EB7284" w:rsidP="00EB7284">
      <w:r>
        <w:t>P</w:t>
      </w:r>
      <w:r w:rsidR="5E70EDAB">
        <w:t xml:space="preserve">lease complete the assessment within </w:t>
      </w:r>
      <w:r w:rsidR="36C429A5" w:rsidRPr="000F56A8">
        <w:t xml:space="preserve">5 </w:t>
      </w:r>
      <w:r w:rsidR="5E70EDAB" w:rsidRPr="000F56A8">
        <w:t>calendar days upon</w:t>
      </w:r>
      <w:r w:rsidR="5E70EDAB">
        <w:t xml:space="preserve"> receiving this email. Thereafter, you might be invited for a chat with our tech assessors to discuss your submission</w:t>
      </w:r>
      <w:r>
        <w:t>.</w:t>
      </w:r>
    </w:p>
    <w:p w14:paraId="0D9DC6DB" w14:textId="2B9ADD03" w:rsidR="5E70EDAB" w:rsidRPr="00EB7284" w:rsidRDefault="5E70EDAB" w:rsidP="00EB7284">
      <w:pPr>
        <w:rPr>
          <w:rFonts w:eastAsiaTheme="minorEastAsia"/>
        </w:rPr>
      </w:pPr>
      <w:r w:rsidRPr="00EB7284">
        <w:rPr>
          <w:i/>
          <w:iCs/>
        </w:rPr>
        <w:t xml:space="preserve"> </w:t>
      </w:r>
    </w:p>
    <w:p w14:paraId="57D64E05" w14:textId="216424CC" w:rsidR="59630762" w:rsidRPr="009A0466" w:rsidRDefault="59630762" w:rsidP="59630762"/>
    <w:p w14:paraId="2018AB23" w14:textId="4F6C8A80" w:rsidR="5E70EDAB" w:rsidRDefault="5E70EDAB" w:rsidP="09815E18"/>
    <w:sectPr w:rsidR="5E70E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34802" w14:textId="77777777" w:rsidR="005D668F" w:rsidRDefault="005D668F" w:rsidP="0068365C">
      <w:pPr>
        <w:spacing w:after="0" w:line="240" w:lineRule="auto"/>
      </w:pPr>
      <w:r>
        <w:separator/>
      </w:r>
    </w:p>
  </w:endnote>
  <w:endnote w:type="continuationSeparator" w:id="0">
    <w:p w14:paraId="7F3D47E8" w14:textId="77777777" w:rsidR="005D668F" w:rsidRDefault="005D668F" w:rsidP="0068365C">
      <w:pPr>
        <w:spacing w:after="0" w:line="240" w:lineRule="auto"/>
      </w:pPr>
      <w:r>
        <w:continuationSeparator/>
      </w:r>
    </w:p>
  </w:endnote>
  <w:endnote w:type="continuationNotice" w:id="1">
    <w:p w14:paraId="2DD793DD" w14:textId="77777777" w:rsidR="005D668F" w:rsidRDefault="005D66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C59E5" w14:textId="77777777" w:rsidR="005D668F" w:rsidRDefault="005D668F" w:rsidP="0068365C">
      <w:pPr>
        <w:spacing w:after="0" w:line="240" w:lineRule="auto"/>
      </w:pPr>
      <w:r>
        <w:separator/>
      </w:r>
    </w:p>
  </w:footnote>
  <w:footnote w:type="continuationSeparator" w:id="0">
    <w:p w14:paraId="4F84A2A3" w14:textId="77777777" w:rsidR="005D668F" w:rsidRDefault="005D668F" w:rsidP="0068365C">
      <w:pPr>
        <w:spacing w:after="0" w:line="240" w:lineRule="auto"/>
      </w:pPr>
      <w:r>
        <w:continuationSeparator/>
      </w:r>
    </w:p>
  </w:footnote>
  <w:footnote w:type="continuationNotice" w:id="1">
    <w:p w14:paraId="3B0BAECC" w14:textId="77777777" w:rsidR="005D668F" w:rsidRDefault="005D66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A527D"/>
    <w:multiLevelType w:val="hybridMultilevel"/>
    <w:tmpl w:val="FFFFFFFF"/>
    <w:lvl w:ilvl="0" w:tplc="99060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C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E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69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AA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8E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E2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688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5CE4"/>
    <w:multiLevelType w:val="hybridMultilevel"/>
    <w:tmpl w:val="FFFFFFFF"/>
    <w:lvl w:ilvl="0" w:tplc="AE568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4F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6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AA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8C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01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4D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04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24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73D94"/>
    <w:multiLevelType w:val="hybridMultilevel"/>
    <w:tmpl w:val="FFFFFFFF"/>
    <w:lvl w:ilvl="0" w:tplc="4C9A0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4B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89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CE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0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62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8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2C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3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07ECA"/>
    <w:multiLevelType w:val="hybridMultilevel"/>
    <w:tmpl w:val="FFFFFFFF"/>
    <w:lvl w:ilvl="0" w:tplc="AE9C0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8B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E6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C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8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05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CC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45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C2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940"/>
    <w:multiLevelType w:val="hybridMultilevel"/>
    <w:tmpl w:val="FFFFFFFF"/>
    <w:lvl w:ilvl="0" w:tplc="CBC87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6F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A2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C1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27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87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06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49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26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A43DD"/>
    <w:multiLevelType w:val="hybridMultilevel"/>
    <w:tmpl w:val="FFFFFFFF"/>
    <w:lvl w:ilvl="0" w:tplc="6E5AD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C3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DCC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E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EF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2C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20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04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9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B0E71"/>
    <w:multiLevelType w:val="hybridMultilevel"/>
    <w:tmpl w:val="86447344"/>
    <w:lvl w:ilvl="0" w:tplc="8E9A5706">
      <w:start w:val="1"/>
      <w:numFmt w:val="decimal"/>
      <w:lvlText w:val="%1."/>
      <w:lvlJc w:val="left"/>
      <w:pPr>
        <w:ind w:left="720" w:hanging="360"/>
      </w:pPr>
    </w:lvl>
    <w:lvl w:ilvl="1" w:tplc="0C02FD72">
      <w:start w:val="1"/>
      <w:numFmt w:val="lowerLetter"/>
      <w:lvlText w:val="%2."/>
      <w:lvlJc w:val="left"/>
      <w:pPr>
        <w:ind w:left="1440" w:hanging="360"/>
      </w:pPr>
    </w:lvl>
    <w:lvl w:ilvl="2" w:tplc="A7F4E226">
      <w:start w:val="1"/>
      <w:numFmt w:val="lowerRoman"/>
      <w:lvlText w:val="%3."/>
      <w:lvlJc w:val="right"/>
      <w:pPr>
        <w:ind w:left="2160" w:hanging="180"/>
      </w:pPr>
    </w:lvl>
    <w:lvl w:ilvl="3" w:tplc="771A8506">
      <w:start w:val="1"/>
      <w:numFmt w:val="decimal"/>
      <w:lvlText w:val="%4."/>
      <w:lvlJc w:val="left"/>
      <w:pPr>
        <w:ind w:left="2880" w:hanging="360"/>
      </w:pPr>
    </w:lvl>
    <w:lvl w:ilvl="4" w:tplc="A99EACF2">
      <w:start w:val="1"/>
      <w:numFmt w:val="lowerLetter"/>
      <w:lvlText w:val="%5."/>
      <w:lvlJc w:val="left"/>
      <w:pPr>
        <w:ind w:left="3600" w:hanging="360"/>
      </w:pPr>
    </w:lvl>
    <w:lvl w:ilvl="5" w:tplc="4BAA06FA">
      <w:start w:val="1"/>
      <w:numFmt w:val="lowerRoman"/>
      <w:lvlText w:val="%6."/>
      <w:lvlJc w:val="right"/>
      <w:pPr>
        <w:ind w:left="4320" w:hanging="180"/>
      </w:pPr>
    </w:lvl>
    <w:lvl w:ilvl="6" w:tplc="F66E775A">
      <w:start w:val="1"/>
      <w:numFmt w:val="decimal"/>
      <w:lvlText w:val="%7."/>
      <w:lvlJc w:val="left"/>
      <w:pPr>
        <w:ind w:left="5040" w:hanging="360"/>
      </w:pPr>
    </w:lvl>
    <w:lvl w:ilvl="7" w:tplc="48B0DF5C">
      <w:start w:val="1"/>
      <w:numFmt w:val="lowerLetter"/>
      <w:lvlText w:val="%8."/>
      <w:lvlJc w:val="left"/>
      <w:pPr>
        <w:ind w:left="5760" w:hanging="360"/>
      </w:pPr>
    </w:lvl>
    <w:lvl w:ilvl="8" w:tplc="6CAC96F0">
      <w:start w:val="1"/>
      <w:numFmt w:val="lowerRoman"/>
      <w:lvlText w:val="%9."/>
      <w:lvlJc w:val="right"/>
      <w:pPr>
        <w:ind w:left="6480" w:hanging="180"/>
      </w:pPr>
    </w:lvl>
  </w:abstractNum>
  <w:num w:numId="1" w16cid:durableId="701982968">
    <w:abstractNumId w:val="6"/>
  </w:num>
  <w:num w:numId="2" w16cid:durableId="831219902">
    <w:abstractNumId w:val="4"/>
  </w:num>
  <w:num w:numId="3" w16cid:durableId="1203788703">
    <w:abstractNumId w:val="0"/>
  </w:num>
  <w:num w:numId="4" w16cid:durableId="12077108">
    <w:abstractNumId w:val="1"/>
  </w:num>
  <w:num w:numId="5" w16cid:durableId="351733798">
    <w:abstractNumId w:val="3"/>
  </w:num>
  <w:num w:numId="6" w16cid:durableId="57480063">
    <w:abstractNumId w:val="5"/>
  </w:num>
  <w:num w:numId="7" w16cid:durableId="95328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9F528"/>
    <w:rsid w:val="000F56A8"/>
    <w:rsid w:val="000F6C36"/>
    <w:rsid w:val="00334250"/>
    <w:rsid w:val="00545B23"/>
    <w:rsid w:val="005D668F"/>
    <w:rsid w:val="00660497"/>
    <w:rsid w:val="0068365C"/>
    <w:rsid w:val="00730E5F"/>
    <w:rsid w:val="007B7EE6"/>
    <w:rsid w:val="007D11FF"/>
    <w:rsid w:val="008019B7"/>
    <w:rsid w:val="00847798"/>
    <w:rsid w:val="00940958"/>
    <w:rsid w:val="00975C50"/>
    <w:rsid w:val="009A0466"/>
    <w:rsid w:val="00BF1F5C"/>
    <w:rsid w:val="00C00BC6"/>
    <w:rsid w:val="00D71749"/>
    <w:rsid w:val="00EB7284"/>
    <w:rsid w:val="00FC1171"/>
    <w:rsid w:val="01089A6D"/>
    <w:rsid w:val="024DCF78"/>
    <w:rsid w:val="0316B5F7"/>
    <w:rsid w:val="03EEC48A"/>
    <w:rsid w:val="0461B51A"/>
    <w:rsid w:val="04B28658"/>
    <w:rsid w:val="07E0D8CE"/>
    <w:rsid w:val="085CAB6B"/>
    <w:rsid w:val="09815E18"/>
    <w:rsid w:val="0B089F7F"/>
    <w:rsid w:val="0BDB8961"/>
    <w:rsid w:val="0F4D2B91"/>
    <w:rsid w:val="0FF3D839"/>
    <w:rsid w:val="118FA89A"/>
    <w:rsid w:val="132B78FB"/>
    <w:rsid w:val="155AE356"/>
    <w:rsid w:val="16ADA958"/>
    <w:rsid w:val="17FEEA1E"/>
    <w:rsid w:val="1A6D678F"/>
    <w:rsid w:val="1CEAC7A0"/>
    <w:rsid w:val="1DEC0668"/>
    <w:rsid w:val="1F49F528"/>
    <w:rsid w:val="1F594511"/>
    <w:rsid w:val="22E88E30"/>
    <w:rsid w:val="2354B1A2"/>
    <w:rsid w:val="247F6822"/>
    <w:rsid w:val="2753D81D"/>
    <w:rsid w:val="2DAF504D"/>
    <w:rsid w:val="3091BD86"/>
    <w:rsid w:val="30F46EBF"/>
    <w:rsid w:val="3112F3F1"/>
    <w:rsid w:val="32903F20"/>
    <w:rsid w:val="3675E23C"/>
    <w:rsid w:val="36C429A5"/>
    <w:rsid w:val="37363498"/>
    <w:rsid w:val="37823575"/>
    <w:rsid w:val="4101041C"/>
    <w:rsid w:val="428C713F"/>
    <w:rsid w:val="45D4753F"/>
    <w:rsid w:val="46A1E0BD"/>
    <w:rsid w:val="46D153AD"/>
    <w:rsid w:val="486D240E"/>
    <w:rsid w:val="48EE5441"/>
    <w:rsid w:val="491D91F4"/>
    <w:rsid w:val="4AB96255"/>
    <w:rsid w:val="4B925B09"/>
    <w:rsid w:val="4BAA9497"/>
    <w:rsid w:val="4C25F503"/>
    <w:rsid w:val="4C8C21C5"/>
    <w:rsid w:val="4D2E2B6A"/>
    <w:rsid w:val="4D409531"/>
    <w:rsid w:val="4FA633F9"/>
    <w:rsid w:val="520AEAD9"/>
    <w:rsid w:val="52CA03E0"/>
    <w:rsid w:val="54088B3B"/>
    <w:rsid w:val="58610400"/>
    <w:rsid w:val="5902639A"/>
    <w:rsid w:val="59630762"/>
    <w:rsid w:val="5BFF3B94"/>
    <w:rsid w:val="5D834FD0"/>
    <w:rsid w:val="5E70EDAB"/>
    <w:rsid w:val="6547748E"/>
    <w:rsid w:val="66D9F6A3"/>
    <w:rsid w:val="6D6171B5"/>
    <w:rsid w:val="6EF81D65"/>
    <w:rsid w:val="6F2850AC"/>
    <w:rsid w:val="708A2735"/>
    <w:rsid w:val="7093EDC6"/>
    <w:rsid w:val="722FBE27"/>
    <w:rsid w:val="7877775A"/>
    <w:rsid w:val="79921788"/>
    <w:rsid w:val="7C0094F9"/>
    <w:rsid w:val="7C1D0964"/>
    <w:rsid w:val="7C3E274C"/>
    <w:rsid w:val="7E4C604E"/>
    <w:rsid w:val="7F6CC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9F528"/>
  <w15:chartTrackingRefBased/>
  <w15:docId w15:val="{2C2EC4B9-2D47-42AA-BCF3-601B9188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466"/>
  </w:style>
  <w:style w:type="paragraph" w:styleId="Footer">
    <w:name w:val="footer"/>
    <w:basedOn w:val="Normal"/>
    <w:link w:val="FooterChar"/>
    <w:uiPriority w:val="99"/>
    <w:semiHidden/>
    <w:unhideWhenUsed/>
    <w:rsid w:val="009A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466"/>
  </w:style>
  <w:style w:type="character" w:styleId="UnresolvedMention">
    <w:name w:val="Unresolved Mention"/>
    <w:basedOn w:val="DefaultParagraphFont"/>
    <w:uiPriority w:val="99"/>
    <w:semiHidden/>
    <w:unhideWhenUsed/>
    <w:rsid w:val="000F6C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upply.gov.sg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allet.gov.s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bb06cc-5476-42ff-bac6-43dee8e0a2fa">
      <Terms xmlns="http://schemas.microsoft.com/office/infopath/2007/PartnerControls"/>
    </lcf76f155ced4ddcb4097134ff3c332f>
    <TaxCatchAll xmlns="49dd74c5-d032-454d-afb3-e252b9c09a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ACA3BC5542549A09FC43414A799B6" ma:contentTypeVersion="15" ma:contentTypeDescription="Create a new document." ma:contentTypeScope="" ma:versionID="793757726fc0b8730aeb341f20f10908">
  <xsd:schema xmlns:xsd="http://www.w3.org/2001/XMLSchema" xmlns:xs="http://www.w3.org/2001/XMLSchema" xmlns:p="http://schemas.microsoft.com/office/2006/metadata/properties" xmlns:ns2="2cbb06cc-5476-42ff-bac6-43dee8e0a2fa" xmlns:ns3="49dd74c5-d032-454d-afb3-e252b9c09ad1" targetNamespace="http://schemas.microsoft.com/office/2006/metadata/properties" ma:root="true" ma:fieldsID="f0308603e95aae76cecd8ca6efd92721" ns2:_="" ns3:_="">
    <xsd:import namespace="2cbb06cc-5476-42ff-bac6-43dee8e0a2fa"/>
    <xsd:import namespace="49dd74c5-d032-454d-afb3-e252b9c09a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b06cc-5476-42ff-bac6-43dee8e0a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d74c5-d032-454d-afb3-e252b9c09a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4df51f2-3011-40aa-93a6-83e25e96981c}" ma:internalName="TaxCatchAll" ma:showField="CatchAllData" ma:web="49dd74c5-d032-454d-afb3-e252b9c09a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1DE30-B17E-4754-BC72-FCB3371454D6}">
  <ds:schemaRefs>
    <ds:schemaRef ds:uri="http://schemas.microsoft.com/office/2006/metadata/properties"/>
    <ds:schemaRef ds:uri="http://schemas.microsoft.com/office/infopath/2007/PartnerControls"/>
    <ds:schemaRef ds:uri="2cbb06cc-5476-42ff-bac6-43dee8e0a2fa"/>
    <ds:schemaRef ds:uri="49dd74c5-d032-454d-afb3-e252b9c09ad1"/>
  </ds:schemaRefs>
</ds:datastoreItem>
</file>

<file path=customXml/itemProps2.xml><?xml version="1.0" encoding="utf-8"?>
<ds:datastoreItem xmlns:ds="http://schemas.openxmlformats.org/officeDocument/2006/customXml" ds:itemID="{62271D2C-681B-476E-93B5-4D37FAEF5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E3F92-6C53-490F-9056-2A4FBD8D0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b06cc-5476-42ff-bac6-43dee8e0a2fa"/>
    <ds:schemaRef ds:uri="49dd74c5-d032-454d-afb3-e252b9c09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Cayley POH (GOVTECH)</dc:creator>
  <cp:keywords/>
  <dc:description/>
  <cp:lastModifiedBy>Ching Yee TAN from.CGP (GOVTECH)</cp:lastModifiedBy>
  <cp:revision>6</cp:revision>
  <dcterms:created xsi:type="dcterms:W3CDTF">2025-01-27T08:45:00Z</dcterms:created>
  <dcterms:modified xsi:type="dcterms:W3CDTF">2025-01-31T11:07:00Z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77f0d0-1a40-415d-b130-8b40a41c8c21_Enabled">
    <vt:lpwstr>true</vt:lpwstr>
  </property>
  <property fmtid="{D5CDD505-2E9C-101B-9397-08002B2CF9AE}" pid="3" name="MSIP_Label_c477f0d0-1a40-415d-b130-8b40a41c8c21_SetDate">
    <vt:lpwstr>2022-04-09T02:17:38Z</vt:lpwstr>
  </property>
  <property fmtid="{D5CDD505-2E9C-101B-9397-08002B2CF9AE}" pid="4" name="MSIP_Label_c477f0d0-1a40-415d-b130-8b40a41c8c21_Method">
    <vt:lpwstr>Privileged</vt:lpwstr>
  </property>
  <property fmtid="{D5CDD505-2E9C-101B-9397-08002B2CF9AE}" pid="5" name="MSIP_Label_c477f0d0-1a40-415d-b130-8b40a41c8c21_Name">
    <vt:lpwstr>Sensitive Normal_3</vt:lpwstr>
  </property>
  <property fmtid="{D5CDD505-2E9C-101B-9397-08002B2CF9AE}" pid="6" name="MSIP_Label_c477f0d0-1a40-415d-b130-8b40a41c8c21_SiteId">
    <vt:lpwstr>0b11c524-9a1c-4e1b-84cb-6336aefc2243</vt:lpwstr>
  </property>
  <property fmtid="{D5CDD505-2E9C-101B-9397-08002B2CF9AE}" pid="7" name="MSIP_Label_c477f0d0-1a40-415d-b130-8b40a41c8c21_ActionId">
    <vt:lpwstr>8e70f1d3-1cc4-4b11-8a94-9e4685a1a18a</vt:lpwstr>
  </property>
  <property fmtid="{D5CDD505-2E9C-101B-9397-08002B2CF9AE}" pid="8" name="MSIP_Label_c477f0d0-1a40-415d-b130-8b40a41c8c21_ContentBits">
    <vt:lpwstr>0</vt:lpwstr>
  </property>
  <property fmtid="{D5CDD505-2E9C-101B-9397-08002B2CF9AE}" pid="9" name="ContentTypeId">
    <vt:lpwstr>0x010100344ACA3BC5542549A09FC43414A799B6</vt:lpwstr>
  </property>
  <property fmtid="{D5CDD505-2E9C-101B-9397-08002B2CF9AE}" pid="10" name="MediaServiceImageTags">
    <vt:lpwstr/>
  </property>
</Properties>
</file>