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pPr w:leftFromText="180" w:rightFromText="180" w:vertAnchor="page" w:tblpXSpec="center" w:tblpY="2851"/>
        <w:tblW w:w="10071" w:type="dxa"/>
        <w:tblLook w:val="04A0" w:firstRow="1" w:lastRow="0" w:firstColumn="1" w:lastColumn="0" w:noHBand="0" w:noVBand="1"/>
      </w:tblPr>
      <w:tblGrid>
        <w:gridCol w:w="3480"/>
        <w:gridCol w:w="6591"/>
      </w:tblGrid>
      <w:tr w:rsidR="009B57ED" w:rsidRPr="00520788" w:rsidTr="00E63C30">
        <w:trPr>
          <w:trHeight w:val="4413"/>
        </w:trPr>
        <w:tc>
          <w:tcPr>
            <w:tcW w:w="10071" w:type="dxa"/>
            <w:gridSpan w:val="2"/>
          </w:tcPr>
          <w:p w:rsidR="00176632" w:rsidRDefault="00106945" w:rsidP="00176632">
            <w:pPr>
              <w:pStyle w:val="TitleHeadline4ADarkTurquoise"/>
              <w:framePr w:hSpace="0" w:wrap="auto" w:vAnchor="margin" w:xAlign="left" w:yAlign="inline"/>
            </w:pPr>
            <w:r>
              <w:t>Integrity Performance Tool</w:t>
            </w:r>
            <w:r w:rsidR="00F022F5">
              <w:t xml:space="preserve"> Application</w:t>
            </w:r>
          </w:p>
          <w:p w:rsidR="00FB3ACE" w:rsidRPr="00FB3ACE" w:rsidRDefault="00106945" w:rsidP="00106945">
            <w:pPr>
              <w:pStyle w:val="Subtitle65K"/>
              <w:framePr w:hSpace="0" w:wrap="auto" w:vAnchor="margin" w:xAlign="left" w:yAlign="inline"/>
            </w:pPr>
            <w:r>
              <w:t>Statistics Gathering and Analysis</w:t>
            </w:r>
          </w:p>
        </w:tc>
      </w:tr>
      <w:tr w:rsidR="00C72617" w:rsidRPr="00722932" w:rsidTr="00E63C30">
        <w:trPr>
          <w:trHeight w:val="903"/>
        </w:trPr>
        <w:tc>
          <w:tcPr>
            <w:tcW w:w="3480" w:type="dxa"/>
          </w:tcPr>
          <w:p w:rsidR="00C72617" w:rsidRDefault="00C72617" w:rsidP="00C72617">
            <w:pPr>
              <w:pStyle w:val="Date"/>
              <w:framePr w:hSpace="0" w:wrap="auto" w:vAnchor="margin" w:xAlign="left" w:yAlign="inline"/>
            </w:pPr>
          </w:p>
        </w:tc>
        <w:tc>
          <w:tcPr>
            <w:tcW w:w="6591" w:type="dxa"/>
          </w:tcPr>
          <w:p w:rsidR="00C72617" w:rsidRPr="00722932" w:rsidRDefault="00C72617" w:rsidP="00C72617">
            <w:pPr>
              <w:pStyle w:val="Date"/>
              <w:framePr w:hSpace="0" w:wrap="auto" w:vAnchor="margin" w:xAlign="left" w:yAlign="inline"/>
              <w:rPr>
                <w:sz w:val="21"/>
                <w:szCs w:val="21"/>
              </w:rPr>
            </w:pPr>
          </w:p>
        </w:tc>
      </w:tr>
      <w:tr w:rsidR="00C72617" w:rsidRPr="00722932" w:rsidTr="00E63C30">
        <w:trPr>
          <w:trHeight w:val="810"/>
        </w:trPr>
        <w:tc>
          <w:tcPr>
            <w:tcW w:w="3480" w:type="dxa"/>
          </w:tcPr>
          <w:p w:rsidR="00C72617" w:rsidRDefault="00106945" w:rsidP="00C72617">
            <w:pPr>
              <w:pStyle w:val="Date"/>
              <w:framePr w:hSpace="0" w:wrap="auto" w:vAnchor="margin" w:xAlign="left" w:yAlign="inline"/>
            </w:pPr>
            <w:r>
              <w:t>January 8</w:t>
            </w:r>
            <w:r w:rsidRPr="00106945">
              <w:rPr>
                <w:vertAlign w:val="superscript"/>
              </w:rPr>
              <w:t>th</w:t>
            </w:r>
            <w:r>
              <w:t>, 2016</w:t>
            </w:r>
          </w:p>
          <w:p w:rsidR="00C72617" w:rsidRDefault="00106945" w:rsidP="00C72617">
            <w:pPr>
              <w:pStyle w:val="Date"/>
              <w:framePr w:hSpace="0" w:wrap="auto" w:vAnchor="margin" w:xAlign="left" w:yAlign="inline"/>
            </w:pPr>
            <w:r>
              <w:t>Version 1.0</w:t>
            </w:r>
          </w:p>
          <w:p w:rsidR="00C72617" w:rsidRPr="00C72617" w:rsidRDefault="00C72617" w:rsidP="00C72617"/>
        </w:tc>
        <w:tc>
          <w:tcPr>
            <w:tcW w:w="6591" w:type="dxa"/>
          </w:tcPr>
          <w:p w:rsidR="00C72617" w:rsidRPr="00C17227" w:rsidRDefault="00C72617" w:rsidP="00C72617">
            <w:pPr>
              <w:pStyle w:val="Date"/>
              <w:framePr w:hSpace="0" w:wrap="auto" w:vAnchor="margin" w:xAlign="left" w:yAlign="inline"/>
            </w:pPr>
          </w:p>
        </w:tc>
      </w:tr>
    </w:tbl>
    <w:p w:rsidR="00C038C5" w:rsidRDefault="00C038C5" w:rsidP="00892450">
      <w:pPr>
        <w:pStyle w:val="HeadingTOC-Preface4ADarkTurquoise"/>
        <w:rPr>
          <w:sz w:val="21"/>
          <w:szCs w:val="21"/>
        </w:rPr>
      </w:pPr>
    </w:p>
    <w:p w:rsidR="00C038C5" w:rsidRDefault="00C038C5" w:rsidP="00892450">
      <w:pPr>
        <w:pStyle w:val="HeadingTOC-Preface4ADarkTurquoise"/>
        <w:rPr>
          <w:sz w:val="21"/>
          <w:szCs w:val="21"/>
        </w:rPr>
      </w:pPr>
    </w:p>
    <w:p w:rsidR="00C038C5" w:rsidRPr="00C038C5" w:rsidRDefault="00C038C5" w:rsidP="00892450">
      <w:pPr>
        <w:pStyle w:val="HeadingTOC-Preface4ADarkTurquoise"/>
        <w:rPr>
          <w:sz w:val="21"/>
          <w:szCs w:val="21"/>
        </w:rPr>
        <w:sectPr w:rsidR="00C038C5" w:rsidRPr="00C038C5" w:rsidSect="00C17227">
          <w:headerReference w:type="first" r:id="rId8"/>
          <w:footerReference w:type="first" r:id="rId9"/>
          <w:pgSz w:w="12240" w:h="15840" w:code="1"/>
          <w:pgMar w:top="547" w:right="547" w:bottom="547" w:left="547" w:header="547" w:footer="547" w:gutter="0"/>
          <w:cols w:space="720"/>
          <w:titlePg/>
          <w:docGrid w:linePitch="360"/>
        </w:sectPr>
      </w:pPr>
    </w:p>
    <w:p w:rsidR="00F90240" w:rsidRDefault="00F90240" w:rsidP="005D7056">
      <w:pPr>
        <w:pStyle w:val="BodyText"/>
      </w:pPr>
      <w:r w:rsidRPr="00FE5409">
        <w:lastRenderedPageBreak/>
        <w:t>©201</w:t>
      </w:r>
      <w:r w:rsidR="009B57ED">
        <w:t>3</w:t>
      </w:r>
      <w:r w:rsidRPr="00FE5409">
        <w:t xml:space="preserve"> Xerox Corporation. All rights reserved. X</w:t>
      </w:r>
      <w:r w:rsidR="009B57ED">
        <w:t>erox</w:t>
      </w:r>
      <w:r w:rsidRPr="009B57ED">
        <w:rPr>
          <w:vertAlign w:val="superscript"/>
        </w:rPr>
        <w:t>®</w:t>
      </w:r>
      <w:r w:rsidRPr="00FE5409">
        <w:t xml:space="preserve"> and X</w:t>
      </w:r>
      <w:r w:rsidR="009B57ED">
        <w:t>erox</w:t>
      </w:r>
      <w:r w:rsidRPr="00FE5409">
        <w:t xml:space="preserve"> and Design</w:t>
      </w:r>
      <w:r w:rsidR="009B57ED" w:rsidRPr="009B57ED">
        <w:rPr>
          <w:vertAlign w:val="superscript"/>
        </w:rPr>
        <w:t>®</w:t>
      </w:r>
      <w:r w:rsidRPr="00FE5409">
        <w:t xml:space="preserve"> are trademarks of Xerox Corporation in the </w:t>
      </w:r>
      <w:smartTag w:uri="urn:schemas-microsoft-com:office:smarttags" w:element="place">
        <w:smartTag w:uri="urn:schemas-microsoft-com:office:smarttags" w:element="country-region">
          <w:r w:rsidRPr="00FE5409">
            <w:t>United States</w:t>
          </w:r>
        </w:smartTag>
      </w:smartTag>
      <w:r w:rsidRPr="00FE5409">
        <w:t xml:space="preserve"> and/or other </w:t>
      </w:r>
      <w:r w:rsidR="00FA647C">
        <w:t xml:space="preserve">countries. </w:t>
      </w:r>
      <w:r w:rsidR="00226C76">
        <w:t>BRXXX</w:t>
      </w:r>
      <w:r w:rsidR="00E033C1">
        <w:t>XX</w:t>
      </w:r>
    </w:p>
    <w:p w:rsidR="00B443DD" w:rsidRDefault="00B443DD" w:rsidP="005D7056">
      <w:pPr>
        <w:pStyle w:val="BodyText"/>
      </w:pPr>
      <w:r>
        <w:t>Other company trademarks are also acknowledged.</w:t>
      </w:r>
    </w:p>
    <w:p w:rsidR="00B443DD" w:rsidRDefault="003E6A32" w:rsidP="005D7056">
      <w:pPr>
        <w:pStyle w:val="BodyText"/>
      </w:pPr>
      <w:r>
        <w:t>Document Version: 1.0 (</w:t>
      </w:r>
      <w:r w:rsidR="00520788">
        <w:t>August</w:t>
      </w:r>
      <w:r w:rsidR="009B57ED">
        <w:t xml:space="preserve"> </w:t>
      </w:r>
      <w:r w:rsidR="00206D33">
        <w:t>201</w:t>
      </w:r>
      <w:r w:rsidR="009B57ED">
        <w:t>3</w:t>
      </w:r>
      <w:r w:rsidR="00B443DD">
        <w:t>).</w:t>
      </w:r>
    </w:p>
    <w:p w:rsidR="00D10D33" w:rsidRDefault="00882DFF" w:rsidP="00D10D33">
      <w:pPr>
        <w:pStyle w:val="BodyText"/>
      </w:pPr>
      <w:r>
        <w:t>Change Log:</w:t>
      </w:r>
    </w:p>
    <w:tbl>
      <w:tblPr>
        <w:tblStyle w:val="GridTable4-Accent5"/>
        <w:tblW w:w="0" w:type="auto"/>
        <w:tblLook w:val="04A0" w:firstRow="1" w:lastRow="0" w:firstColumn="1" w:lastColumn="0" w:noHBand="0" w:noVBand="1"/>
      </w:tblPr>
      <w:tblGrid>
        <w:gridCol w:w="1977"/>
        <w:gridCol w:w="1977"/>
        <w:gridCol w:w="1978"/>
        <w:gridCol w:w="1978"/>
      </w:tblGrid>
      <w:tr w:rsidR="00882DFF" w:rsidTr="00882DF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7" w:type="dxa"/>
          </w:tcPr>
          <w:p w:rsidR="00882DFF" w:rsidRDefault="00882DFF" w:rsidP="00882DFF">
            <w:r>
              <w:t>Version</w:t>
            </w:r>
          </w:p>
        </w:tc>
        <w:tc>
          <w:tcPr>
            <w:tcW w:w="1977" w:type="dxa"/>
          </w:tcPr>
          <w:p w:rsidR="00882DFF" w:rsidRDefault="00882DFF" w:rsidP="00882DFF">
            <w:pPr>
              <w:cnfStyle w:val="100000000000" w:firstRow="1" w:lastRow="0" w:firstColumn="0" w:lastColumn="0" w:oddVBand="0" w:evenVBand="0" w:oddHBand="0" w:evenHBand="0" w:firstRowFirstColumn="0" w:firstRowLastColumn="0" w:lastRowFirstColumn="0" w:lastRowLastColumn="0"/>
            </w:pPr>
            <w:r>
              <w:t>Date</w:t>
            </w:r>
          </w:p>
        </w:tc>
        <w:tc>
          <w:tcPr>
            <w:tcW w:w="1978" w:type="dxa"/>
          </w:tcPr>
          <w:p w:rsidR="00882DFF" w:rsidRDefault="00882DFF" w:rsidP="00882DFF">
            <w:pPr>
              <w:cnfStyle w:val="100000000000" w:firstRow="1" w:lastRow="0" w:firstColumn="0" w:lastColumn="0" w:oddVBand="0" w:evenVBand="0" w:oddHBand="0" w:evenHBand="0" w:firstRowFirstColumn="0" w:firstRowLastColumn="0" w:lastRowFirstColumn="0" w:lastRowLastColumn="0"/>
            </w:pPr>
            <w:r>
              <w:t>Author</w:t>
            </w:r>
          </w:p>
        </w:tc>
        <w:tc>
          <w:tcPr>
            <w:tcW w:w="1978" w:type="dxa"/>
          </w:tcPr>
          <w:p w:rsidR="00882DFF" w:rsidRDefault="00882DFF" w:rsidP="00882DFF">
            <w:pPr>
              <w:cnfStyle w:val="100000000000" w:firstRow="1" w:lastRow="0" w:firstColumn="0" w:lastColumn="0" w:oddVBand="0" w:evenVBand="0" w:oddHBand="0" w:evenHBand="0" w:firstRowFirstColumn="0" w:firstRowLastColumn="0" w:lastRowFirstColumn="0" w:lastRowLastColumn="0"/>
            </w:pPr>
            <w:r>
              <w:t>Notes</w:t>
            </w:r>
          </w:p>
        </w:tc>
      </w:tr>
      <w:tr w:rsidR="00882DFF" w:rsidTr="00882DF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7" w:type="dxa"/>
          </w:tcPr>
          <w:p w:rsidR="00882DFF" w:rsidRDefault="00882DFF" w:rsidP="00882DFF">
            <w:r>
              <w:t>1.00</w:t>
            </w:r>
          </w:p>
        </w:tc>
        <w:tc>
          <w:tcPr>
            <w:tcW w:w="1977" w:type="dxa"/>
          </w:tcPr>
          <w:p w:rsidR="00882DFF" w:rsidRDefault="00882DFF" w:rsidP="00882DFF">
            <w:pPr>
              <w:cnfStyle w:val="000000100000" w:firstRow="0" w:lastRow="0" w:firstColumn="0" w:lastColumn="0" w:oddVBand="0" w:evenVBand="0" w:oddHBand="1" w:evenHBand="0" w:firstRowFirstColumn="0" w:firstRowLastColumn="0" w:lastRowFirstColumn="0" w:lastRowLastColumn="0"/>
            </w:pPr>
            <w:r>
              <w:t>January 8</w:t>
            </w:r>
            <w:r w:rsidRPr="00882DFF">
              <w:rPr>
                <w:vertAlign w:val="superscript"/>
              </w:rPr>
              <w:t>th</w:t>
            </w:r>
            <w:r>
              <w:t>, 2015</w:t>
            </w:r>
          </w:p>
        </w:tc>
        <w:tc>
          <w:tcPr>
            <w:tcW w:w="1978" w:type="dxa"/>
          </w:tcPr>
          <w:p w:rsidR="00882DFF" w:rsidRDefault="00882DFF" w:rsidP="00882DFF">
            <w:pPr>
              <w:cnfStyle w:val="000000100000" w:firstRow="0" w:lastRow="0" w:firstColumn="0" w:lastColumn="0" w:oddVBand="0" w:evenVBand="0" w:oddHBand="1" w:evenHBand="0" w:firstRowFirstColumn="0" w:firstRowLastColumn="0" w:lastRowFirstColumn="0" w:lastRowLastColumn="0"/>
            </w:pPr>
            <w:r>
              <w:t>Rague, Bryan</w:t>
            </w:r>
          </w:p>
        </w:tc>
        <w:tc>
          <w:tcPr>
            <w:tcW w:w="1978" w:type="dxa"/>
          </w:tcPr>
          <w:p w:rsidR="00882DFF" w:rsidRDefault="00882DFF" w:rsidP="00882DFF">
            <w:pPr>
              <w:cnfStyle w:val="000000100000" w:firstRow="0" w:lastRow="0" w:firstColumn="0" w:lastColumn="0" w:oddVBand="0" w:evenVBand="0" w:oddHBand="1" w:evenHBand="0" w:firstRowFirstColumn="0" w:firstRowLastColumn="0" w:lastRowFirstColumn="0" w:lastRowLastColumn="0"/>
            </w:pPr>
            <w:r>
              <w:t>Version 1</w:t>
            </w:r>
          </w:p>
        </w:tc>
      </w:tr>
    </w:tbl>
    <w:p w:rsidR="00D10D33" w:rsidRDefault="00D10D33" w:rsidP="00882DFF">
      <w:pPr>
        <w:sectPr w:rsidR="00D10D33" w:rsidSect="00FC5D97">
          <w:headerReference w:type="default" r:id="rId10"/>
          <w:footerReference w:type="even" r:id="rId11"/>
          <w:footerReference w:type="default" r:id="rId12"/>
          <w:headerReference w:type="first" r:id="rId13"/>
          <w:footerReference w:type="first" r:id="rId14"/>
          <w:pgSz w:w="12240" w:h="15840" w:code="1"/>
          <w:pgMar w:top="1440" w:right="2160" w:bottom="1080" w:left="2160" w:header="720" w:footer="720" w:gutter="0"/>
          <w:pgNumType w:start="1"/>
          <w:cols w:space="720"/>
          <w:titlePg/>
          <w:docGrid w:linePitch="360"/>
        </w:sectPr>
      </w:pPr>
    </w:p>
    <w:p w:rsidR="005D6150" w:rsidRPr="00A91316" w:rsidRDefault="00106945" w:rsidP="00892450">
      <w:pPr>
        <w:pStyle w:val="HeadingTOC-Preface4ADarkTurquoise"/>
      </w:pPr>
      <w:r>
        <w:lastRenderedPageBreak/>
        <w:t>Introduction</w:t>
      </w:r>
    </w:p>
    <w:p w:rsidR="00106945" w:rsidRPr="00F022F5" w:rsidRDefault="00106945" w:rsidP="00646441">
      <w:pPr>
        <w:pStyle w:val="BodyText2"/>
        <w:rPr>
          <w:sz w:val="18"/>
          <w:szCs w:val="18"/>
        </w:rPr>
      </w:pPr>
      <w:r w:rsidRPr="00F022F5">
        <w:rPr>
          <w:sz w:val="18"/>
          <w:szCs w:val="18"/>
        </w:rPr>
        <w:t>Statistics measuring the performance of various components of the PTC Integrity Lifecycle Manager application can be exported into a .csv file format</w:t>
      </w:r>
      <w:r w:rsidR="00966EDA">
        <w:rPr>
          <w:sz w:val="18"/>
          <w:szCs w:val="18"/>
        </w:rPr>
        <w:t xml:space="preserve"> from a</w:t>
      </w:r>
      <w:r w:rsidRPr="00F022F5">
        <w:rPr>
          <w:sz w:val="18"/>
          <w:szCs w:val="18"/>
        </w:rPr>
        <w:t xml:space="preserve"> Integrity server to a local computer by running the following CLI command</w:t>
      </w:r>
      <w:r w:rsidR="00966EDA">
        <w:rPr>
          <w:sz w:val="18"/>
          <w:szCs w:val="18"/>
        </w:rPr>
        <w:t>:</w:t>
      </w:r>
    </w:p>
    <w:p w:rsidR="00106945" w:rsidRPr="00F022F5" w:rsidRDefault="00F022F5" w:rsidP="00646441">
      <w:pPr>
        <w:pStyle w:val="BodyText2"/>
        <w:rPr>
          <w:rFonts w:ascii="Courier New" w:hAnsi="Courier New" w:cs="Courier New"/>
          <w:sz w:val="18"/>
          <w:szCs w:val="18"/>
        </w:rPr>
      </w:pPr>
      <w:r w:rsidRPr="00F022F5">
        <w:rPr>
          <w:rFonts w:ascii="Courier New" w:hAnsi="Courier New" w:cs="Courier New"/>
          <w:sz w:val="18"/>
          <w:szCs w:val="18"/>
        </w:rPr>
        <w:t>i</w:t>
      </w:r>
      <w:r w:rsidR="00F47925" w:rsidRPr="00F022F5">
        <w:rPr>
          <w:rFonts w:ascii="Courier New" w:hAnsi="Courier New" w:cs="Courier New"/>
          <w:sz w:val="18"/>
          <w:szCs w:val="18"/>
        </w:rPr>
        <w:t>m stats –hostname=&lt;host&gt; --port=&lt;port&gt; --csv –startDate=”&lt;date&gt;” –endDate=”&lt;date&gt;” &gt; &lt;filename&gt;.csv</w:t>
      </w:r>
    </w:p>
    <w:p w:rsidR="00F47925" w:rsidRPr="00F022F5" w:rsidRDefault="004D2E3C" w:rsidP="00646441">
      <w:pPr>
        <w:pStyle w:val="BodyText2"/>
        <w:rPr>
          <w:sz w:val="18"/>
          <w:szCs w:val="18"/>
        </w:rPr>
      </w:pPr>
      <w:r w:rsidRPr="00F022F5">
        <w:rPr>
          <w:sz w:val="18"/>
          <w:szCs w:val="18"/>
        </w:rPr>
        <w:t xml:space="preserve">, where &lt;host&gt; is the Integrity server host name, &lt;port&gt; is the port needed to access the Integrity application, &lt;date&gt; is a date in the format “MMM DD, YYYY”, and &lt;filename&gt; is a valid filename to save the output as. </w:t>
      </w:r>
      <w:r w:rsidR="00CC605C" w:rsidRPr="00F022F5">
        <w:rPr>
          <w:sz w:val="18"/>
          <w:szCs w:val="18"/>
        </w:rPr>
        <w:t xml:space="preserve">User login with an account that has admin rights on the </w:t>
      </w:r>
      <w:r w:rsidR="00966EDA">
        <w:rPr>
          <w:sz w:val="18"/>
          <w:szCs w:val="18"/>
        </w:rPr>
        <w:t xml:space="preserve">target Integrity server is </w:t>
      </w:r>
      <w:r w:rsidR="00CC605C" w:rsidRPr="00F022F5">
        <w:rPr>
          <w:sz w:val="18"/>
          <w:szCs w:val="18"/>
        </w:rPr>
        <w:t>required to complete the command. The end result of the succes</w:t>
      </w:r>
      <w:r w:rsidR="00966EDA">
        <w:rPr>
          <w:sz w:val="18"/>
          <w:szCs w:val="18"/>
        </w:rPr>
        <w:t>s</w:t>
      </w:r>
      <w:r w:rsidR="00CC605C" w:rsidRPr="00F022F5">
        <w:rPr>
          <w:sz w:val="18"/>
          <w:szCs w:val="18"/>
        </w:rPr>
        <w:t>ful</w:t>
      </w:r>
      <w:r w:rsidR="00106945" w:rsidRPr="00F022F5">
        <w:rPr>
          <w:sz w:val="18"/>
          <w:szCs w:val="18"/>
        </w:rPr>
        <w:t xml:space="preserve"> export is a .csv file </w:t>
      </w:r>
      <w:r w:rsidR="00F47925" w:rsidRPr="00F022F5">
        <w:rPr>
          <w:sz w:val="18"/>
          <w:szCs w:val="18"/>
        </w:rPr>
        <w:t xml:space="preserve">capturing one statistic per line, </w:t>
      </w:r>
      <w:r w:rsidR="00106945" w:rsidRPr="00F022F5">
        <w:rPr>
          <w:sz w:val="18"/>
          <w:szCs w:val="18"/>
        </w:rPr>
        <w:t>which has</w:t>
      </w:r>
      <w:r w:rsidR="00F47925" w:rsidRPr="00F022F5">
        <w:rPr>
          <w:sz w:val="18"/>
          <w:szCs w:val="18"/>
        </w:rPr>
        <w:t xml:space="preserve"> the following columns of data.</w:t>
      </w:r>
    </w:p>
    <w:tbl>
      <w:tblPr>
        <w:tblStyle w:val="GridTable4-Accent5"/>
        <w:tblW w:w="0" w:type="auto"/>
        <w:tblLook w:val="04A0" w:firstRow="1" w:lastRow="0" w:firstColumn="1" w:lastColumn="0" w:noHBand="0" w:noVBand="1"/>
      </w:tblPr>
      <w:tblGrid>
        <w:gridCol w:w="1435"/>
        <w:gridCol w:w="6475"/>
      </w:tblGrid>
      <w:tr w:rsidR="00F47925" w:rsidRPr="00F022F5" w:rsidTr="00966EDA">
        <w:trPr>
          <w:cnfStyle w:val="100000000000" w:firstRow="1" w:lastRow="0" w:firstColumn="0" w:lastColumn="0" w:oddVBand="0" w:evenVBand="0" w:oddHBand="0" w:evenHBand="0" w:firstRowFirstColumn="0" w:firstRowLastColumn="0" w:lastRowFirstColumn="0" w:lastRowLastColumn="0"/>
          <w:trHeight w:val="233"/>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Column Name</w:t>
            </w:r>
          </w:p>
        </w:tc>
        <w:tc>
          <w:tcPr>
            <w:tcW w:w="6475" w:type="dxa"/>
          </w:tcPr>
          <w:p w:rsidR="00F47925" w:rsidRPr="00966EDA" w:rsidRDefault="00F47925" w:rsidP="00966EDA">
            <w:pPr>
              <w:pStyle w:val="BodyText2"/>
              <w:jc w:val="center"/>
              <w:cnfStyle w:val="100000000000" w:firstRow="1" w:lastRow="0" w:firstColumn="0" w:lastColumn="0" w:oddVBand="0" w:evenVBand="0" w:oddHBand="0" w:evenHBand="0" w:firstRowFirstColumn="0" w:firstRowLastColumn="0" w:lastRowFirstColumn="0" w:lastRowLastColumn="0"/>
              <w:rPr>
                <w:sz w:val="18"/>
                <w:szCs w:val="18"/>
              </w:rPr>
            </w:pPr>
            <w:r w:rsidRPr="00966EDA">
              <w:rPr>
                <w:sz w:val="18"/>
                <w:szCs w:val="18"/>
              </w:rPr>
              <w:t>Data in column</w:t>
            </w:r>
          </w:p>
        </w:tc>
      </w:tr>
      <w:tr w:rsidR="00F47925" w:rsidRPr="00F022F5" w:rsidTr="00966EDA">
        <w:trPr>
          <w:cnfStyle w:val="000000100000" w:firstRow="0" w:lastRow="0" w:firstColumn="0" w:lastColumn="0" w:oddVBand="0" w:evenVBand="0" w:oddHBand="1" w:evenHBand="0" w:firstRowFirstColumn="0" w:firstRowLastColumn="0" w:lastRowFirstColumn="0" w:lastRowLastColumn="0"/>
          <w:trHeight w:val="494"/>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Start Date</w:t>
            </w:r>
          </w:p>
        </w:tc>
        <w:tc>
          <w:tcPr>
            <w:tcW w:w="6475" w:type="dxa"/>
          </w:tcPr>
          <w:p w:rsidR="00F47925" w:rsidRPr="00966EDA" w:rsidRDefault="00F47925" w:rsidP="004D2E3C">
            <w:pPr>
              <w:pStyle w:val="BodyText2"/>
              <w:cnfStyle w:val="000000100000" w:firstRow="0" w:lastRow="0" w:firstColumn="0" w:lastColumn="0" w:oddVBand="0" w:evenVBand="0" w:oddHBand="1" w:evenHBand="0" w:firstRowFirstColumn="0" w:firstRowLastColumn="0" w:lastRowFirstColumn="0" w:lastRowLastColumn="0"/>
              <w:rPr>
                <w:sz w:val="18"/>
                <w:szCs w:val="18"/>
              </w:rPr>
            </w:pPr>
            <w:r w:rsidRPr="00966EDA">
              <w:rPr>
                <w:sz w:val="18"/>
                <w:szCs w:val="18"/>
              </w:rPr>
              <w:t xml:space="preserve">The date and </w:t>
            </w:r>
            <w:r w:rsidR="004D2E3C" w:rsidRPr="00966EDA">
              <w:rPr>
                <w:sz w:val="18"/>
                <w:szCs w:val="18"/>
              </w:rPr>
              <w:t>time that information about the statistic started being captured.</w:t>
            </w:r>
          </w:p>
        </w:tc>
      </w:tr>
      <w:tr w:rsidR="00F47925" w:rsidRPr="00F022F5" w:rsidTr="00966EDA">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End Date</w:t>
            </w:r>
          </w:p>
        </w:tc>
        <w:tc>
          <w:tcPr>
            <w:tcW w:w="6475" w:type="dxa"/>
          </w:tcPr>
          <w:p w:rsidR="00F47925" w:rsidRPr="00966EDA" w:rsidRDefault="004D2E3C" w:rsidP="004D2E3C">
            <w:pPr>
              <w:pStyle w:val="BodyText2"/>
              <w:cnfStyle w:val="000000000000" w:firstRow="0" w:lastRow="0" w:firstColumn="0" w:lastColumn="0" w:oddVBand="0" w:evenVBand="0" w:oddHBand="0" w:evenHBand="0" w:firstRowFirstColumn="0" w:firstRowLastColumn="0" w:lastRowFirstColumn="0" w:lastRowLastColumn="0"/>
              <w:rPr>
                <w:sz w:val="18"/>
                <w:szCs w:val="18"/>
              </w:rPr>
            </w:pPr>
            <w:r w:rsidRPr="00966EDA">
              <w:rPr>
                <w:sz w:val="18"/>
                <w:szCs w:val="18"/>
              </w:rPr>
              <w:t>The date and time that information about the statistic ended being captured.</w:t>
            </w:r>
          </w:p>
        </w:tc>
      </w:tr>
      <w:tr w:rsidR="00F47925" w:rsidRPr="00F022F5" w:rsidTr="00966ED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Group</w:t>
            </w:r>
          </w:p>
        </w:tc>
        <w:tc>
          <w:tcPr>
            <w:tcW w:w="6475" w:type="dxa"/>
          </w:tcPr>
          <w:p w:rsidR="00F47925" w:rsidRPr="00966EDA" w:rsidRDefault="004D2E3C" w:rsidP="00646441">
            <w:pPr>
              <w:pStyle w:val="BodyText2"/>
              <w:cnfStyle w:val="000000100000" w:firstRow="0" w:lastRow="0" w:firstColumn="0" w:lastColumn="0" w:oddVBand="0" w:evenVBand="0" w:oddHBand="1" w:evenHBand="0" w:firstRowFirstColumn="0" w:firstRowLastColumn="0" w:lastRowFirstColumn="0" w:lastRowLastColumn="0"/>
              <w:rPr>
                <w:sz w:val="18"/>
                <w:szCs w:val="18"/>
              </w:rPr>
            </w:pPr>
            <w:r w:rsidRPr="00966EDA">
              <w:rPr>
                <w:sz w:val="18"/>
                <w:szCs w:val="18"/>
              </w:rPr>
              <w:t>The grouping of statistics that this statistic falls under. For example, a statistic about a Trigger will fall under the “Triggers” group.</w:t>
            </w:r>
          </w:p>
        </w:tc>
      </w:tr>
      <w:tr w:rsidR="00F47925" w:rsidRPr="00F022F5" w:rsidTr="00966EDA">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Statistic</w:t>
            </w:r>
          </w:p>
        </w:tc>
        <w:tc>
          <w:tcPr>
            <w:tcW w:w="6475" w:type="dxa"/>
          </w:tcPr>
          <w:p w:rsidR="00F47925" w:rsidRPr="00966EDA" w:rsidRDefault="004D2E3C" w:rsidP="004D2E3C">
            <w:pPr>
              <w:pStyle w:val="BodyText2"/>
              <w:cnfStyle w:val="000000000000" w:firstRow="0" w:lastRow="0" w:firstColumn="0" w:lastColumn="0" w:oddVBand="0" w:evenVBand="0" w:oddHBand="0" w:evenHBand="0" w:firstRowFirstColumn="0" w:firstRowLastColumn="0" w:lastRowFirstColumn="0" w:lastRowLastColumn="0"/>
              <w:rPr>
                <w:sz w:val="18"/>
                <w:szCs w:val="18"/>
              </w:rPr>
            </w:pPr>
            <w:r w:rsidRPr="00966EDA">
              <w:rPr>
                <w:sz w:val="18"/>
                <w:szCs w:val="18"/>
              </w:rPr>
              <w:t>The Integrity Server object identifier, usually the name of the object.</w:t>
            </w:r>
          </w:p>
        </w:tc>
      </w:tr>
      <w:tr w:rsidR="00F47925" w:rsidRPr="00F022F5" w:rsidTr="00966ED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Kind</w:t>
            </w:r>
          </w:p>
        </w:tc>
        <w:tc>
          <w:tcPr>
            <w:tcW w:w="6475" w:type="dxa"/>
          </w:tcPr>
          <w:p w:rsidR="00F47925" w:rsidRPr="00966EDA" w:rsidRDefault="004D2E3C" w:rsidP="00646441">
            <w:pPr>
              <w:pStyle w:val="BodyText2"/>
              <w:cnfStyle w:val="000000100000" w:firstRow="0" w:lastRow="0" w:firstColumn="0" w:lastColumn="0" w:oddVBand="0" w:evenVBand="0" w:oddHBand="1" w:evenHBand="0" w:firstRowFirstColumn="0" w:firstRowLastColumn="0" w:lastRowFirstColumn="0" w:lastRowLastColumn="0"/>
              <w:rPr>
                <w:sz w:val="18"/>
                <w:szCs w:val="18"/>
              </w:rPr>
            </w:pPr>
            <w:r w:rsidRPr="00966EDA">
              <w:rPr>
                <w:sz w:val="18"/>
                <w:szCs w:val="18"/>
              </w:rPr>
              <w:t>The king of data being captured.</w:t>
            </w:r>
          </w:p>
        </w:tc>
      </w:tr>
      <w:tr w:rsidR="00F47925" w:rsidRPr="00F022F5" w:rsidTr="00966EDA">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Unit</w:t>
            </w:r>
          </w:p>
        </w:tc>
        <w:tc>
          <w:tcPr>
            <w:tcW w:w="6475" w:type="dxa"/>
          </w:tcPr>
          <w:p w:rsidR="00F47925" w:rsidRPr="00966EDA" w:rsidRDefault="004D2E3C" w:rsidP="00646441">
            <w:pPr>
              <w:pStyle w:val="BodyText2"/>
              <w:cnfStyle w:val="000000000000" w:firstRow="0" w:lastRow="0" w:firstColumn="0" w:lastColumn="0" w:oddVBand="0" w:evenVBand="0" w:oddHBand="0" w:evenHBand="0" w:firstRowFirstColumn="0" w:firstRowLastColumn="0" w:lastRowFirstColumn="0" w:lastRowLastColumn="0"/>
              <w:rPr>
                <w:sz w:val="18"/>
                <w:szCs w:val="18"/>
              </w:rPr>
            </w:pPr>
            <w:r w:rsidRPr="00966EDA">
              <w:rPr>
                <w:sz w:val="18"/>
                <w:szCs w:val="18"/>
              </w:rPr>
              <w:t>The unit of measure for the statistic.</w:t>
            </w:r>
          </w:p>
        </w:tc>
      </w:tr>
      <w:tr w:rsidR="00F47925" w:rsidRPr="00F022F5" w:rsidTr="00966ED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Count</w:t>
            </w:r>
          </w:p>
        </w:tc>
        <w:tc>
          <w:tcPr>
            <w:tcW w:w="6475" w:type="dxa"/>
          </w:tcPr>
          <w:p w:rsidR="00F47925" w:rsidRPr="00966EDA" w:rsidRDefault="004D2E3C" w:rsidP="00646441">
            <w:pPr>
              <w:pStyle w:val="BodyText2"/>
              <w:cnfStyle w:val="000000100000" w:firstRow="0" w:lastRow="0" w:firstColumn="0" w:lastColumn="0" w:oddVBand="0" w:evenVBand="0" w:oddHBand="1" w:evenHBand="0" w:firstRowFirstColumn="0" w:firstRowLastColumn="0" w:lastRowFirstColumn="0" w:lastRowLastColumn="0"/>
              <w:rPr>
                <w:sz w:val="18"/>
                <w:szCs w:val="18"/>
              </w:rPr>
            </w:pPr>
            <w:r w:rsidRPr="00966EDA">
              <w:rPr>
                <w:sz w:val="18"/>
                <w:szCs w:val="18"/>
              </w:rPr>
              <w:t>The number of times the statistic was measured within the timeframe</w:t>
            </w:r>
          </w:p>
        </w:tc>
      </w:tr>
      <w:tr w:rsidR="00F47925" w:rsidRPr="00F022F5" w:rsidTr="00966EDA">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Total</w:t>
            </w:r>
          </w:p>
        </w:tc>
        <w:tc>
          <w:tcPr>
            <w:tcW w:w="6475" w:type="dxa"/>
          </w:tcPr>
          <w:p w:rsidR="00F47925" w:rsidRPr="00966EDA" w:rsidRDefault="004D2E3C" w:rsidP="00646441">
            <w:pPr>
              <w:pStyle w:val="BodyText2"/>
              <w:cnfStyle w:val="000000000000" w:firstRow="0" w:lastRow="0" w:firstColumn="0" w:lastColumn="0" w:oddVBand="0" w:evenVBand="0" w:oddHBand="0" w:evenHBand="0" w:firstRowFirstColumn="0" w:firstRowLastColumn="0" w:lastRowFirstColumn="0" w:lastRowLastColumn="0"/>
              <w:rPr>
                <w:sz w:val="18"/>
                <w:szCs w:val="18"/>
              </w:rPr>
            </w:pPr>
            <w:r w:rsidRPr="00966EDA">
              <w:rPr>
                <w:sz w:val="18"/>
                <w:szCs w:val="18"/>
              </w:rPr>
              <w:t>The cumulative count of either all execution times (for delta mode) or cumulative count of times the statistic has been measured since the start of the application (for cumulative mode).</w:t>
            </w:r>
          </w:p>
        </w:tc>
      </w:tr>
      <w:tr w:rsidR="00F47925" w:rsidRPr="00F022F5" w:rsidTr="00966ED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Sum</w:t>
            </w:r>
          </w:p>
        </w:tc>
        <w:tc>
          <w:tcPr>
            <w:tcW w:w="6475" w:type="dxa"/>
          </w:tcPr>
          <w:p w:rsidR="00F47925" w:rsidRPr="00966EDA" w:rsidRDefault="004D2E3C" w:rsidP="00646441">
            <w:pPr>
              <w:pStyle w:val="BodyText2"/>
              <w:cnfStyle w:val="000000100000" w:firstRow="0" w:lastRow="0" w:firstColumn="0" w:lastColumn="0" w:oddVBand="0" w:evenVBand="0" w:oddHBand="1" w:evenHBand="0" w:firstRowFirstColumn="0" w:firstRowLastColumn="0" w:lastRowFirstColumn="0" w:lastRowLastColumn="0"/>
              <w:rPr>
                <w:sz w:val="18"/>
                <w:szCs w:val="18"/>
              </w:rPr>
            </w:pPr>
            <w:r w:rsidRPr="00966EDA">
              <w:rPr>
                <w:sz w:val="18"/>
                <w:szCs w:val="18"/>
              </w:rPr>
              <w:t>Unknown, is always zero or blank.</w:t>
            </w:r>
          </w:p>
        </w:tc>
      </w:tr>
      <w:tr w:rsidR="00F47925" w:rsidRPr="00F022F5" w:rsidTr="00966EDA">
        <w:trPr>
          <w:trHeight w:val="215"/>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Used</w:t>
            </w:r>
          </w:p>
        </w:tc>
        <w:tc>
          <w:tcPr>
            <w:tcW w:w="6475" w:type="dxa"/>
          </w:tcPr>
          <w:p w:rsidR="00F47925" w:rsidRPr="00966EDA" w:rsidRDefault="004D2E3C" w:rsidP="00646441">
            <w:pPr>
              <w:pStyle w:val="BodyText2"/>
              <w:cnfStyle w:val="000000000000" w:firstRow="0" w:lastRow="0" w:firstColumn="0" w:lastColumn="0" w:oddVBand="0" w:evenVBand="0" w:oddHBand="0" w:evenHBand="0" w:firstRowFirstColumn="0" w:firstRowLastColumn="0" w:lastRowFirstColumn="0" w:lastRowLastColumn="0"/>
              <w:rPr>
                <w:sz w:val="18"/>
                <w:szCs w:val="18"/>
              </w:rPr>
            </w:pPr>
            <w:r w:rsidRPr="00966EDA">
              <w:rPr>
                <w:sz w:val="18"/>
                <w:szCs w:val="18"/>
              </w:rPr>
              <w:t>Unknown, is always zero or blank.</w:t>
            </w:r>
          </w:p>
        </w:tc>
      </w:tr>
      <w:tr w:rsidR="00F47925" w:rsidRPr="00F022F5" w:rsidTr="00966ED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lastRenderedPageBreak/>
              <w:t>Min</w:t>
            </w:r>
          </w:p>
        </w:tc>
        <w:tc>
          <w:tcPr>
            <w:tcW w:w="6475" w:type="dxa"/>
          </w:tcPr>
          <w:p w:rsidR="00F47925" w:rsidRPr="00966EDA" w:rsidRDefault="004D2E3C" w:rsidP="00646441">
            <w:pPr>
              <w:pStyle w:val="BodyText2"/>
              <w:cnfStyle w:val="000000100000" w:firstRow="0" w:lastRow="0" w:firstColumn="0" w:lastColumn="0" w:oddVBand="0" w:evenVBand="0" w:oddHBand="1" w:evenHBand="0" w:firstRowFirstColumn="0" w:firstRowLastColumn="0" w:lastRowFirstColumn="0" w:lastRowLastColumn="0"/>
              <w:rPr>
                <w:sz w:val="18"/>
                <w:szCs w:val="18"/>
              </w:rPr>
            </w:pPr>
            <w:r w:rsidRPr="00966EDA">
              <w:rPr>
                <w:sz w:val="18"/>
                <w:szCs w:val="18"/>
              </w:rPr>
              <w:t>The minimum time measured for the statistic, within the timeframe.</w:t>
            </w:r>
          </w:p>
        </w:tc>
      </w:tr>
      <w:tr w:rsidR="00F47925" w:rsidRPr="00F022F5" w:rsidTr="00966EDA">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Max</w:t>
            </w:r>
          </w:p>
        </w:tc>
        <w:tc>
          <w:tcPr>
            <w:tcW w:w="6475" w:type="dxa"/>
          </w:tcPr>
          <w:p w:rsidR="00F47925" w:rsidRPr="00966EDA" w:rsidRDefault="004D2E3C" w:rsidP="00646441">
            <w:pPr>
              <w:pStyle w:val="BodyText2"/>
              <w:cnfStyle w:val="000000000000" w:firstRow="0" w:lastRow="0" w:firstColumn="0" w:lastColumn="0" w:oddVBand="0" w:evenVBand="0" w:oddHBand="0" w:evenHBand="0" w:firstRowFirstColumn="0" w:firstRowLastColumn="0" w:lastRowFirstColumn="0" w:lastRowLastColumn="0"/>
              <w:rPr>
                <w:sz w:val="18"/>
                <w:szCs w:val="18"/>
              </w:rPr>
            </w:pPr>
            <w:r w:rsidRPr="00966EDA">
              <w:rPr>
                <w:sz w:val="18"/>
                <w:szCs w:val="18"/>
              </w:rPr>
              <w:t>The maximum time measured for the statistic, within the timeframe.</w:t>
            </w:r>
          </w:p>
        </w:tc>
      </w:tr>
      <w:tr w:rsidR="00F47925" w:rsidRPr="00F022F5" w:rsidTr="00966ED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Average</w:t>
            </w:r>
          </w:p>
        </w:tc>
        <w:tc>
          <w:tcPr>
            <w:tcW w:w="6475" w:type="dxa"/>
          </w:tcPr>
          <w:p w:rsidR="00F47925" w:rsidRPr="00966EDA" w:rsidRDefault="004D2E3C" w:rsidP="00646441">
            <w:pPr>
              <w:pStyle w:val="BodyText2"/>
              <w:cnfStyle w:val="000000100000" w:firstRow="0" w:lastRow="0" w:firstColumn="0" w:lastColumn="0" w:oddVBand="0" w:evenVBand="0" w:oddHBand="1" w:evenHBand="0" w:firstRowFirstColumn="0" w:firstRowLastColumn="0" w:lastRowFirstColumn="0" w:lastRowLastColumn="0"/>
              <w:rPr>
                <w:sz w:val="18"/>
                <w:szCs w:val="18"/>
              </w:rPr>
            </w:pPr>
            <w:r w:rsidRPr="00966EDA">
              <w:rPr>
                <w:sz w:val="18"/>
                <w:szCs w:val="18"/>
              </w:rPr>
              <w:t>The average time measured for the statistic, within the timeframe.</w:t>
            </w:r>
          </w:p>
        </w:tc>
      </w:tr>
      <w:tr w:rsidR="00F47925" w:rsidRPr="00F022F5" w:rsidTr="00966EDA">
        <w:tc>
          <w:tcPr>
            <w:cnfStyle w:val="001000000000" w:firstRow="0" w:lastRow="0" w:firstColumn="1" w:lastColumn="0" w:oddVBand="0" w:evenVBand="0" w:oddHBand="0" w:evenHBand="0" w:firstRowFirstColumn="0" w:firstRowLastColumn="0" w:lastRowFirstColumn="0" w:lastRowLastColumn="0"/>
            <w:tcW w:w="1435" w:type="dxa"/>
          </w:tcPr>
          <w:p w:rsidR="00F47925" w:rsidRPr="00966EDA" w:rsidRDefault="00F47925" w:rsidP="00966EDA">
            <w:pPr>
              <w:pStyle w:val="BodyText2"/>
              <w:jc w:val="center"/>
              <w:rPr>
                <w:sz w:val="18"/>
                <w:szCs w:val="18"/>
              </w:rPr>
            </w:pPr>
            <w:r w:rsidRPr="00966EDA">
              <w:rPr>
                <w:sz w:val="18"/>
                <w:szCs w:val="18"/>
              </w:rPr>
              <w:t>Mode</w:t>
            </w:r>
          </w:p>
        </w:tc>
        <w:tc>
          <w:tcPr>
            <w:tcW w:w="6475" w:type="dxa"/>
          </w:tcPr>
          <w:p w:rsidR="00F47925" w:rsidRPr="00966EDA" w:rsidRDefault="004D2E3C" w:rsidP="00646441">
            <w:pPr>
              <w:pStyle w:val="BodyText2"/>
              <w:cnfStyle w:val="000000000000" w:firstRow="0" w:lastRow="0" w:firstColumn="0" w:lastColumn="0" w:oddVBand="0" w:evenVBand="0" w:oddHBand="0" w:evenHBand="0" w:firstRowFirstColumn="0" w:firstRowLastColumn="0" w:lastRowFirstColumn="0" w:lastRowLastColumn="0"/>
              <w:rPr>
                <w:sz w:val="18"/>
                <w:szCs w:val="18"/>
              </w:rPr>
            </w:pPr>
            <w:r w:rsidRPr="00966EDA">
              <w:rPr>
                <w:sz w:val="18"/>
                <w:szCs w:val="18"/>
              </w:rPr>
              <w:t>Either cumulative or delta. Cumulative gives the standard tracking of statistics as they are measured. Delta provides data about how the statistic has changed between cumulative statistic measurements.</w:t>
            </w:r>
          </w:p>
        </w:tc>
      </w:tr>
    </w:tbl>
    <w:p w:rsidR="00F47925" w:rsidRPr="00F022F5" w:rsidRDefault="00F47925" w:rsidP="00646441">
      <w:pPr>
        <w:pStyle w:val="BodyText2"/>
        <w:rPr>
          <w:sz w:val="18"/>
          <w:szCs w:val="18"/>
        </w:rPr>
      </w:pPr>
    </w:p>
    <w:p w:rsidR="00D10D33" w:rsidRPr="00F022F5" w:rsidRDefault="00F47925" w:rsidP="00F022F5">
      <w:pPr>
        <w:pStyle w:val="BodyText2"/>
        <w:rPr>
          <w:sz w:val="18"/>
          <w:szCs w:val="18"/>
        </w:rPr>
      </w:pPr>
      <w:r w:rsidRPr="00F022F5">
        <w:rPr>
          <w:sz w:val="18"/>
          <w:szCs w:val="18"/>
        </w:rPr>
        <w:t>The Integrity Performance Tool (IPT) was developed to provide a way to analyze the</w:t>
      </w:r>
      <w:r w:rsidR="00966EDA">
        <w:rPr>
          <w:sz w:val="18"/>
          <w:szCs w:val="18"/>
        </w:rPr>
        <w:t>se</w:t>
      </w:r>
      <w:r w:rsidRPr="00F022F5">
        <w:rPr>
          <w:sz w:val="18"/>
          <w:szCs w:val="18"/>
        </w:rPr>
        <w:t xml:space="preserve"> performance statistics and output configurable reports for use in QC Testing and general application performance monitoring. </w:t>
      </w:r>
      <w:r w:rsidR="00CC605C" w:rsidRPr="00F022F5">
        <w:rPr>
          <w:sz w:val="18"/>
          <w:szCs w:val="18"/>
        </w:rPr>
        <w:t>This document aims to detail the use, configuration, and maintenance of the tool for future developers.</w:t>
      </w:r>
    </w:p>
    <w:p w:rsidR="00910868" w:rsidRDefault="00D10D33" w:rsidP="00646441">
      <w:pPr>
        <w:pStyle w:val="HeadingTOC-Preface4ADarkTurquoise"/>
      </w:pPr>
      <w:r>
        <w:br w:type="page"/>
      </w:r>
      <w:r w:rsidR="00E641F7">
        <w:lastRenderedPageBreak/>
        <w:t>Table of Contents</w:t>
      </w:r>
    </w:p>
    <w:p w:rsidR="00966EDA" w:rsidRDefault="00F27841">
      <w:pPr>
        <w:pStyle w:val="TOC1"/>
        <w:tabs>
          <w:tab w:val="left" w:pos="540"/>
        </w:tabs>
        <w:rPr>
          <w:rFonts w:asciiTheme="minorHAnsi" w:eastAsiaTheme="minorEastAsia" w:hAnsiTheme="minorHAnsi" w:cstheme="minorBidi"/>
          <w:bCs w:val="0"/>
          <w:color w:val="auto"/>
          <w:sz w:val="22"/>
          <w:szCs w:val="22"/>
        </w:rPr>
      </w:pPr>
      <w:r>
        <w:fldChar w:fldCharType="begin"/>
      </w:r>
      <w:r w:rsidR="005255F5">
        <w:instrText xml:space="preserve"> TOC \h \z \t "Heading 1,1,Heading 2,2,Heading 3,3" </w:instrText>
      </w:r>
      <w:r>
        <w:fldChar w:fldCharType="separate"/>
      </w:r>
      <w:hyperlink w:anchor="_Toc440024900" w:history="1">
        <w:r w:rsidR="00966EDA" w:rsidRPr="0067590B">
          <w:rPr>
            <w:rStyle w:val="Hyperlink"/>
          </w:rPr>
          <w:t>1</w:t>
        </w:r>
        <w:r w:rsidR="00966EDA">
          <w:rPr>
            <w:rFonts w:asciiTheme="minorHAnsi" w:eastAsiaTheme="minorEastAsia" w:hAnsiTheme="minorHAnsi" w:cstheme="minorBidi"/>
            <w:bCs w:val="0"/>
            <w:color w:val="auto"/>
            <w:sz w:val="22"/>
            <w:szCs w:val="22"/>
          </w:rPr>
          <w:tab/>
        </w:r>
        <w:r w:rsidR="00966EDA" w:rsidRPr="0067590B">
          <w:rPr>
            <w:rStyle w:val="Hyperlink"/>
          </w:rPr>
          <w:t>Setting up and Executing the Application</w:t>
        </w:r>
        <w:r w:rsidR="00966EDA">
          <w:rPr>
            <w:webHidden/>
          </w:rPr>
          <w:tab/>
        </w:r>
        <w:r w:rsidR="00966EDA">
          <w:rPr>
            <w:webHidden/>
          </w:rPr>
          <w:fldChar w:fldCharType="begin"/>
        </w:r>
        <w:r w:rsidR="00966EDA">
          <w:rPr>
            <w:webHidden/>
          </w:rPr>
          <w:instrText xml:space="preserve"> PAGEREF _Toc440024900 \h </w:instrText>
        </w:r>
        <w:r w:rsidR="00966EDA">
          <w:rPr>
            <w:webHidden/>
          </w:rPr>
        </w:r>
        <w:r w:rsidR="00966EDA">
          <w:rPr>
            <w:webHidden/>
          </w:rPr>
          <w:fldChar w:fldCharType="separate"/>
        </w:r>
        <w:r w:rsidR="00966EDA">
          <w:rPr>
            <w:webHidden/>
          </w:rPr>
          <w:t>1-4</w:t>
        </w:r>
        <w:r w:rsidR="00966EDA">
          <w:rPr>
            <w:webHidden/>
          </w:rPr>
          <w:fldChar w:fldCharType="end"/>
        </w:r>
      </w:hyperlink>
    </w:p>
    <w:p w:rsidR="00966EDA" w:rsidRDefault="00966EDA">
      <w:pPr>
        <w:pStyle w:val="TOC3"/>
        <w:rPr>
          <w:rFonts w:asciiTheme="minorHAnsi" w:eastAsiaTheme="minorEastAsia" w:hAnsiTheme="minorHAnsi" w:cstheme="minorBidi"/>
          <w:color w:val="auto"/>
          <w:szCs w:val="22"/>
        </w:rPr>
      </w:pPr>
      <w:hyperlink w:anchor="_Toc440024901" w:history="1">
        <w:r w:rsidRPr="0067590B">
          <w:rPr>
            <w:rStyle w:val="Hyperlink"/>
          </w:rPr>
          <w:t>Setup steps</w:t>
        </w:r>
        <w:r>
          <w:rPr>
            <w:webHidden/>
          </w:rPr>
          <w:tab/>
        </w:r>
        <w:r>
          <w:rPr>
            <w:webHidden/>
          </w:rPr>
          <w:fldChar w:fldCharType="begin"/>
        </w:r>
        <w:r>
          <w:rPr>
            <w:webHidden/>
          </w:rPr>
          <w:instrText xml:space="preserve"> PAGEREF _Toc440024901 \h </w:instrText>
        </w:r>
        <w:r>
          <w:rPr>
            <w:webHidden/>
          </w:rPr>
        </w:r>
        <w:r>
          <w:rPr>
            <w:webHidden/>
          </w:rPr>
          <w:fldChar w:fldCharType="separate"/>
        </w:r>
        <w:r>
          <w:rPr>
            <w:webHidden/>
          </w:rPr>
          <w:t>1-4</w:t>
        </w:r>
        <w:r>
          <w:rPr>
            <w:webHidden/>
          </w:rPr>
          <w:fldChar w:fldCharType="end"/>
        </w:r>
      </w:hyperlink>
    </w:p>
    <w:p w:rsidR="00966EDA" w:rsidRDefault="00966EDA">
      <w:pPr>
        <w:pStyle w:val="TOC3"/>
        <w:rPr>
          <w:rFonts w:asciiTheme="minorHAnsi" w:eastAsiaTheme="minorEastAsia" w:hAnsiTheme="minorHAnsi" w:cstheme="minorBidi"/>
          <w:color w:val="auto"/>
          <w:szCs w:val="22"/>
        </w:rPr>
      </w:pPr>
      <w:hyperlink w:anchor="_Toc440024902" w:history="1">
        <w:r w:rsidRPr="0067590B">
          <w:rPr>
            <w:rStyle w:val="Hyperlink"/>
          </w:rPr>
          <w:t>Execution and output</w:t>
        </w:r>
        <w:r>
          <w:rPr>
            <w:webHidden/>
          </w:rPr>
          <w:tab/>
        </w:r>
        <w:r>
          <w:rPr>
            <w:webHidden/>
          </w:rPr>
          <w:fldChar w:fldCharType="begin"/>
        </w:r>
        <w:r>
          <w:rPr>
            <w:webHidden/>
          </w:rPr>
          <w:instrText xml:space="preserve"> PAGEREF _Toc440024902 \h </w:instrText>
        </w:r>
        <w:r>
          <w:rPr>
            <w:webHidden/>
          </w:rPr>
        </w:r>
        <w:r>
          <w:rPr>
            <w:webHidden/>
          </w:rPr>
          <w:fldChar w:fldCharType="separate"/>
        </w:r>
        <w:r>
          <w:rPr>
            <w:webHidden/>
          </w:rPr>
          <w:t>1-5</w:t>
        </w:r>
        <w:r>
          <w:rPr>
            <w:webHidden/>
          </w:rPr>
          <w:fldChar w:fldCharType="end"/>
        </w:r>
      </w:hyperlink>
    </w:p>
    <w:p w:rsidR="00966EDA" w:rsidRDefault="00966EDA">
      <w:pPr>
        <w:pStyle w:val="TOC1"/>
        <w:tabs>
          <w:tab w:val="left" w:pos="540"/>
        </w:tabs>
        <w:rPr>
          <w:rFonts w:asciiTheme="minorHAnsi" w:eastAsiaTheme="minorEastAsia" w:hAnsiTheme="minorHAnsi" w:cstheme="minorBidi"/>
          <w:bCs w:val="0"/>
          <w:color w:val="auto"/>
          <w:sz w:val="22"/>
          <w:szCs w:val="22"/>
        </w:rPr>
      </w:pPr>
      <w:hyperlink w:anchor="_Toc440024903" w:history="1">
        <w:r w:rsidRPr="0067590B">
          <w:rPr>
            <w:rStyle w:val="Hyperlink"/>
          </w:rPr>
          <w:t>2</w:t>
        </w:r>
        <w:r>
          <w:rPr>
            <w:rFonts w:asciiTheme="minorHAnsi" w:eastAsiaTheme="minorEastAsia" w:hAnsiTheme="minorHAnsi" w:cstheme="minorBidi"/>
            <w:bCs w:val="0"/>
            <w:color w:val="auto"/>
            <w:sz w:val="22"/>
            <w:szCs w:val="22"/>
          </w:rPr>
          <w:tab/>
        </w:r>
        <w:r w:rsidRPr="0067590B">
          <w:rPr>
            <w:rStyle w:val="Hyperlink"/>
          </w:rPr>
          <w:t>Application Architecture</w:t>
        </w:r>
        <w:r>
          <w:rPr>
            <w:webHidden/>
          </w:rPr>
          <w:tab/>
        </w:r>
        <w:r>
          <w:rPr>
            <w:webHidden/>
          </w:rPr>
          <w:fldChar w:fldCharType="begin"/>
        </w:r>
        <w:r>
          <w:rPr>
            <w:webHidden/>
          </w:rPr>
          <w:instrText xml:space="preserve"> PAGEREF _Toc440024903 \h </w:instrText>
        </w:r>
        <w:r>
          <w:rPr>
            <w:webHidden/>
          </w:rPr>
        </w:r>
        <w:r>
          <w:rPr>
            <w:webHidden/>
          </w:rPr>
          <w:fldChar w:fldCharType="separate"/>
        </w:r>
        <w:r>
          <w:rPr>
            <w:webHidden/>
          </w:rPr>
          <w:t>2-6</w:t>
        </w:r>
        <w:r>
          <w:rPr>
            <w:webHidden/>
          </w:rPr>
          <w:fldChar w:fldCharType="end"/>
        </w:r>
      </w:hyperlink>
    </w:p>
    <w:p w:rsidR="00966EDA" w:rsidRDefault="00966EDA">
      <w:pPr>
        <w:pStyle w:val="TOC3"/>
        <w:rPr>
          <w:rFonts w:asciiTheme="minorHAnsi" w:eastAsiaTheme="minorEastAsia" w:hAnsiTheme="minorHAnsi" w:cstheme="minorBidi"/>
          <w:color w:val="auto"/>
          <w:szCs w:val="22"/>
        </w:rPr>
      </w:pPr>
      <w:hyperlink w:anchor="_Toc440024904" w:history="1">
        <w:r w:rsidRPr="0067590B">
          <w:rPr>
            <w:rStyle w:val="Hyperlink"/>
          </w:rPr>
          <w:t>Application Source Code Library and Dependencies Overview</w:t>
        </w:r>
        <w:r>
          <w:rPr>
            <w:webHidden/>
          </w:rPr>
          <w:tab/>
        </w:r>
        <w:r>
          <w:rPr>
            <w:webHidden/>
          </w:rPr>
          <w:fldChar w:fldCharType="begin"/>
        </w:r>
        <w:r>
          <w:rPr>
            <w:webHidden/>
          </w:rPr>
          <w:instrText xml:space="preserve"> PAGEREF _Toc440024904 \h </w:instrText>
        </w:r>
        <w:r>
          <w:rPr>
            <w:webHidden/>
          </w:rPr>
        </w:r>
        <w:r>
          <w:rPr>
            <w:webHidden/>
          </w:rPr>
          <w:fldChar w:fldCharType="separate"/>
        </w:r>
        <w:r>
          <w:rPr>
            <w:webHidden/>
          </w:rPr>
          <w:t>2-6</w:t>
        </w:r>
        <w:r>
          <w:rPr>
            <w:webHidden/>
          </w:rPr>
          <w:fldChar w:fldCharType="end"/>
        </w:r>
      </w:hyperlink>
    </w:p>
    <w:p w:rsidR="00966EDA" w:rsidRDefault="00966EDA">
      <w:pPr>
        <w:pStyle w:val="TOC3"/>
        <w:rPr>
          <w:rFonts w:asciiTheme="minorHAnsi" w:eastAsiaTheme="minorEastAsia" w:hAnsiTheme="minorHAnsi" w:cstheme="minorBidi"/>
          <w:color w:val="auto"/>
          <w:szCs w:val="22"/>
        </w:rPr>
      </w:pPr>
      <w:hyperlink w:anchor="_Toc440024905" w:history="1">
        <w:r w:rsidRPr="0067590B">
          <w:rPr>
            <w:rStyle w:val="Hyperlink"/>
          </w:rPr>
          <w:t>Application Data Model</w:t>
        </w:r>
        <w:r>
          <w:rPr>
            <w:webHidden/>
          </w:rPr>
          <w:tab/>
        </w:r>
        <w:r>
          <w:rPr>
            <w:webHidden/>
          </w:rPr>
          <w:fldChar w:fldCharType="begin"/>
        </w:r>
        <w:r>
          <w:rPr>
            <w:webHidden/>
          </w:rPr>
          <w:instrText xml:space="preserve"> PAGEREF _Toc440024905 \h </w:instrText>
        </w:r>
        <w:r>
          <w:rPr>
            <w:webHidden/>
          </w:rPr>
        </w:r>
        <w:r>
          <w:rPr>
            <w:webHidden/>
          </w:rPr>
          <w:fldChar w:fldCharType="separate"/>
        </w:r>
        <w:r>
          <w:rPr>
            <w:webHidden/>
          </w:rPr>
          <w:t>2-7</w:t>
        </w:r>
        <w:r>
          <w:rPr>
            <w:webHidden/>
          </w:rPr>
          <w:fldChar w:fldCharType="end"/>
        </w:r>
      </w:hyperlink>
    </w:p>
    <w:p w:rsidR="00966EDA" w:rsidRDefault="00966EDA">
      <w:pPr>
        <w:pStyle w:val="TOC1"/>
        <w:tabs>
          <w:tab w:val="left" w:pos="540"/>
        </w:tabs>
        <w:rPr>
          <w:rFonts w:asciiTheme="minorHAnsi" w:eastAsiaTheme="minorEastAsia" w:hAnsiTheme="minorHAnsi" w:cstheme="minorBidi"/>
          <w:bCs w:val="0"/>
          <w:color w:val="auto"/>
          <w:sz w:val="22"/>
          <w:szCs w:val="22"/>
        </w:rPr>
      </w:pPr>
      <w:hyperlink w:anchor="_Toc440024906" w:history="1">
        <w:r w:rsidRPr="0067590B">
          <w:rPr>
            <w:rStyle w:val="Hyperlink"/>
          </w:rPr>
          <w:t>3</w:t>
        </w:r>
        <w:r>
          <w:rPr>
            <w:rFonts w:asciiTheme="minorHAnsi" w:eastAsiaTheme="minorEastAsia" w:hAnsiTheme="minorHAnsi" w:cstheme="minorBidi"/>
            <w:bCs w:val="0"/>
            <w:color w:val="auto"/>
            <w:sz w:val="22"/>
            <w:szCs w:val="22"/>
          </w:rPr>
          <w:tab/>
        </w:r>
        <w:r w:rsidRPr="0067590B">
          <w:rPr>
            <w:rStyle w:val="Hyperlink"/>
          </w:rPr>
          <w:t>JavaDocs</w:t>
        </w:r>
        <w:r>
          <w:rPr>
            <w:webHidden/>
          </w:rPr>
          <w:tab/>
        </w:r>
        <w:r>
          <w:rPr>
            <w:webHidden/>
          </w:rPr>
          <w:fldChar w:fldCharType="begin"/>
        </w:r>
        <w:r>
          <w:rPr>
            <w:webHidden/>
          </w:rPr>
          <w:instrText xml:space="preserve"> PAGEREF _Toc440024906 \h </w:instrText>
        </w:r>
        <w:r>
          <w:rPr>
            <w:webHidden/>
          </w:rPr>
        </w:r>
        <w:r>
          <w:rPr>
            <w:webHidden/>
          </w:rPr>
          <w:fldChar w:fldCharType="separate"/>
        </w:r>
        <w:r>
          <w:rPr>
            <w:webHidden/>
          </w:rPr>
          <w:t>3-8</w:t>
        </w:r>
        <w:r>
          <w:rPr>
            <w:webHidden/>
          </w:rPr>
          <w:fldChar w:fldCharType="end"/>
        </w:r>
      </w:hyperlink>
    </w:p>
    <w:p w:rsidR="00966EDA" w:rsidRDefault="00966EDA">
      <w:pPr>
        <w:pStyle w:val="TOC1"/>
        <w:tabs>
          <w:tab w:val="left" w:pos="540"/>
        </w:tabs>
        <w:rPr>
          <w:rFonts w:asciiTheme="minorHAnsi" w:eastAsiaTheme="minorEastAsia" w:hAnsiTheme="minorHAnsi" w:cstheme="minorBidi"/>
          <w:bCs w:val="0"/>
          <w:color w:val="auto"/>
          <w:sz w:val="22"/>
          <w:szCs w:val="22"/>
        </w:rPr>
      </w:pPr>
      <w:hyperlink w:anchor="_Toc440024907" w:history="1">
        <w:r w:rsidRPr="0067590B">
          <w:rPr>
            <w:rStyle w:val="Hyperlink"/>
          </w:rPr>
          <w:t>4</w:t>
        </w:r>
        <w:r>
          <w:rPr>
            <w:rFonts w:asciiTheme="minorHAnsi" w:eastAsiaTheme="minorEastAsia" w:hAnsiTheme="minorHAnsi" w:cstheme="minorBidi"/>
            <w:bCs w:val="0"/>
            <w:color w:val="auto"/>
            <w:sz w:val="22"/>
            <w:szCs w:val="22"/>
          </w:rPr>
          <w:tab/>
        </w:r>
        <w:r w:rsidRPr="0067590B">
          <w:rPr>
            <w:rStyle w:val="Hyperlink"/>
          </w:rPr>
          <w:t>Maintenance and Configuration Notes</w:t>
        </w:r>
        <w:r>
          <w:rPr>
            <w:webHidden/>
          </w:rPr>
          <w:tab/>
        </w:r>
        <w:r>
          <w:rPr>
            <w:webHidden/>
          </w:rPr>
          <w:fldChar w:fldCharType="begin"/>
        </w:r>
        <w:r>
          <w:rPr>
            <w:webHidden/>
          </w:rPr>
          <w:instrText xml:space="preserve"> PAGEREF _Toc440024907 \h </w:instrText>
        </w:r>
        <w:r>
          <w:rPr>
            <w:webHidden/>
          </w:rPr>
        </w:r>
        <w:r>
          <w:rPr>
            <w:webHidden/>
          </w:rPr>
          <w:fldChar w:fldCharType="separate"/>
        </w:r>
        <w:r>
          <w:rPr>
            <w:webHidden/>
          </w:rPr>
          <w:t>4-8</w:t>
        </w:r>
        <w:r>
          <w:rPr>
            <w:webHidden/>
          </w:rPr>
          <w:fldChar w:fldCharType="end"/>
        </w:r>
      </w:hyperlink>
    </w:p>
    <w:p w:rsidR="00966EDA" w:rsidRDefault="00966EDA">
      <w:pPr>
        <w:pStyle w:val="TOC3"/>
        <w:rPr>
          <w:rFonts w:asciiTheme="minorHAnsi" w:eastAsiaTheme="minorEastAsia" w:hAnsiTheme="minorHAnsi" w:cstheme="minorBidi"/>
          <w:color w:val="auto"/>
          <w:szCs w:val="22"/>
        </w:rPr>
      </w:pPr>
      <w:hyperlink w:anchor="_Toc440024908" w:history="1">
        <w:r w:rsidRPr="0067590B">
          <w:rPr>
            <w:rStyle w:val="Hyperlink"/>
          </w:rPr>
          <w:t>Changing the PerformanceTool main() and supporting procedure methods.</w:t>
        </w:r>
        <w:r>
          <w:rPr>
            <w:webHidden/>
          </w:rPr>
          <w:tab/>
        </w:r>
        <w:r>
          <w:rPr>
            <w:webHidden/>
          </w:rPr>
          <w:fldChar w:fldCharType="begin"/>
        </w:r>
        <w:r>
          <w:rPr>
            <w:webHidden/>
          </w:rPr>
          <w:instrText xml:space="preserve"> PAGEREF _Toc440024908 \h </w:instrText>
        </w:r>
        <w:r>
          <w:rPr>
            <w:webHidden/>
          </w:rPr>
        </w:r>
        <w:r>
          <w:rPr>
            <w:webHidden/>
          </w:rPr>
          <w:fldChar w:fldCharType="separate"/>
        </w:r>
        <w:r>
          <w:rPr>
            <w:webHidden/>
          </w:rPr>
          <w:t>4-8</w:t>
        </w:r>
        <w:r>
          <w:rPr>
            <w:webHidden/>
          </w:rPr>
          <w:fldChar w:fldCharType="end"/>
        </w:r>
      </w:hyperlink>
    </w:p>
    <w:p w:rsidR="00966EDA" w:rsidRDefault="00966EDA">
      <w:pPr>
        <w:pStyle w:val="TOC3"/>
        <w:rPr>
          <w:rFonts w:asciiTheme="minorHAnsi" w:eastAsiaTheme="minorEastAsia" w:hAnsiTheme="minorHAnsi" w:cstheme="minorBidi"/>
          <w:color w:val="auto"/>
          <w:szCs w:val="22"/>
        </w:rPr>
      </w:pPr>
      <w:hyperlink w:anchor="_Toc440024909" w:history="1">
        <w:r w:rsidRPr="0067590B">
          <w:rPr>
            <w:rStyle w:val="Hyperlink"/>
          </w:rPr>
          <w:t>Creating new Reports</w:t>
        </w:r>
        <w:r>
          <w:rPr>
            <w:webHidden/>
          </w:rPr>
          <w:tab/>
        </w:r>
        <w:r>
          <w:rPr>
            <w:webHidden/>
          </w:rPr>
          <w:fldChar w:fldCharType="begin"/>
        </w:r>
        <w:r>
          <w:rPr>
            <w:webHidden/>
          </w:rPr>
          <w:instrText xml:space="preserve"> PAGEREF _Toc440024909 \h </w:instrText>
        </w:r>
        <w:r>
          <w:rPr>
            <w:webHidden/>
          </w:rPr>
        </w:r>
        <w:r>
          <w:rPr>
            <w:webHidden/>
          </w:rPr>
          <w:fldChar w:fldCharType="separate"/>
        </w:r>
        <w:r>
          <w:rPr>
            <w:webHidden/>
          </w:rPr>
          <w:t>4-9</w:t>
        </w:r>
        <w:r>
          <w:rPr>
            <w:webHidden/>
          </w:rPr>
          <w:fldChar w:fldCharType="end"/>
        </w:r>
      </w:hyperlink>
    </w:p>
    <w:p w:rsidR="00966EDA" w:rsidRDefault="00966EDA">
      <w:pPr>
        <w:pStyle w:val="TOC3"/>
        <w:rPr>
          <w:rFonts w:asciiTheme="minorHAnsi" w:eastAsiaTheme="minorEastAsia" w:hAnsiTheme="minorHAnsi" w:cstheme="minorBidi"/>
          <w:color w:val="auto"/>
          <w:szCs w:val="22"/>
        </w:rPr>
      </w:pPr>
      <w:hyperlink w:anchor="_Toc440024910" w:history="1">
        <w:r w:rsidRPr="0067590B">
          <w:rPr>
            <w:rStyle w:val="Hyperlink"/>
          </w:rPr>
          <w:t>Maintaining the documentation of this application</w:t>
        </w:r>
        <w:r>
          <w:rPr>
            <w:webHidden/>
          </w:rPr>
          <w:tab/>
        </w:r>
        <w:r>
          <w:rPr>
            <w:webHidden/>
          </w:rPr>
          <w:fldChar w:fldCharType="begin"/>
        </w:r>
        <w:r>
          <w:rPr>
            <w:webHidden/>
          </w:rPr>
          <w:instrText xml:space="preserve"> PAGEREF _Toc440024910 \h </w:instrText>
        </w:r>
        <w:r>
          <w:rPr>
            <w:webHidden/>
          </w:rPr>
        </w:r>
        <w:r>
          <w:rPr>
            <w:webHidden/>
          </w:rPr>
          <w:fldChar w:fldCharType="separate"/>
        </w:r>
        <w:r>
          <w:rPr>
            <w:webHidden/>
          </w:rPr>
          <w:t>4-9</w:t>
        </w:r>
        <w:r>
          <w:rPr>
            <w:webHidden/>
          </w:rPr>
          <w:fldChar w:fldCharType="end"/>
        </w:r>
      </w:hyperlink>
    </w:p>
    <w:p w:rsidR="00D17C89" w:rsidRDefault="00F27841" w:rsidP="00205FF5">
      <w:pPr>
        <w:pStyle w:val="TOC1"/>
      </w:pPr>
      <w:r>
        <w:fldChar w:fldCharType="end"/>
      </w:r>
    </w:p>
    <w:p w:rsidR="000D033D" w:rsidRDefault="000D033D" w:rsidP="00BA2A49">
      <w:pPr>
        <w:pStyle w:val="Heading1"/>
        <w:sectPr w:rsidR="000D033D" w:rsidSect="00FC5D97">
          <w:headerReference w:type="even" r:id="rId15"/>
          <w:headerReference w:type="default" r:id="rId16"/>
          <w:headerReference w:type="first" r:id="rId17"/>
          <w:footerReference w:type="first" r:id="rId18"/>
          <w:pgSz w:w="12240" w:h="15840" w:code="1"/>
          <w:pgMar w:top="1440" w:right="2160" w:bottom="1080" w:left="2160" w:header="720" w:footer="720" w:gutter="0"/>
          <w:pgNumType w:fmt="lowerRoman" w:start="1"/>
          <w:cols w:space="720"/>
          <w:titlePg/>
          <w:docGrid w:linePitch="360"/>
        </w:sectPr>
      </w:pPr>
    </w:p>
    <w:p w:rsidR="00533E39" w:rsidRDefault="00C81126" w:rsidP="00BA2A49">
      <w:pPr>
        <w:pStyle w:val="Heading1"/>
      </w:pPr>
      <w:bookmarkStart w:id="0" w:name="_Toc440024900"/>
      <w:r>
        <w:lastRenderedPageBreak/>
        <w:t>Setting up and Executing the A</w:t>
      </w:r>
      <w:r w:rsidR="00533E39">
        <w:t>pplication</w:t>
      </w:r>
      <w:bookmarkEnd w:id="0"/>
    </w:p>
    <w:p w:rsidR="00533E39" w:rsidRDefault="00533E39" w:rsidP="00533E39">
      <w:r>
        <w:t xml:space="preserve">The Integrity Performance </w:t>
      </w:r>
      <w:r w:rsidR="00AE6054">
        <w:t>Tool can be run by executing the IntegrityPerformanceTool.jar or by compiling and running com.cdp.integrityperformanceTool.PerformanceTool in the unpacked project. When executed, a number of properties are read to determine what .csv file holds the raw Integrity Statistics data, the current log4j properties, and the Statistics Groups that are in scope for analysis and reporting.</w:t>
      </w:r>
    </w:p>
    <w:p w:rsidR="00533E39" w:rsidRDefault="00533E39" w:rsidP="00533E39">
      <w:pPr>
        <w:pStyle w:val="Heading3"/>
      </w:pPr>
      <w:bookmarkStart w:id="1" w:name="_Toc440024901"/>
      <w:r>
        <w:t>Setup</w:t>
      </w:r>
      <w:bookmarkEnd w:id="1"/>
    </w:p>
    <w:p w:rsidR="00533E39" w:rsidRDefault="00AE6054" w:rsidP="00533E39">
      <w:r>
        <w:t>Prior to executing the Integrity Performance Tool, the following files should be reviewed:</w:t>
      </w:r>
    </w:p>
    <w:p w:rsidR="00AE6054" w:rsidRDefault="00AE6054" w:rsidP="00AE6054">
      <w:pPr>
        <w:pStyle w:val="Heading4"/>
      </w:pPr>
      <w:r>
        <w:t>.\Properties\config.properties</w:t>
      </w:r>
    </w:p>
    <w:p w:rsidR="00AE6054" w:rsidRDefault="00AE6054" w:rsidP="00AE6054">
      <w:r>
        <w:t>This file contains three properties, which need to be verified and updated if necessary:</w:t>
      </w:r>
    </w:p>
    <w:p w:rsidR="00AE6054" w:rsidRPr="00AE6054" w:rsidRDefault="00AE6054" w:rsidP="00AE6054">
      <w:pPr>
        <w:shd w:val="clear" w:color="auto" w:fill="2B2B2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A9B7C6"/>
          <w:szCs w:val="18"/>
        </w:rPr>
      </w:pPr>
      <w:r w:rsidRPr="00AE6054">
        <w:rPr>
          <w:rFonts w:ascii="Courier New" w:hAnsi="Courier New" w:cs="Courier New"/>
          <w:color w:val="808080"/>
          <w:szCs w:val="18"/>
        </w:rPr>
        <w:t>#Identify the directory containing the raw Integrity Statistics .csv files which will be read and processed.</w:t>
      </w:r>
      <w:r w:rsidRPr="00AE6054">
        <w:rPr>
          <w:rFonts w:ascii="Courier New" w:hAnsi="Courier New" w:cs="Courier New"/>
          <w:color w:val="808080"/>
          <w:szCs w:val="18"/>
        </w:rPr>
        <w:br/>
        <w:t>#NOTE: The directory should be in reference to the IntegrityPerformanceTool folder.</w:t>
      </w:r>
      <w:r w:rsidRPr="00AE6054">
        <w:rPr>
          <w:rFonts w:ascii="Courier New" w:hAnsi="Courier New" w:cs="Courier New"/>
          <w:color w:val="808080"/>
          <w:szCs w:val="18"/>
        </w:rPr>
        <w:br/>
        <w:t>#NOTE: If more than one file is to be processed, the files should appear comma-separated.</w:t>
      </w:r>
      <w:r w:rsidRPr="00AE6054">
        <w:rPr>
          <w:rFonts w:ascii="Courier New" w:hAnsi="Courier New" w:cs="Courier New"/>
          <w:color w:val="808080"/>
          <w:szCs w:val="18"/>
        </w:rPr>
        <w:br/>
        <w:t>#Ex: \\Input\\RDM_Statistics.csv,\\Input\\ALM_statistics.csv</w:t>
      </w:r>
      <w:r w:rsidRPr="00AE6054">
        <w:rPr>
          <w:rFonts w:ascii="Courier New" w:hAnsi="Courier New" w:cs="Courier New"/>
          <w:color w:val="808080"/>
          <w:szCs w:val="18"/>
        </w:rPr>
        <w:br/>
      </w:r>
      <w:r w:rsidRPr="00AE6054">
        <w:rPr>
          <w:rFonts w:ascii="Courier New" w:hAnsi="Courier New" w:cs="Courier New"/>
          <w:color w:val="CC7832"/>
          <w:szCs w:val="18"/>
        </w:rPr>
        <w:t>inputDataFilePath</w:t>
      </w:r>
      <w:r w:rsidRPr="00AE6054">
        <w:rPr>
          <w:rFonts w:ascii="Courier New" w:hAnsi="Courier New" w:cs="Courier New"/>
          <w:color w:val="808080"/>
          <w:szCs w:val="18"/>
        </w:rPr>
        <w:t>=</w:t>
      </w:r>
      <w:r w:rsidRPr="00AE6054">
        <w:rPr>
          <w:rFonts w:ascii="Courier New" w:hAnsi="Courier New" w:cs="Courier New"/>
          <w:color w:val="A9B7C6"/>
          <w:szCs w:val="18"/>
        </w:rPr>
        <w:t>\\</w:t>
      </w:r>
      <w:r w:rsidRPr="00AE6054">
        <w:rPr>
          <w:rFonts w:ascii="Courier New" w:hAnsi="Courier New" w:cs="Courier New"/>
          <w:color w:val="6A8759"/>
          <w:szCs w:val="18"/>
        </w:rPr>
        <w:t>Input</w:t>
      </w:r>
      <w:r w:rsidRPr="00AE6054">
        <w:rPr>
          <w:rFonts w:ascii="Courier New" w:hAnsi="Courier New" w:cs="Courier New"/>
          <w:color w:val="A9B7C6"/>
          <w:szCs w:val="18"/>
        </w:rPr>
        <w:t>\\</w:t>
      </w:r>
      <w:r w:rsidRPr="00AE6054">
        <w:rPr>
          <w:rFonts w:ascii="Courier New" w:hAnsi="Courier New" w:cs="Courier New"/>
          <w:color w:val="6A8759"/>
          <w:szCs w:val="18"/>
        </w:rPr>
        <w:t>RDM_prodStats2015.csv</w:t>
      </w:r>
      <w:r w:rsidRPr="00AE6054">
        <w:rPr>
          <w:rFonts w:ascii="Courier New" w:hAnsi="Courier New" w:cs="Courier New"/>
          <w:color w:val="6A8759"/>
          <w:szCs w:val="18"/>
        </w:rPr>
        <w:br/>
      </w:r>
      <w:r w:rsidRPr="00AE6054">
        <w:rPr>
          <w:rFonts w:ascii="Courier New" w:hAnsi="Courier New" w:cs="Courier New"/>
          <w:color w:val="6A8759"/>
          <w:szCs w:val="18"/>
        </w:rPr>
        <w:br/>
      </w:r>
      <w:r w:rsidRPr="00AE6054">
        <w:rPr>
          <w:rFonts w:ascii="Courier New" w:hAnsi="Courier New" w:cs="Courier New"/>
          <w:color w:val="808080"/>
          <w:szCs w:val="18"/>
        </w:rPr>
        <w:t>#identify the file path to the log4j.properties file, relative to the IntegrityPerformanceTool folder.</w:t>
      </w:r>
      <w:r w:rsidRPr="00AE6054">
        <w:rPr>
          <w:rFonts w:ascii="Courier New" w:hAnsi="Courier New" w:cs="Courier New"/>
          <w:color w:val="808080"/>
          <w:szCs w:val="18"/>
        </w:rPr>
        <w:br/>
        <w:t>#Ex: \\Logging\\log4j.properties</w:t>
      </w:r>
      <w:r w:rsidRPr="00AE6054">
        <w:rPr>
          <w:rFonts w:ascii="Courier New" w:hAnsi="Courier New" w:cs="Courier New"/>
          <w:color w:val="808080"/>
          <w:szCs w:val="18"/>
        </w:rPr>
        <w:br/>
      </w:r>
      <w:r w:rsidRPr="00AE6054">
        <w:rPr>
          <w:rFonts w:ascii="Courier New" w:hAnsi="Courier New" w:cs="Courier New"/>
          <w:color w:val="CC7832"/>
          <w:szCs w:val="18"/>
        </w:rPr>
        <w:t>log4jPropFilePath</w:t>
      </w:r>
      <w:r w:rsidRPr="00AE6054">
        <w:rPr>
          <w:rFonts w:ascii="Courier New" w:hAnsi="Courier New" w:cs="Courier New"/>
          <w:color w:val="808080"/>
          <w:szCs w:val="18"/>
        </w:rPr>
        <w:t xml:space="preserve">= </w:t>
      </w:r>
      <w:r w:rsidRPr="00AE6054">
        <w:rPr>
          <w:rFonts w:ascii="Courier New" w:hAnsi="Courier New" w:cs="Courier New"/>
          <w:color w:val="A9B7C6"/>
          <w:szCs w:val="18"/>
        </w:rPr>
        <w:t>\\</w:t>
      </w:r>
      <w:r w:rsidRPr="00AE6054">
        <w:rPr>
          <w:rFonts w:ascii="Courier New" w:hAnsi="Courier New" w:cs="Courier New"/>
          <w:color w:val="6A8759"/>
          <w:szCs w:val="18"/>
        </w:rPr>
        <w:t>Properties</w:t>
      </w:r>
      <w:r w:rsidRPr="00AE6054">
        <w:rPr>
          <w:rFonts w:ascii="Courier New" w:hAnsi="Courier New" w:cs="Courier New"/>
          <w:color w:val="A9B7C6"/>
          <w:szCs w:val="18"/>
        </w:rPr>
        <w:t>\\</w:t>
      </w:r>
      <w:r w:rsidRPr="00AE6054">
        <w:rPr>
          <w:rFonts w:ascii="Courier New" w:hAnsi="Courier New" w:cs="Courier New"/>
          <w:color w:val="6A8759"/>
          <w:szCs w:val="18"/>
        </w:rPr>
        <w:t>log4j.properties</w:t>
      </w:r>
      <w:r w:rsidRPr="00AE6054">
        <w:rPr>
          <w:rFonts w:ascii="Courier New" w:hAnsi="Courier New" w:cs="Courier New"/>
          <w:color w:val="6A8759"/>
          <w:szCs w:val="18"/>
        </w:rPr>
        <w:br/>
      </w:r>
      <w:r w:rsidRPr="00AE6054">
        <w:rPr>
          <w:rFonts w:ascii="Courier New" w:hAnsi="Courier New" w:cs="Courier New"/>
          <w:color w:val="6A8759"/>
          <w:szCs w:val="18"/>
        </w:rPr>
        <w:br/>
      </w:r>
      <w:r w:rsidRPr="00AE6054">
        <w:rPr>
          <w:rFonts w:ascii="Courier New" w:hAnsi="Courier New" w:cs="Courier New"/>
          <w:color w:val="808080"/>
          <w:szCs w:val="18"/>
        </w:rPr>
        <w:t>#identify the comma-separated list of Statistics Groups that are in scope. Only Statistics Group names matching</w:t>
      </w:r>
      <w:r w:rsidRPr="00AE6054">
        <w:rPr>
          <w:rFonts w:ascii="Courier New" w:hAnsi="Courier New" w:cs="Courier New"/>
          <w:color w:val="808080"/>
          <w:szCs w:val="18"/>
        </w:rPr>
        <w:br/>
        <w:t># those provided in the "Groups" column of the Integrity Statistics raw data .csv files are allowed.</w:t>
      </w:r>
      <w:r w:rsidRPr="00AE6054">
        <w:rPr>
          <w:rFonts w:ascii="Courier New" w:hAnsi="Courier New" w:cs="Courier New"/>
          <w:color w:val="808080"/>
          <w:szCs w:val="18"/>
        </w:rPr>
        <w:br/>
      </w:r>
      <w:r w:rsidRPr="00AE6054">
        <w:rPr>
          <w:rFonts w:ascii="Courier New" w:hAnsi="Courier New" w:cs="Courier New"/>
          <w:color w:val="CC7832"/>
          <w:szCs w:val="18"/>
        </w:rPr>
        <w:t>statGroupsInScope</w:t>
      </w:r>
      <w:r w:rsidRPr="00AE6054">
        <w:rPr>
          <w:rFonts w:ascii="Courier New" w:hAnsi="Courier New" w:cs="Courier New"/>
          <w:color w:val="808080"/>
          <w:szCs w:val="18"/>
        </w:rPr>
        <w:t>=</w:t>
      </w:r>
      <w:r w:rsidRPr="00AE6054">
        <w:rPr>
          <w:rFonts w:ascii="Courier New" w:hAnsi="Courier New" w:cs="Courier New"/>
          <w:color w:val="6A8759"/>
          <w:szCs w:val="18"/>
        </w:rPr>
        <w:t>Triggers,Queries &gt; 100 ms,Queries &gt; 250 ms,Queries &gt; 500 ms,Queries &gt; 750 ms,Queries &gt; 1000 ms,Queries &gt; 2000 ms,ViewSet,Server Statistics,Server Info,Server</w:t>
      </w:r>
    </w:p>
    <w:p w:rsidR="00C81126" w:rsidRDefault="00C81126" w:rsidP="00AE6054"/>
    <w:p w:rsidR="00AE6054" w:rsidRDefault="00AE6054" w:rsidP="00AE6054">
      <w:r>
        <w:t>The “inputDataFilePath” property must point to the location of the raw Integrity Statistics .csv file generated by extracting statistics via the “im stats” CLI command. It is recommended that the .csv file</w:t>
      </w:r>
      <w:r w:rsidR="00C81126">
        <w:t>(s)</w:t>
      </w:r>
      <w:r>
        <w:t xml:space="preserve"> to be processed be added to the</w:t>
      </w:r>
      <w:r w:rsidR="00C81126">
        <w:t xml:space="preserve"> “.\Input\” folder for ease of use. If more than one data file needs to be processed, each file should be separated by a comma.</w:t>
      </w:r>
    </w:p>
    <w:p w:rsidR="00AE6054" w:rsidRDefault="00AE6054" w:rsidP="00AE6054"/>
    <w:p w:rsidR="00AE6054" w:rsidRDefault="00AE6054" w:rsidP="00AE6054">
      <w:r>
        <w:t>The “log4jPropFilePath</w:t>
      </w:r>
      <w:r w:rsidR="00C81126">
        <w:t>” property should point to the log4j.propertries file whi</w:t>
      </w:r>
      <w:r w:rsidR="00966EDA">
        <w:t>ch will be used for logging con</w:t>
      </w:r>
      <w:r w:rsidR="00C81126">
        <w:t>figuration. The default value enables ba</w:t>
      </w:r>
      <w:r w:rsidR="00966EDA">
        <w:t xml:space="preserve">sic logging to </w:t>
      </w:r>
      <w:r w:rsidR="00C81126">
        <w:t>a single “.\Logging\PerformanceTool.log” file.</w:t>
      </w:r>
    </w:p>
    <w:p w:rsidR="00C81126" w:rsidRDefault="00C81126" w:rsidP="00AE6054"/>
    <w:p w:rsidR="00C81126" w:rsidRDefault="00C81126" w:rsidP="00AE6054">
      <w:r>
        <w:t>The “statGroupsInScope” property is a comma-separated list of Statistic Group names that will be included in analysis and reporting output. Only Statistic Group names that appear in the “Group” column of the .csv file are valid. Invalid names will result in an application error and be skipped.</w:t>
      </w:r>
    </w:p>
    <w:p w:rsidR="00C81126" w:rsidRDefault="00C81126" w:rsidP="00AE6054"/>
    <w:p w:rsidR="00C81126" w:rsidRDefault="00C81126" w:rsidP="00C81126">
      <w:pPr>
        <w:pStyle w:val="Heading4"/>
      </w:pPr>
      <w:r>
        <w:lastRenderedPageBreak/>
        <w:t>JasperReports Report Templates</w:t>
      </w:r>
    </w:p>
    <w:p w:rsidR="00C81126" w:rsidRPr="00C81126" w:rsidRDefault="00C81126" w:rsidP="00C81126">
      <w:r>
        <w:t xml:space="preserve">Reports created by the Integrity Performance Tool are generated through the use of </w:t>
      </w:r>
      <w:r w:rsidR="00966EDA">
        <w:t xml:space="preserve">TIBCO JasperSoft JasperReports </w:t>
      </w:r>
      <w:r>
        <w:t>report template .jrxml files. The files used by the application must be available in the “.\ReportBuildingData\” folder as valid .jrxml files. No files need to be added or modified for setup unless new reports have been added to the procedure or changes are necessary to the report structures.</w:t>
      </w:r>
    </w:p>
    <w:p w:rsidR="00533E39" w:rsidRDefault="00533E39" w:rsidP="00F022F5">
      <w:pPr>
        <w:pStyle w:val="Heading3"/>
      </w:pPr>
      <w:bookmarkStart w:id="2" w:name="_Toc440024902"/>
      <w:r>
        <w:t>Execution and output</w:t>
      </w:r>
      <w:bookmarkEnd w:id="2"/>
    </w:p>
    <w:p w:rsidR="00C81126" w:rsidRDefault="00C81126" w:rsidP="00C81126">
      <w:r>
        <w:t>When executed, the application will read the raw statistics .csv file</w:t>
      </w:r>
      <w:r w:rsidR="008F0737">
        <w:t>(s)</w:t>
      </w:r>
      <w:r>
        <w:t xml:space="preserve"> and parse out each Statistics Group in scope into a data model. The historical performance of each statistic is then organized and analyzed. Changes in a single statistic’s performance over time are calculated and output to the “.\Output\&lt;Group Name&gt;\Reports\ComparativeHistoricalPerformanceReports\” folder. A general report on the averaged performance of each unique statistic within a Statistics Group is output as the report: </w:t>
      </w:r>
      <w:r>
        <w:t>“.\Output\&lt;Group Name&gt;\Reports\ComparativeHistoricalPerformanceReports\</w:t>
      </w:r>
      <w:r>
        <w:t>&lt;Group Name&gt; - High Level Historical Review.pdf</w:t>
      </w:r>
      <w:r>
        <w:t>”</w:t>
      </w:r>
      <w:r w:rsidR="008F0737">
        <w:t>. Additionally, all of the .csv files used to generate the reports are output to “.\Output\&lt;Group Name&gt;\”</w:t>
      </w:r>
    </w:p>
    <w:p w:rsidR="008F0737" w:rsidRDefault="008F0737" w:rsidP="00C81126"/>
    <w:p w:rsidR="008F0737" w:rsidRDefault="008F0737" w:rsidP="00C81126">
      <w:r>
        <w:t xml:space="preserve">The log of application activities for a given execution can be found in the “.\Logging\PerformanceTool.log” file. </w:t>
      </w:r>
    </w:p>
    <w:p w:rsidR="008F0737" w:rsidRDefault="008F0737" w:rsidP="00C81126"/>
    <w:p w:rsidR="00F022F5" w:rsidRDefault="00F022F5" w:rsidP="00C81126">
      <w:r w:rsidRPr="00F022F5">
        <w:rPr>
          <w:b/>
        </w:rPr>
        <w:t xml:space="preserve">Note: </w:t>
      </w:r>
      <w:r>
        <w:t xml:space="preserve">After execution completes, it is recommended that the entire “.\Output” directory be copied to another </w:t>
      </w:r>
      <w:r w:rsidR="00966EDA">
        <w:t xml:space="preserve">secure </w:t>
      </w:r>
      <w:r>
        <w:t>location and renamed to properly identify the report and statistics data. Running the application with the “.\Output” folder already populated can have unexpected results in the reporting data such as repeated information or incorrect performance analysis.</w:t>
      </w:r>
    </w:p>
    <w:p w:rsidR="00F022F5" w:rsidRDefault="00F022F5" w:rsidP="00C81126"/>
    <w:p w:rsidR="00F022F5" w:rsidRDefault="00F022F5"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Default="00E3303C" w:rsidP="00C81126"/>
    <w:p w:rsidR="00E3303C" w:rsidRPr="00C81126" w:rsidRDefault="00E3303C" w:rsidP="00C81126"/>
    <w:p w:rsidR="00A70B6F" w:rsidRPr="00BA2A49" w:rsidRDefault="00CC605C" w:rsidP="00E3303C">
      <w:pPr>
        <w:pStyle w:val="Heading1"/>
      </w:pPr>
      <w:bookmarkStart w:id="3" w:name="_Toc440024903"/>
      <w:r>
        <w:lastRenderedPageBreak/>
        <w:t>Application Architecture</w:t>
      </w:r>
      <w:bookmarkEnd w:id="3"/>
    </w:p>
    <w:p w:rsidR="00BA2A49" w:rsidRDefault="000F03DB" w:rsidP="00BA2A49">
      <w:pPr>
        <w:pStyle w:val="Heading3"/>
      </w:pPr>
      <w:bookmarkStart w:id="4" w:name="_Toc440024904"/>
      <w:r>
        <w:t xml:space="preserve">Application Source Code </w:t>
      </w:r>
      <w:r w:rsidR="00B44764">
        <w:t xml:space="preserve">Library </w:t>
      </w:r>
      <w:r>
        <w:t xml:space="preserve">and Dependencies </w:t>
      </w:r>
      <w:r w:rsidR="00B44764">
        <w:t>Overview</w:t>
      </w:r>
      <w:bookmarkEnd w:id="4"/>
    </w:p>
    <w:p w:rsidR="00B44764" w:rsidRDefault="00B44764" w:rsidP="0066763F">
      <w:pPr>
        <w:pStyle w:val="BodyText"/>
      </w:pPr>
      <w:r>
        <w:rPr>
          <w:noProof/>
        </w:rPr>
        <w:drawing>
          <wp:anchor distT="0" distB="0" distL="114300" distR="114300" simplePos="0" relativeHeight="251658240" behindDoc="0" locked="0" layoutInCell="1" allowOverlap="1" wp14:anchorId="114EA5B9" wp14:editId="1138604F">
            <wp:simplePos x="0" y="0"/>
            <wp:positionH relativeFrom="margin">
              <wp:posOffset>-635</wp:posOffset>
            </wp:positionH>
            <wp:positionV relativeFrom="paragraph">
              <wp:posOffset>582930</wp:posOffset>
            </wp:positionV>
            <wp:extent cx="2779395" cy="2139315"/>
            <wp:effectExtent l="0" t="0" r="1905" b="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2016-01-08_10-35-31.jpg"/>
                    <pic:cNvPicPr/>
                  </pic:nvPicPr>
                  <pic:blipFill>
                    <a:blip r:embed="rId19">
                      <a:extLst>
                        <a:ext uri="{28A0092B-C50C-407E-A947-70E740481C1C}">
                          <a14:useLocalDpi xmlns:a14="http://schemas.microsoft.com/office/drawing/2010/main" val="0"/>
                        </a:ext>
                      </a:extLst>
                    </a:blip>
                    <a:stretch>
                      <a:fillRect/>
                    </a:stretch>
                  </pic:blipFill>
                  <pic:spPr>
                    <a:xfrm>
                      <a:off x="0" y="0"/>
                      <a:ext cx="2779395" cy="2139315"/>
                    </a:xfrm>
                    <a:prstGeom prst="rect">
                      <a:avLst/>
                    </a:prstGeom>
                  </pic:spPr>
                </pic:pic>
              </a:graphicData>
            </a:graphic>
            <wp14:sizeRelH relativeFrom="margin">
              <wp14:pctWidth>0</wp14:pctWidth>
            </wp14:sizeRelH>
            <wp14:sizeRelV relativeFrom="margin">
              <wp14:pctHeight>0</wp14:pctHeight>
            </wp14:sizeRelV>
          </wp:anchor>
        </w:drawing>
      </w:r>
      <w:r>
        <w:t>The Integrity Performance Tool application is a java application built with java version 1.8.0_60. It has the following source code hierarchy:</w:t>
      </w:r>
    </w:p>
    <w:p w:rsidR="00B44764" w:rsidRDefault="00E641F7" w:rsidP="0066763F">
      <w:pPr>
        <w:pStyle w:val="BodyText"/>
      </w:pPr>
      <w:r>
        <w:t>The PerformanceTool.java class is the main executable class of the application.</w:t>
      </w:r>
      <w:r w:rsidR="00533E39">
        <w:t xml:space="preserve"> </w:t>
      </w:r>
      <w:r w:rsidR="00B44764">
        <w:t>The following External library dependencies are also required for execution:</w:t>
      </w:r>
    </w:p>
    <w:p w:rsidR="00B44764" w:rsidRDefault="00B44764" w:rsidP="00533E39">
      <w:pPr>
        <w:pStyle w:val="BodyText"/>
        <w:numPr>
          <w:ilvl w:val="0"/>
          <w:numId w:val="21"/>
        </w:numPr>
        <w:contextualSpacing/>
      </w:pPr>
      <w:r>
        <w:t>jasperreports-6.1.1</w:t>
      </w:r>
    </w:p>
    <w:p w:rsidR="00B44764" w:rsidRDefault="00B44764" w:rsidP="00533E39">
      <w:pPr>
        <w:pStyle w:val="BodyText"/>
        <w:numPr>
          <w:ilvl w:val="0"/>
          <w:numId w:val="21"/>
        </w:numPr>
        <w:contextualSpacing/>
      </w:pPr>
      <w:r>
        <w:t>jasperreports-6.1.1\lib\</w:t>
      </w:r>
      <w:r w:rsidR="00F022F5">
        <w:t>&lt;all contents&gt;</w:t>
      </w:r>
    </w:p>
    <w:p w:rsidR="00B44764" w:rsidRDefault="00B44764" w:rsidP="00533E39">
      <w:pPr>
        <w:pStyle w:val="BodyText"/>
        <w:numPr>
          <w:ilvl w:val="0"/>
          <w:numId w:val="21"/>
        </w:numPr>
        <w:contextualSpacing/>
      </w:pPr>
      <w:r>
        <w:t>joda-time-2.8</w:t>
      </w:r>
    </w:p>
    <w:p w:rsidR="00B44764" w:rsidRDefault="00B44764" w:rsidP="00533E39">
      <w:pPr>
        <w:pStyle w:val="BodyText"/>
        <w:numPr>
          <w:ilvl w:val="0"/>
          <w:numId w:val="21"/>
        </w:numPr>
        <w:contextualSpacing/>
      </w:pPr>
      <w:r>
        <w:t>pdfbox-app-1.8.10</w:t>
      </w:r>
    </w:p>
    <w:p w:rsidR="00880B74" w:rsidRDefault="00B44764" w:rsidP="00880B74">
      <w:pPr>
        <w:pStyle w:val="BodyText"/>
      </w:pPr>
      <w:r>
        <w:t>The</w:t>
      </w:r>
      <w:r w:rsidR="00966EDA">
        <w:t xml:space="preserve"> code</w:t>
      </w:r>
      <w:r>
        <w:t xml:space="preserve">relies on the JasperReports library for report generation from .csv files created by the program. </w:t>
      </w:r>
      <w:r w:rsidR="00533E39">
        <w:t>Jasper</w:t>
      </w:r>
      <w:r w:rsidR="00880B74">
        <w:t>Report</w:t>
      </w:r>
      <w:r w:rsidR="00533E39">
        <w:t>s report</w:t>
      </w:r>
      <w:r w:rsidR="00880B74">
        <w:t xml:space="preserve"> templates existing as .jrxml files are also </w:t>
      </w:r>
      <w:r w:rsidR="00533E39">
        <w:t xml:space="preserve">required for report generation. These .jrxml files </w:t>
      </w:r>
      <w:r w:rsidR="00880B74">
        <w:t xml:space="preserve">must exist in the .\ReportBuildingData\ directory of the project. </w:t>
      </w:r>
      <w:r>
        <w:t>More on creating and configuring the reports can be seen in section X.</w:t>
      </w:r>
    </w:p>
    <w:p w:rsidR="00D81D0A" w:rsidRDefault="00533E39" w:rsidP="00533E39">
      <w:pPr>
        <w:pStyle w:val="BodyText"/>
      </w:pPr>
      <w:r>
        <w:t>Additionally, t</w:t>
      </w:r>
      <w:r w:rsidR="00880B74">
        <w:t xml:space="preserve">he </w:t>
      </w:r>
      <w:r w:rsidR="00966EDA">
        <w:t>application</w:t>
      </w:r>
      <w:r w:rsidR="00880B74">
        <w:t xml:space="preserve"> relies on properties provided in the </w:t>
      </w:r>
      <w:r>
        <w:t>“</w:t>
      </w:r>
      <w:r w:rsidR="00880B74">
        <w:t>.\Properties\config.properities</w:t>
      </w:r>
      <w:r>
        <w:t>”</w:t>
      </w:r>
      <w:r w:rsidR="00880B74">
        <w:t xml:space="preserve"> and </w:t>
      </w:r>
      <w:r>
        <w:t>“</w:t>
      </w:r>
      <w:r w:rsidR="00880B74">
        <w:t>.\Properties\log4j.properties files</w:t>
      </w:r>
      <w:r>
        <w:t>”</w:t>
      </w:r>
      <w:r w:rsidR="00880B74">
        <w:t xml:space="preserve">. </w:t>
      </w:r>
    </w:p>
    <w:p w:rsidR="00E3303C" w:rsidRDefault="00E3303C" w:rsidP="00D81D0A">
      <w:pPr>
        <w:pStyle w:val="Heading3"/>
      </w:pPr>
    </w:p>
    <w:p w:rsidR="00E3303C" w:rsidRDefault="00E3303C" w:rsidP="00D81D0A">
      <w:pPr>
        <w:pStyle w:val="Heading3"/>
      </w:pPr>
    </w:p>
    <w:p w:rsidR="00266A77" w:rsidRDefault="00266A77" w:rsidP="00D81D0A">
      <w:pPr>
        <w:pStyle w:val="Heading3"/>
      </w:pPr>
      <w:bookmarkStart w:id="5" w:name="_Toc440024905"/>
      <w:r>
        <w:t>Application Data Model</w:t>
      </w:r>
      <w:bookmarkEnd w:id="5"/>
    </w:p>
    <w:p w:rsidR="00266A77" w:rsidRDefault="00266A77" w:rsidP="00266A77">
      <w:r>
        <w:t>The application data model can be represented with the following diagram:</w:t>
      </w:r>
    </w:p>
    <w:p w:rsidR="00E3303C" w:rsidRDefault="00E3303C" w:rsidP="00266A77"/>
    <w:p w:rsidR="00E3303C" w:rsidRDefault="00E3303C" w:rsidP="00E3303C">
      <w:pPr>
        <w:jc w:val="center"/>
      </w:pPr>
      <w:r>
        <w:rPr>
          <w:noProof/>
        </w:rPr>
        <w:drawing>
          <wp:inline distT="0" distB="0" distL="0" distR="0">
            <wp:extent cx="3485036" cy="3646967"/>
            <wp:effectExtent l="0" t="0" r="127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2016-01-08_13-30-08.jpg"/>
                    <pic:cNvPicPr/>
                  </pic:nvPicPr>
                  <pic:blipFill>
                    <a:blip r:embed="rId20">
                      <a:extLst>
                        <a:ext uri="{28A0092B-C50C-407E-A947-70E740481C1C}">
                          <a14:useLocalDpi xmlns:a14="http://schemas.microsoft.com/office/drawing/2010/main" val="0"/>
                        </a:ext>
                      </a:extLst>
                    </a:blip>
                    <a:stretch>
                      <a:fillRect/>
                    </a:stretch>
                  </pic:blipFill>
                  <pic:spPr>
                    <a:xfrm>
                      <a:off x="0" y="0"/>
                      <a:ext cx="3493044" cy="3655347"/>
                    </a:xfrm>
                    <a:prstGeom prst="rect">
                      <a:avLst/>
                    </a:prstGeom>
                  </pic:spPr>
                </pic:pic>
              </a:graphicData>
            </a:graphic>
          </wp:inline>
        </w:drawing>
      </w:r>
    </w:p>
    <w:p w:rsidR="00266A77" w:rsidRDefault="00266A77" w:rsidP="00266A77">
      <w:r>
        <w:t>‘</w:t>
      </w:r>
    </w:p>
    <w:p w:rsidR="00266A77" w:rsidRPr="00266A77" w:rsidRDefault="00266A77" w:rsidP="00266A77">
      <w:r>
        <w:t xml:space="preserve">In short, the PerformanceTool class is the main executable class for the application. A StatisticsLibrary object is created one-to-one for each raw data file to be processed. Each StatisticsLibrary object then holds zero-to-many StatisticsCollection objects. Each StatisticsColleciton object </w:t>
      </w:r>
      <w:r w:rsidR="00E3303C">
        <w:t>then holds zero-to-many IntegrityStatisticBean objects. See the below sections for more details about each class.</w:t>
      </w:r>
    </w:p>
    <w:p w:rsidR="00D81D0A" w:rsidRDefault="00D81D0A" w:rsidP="00266A77">
      <w:pPr>
        <w:pStyle w:val="Heading4"/>
      </w:pPr>
      <w:r>
        <w:t>PerformanceTool Class</w:t>
      </w:r>
    </w:p>
    <w:p w:rsidR="00D81D0A" w:rsidRDefault="00D81D0A" w:rsidP="00D81D0A"/>
    <w:p w:rsidR="00D81D0A" w:rsidRPr="00D81D0A" w:rsidRDefault="00533E39" w:rsidP="00D81D0A">
      <w:r>
        <w:t xml:space="preserve">The PerformanceTool Class is the main executable class of the application. It’s main() method can be modified and configured as needed to </w:t>
      </w:r>
      <w:r w:rsidR="00F022F5">
        <w:t xml:space="preserve">meet </w:t>
      </w:r>
      <w:r>
        <w:t xml:space="preserve">changing reporting needs. </w:t>
      </w:r>
      <w:r w:rsidR="00F022F5">
        <w:t>The current setup creates an individual report for every statistic object within the Statistics Groups in scope for the application execution. Additionally, a high level review report is created for each Statistics Group in scope.</w:t>
      </w:r>
    </w:p>
    <w:p w:rsidR="00266A77" w:rsidRDefault="00266A77" w:rsidP="00266A77">
      <w:pPr>
        <w:pStyle w:val="Heading4"/>
      </w:pPr>
      <w:r>
        <w:t>StatisticsFileReader Class</w:t>
      </w:r>
    </w:p>
    <w:p w:rsidR="00266A77" w:rsidRDefault="00266A77" w:rsidP="00266A77">
      <w:r>
        <w:t xml:space="preserve">This class contains methods to parse </w:t>
      </w:r>
      <w:r w:rsidR="00C75142">
        <w:t xml:space="preserve">the raw data .csv files and output </w:t>
      </w:r>
      <w:r w:rsidR="00882DFF">
        <w:t>a StatisticsLibrary object containing all of the fie’s data abstracted into the data model objects.</w:t>
      </w:r>
    </w:p>
    <w:p w:rsidR="00882DFF" w:rsidRDefault="00882DFF" w:rsidP="00D81D0A"/>
    <w:p w:rsidR="00882DFF" w:rsidRDefault="00882DFF" w:rsidP="00882DFF">
      <w:pPr>
        <w:pStyle w:val="Heading4"/>
      </w:pPr>
    </w:p>
    <w:p w:rsidR="00882DFF" w:rsidRDefault="00882DFF" w:rsidP="00882DFF">
      <w:pPr>
        <w:pStyle w:val="Heading4"/>
      </w:pPr>
    </w:p>
    <w:p w:rsidR="00882DFF" w:rsidRDefault="00882DFF" w:rsidP="00882DFF">
      <w:pPr>
        <w:pStyle w:val="Heading4"/>
      </w:pPr>
      <w:r>
        <w:lastRenderedPageBreak/>
        <w:t>StatisticsLibrary Class</w:t>
      </w:r>
    </w:p>
    <w:p w:rsidR="00882DFF" w:rsidRPr="00266A77" w:rsidRDefault="00882DFF" w:rsidP="00882DFF">
      <w:r>
        <w:t xml:space="preserve">The StatisticsLibrary class is used to holder zero to many StatisticsCollection objects. It can be thought of as a main container where the output of processing a given raw data file is stored. A single StatisticsLibrary object is created for each raw data file processed by the program. </w:t>
      </w:r>
    </w:p>
    <w:p w:rsidR="00882DFF" w:rsidRDefault="00882DFF" w:rsidP="00D81D0A"/>
    <w:p w:rsidR="00D81D0A" w:rsidRDefault="00D81D0A" w:rsidP="00266A77">
      <w:pPr>
        <w:pStyle w:val="Heading4"/>
      </w:pPr>
      <w:r>
        <w:t>StatisticsCollection Class</w:t>
      </w:r>
    </w:p>
    <w:p w:rsidR="00D81D0A" w:rsidRDefault="00C75142" w:rsidP="00D81D0A">
      <w:r>
        <w:t xml:space="preserve">A StatisticsCollection object represents a grouping of statistics data that falls under </w:t>
      </w:r>
      <w:r w:rsidR="00966EDA">
        <w:t xml:space="preserve">a common Statistics Group name and can hold zero to many IntegrityStatisticBean objects. </w:t>
      </w:r>
      <w:r>
        <w:t xml:space="preserve">A single StatisticsCollection object will exist in the StatisticsLibrary object for every unique “Group” column name in the raw data which is identified as in scope. This class has many useful methods for sorting and organizing the statistics data within a StatisticsCollection object. </w:t>
      </w:r>
    </w:p>
    <w:p w:rsidR="00D81D0A" w:rsidRDefault="00880B74" w:rsidP="00266A77">
      <w:pPr>
        <w:pStyle w:val="Heading4"/>
      </w:pPr>
      <w:r>
        <w:t>IntegrityStatisticsBean</w:t>
      </w:r>
      <w:r w:rsidR="00533E39">
        <w:t xml:space="preserve"> Class</w:t>
      </w:r>
    </w:p>
    <w:p w:rsidR="00533E39" w:rsidRDefault="00C75142" w:rsidP="00533E39">
      <w:r>
        <w:t>An IntegrityStatisticsBean object represents a single line in the raw data .csv file. It maintains a field for each column in the .csv file, which can be accessed through standard get() and set() methods.</w:t>
      </w:r>
    </w:p>
    <w:p w:rsidR="00533E39" w:rsidRDefault="00533E39" w:rsidP="00266A77">
      <w:pPr>
        <w:pStyle w:val="Heading4"/>
      </w:pPr>
      <w:r>
        <w:t>ReportBuilder Class</w:t>
      </w:r>
    </w:p>
    <w:p w:rsidR="00C75142" w:rsidRPr="00C75142" w:rsidRDefault="00C75142" w:rsidP="00C75142">
      <w:r>
        <w:t>The ReportBuilder class is used to organize data for a report and then generate the report through the JasperReports library. This class has various constructors to facilitate the needs of various reports, and a common generateReport() method to create the report.</w:t>
      </w:r>
    </w:p>
    <w:p w:rsidR="00533E39" w:rsidRDefault="00533E39" w:rsidP="00533E39"/>
    <w:p w:rsidR="00533E39" w:rsidRPr="00533E39" w:rsidRDefault="00533E39" w:rsidP="00266A77">
      <w:pPr>
        <w:pStyle w:val="Heading4"/>
      </w:pPr>
      <w:r>
        <w:t>MergeSort Class</w:t>
      </w:r>
    </w:p>
    <w:p w:rsidR="00882DFF" w:rsidRPr="00882DFF" w:rsidRDefault="00C75142" w:rsidP="00D81D0A">
      <w:pPr>
        <w:rPr>
          <w:szCs w:val="18"/>
        </w:rPr>
      </w:pPr>
      <w:r w:rsidRPr="00882DFF">
        <w:rPr>
          <w:szCs w:val="18"/>
        </w:rPr>
        <w:t>The MergeSort class is a utility class useful within the many StatisticsCollection sorting functions. It is instantiated to run the mergesort method on a data set and return the sorted array.</w:t>
      </w:r>
    </w:p>
    <w:p w:rsidR="00D81D0A" w:rsidRDefault="00D81D0A" w:rsidP="00D81D0A"/>
    <w:p w:rsidR="00CC605C" w:rsidRDefault="00882DFF" w:rsidP="00CC605C">
      <w:pPr>
        <w:pStyle w:val="Heading1"/>
      </w:pPr>
      <w:bookmarkStart w:id="6" w:name="_Toc440024906"/>
      <w:r>
        <w:t>J</w:t>
      </w:r>
      <w:r w:rsidR="00CC605C">
        <w:t>avaDocs</w:t>
      </w:r>
      <w:bookmarkEnd w:id="6"/>
    </w:p>
    <w:p w:rsidR="00882DFF" w:rsidRPr="00882DFF" w:rsidRDefault="00882DFF" w:rsidP="00882DFF">
      <w:r>
        <w:t>JavaDocs have been generated detailing the methods and functionality of each class in the data model. It is hoped that these documents will answer any questions while updating or maintaining the application code. The JavaDocs can be found in the “.\Documentation\index.html” file of the application project or be re-created through standard Javadoc creation methods.</w:t>
      </w:r>
    </w:p>
    <w:p w:rsidR="00CC605C" w:rsidRDefault="00CC605C" w:rsidP="00CC605C">
      <w:pPr>
        <w:pStyle w:val="BodyText"/>
      </w:pPr>
    </w:p>
    <w:p w:rsidR="00CC605C" w:rsidRDefault="00CC605C" w:rsidP="00CC605C">
      <w:pPr>
        <w:pStyle w:val="Heading1"/>
      </w:pPr>
      <w:bookmarkStart w:id="7" w:name="_Toc440024907"/>
      <w:r>
        <w:t>Maintenance and Configuration Notes</w:t>
      </w:r>
      <w:bookmarkEnd w:id="7"/>
    </w:p>
    <w:p w:rsidR="00882DFF" w:rsidRDefault="00882DFF" w:rsidP="00882DFF">
      <w:pPr>
        <w:pStyle w:val="Heading3"/>
      </w:pPr>
      <w:bookmarkStart w:id="8" w:name="_Toc440024908"/>
      <w:r>
        <w:t>Changing the PerformanceTool main() and supporting procedure methods.</w:t>
      </w:r>
      <w:bookmarkEnd w:id="8"/>
    </w:p>
    <w:p w:rsidR="00882DFF" w:rsidRDefault="00882DFF" w:rsidP="00882DFF">
      <w:r>
        <w:t xml:space="preserve">It is expected that reporting needs for the application will change, and that modifications to the PerformanceTool class will be needed to output updated or new reports. Such changes are both allowed and encouraged, given that any major changes to the application architecture be tracked in </w:t>
      </w:r>
      <w:r>
        <w:lastRenderedPageBreak/>
        <w:t>this document. As shown in the JavaDocs, the application has a rich API, with many methods available to the StatisticsCollection object geared towards data analysis and organization. If any additional capabilities are needed, feel free to add the needed methods with the requirement that the JavaDocs will be updated accordingly. Deprecation of methods is allowed, again given that they are replaced with functionality that can support their needs and the method is marked as deprecated in the JavaDocs.</w:t>
      </w:r>
    </w:p>
    <w:p w:rsidR="00882DFF" w:rsidRDefault="00882DFF" w:rsidP="00882DFF">
      <w:pPr>
        <w:pStyle w:val="Heading3"/>
      </w:pPr>
      <w:bookmarkStart w:id="9" w:name="_Toc440024909"/>
      <w:r>
        <w:t>Creating new Reports</w:t>
      </w:r>
      <w:bookmarkEnd w:id="9"/>
    </w:p>
    <w:p w:rsidR="00882DFF" w:rsidRDefault="00882DFF" w:rsidP="00882DFF">
      <w:r>
        <w:t>New report templates can be created through use of the TIBCO Jasper</w:t>
      </w:r>
      <w:r w:rsidR="00966EDA">
        <w:t>Soft</w:t>
      </w:r>
      <w:r>
        <w:t xml:space="preserve"> Studio. Once a new report template has been created, it needs to be both added to the “.\ReportBuildingData” folder of the project, and referenced correctly in the PerformanceTool.java code. Please see the usage of the existing report templates for reference.</w:t>
      </w:r>
    </w:p>
    <w:p w:rsidR="00882DFF" w:rsidRDefault="00882DFF" w:rsidP="00882DFF">
      <w:pPr>
        <w:pStyle w:val="Heading3"/>
      </w:pPr>
      <w:bookmarkStart w:id="10" w:name="_Toc440024910"/>
      <w:r>
        <w:t>Maintaining the documentation of this application</w:t>
      </w:r>
      <w:bookmarkEnd w:id="10"/>
    </w:p>
    <w:p w:rsidR="00882DFF" w:rsidRPr="00882DFF" w:rsidRDefault="00882DFF" w:rsidP="00882DFF">
      <w:r>
        <w:t>With any major changes to the code, please include any important details about the changes in</w:t>
      </w:r>
      <w:r w:rsidR="002C2529">
        <w:t xml:space="preserve"> both</w:t>
      </w:r>
      <w:r>
        <w:t xml:space="preserve"> this document and the JavaDocs.</w:t>
      </w:r>
      <w:r w:rsidR="002C2529">
        <w:t xml:space="preserve"> Continuation of updated documentation will help to facilitate knowledge transfers and reduce the risk of the tool being underutili</w:t>
      </w:r>
      <w:r w:rsidR="00966EDA">
        <w:t>zed by the Common Delivery Process</w:t>
      </w:r>
      <w:bookmarkStart w:id="11" w:name="_GoBack"/>
      <w:bookmarkEnd w:id="11"/>
      <w:r w:rsidR="00966EDA">
        <w:t>Team.</w:t>
      </w:r>
    </w:p>
    <w:sectPr w:rsidR="00882DFF" w:rsidRPr="00882DFF" w:rsidSect="00FC5D97">
      <w:headerReference w:type="even" r:id="rId21"/>
      <w:headerReference w:type="default" r:id="rId22"/>
      <w:headerReference w:type="first" r:id="rId23"/>
      <w:pgSz w:w="12240" w:h="15840" w:code="1"/>
      <w:pgMar w:top="1440" w:right="2160" w:bottom="1080" w:left="2160" w:header="720" w:footer="720" w:gutter="0"/>
      <w:pgNumType w:chapStyle="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B4E11" w:rsidRDefault="00EB4E11">
      <w:r>
        <w:separator/>
      </w:r>
    </w:p>
    <w:p w:rsidR="00EB4E11" w:rsidRDefault="00EB4E11"/>
  </w:endnote>
  <w:endnote w:type="continuationSeparator" w:id="0">
    <w:p w:rsidR="00EB4E11" w:rsidRDefault="00EB4E11">
      <w:r>
        <w:continuationSeparator/>
      </w:r>
    </w:p>
    <w:p w:rsidR="00EB4E11" w:rsidRDefault="00EB4E1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Helvetica">
    <w:panose1 w:val="020B0604020202020204"/>
    <w:charset w:val="00"/>
    <w:family w:val="swiss"/>
    <w:pitch w:val="variable"/>
    <w:sig w:usb0="E0002AFF" w:usb1="C0007843" w:usb2="00000009" w:usb3="00000000" w:csb0="000001FF" w:csb1="00000000"/>
  </w:font>
  <w:font w:name="Xerox Sans Light">
    <w:panose1 w:val="02000000000000000000"/>
    <w:charset w:val="00"/>
    <w:family w:val="auto"/>
    <w:pitch w:val="variable"/>
    <w:sig w:usb0="A00002AF" w:usb1="5000204A"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A481A" w:rsidRDefault="00AC54BF">
    <w:pPr>
      <w:pStyle w:val="Footer"/>
    </w:pPr>
    <w:r>
      <w:rPr>
        <w:noProof/>
      </w:rPr>
      <w:drawing>
        <wp:anchor distT="0" distB="0" distL="114300" distR="114300" simplePos="0" relativeHeight="251639279" behindDoc="0" locked="0" layoutInCell="1" allowOverlap="1">
          <wp:simplePos x="0" y="0"/>
          <wp:positionH relativeFrom="margin">
            <wp:posOffset>5080</wp:posOffset>
          </wp:positionH>
          <wp:positionV relativeFrom="paragraph">
            <wp:posOffset>-3516630</wp:posOffset>
          </wp:positionV>
          <wp:extent cx="7096125" cy="3876675"/>
          <wp:effectExtent l="19050" t="0" r="9525" b="0"/>
          <wp:wrapNone/>
          <wp:docPr id="5" name="Picture 4" descr="cs4_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s4_d.jpg"/>
                  <pic:cNvPicPr/>
                </pic:nvPicPr>
                <pic:blipFill>
                  <a:blip r:embed="rId1"/>
                  <a:srcRect l="3369" b="55206"/>
                  <a:stretch>
                    <a:fillRect/>
                  </a:stretch>
                </pic:blipFill>
                <pic:spPr>
                  <a:xfrm>
                    <a:off x="0" y="0"/>
                    <a:ext cx="7096125" cy="3876675"/>
                  </a:xfrm>
                  <a:prstGeom prst="rect">
                    <a:avLst/>
                  </a:prstGeom>
                </pic:spPr>
              </pic:pic>
            </a:graphicData>
          </a:graphic>
        </wp:anchor>
      </w:drawing>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646441" w:rsidRDefault="00F27841" w:rsidP="00646441">
    <w:pPr>
      <w:pStyle w:val="Footer"/>
    </w:pPr>
    <w:r w:rsidRPr="000E7697">
      <w:rPr>
        <w:rStyle w:val="PageNumber"/>
      </w:rPr>
      <w:fldChar w:fldCharType="begin"/>
    </w:r>
    <w:r w:rsidR="00646441" w:rsidRPr="000E7697">
      <w:rPr>
        <w:rStyle w:val="PageNumber"/>
      </w:rPr>
      <w:instrText xml:space="preserve"> PAGE </w:instrText>
    </w:r>
    <w:r w:rsidRPr="000E7697">
      <w:rPr>
        <w:rStyle w:val="PageNumber"/>
      </w:rPr>
      <w:fldChar w:fldCharType="separate"/>
    </w:r>
    <w:r w:rsidR="00966EDA">
      <w:rPr>
        <w:rStyle w:val="PageNumber"/>
        <w:noProof/>
      </w:rPr>
      <w:t>4-8</w:t>
    </w:r>
    <w:r w:rsidRPr="000E7697">
      <w:rPr>
        <w:rStyle w:val="PageNumber"/>
      </w:rPr>
      <w:fldChar w:fldCharType="end"/>
    </w:r>
    <w:r w:rsidR="00646441" w:rsidRPr="00D75498">
      <w:rPr>
        <w:rStyle w:val="PageNumber"/>
        <w:b/>
      </w:rPr>
      <w:t xml:space="preserve">   </w:t>
    </w:r>
    <w:r w:rsidR="00646441" w:rsidRPr="000E7697">
      <w:t>Footer Left</w:t>
    </w:r>
    <w:r w:rsidR="00646441">
      <w:rPr>
        <w:rStyle w:val="PageNumber"/>
        <w:b/>
      </w:rP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D10D33" w:rsidRDefault="000751B5" w:rsidP="005A4FE2">
    <w:pPr>
      <w:pStyle w:val="Footer"/>
      <w:rPr>
        <w:szCs w:val="24"/>
      </w:rPr>
    </w:pPr>
    <w:r>
      <w:tab/>
      <w:t xml:space="preserve">&lt;Footer&gt; Name, i.e., User Guide, Install Procedure, etc.   </w:t>
    </w:r>
    <w:r w:rsidR="00F27841" w:rsidRPr="00BB728E">
      <w:rPr>
        <w:rStyle w:val="PageNumber"/>
      </w:rPr>
      <w:fldChar w:fldCharType="begin"/>
    </w:r>
    <w:r w:rsidRPr="00BB728E">
      <w:rPr>
        <w:rStyle w:val="PageNumber"/>
      </w:rPr>
      <w:instrText xml:space="preserve"> PAGE </w:instrText>
    </w:r>
    <w:r w:rsidR="00F27841" w:rsidRPr="00BB728E">
      <w:rPr>
        <w:rStyle w:val="PageNumber"/>
      </w:rPr>
      <w:fldChar w:fldCharType="separate"/>
    </w:r>
    <w:r w:rsidR="00966EDA">
      <w:rPr>
        <w:rStyle w:val="PageNumber"/>
        <w:noProof/>
      </w:rPr>
      <w:t>4-9</w:t>
    </w:r>
    <w:r w:rsidR="00F27841" w:rsidRPr="00BB728E">
      <w:rPr>
        <w:rStyle w:val="PageNumber"/>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5D6150" w:rsidRDefault="000751B5" w:rsidP="005A4FE2">
    <w:pPr>
      <w:pStyle w:val="Footer"/>
      <w:rPr>
        <w:rStyle w:val="PageNumber"/>
        <w:b/>
      </w:rP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646441" w:rsidRDefault="000751B5" w:rsidP="00D75498">
    <w:pPr>
      <w:pStyle w:val="Footer"/>
      <w:rPr>
        <w:rStyle w:val="PageNumber"/>
        <w:b/>
        <w:szCs w:val="18"/>
      </w:rPr>
    </w:pPr>
    <w:r w:rsidRPr="00D75498">
      <w:tab/>
    </w:r>
    <w:r w:rsidR="00646441" w:rsidRPr="000E7697">
      <w:t xml:space="preserve">Footer Right  </w:t>
    </w:r>
    <w:r w:rsidR="00F27841" w:rsidRPr="000E7697">
      <w:rPr>
        <w:rStyle w:val="PageNumber"/>
      </w:rPr>
      <w:fldChar w:fldCharType="begin"/>
    </w:r>
    <w:r w:rsidR="00646441" w:rsidRPr="000E7697">
      <w:rPr>
        <w:rStyle w:val="PageNumber"/>
      </w:rPr>
      <w:instrText xml:space="preserve"> PAGE </w:instrText>
    </w:r>
    <w:r w:rsidR="00F27841" w:rsidRPr="000E7697">
      <w:rPr>
        <w:rStyle w:val="PageNumber"/>
      </w:rPr>
      <w:fldChar w:fldCharType="separate"/>
    </w:r>
    <w:r w:rsidR="00966EDA">
      <w:rPr>
        <w:rStyle w:val="PageNumber"/>
        <w:noProof/>
      </w:rPr>
      <w:t>1-4</w:t>
    </w:r>
    <w:r w:rsidR="00F27841" w:rsidRPr="000E7697">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B4E11" w:rsidRDefault="00EB4E11">
      <w:r>
        <w:separator/>
      </w:r>
    </w:p>
    <w:p w:rsidR="00EB4E11" w:rsidRDefault="00EB4E11"/>
  </w:footnote>
  <w:footnote w:type="continuationSeparator" w:id="0">
    <w:p w:rsidR="00EB4E11" w:rsidRDefault="00EB4E11">
      <w:r>
        <w:continuationSeparator/>
      </w:r>
    </w:p>
    <w:p w:rsidR="00EB4E11" w:rsidRDefault="00EB4E11"/>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1969E3" w:rsidRDefault="00C72617" w:rsidP="009B57ED">
    <w:pPr>
      <w:pStyle w:val="Date"/>
      <w:framePr w:wrap="around"/>
    </w:pPr>
    <w:r>
      <w:rPr>
        <w:noProof/>
      </w:rPr>
      <w:drawing>
        <wp:anchor distT="0" distB="0" distL="114300" distR="114300" simplePos="0" relativeHeight="251656704" behindDoc="0" locked="0" layoutInCell="1" allowOverlap="1">
          <wp:simplePos x="0" y="0"/>
          <wp:positionH relativeFrom="column">
            <wp:posOffset>5610225</wp:posOffset>
          </wp:positionH>
          <wp:positionV relativeFrom="paragraph">
            <wp:posOffset>-142875</wp:posOffset>
          </wp:positionV>
          <wp:extent cx="1571625" cy="485775"/>
          <wp:effectExtent l="19050" t="0" r="9525" b="0"/>
          <wp:wrapNone/>
          <wp:docPr id="17" name="Picture 26" descr="xer_3ln_r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xer_3ln_r_rgb"/>
                  <pic:cNvPicPr>
                    <a:picLocks noChangeAspect="1" noChangeArrowheads="1"/>
                  </pic:cNvPicPr>
                </pic:nvPicPr>
                <pic:blipFill>
                  <a:blip r:embed="rId1"/>
                  <a:srcRect l="9375" t="20158" r="4688" b="19127"/>
                  <a:stretch>
                    <a:fillRect/>
                  </a:stretch>
                </pic:blipFill>
                <pic:spPr bwMode="auto">
                  <a:xfrm>
                    <a:off x="0" y="0"/>
                    <a:ext cx="1571625" cy="485775"/>
                  </a:xfrm>
                  <a:prstGeom prst="rect">
                    <a:avLst/>
                  </a:prstGeom>
                  <a:noFill/>
                  <a:ln w="9525">
                    <a:noFill/>
                    <a:miter lim="800000"/>
                    <a:headEnd/>
                    <a:tailEnd/>
                  </a:ln>
                </pic:spPr>
              </pic:pic>
            </a:graphicData>
          </a:graphic>
        </wp:anchor>
      </w:drawing>
    </w:r>
  </w:p>
  <w:p w:rsidR="000751B5" w:rsidRPr="001969E3" w:rsidRDefault="00520788" w:rsidP="003C679C">
    <w:r w:rsidRPr="00520788">
      <w:rPr>
        <w:noProof/>
      </w:rPr>
      <w:drawing>
        <wp:anchor distT="0" distB="0" distL="114300" distR="114300" simplePos="0" relativeHeight="251659264" behindDoc="0" locked="0" layoutInCell="1" allowOverlap="1">
          <wp:simplePos x="0" y="0"/>
          <wp:positionH relativeFrom="column">
            <wp:posOffset>5662930</wp:posOffset>
          </wp:positionH>
          <wp:positionV relativeFrom="paragraph">
            <wp:posOffset>-4445</wp:posOffset>
          </wp:positionV>
          <wp:extent cx="1495425" cy="400050"/>
          <wp:effectExtent l="19050" t="0" r="9525" b="0"/>
          <wp:wrapNone/>
          <wp:docPr id="1" name="Picture 1" descr="xer_3ln_r_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xer_3ln_r_rgb.jpg"/>
                  <pic:cNvPicPr/>
                </pic:nvPicPr>
                <pic:blipFill>
                  <a:blip r:embed="rId2"/>
                  <a:stretch>
                    <a:fillRect/>
                  </a:stretch>
                </pic:blipFill>
                <pic:spPr>
                  <a:xfrm>
                    <a:off x="0" y="0"/>
                    <a:ext cx="1495425" cy="400050"/>
                  </a:xfrm>
                  <a:prstGeom prst="rect">
                    <a:avLst/>
                  </a:prstGeom>
                </pic:spPr>
              </pic:pic>
            </a:graphicData>
          </a:graphic>
        </wp:anchor>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3C679C" w:rsidRDefault="000751B5" w:rsidP="00A42DAE">
    <w:r w:rsidRPr="003C679C">
      <w:t>iGen3 System Level 3.0.2</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910868" w:rsidRDefault="000751B5" w:rsidP="00A42DAE"/>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6A285B" w:rsidRDefault="000751B5" w:rsidP="00A42DAE"/>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3C679C" w:rsidRDefault="000751B5" w:rsidP="00A42DAE"/>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910868" w:rsidRDefault="000751B5" w:rsidP="00A42DAE"/>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A42DAE" w:rsidRDefault="000751B5" w:rsidP="00272402"/>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A42DAE" w:rsidRDefault="000751B5" w:rsidP="00F77DD6">
    <w:r w:rsidRPr="00573DDF">
      <w:t xml:space="preserve">Xerox </w:t>
    </w:r>
    <w:r w:rsidRPr="00EB6A3C">
      <w:t>iGen</w:t>
    </w:r>
    <w:r w:rsidRPr="000D033D">
      <w:rPr>
        <w:vertAlign w:val="superscript"/>
      </w:rPr>
      <w:t>®</w:t>
    </w:r>
    <w:r w:rsidRPr="00EB6A3C">
      <w:t>3</w:t>
    </w:r>
    <w:r>
      <w:t xml:space="preserve"> </w:t>
    </w:r>
    <w:r w:rsidRPr="00EB6A3C">
      <w:t>Digital Production Press</w:t>
    </w:r>
    <w:r>
      <w:t xml:space="preserve"> –</w:t>
    </w:r>
    <w:r>
      <w:tab/>
      <w:t>Index</w:t>
    </w:r>
    <w:r>
      <w:br/>
    </w:r>
    <w:r w:rsidRPr="005A4FE2">
      <w:t xml:space="preserve">System Level </w:t>
    </w:r>
    <w:r w:rsidR="00F27841" w:rsidRPr="005A4FE2">
      <w:fldChar w:fldCharType="begin"/>
    </w:r>
    <w:r w:rsidRPr="005A4FE2">
      <w:instrText xml:space="preserve"> DOCPROPERTY "systemversion"  \* MERGEFORMAT </w:instrText>
    </w:r>
    <w:r w:rsidR="00F27841" w:rsidRPr="005A4FE2">
      <w:fldChar w:fldCharType="separate"/>
    </w:r>
    <w:r w:rsidR="00520788">
      <w:rPr>
        <w:b/>
        <w:bCs/>
      </w:rPr>
      <w:t>Error! Unknown document property name.</w:t>
    </w:r>
    <w:r w:rsidR="00F27841" w:rsidRPr="005A4FE2">
      <w:fldChar w:fldCharType="end"/>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51B5" w:rsidRPr="00910868" w:rsidRDefault="000751B5" w:rsidP="001346AD">
    <w:pPr>
      <w:tabs>
        <w:tab w:val="left" w:pos="2260"/>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24" type="#_x0000_t75" style="width:11.25pt;height:11.25pt" o:bullet="t">
        <v:imagedata r:id="rId1" o:title="mso97"/>
      </v:shape>
    </w:pict>
  </w:numPicBullet>
  <w:abstractNum w:abstractNumId="0" w15:restartNumberingAfterBreak="0">
    <w:nsid w:val="FFFFFF7C"/>
    <w:multiLevelType w:val="singleLevel"/>
    <w:tmpl w:val="6A1ACDBE"/>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05A8EC4"/>
    <w:lvl w:ilvl="0">
      <w:start w:val="1"/>
      <w:numFmt w:val="lowerLetter"/>
      <w:pStyle w:val="ListNumber4"/>
      <w:lvlText w:val="__%1."/>
      <w:lvlJc w:val="left"/>
      <w:pPr>
        <w:tabs>
          <w:tab w:val="num" w:pos="1242"/>
        </w:tabs>
        <w:ind w:left="1242" w:hanging="432"/>
      </w:pPr>
      <w:rPr>
        <w:rFonts w:hint="default"/>
      </w:rPr>
    </w:lvl>
  </w:abstractNum>
  <w:abstractNum w:abstractNumId="2" w15:restartNumberingAfterBreak="0">
    <w:nsid w:val="FFFFFF7E"/>
    <w:multiLevelType w:val="singleLevel"/>
    <w:tmpl w:val="D72C70FE"/>
    <w:lvl w:ilvl="0">
      <w:start w:val="1"/>
      <w:numFmt w:val="decimal"/>
      <w:pStyle w:val="ListNumber3"/>
      <w:lvlText w:val="__%1."/>
      <w:lvlJc w:val="left"/>
      <w:pPr>
        <w:tabs>
          <w:tab w:val="num" w:pos="882"/>
        </w:tabs>
        <w:ind w:left="882" w:hanging="432"/>
      </w:pPr>
      <w:rPr>
        <w:rFonts w:hint="default"/>
      </w:rPr>
    </w:lvl>
  </w:abstractNum>
  <w:abstractNum w:abstractNumId="3" w15:restartNumberingAfterBreak="0">
    <w:nsid w:val="FFFFFF7F"/>
    <w:multiLevelType w:val="singleLevel"/>
    <w:tmpl w:val="91F2885A"/>
    <w:lvl w:ilvl="0">
      <w:start w:val="1"/>
      <w:numFmt w:val="lowerLetter"/>
      <w:pStyle w:val="ListNumber2"/>
      <w:lvlText w:val="%1."/>
      <w:lvlJc w:val="left"/>
      <w:pPr>
        <w:tabs>
          <w:tab w:val="num" w:pos="720"/>
        </w:tabs>
        <w:ind w:left="720" w:hanging="360"/>
      </w:pPr>
      <w:rPr>
        <w:rFonts w:hint="default"/>
      </w:rPr>
    </w:lvl>
  </w:abstractNum>
  <w:abstractNum w:abstractNumId="4" w15:restartNumberingAfterBreak="0">
    <w:nsid w:val="FFFFFF88"/>
    <w:multiLevelType w:val="singleLevel"/>
    <w:tmpl w:val="F3907EA0"/>
    <w:lvl w:ilvl="0">
      <w:start w:val="1"/>
      <w:numFmt w:val="decimal"/>
      <w:pStyle w:val="ListNumber"/>
      <w:lvlText w:val="%1."/>
      <w:lvlJc w:val="left"/>
      <w:pPr>
        <w:tabs>
          <w:tab w:val="num" w:pos="360"/>
        </w:tabs>
        <w:ind w:left="360" w:hanging="360"/>
      </w:pPr>
      <w:rPr>
        <w:rFonts w:hint="default"/>
      </w:rPr>
    </w:lvl>
  </w:abstractNum>
  <w:abstractNum w:abstractNumId="5" w15:restartNumberingAfterBreak="0">
    <w:nsid w:val="0C1709D8"/>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6" w15:restartNumberingAfterBreak="0">
    <w:nsid w:val="103B4A38"/>
    <w:multiLevelType w:val="hybridMultilevel"/>
    <w:tmpl w:val="56D0D790"/>
    <w:lvl w:ilvl="0" w:tplc="2736B31C">
      <w:start w:val="1"/>
      <w:numFmt w:val="bullet"/>
      <w:pStyle w:val="TableBodyTextBulletLevel2K"/>
      <w:lvlText w:val="–"/>
      <w:lvlJc w:val="left"/>
      <w:pPr>
        <w:ind w:left="878" w:hanging="360"/>
      </w:pPr>
      <w:rPr>
        <w:rFonts w:ascii="Arial" w:hAnsi="Arial" w:hint="default"/>
        <w:b w:val="0"/>
        <w:i w:val="0"/>
        <w:caps w:val="0"/>
        <w:strike w:val="0"/>
        <w:dstrike w:val="0"/>
        <w:vanish w:val="0"/>
        <w:color w:val="auto"/>
        <w:spacing w:val="0"/>
        <w:w w:val="100"/>
        <w:kern w:val="0"/>
        <w:position w:val="0"/>
        <w:sz w:val="16"/>
        <w:szCs w:val="16"/>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03" w:tentative="1">
      <w:start w:val="1"/>
      <w:numFmt w:val="bullet"/>
      <w:lvlText w:val="o"/>
      <w:lvlJc w:val="left"/>
      <w:pPr>
        <w:ind w:left="1598" w:hanging="360"/>
      </w:pPr>
      <w:rPr>
        <w:rFonts w:ascii="Courier New" w:hAnsi="Courier New" w:cs="Courier New" w:hint="default"/>
      </w:rPr>
    </w:lvl>
    <w:lvl w:ilvl="2" w:tplc="04090005" w:tentative="1">
      <w:start w:val="1"/>
      <w:numFmt w:val="bullet"/>
      <w:lvlText w:val=""/>
      <w:lvlJc w:val="left"/>
      <w:pPr>
        <w:ind w:left="2318" w:hanging="360"/>
      </w:pPr>
      <w:rPr>
        <w:rFonts w:ascii="Wingdings" w:hAnsi="Wingdings" w:hint="default"/>
      </w:rPr>
    </w:lvl>
    <w:lvl w:ilvl="3" w:tplc="04090001" w:tentative="1">
      <w:start w:val="1"/>
      <w:numFmt w:val="bullet"/>
      <w:lvlText w:val=""/>
      <w:lvlJc w:val="left"/>
      <w:pPr>
        <w:ind w:left="3038" w:hanging="360"/>
      </w:pPr>
      <w:rPr>
        <w:rFonts w:ascii="Symbol" w:hAnsi="Symbol" w:hint="default"/>
      </w:rPr>
    </w:lvl>
    <w:lvl w:ilvl="4" w:tplc="04090003" w:tentative="1">
      <w:start w:val="1"/>
      <w:numFmt w:val="bullet"/>
      <w:lvlText w:val="o"/>
      <w:lvlJc w:val="left"/>
      <w:pPr>
        <w:ind w:left="3758" w:hanging="360"/>
      </w:pPr>
      <w:rPr>
        <w:rFonts w:ascii="Courier New" w:hAnsi="Courier New" w:cs="Courier New" w:hint="default"/>
      </w:rPr>
    </w:lvl>
    <w:lvl w:ilvl="5" w:tplc="04090005" w:tentative="1">
      <w:start w:val="1"/>
      <w:numFmt w:val="bullet"/>
      <w:lvlText w:val=""/>
      <w:lvlJc w:val="left"/>
      <w:pPr>
        <w:ind w:left="4478" w:hanging="360"/>
      </w:pPr>
      <w:rPr>
        <w:rFonts w:ascii="Wingdings" w:hAnsi="Wingdings" w:hint="default"/>
      </w:rPr>
    </w:lvl>
    <w:lvl w:ilvl="6" w:tplc="04090001" w:tentative="1">
      <w:start w:val="1"/>
      <w:numFmt w:val="bullet"/>
      <w:lvlText w:val=""/>
      <w:lvlJc w:val="left"/>
      <w:pPr>
        <w:ind w:left="5198" w:hanging="360"/>
      </w:pPr>
      <w:rPr>
        <w:rFonts w:ascii="Symbol" w:hAnsi="Symbol" w:hint="default"/>
      </w:rPr>
    </w:lvl>
    <w:lvl w:ilvl="7" w:tplc="04090003" w:tentative="1">
      <w:start w:val="1"/>
      <w:numFmt w:val="bullet"/>
      <w:lvlText w:val="o"/>
      <w:lvlJc w:val="left"/>
      <w:pPr>
        <w:ind w:left="5918" w:hanging="360"/>
      </w:pPr>
      <w:rPr>
        <w:rFonts w:ascii="Courier New" w:hAnsi="Courier New" w:cs="Courier New" w:hint="default"/>
      </w:rPr>
    </w:lvl>
    <w:lvl w:ilvl="8" w:tplc="04090005" w:tentative="1">
      <w:start w:val="1"/>
      <w:numFmt w:val="bullet"/>
      <w:lvlText w:val=""/>
      <w:lvlJc w:val="left"/>
      <w:pPr>
        <w:ind w:left="6638" w:hanging="360"/>
      </w:pPr>
      <w:rPr>
        <w:rFonts w:ascii="Wingdings" w:hAnsi="Wingdings" w:hint="default"/>
      </w:rPr>
    </w:lvl>
  </w:abstractNum>
  <w:abstractNum w:abstractNumId="7" w15:restartNumberingAfterBreak="0">
    <w:nsid w:val="13B078C2"/>
    <w:multiLevelType w:val="hybridMultilevel"/>
    <w:tmpl w:val="E1CC11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4233A67"/>
    <w:multiLevelType w:val="hybridMultilevel"/>
    <w:tmpl w:val="6A8634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FFA639A"/>
    <w:multiLevelType w:val="multilevel"/>
    <w:tmpl w:val="02E2DEB2"/>
    <w:lvl w:ilvl="0">
      <w:start w:val="1"/>
      <w:numFmt w:val="decimal"/>
      <w:pStyle w:val="Heading1"/>
      <w:lvlText w:val="%1"/>
      <w:lvlJc w:val="left"/>
      <w:pPr>
        <w:ind w:left="360" w:hanging="360"/>
      </w:pPr>
      <w:rPr>
        <w:rFonts w:hint="default"/>
        <w:color w:val="34BCBA"/>
      </w:rPr>
    </w:lvl>
    <w:lvl w:ilvl="1">
      <w:start w:val="1"/>
      <w:numFmt w:val="decimal"/>
      <w:lvlText w:val="%1.%2."/>
      <w:lvlJc w:val="left"/>
      <w:pPr>
        <w:tabs>
          <w:tab w:val="num" w:pos="788"/>
        </w:tabs>
        <w:ind w:left="788" w:hanging="432"/>
      </w:pPr>
      <w:rPr>
        <w:rFonts w:hint="default"/>
      </w:rPr>
    </w:lvl>
    <w:lvl w:ilvl="2">
      <w:start w:val="1"/>
      <w:numFmt w:val="decimal"/>
      <w:lvlText w:val="%1.%2.%3."/>
      <w:lvlJc w:val="left"/>
      <w:pPr>
        <w:tabs>
          <w:tab w:val="num" w:pos="1436"/>
        </w:tabs>
        <w:ind w:left="1220" w:hanging="504"/>
      </w:pPr>
      <w:rPr>
        <w:rFonts w:hint="default"/>
      </w:rPr>
    </w:lvl>
    <w:lvl w:ilvl="3">
      <w:start w:val="1"/>
      <w:numFmt w:val="decimal"/>
      <w:lvlText w:val="%1.%2.%3.%4."/>
      <w:lvlJc w:val="left"/>
      <w:pPr>
        <w:tabs>
          <w:tab w:val="num" w:pos="2156"/>
        </w:tabs>
        <w:ind w:left="1724" w:hanging="648"/>
      </w:pPr>
      <w:rPr>
        <w:rFonts w:hint="default"/>
      </w:rPr>
    </w:lvl>
    <w:lvl w:ilvl="4">
      <w:start w:val="1"/>
      <w:numFmt w:val="decimal"/>
      <w:lvlText w:val="%1.%2.%3.%4.%5."/>
      <w:lvlJc w:val="left"/>
      <w:pPr>
        <w:tabs>
          <w:tab w:val="num" w:pos="2516"/>
        </w:tabs>
        <w:ind w:left="2228" w:hanging="792"/>
      </w:pPr>
      <w:rPr>
        <w:rFonts w:hint="default"/>
      </w:rPr>
    </w:lvl>
    <w:lvl w:ilvl="5">
      <w:start w:val="1"/>
      <w:numFmt w:val="decimal"/>
      <w:lvlText w:val="%1.%2.%3.%4.%5.%6."/>
      <w:lvlJc w:val="left"/>
      <w:pPr>
        <w:tabs>
          <w:tab w:val="num" w:pos="3236"/>
        </w:tabs>
        <w:ind w:left="2732" w:hanging="936"/>
      </w:pPr>
      <w:rPr>
        <w:rFonts w:hint="default"/>
      </w:rPr>
    </w:lvl>
    <w:lvl w:ilvl="6">
      <w:start w:val="1"/>
      <w:numFmt w:val="decimal"/>
      <w:lvlText w:val="%1.%2.%3.%4.%5.%6.%7."/>
      <w:lvlJc w:val="left"/>
      <w:pPr>
        <w:tabs>
          <w:tab w:val="num" w:pos="3596"/>
        </w:tabs>
        <w:ind w:left="3236" w:hanging="1080"/>
      </w:pPr>
      <w:rPr>
        <w:rFonts w:hint="default"/>
      </w:rPr>
    </w:lvl>
    <w:lvl w:ilvl="7">
      <w:start w:val="1"/>
      <w:numFmt w:val="decimal"/>
      <w:lvlText w:val="%1.%2.%3.%4.%5.%6.%7.%8."/>
      <w:lvlJc w:val="left"/>
      <w:pPr>
        <w:tabs>
          <w:tab w:val="num" w:pos="4316"/>
        </w:tabs>
        <w:ind w:left="3740" w:hanging="1224"/>
      </w:pPr>
      <w:rPr>
        <w:rFonts w:hint="default"/>
      </w:rPr>
    </w:lvl>
    <w:lvl w:ilvl="8">
      <w:start w:val="1"/>
      <w:numFmt w:val="decimal"/>
      <w:lvlText w:val="%1.%2.%3.%4.%5.%6.%7.%8.%9."/>
      <w:lvlJc w:val="left"/>
      <w:pPr>
        <w:tabs>
          <w:tab w:val="num" w:pos="4676"/>
        </w:tabs>
        <w:ind w:left="4316" w:hanging="1440"/>
      </w:pPr>
      <w:rPr>
        <w:rFonts w:hint="default"/>
      </w:rPr>
    </w:lvl>
  </w:abstractNum>
  <w:abstractNum w:abstractNumId="10" w15:restartNumberingAfterBreak="0">
    <w:nsid w:val="4C0A5BAD"/>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1" w15:restartNumberingAfterBreak="0">
    <w:nsid w:val="4CF17632"/>
    <w:multiLevelType w:val="hybridMultilevel"/>
    <w:tmpl w:val="06D69530"/>
    <w:lvl w:ilvl="0" w:tplc="F95AA3E4">
      <w:start w:val="1"/>
      <w:numFmt w:val="bullet"/>
      <w:pStyle w:val="ListBullet2"/>
      <w:lvlText w:val="–"/>
      <w:lvlJc w:val="left"/>
      <w:pPr>
        <w:ind w:left="720" w:hanging="360"/>
      </w:pPr>
      <w:rPr>
        <w:rFonts w:ascii="Arial" w:hAnsi="Arial" w:hint="default"/>
        <w:b w:val="0"/>
        <w:i w:val="0"/>
        <w:color w:val="auto"/>
        <w:spacing w:val="0"/>
        <w:w w:val="100"/>
        <w:position w:val="0"/>
        <w:sz w:val="20"/>
        <w:szCs w:val="1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3224950"/>
    <w:multiLevelType w:val="hybridMultilevel"/>
    <w:tmpl w:val="72F6A108"/>
    <w:lvl w:ilvl="0" w:tplc="5B7E72C4">
      <w:start w:val="1"/>
      <w:numFmt w:val="bullet"/>
      <w:pStyle w:val="ListBullet"/>
      <w:lvlText w:val="•"/>
      <w:lvlJc w:val="left"/>
      <w:pPr>
        <w:ind w:left="720" w:hanging="360"/>
      </w:pPr>
      <w:rPr>
        <w:rFonts w:ascii="Arial" w:hAnsi="Arial" w:hint="default"/>
        <w:b w:val="0"/>
        <w:i w:val="0"/>
        <w:color w:val="auto"/>
        <w:spacing w:val="0"/>
        <w:w w:val="100"/>
        <w:position w:val="0"/>
        <w:sz w:val="20"/>
        <w:szCs w:val="1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6B20A68"/>
    <w:multiLevelType w:val="hybridMultilevel"/>
    <w:tmpl w:val="834C596A"/>
    <w:lvl w:ilvl="0" w:tplc="C12EA4EA">
      <w:start w:val="1"/>
      <w:numFmt w:val="bullet"/>
      <w:pStyle w:val="TableBodyTextBulletLevel1K"/>
      <w:lvlText w:val="•"/>
      <w:lvlJc w:val="left"/>
      <w:pPr>
        <w:ind w:left="524" w:hanging="360"/>
      </w:pPr>
      <w:rPr>
        <w:rFonts w:ascii="Arial" w:hAnsi="Arial" w:hint="default"/>
        <w:b w:val="0"/>
        <w:i w:val="0"/>
        <w:color w:val="auto"/>
        <w:spacing w:val="0"/>
        <w:w w:val="100"/>
        <w:position w:val="0"/>
        <w:sz w:val="18"/>
        <w:szCs w:val="1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08A21B6"/>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15" w15:restartNumberingAfterBreak="0">
    <w:nsid w:val="77BB1482"/>
    <w:multiLevelType w:val="hybridMultilevel"/>
    <w:tmpl w:val="343C4B50"/>
    <w:lvl w:ilvl="0" w:tplc="D0B2BC7E">
      <w:start w:val="1"/>
      <w:numFmt w:val="bullet"/>
      <w:pStyle w:val="ListBullet4"/>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5"/>
  </w:num>
  <w:num w:numId="3">
    <w:abstractNumId w:val="10"/>
  </w:num>
  <w:num w:numId="4">
    <w:abstractNumId w:val="2"/>
  </w:num>
  <w:num w:numId="5">
    <w:abstractNumId w:val="1"/>
  </w:num>
  <w:num w:numId="6">
    <w:abstractNumId w:val="0"/>
  </w:num>
  <w:num w:numId="7">
    <w:abstractNumId w:val="4"/>
  </w:num>
  <w:num w:numId="8">
    <w:abstractNumId w:val="4"/>
    <w:lvlOverride w:ilvl="0">
      <w:startOverride w:val="1"/>
    </w:lvlOverride>
  </w:num>
  <w:num w:numId="9">
    <w:abstractNumId w:val="9"/>
  </w:num>
  <w:num w:numId="10">
    <w:abstractNumId w:val="3"/>
  </w:num>
  <w:num w:numId="11">
    <w:abstractNumId w:val="4"/>
    <w:lvlOverride w:ilvl="0">
      <w:startOverride w:val="1"/>
    </w:lvlOverride>
  </w:num>
  <w:num w:numId="12">
    <w:abstractNumId w:val="3"/>
    <w:lvlOverride w:ilvl="0">
      <w:startOverride w:val="1"/>
    </w:lvlOverride>
  </w:num>
  <w:num w:numId="13">
    <w:abstractNumId w:val="3"/>
    <w:lvlOverride w:ilvl="0">
      <w:startOverride w:val="1"/>
    </w:lvlOverride>
  </w:num>
  <w:num w:numId="14">
    <w:abstractNumId w:val="3"/>
    <w:lvlOverride w:ilvl="0">
      <w:startOverride w:val="1"/>
    </w:lvlOverride>
  </w:num>
  <w:num w:numId="15">
    <w:abstractNumId w:val="11"/>
  </w:num>
  <w:num w:numId="16">
    <w:abstractNumId w:val="15"/>
  </w:num>
  <w:num w:numId="17">
    <w:abstractNumId w:val="3"/>
    <w:lvlOverride w:ilvl="0">
      <w:startOverride w:val="1"/>
    </w:lvlOverride>
  </w:num>
  <w:num w:numId="18">
    <w:abstractNumId w:val="12"/>
  </w:num>
  <w:num w:numId="19">
    <w:abstractNumId w:val="6"/>
  </w:num>
  <w:num w:numId="20">
    <w:abstractNumId w:val="13"/>
  </w:num>
  <w:num w:numId="21">
    <w:abstractNumId w:val="8"/>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DisplayPageBoundaries/>
  <w:activeWritingStyle w:appName="MSWord" w:lang="it-IT" w:vendorID="64" w:dllVersion="131078" w:nlCheck="1" w:checkStyle="0"/>
  <w:activeWritingStyle w:appName="MSWord" w:lang="en-US" w:vendorID="64" w:dllVersion="131078" w:nlCheck="1" w:checkStyle="1"/>
  <w:stylePaneFormatFilter w:val="B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1"/>
  <w:stylePaneSortMethod w:val="0000"/>
  <w:defaultTabStop w:val="720"/>
  <w:evenAndOddHeaders/>
  <w:drawingGridHorizontalSpacing w:val="9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6DC5"/>
    <w:rsid w:val="00000305"/>
    <w:rsid w:val="0000045A"/>
    <w:rsid w:val="00001D27"/>
    <w:rsid w:val="00002F75"/>
    <w:rsid w:val="000037E4"/>
    <w:rsid w:val="000063A7"/>
    <w:rsid w:val="000065C1"/>
    <w:rsid w:val="0000706E"/>
    <w:rsid w:val="00010175"/>
    <w:rsid w:val="0001265A"/>
    <w:rsid w:val="000127EA"/>
    <w:rsid w:val="0001310B"/>
    <w:rsid w:val="000151F0"/>
    <w:rsid w:val="000158C8"/>
    <w:rsid w:val="00016BF0"/>
    <w:rsid w:val="000203E5"/>
    <w:rsid w:val="00021063"/>
    <w:rsid w:val="00024F9C"/>
    <w:rsid w:val="00031D52"/>
    <w:rsid w:val="00037AF2"/>
    <w:rsid w:val="00040334"/>
    <w:rsid w:val="00041116"/>
    <w:rsid w:val="000416EB"/>
    <w:rsid w:val="00041F72"/>
    <w:rsid w:val="0004381D"/>
    <w:rsid w:val="00045512"/>
    <w:rsid w:val="0004745D"/>
    <w:rsid w:val="000479F1"/>
    <w:rsid w:val="000552CE"/>
    <w:rsid w:val="000559D3"/>
    <w:rsid w:val="00056AE9"/>
    <w:rsid w:val="000571D1"/>
    <w:rsid w:val="0005738A"/>
    <w:rsid w:val="000607A9"/>
    <w:rsid w:val="00060D5B"/>
    <w:rsid w:val="00063842"/>
    <w:rsid w:val="00066740"/>
    <w:rsid w:val="00067408"/>
    <w:rsid w:val="00071131"/>
    <w:rsid w:val="000723BA"/>
    <w:rsid w:val="00072994"/>
    <w:rsid w:val="00072B61"/>
    <w:rsid w:val="00072DF8"/>
    <w:rsid w:val="000735B3"/>
    <w:rsid w:val="00073788"/>
    <w:rsid w:val="000751B5"/>
    <w:rsid w:val="00076024"/>
    <w:rsid w:val="0007775A"/>
    <w:rsid w:val="00080208"/>
    <w:rsid w:val="00081BE1"/>
    <w:rsid w:val="00082D87"/>
    <w:rsid w:val="00083B46"/>
    <w:rsid w:val="000854AE"/>
    <w:rsid w:val="00085C25"/>
    <w:rsid w:val="000868D9"/>
    <w:rsid w:val="00086CAD"/>
    <w:rsid w:val="00091DA5"/>
    <w:rsid w:val="0009338E"/>
    <w:rsid w:val="00093591"/>
    <w:rsid w:val="00093A8F"/>
    <w:rsid w:val="00094038"/>
    <w:rsid w:val="00094BF0"/>
    <w:rsid w:val="000961B2"/>
    <w:rsid w:val="00096E0A"/>
    <w:rsid w:val="000A0D35"/>
    <w:rsid w:val="000A3385"/>
    <w:rsid w:val="000A3B1F"/>
    <w:rsid w:val="000A4EEA"/>
    <w:rsid w:val="000A5044"/>
    <w:rsid w:val="000A6329"/>
    <w:rsid w:val="000A7B03"/>
    <w:rsid w:val="000B1FE2"/>
    <w:rsid w:val="000B3533"/>
    <w:rsid w:val="000B45A4"/>
    <w:rsid w:val="000B6413"/>
    <w:rsid w:val="000B75EA"/>
    <w:rsid w:val="000B783A"/>
    <w:rsid w:val="000C212E"/>
    <w:rsid w:val="000C39A1"/>
    <w:rsid w:val="000C5687"/>
    <w:rsid w:val="000C6B00"/>
    <w:rsid w:val="000C72A7"/>
    <w:rsid w:val="000C733D"/>
    <w:rsid w:val="000D033D"/>
    <w:rsid w:val="000D1019"/>
    <w:rsid w:val="000D42E2"/>
    <w:rsid w:val="000D5FA9"/>
    <w:rsid w:val="000D7E24"/>
    <w:rsid w:val="000E08E1"/>
    <w:rsid w:val="000E1CC5"/>
    <w:rsid w:val="000E1D4F"/>
    <w:rsid w:val="000E28C6"/>
    <w:rsid w:val="000E313B"/>
    <w:rsid w:val="000E5460"/>
    <w:rsid w:val="000E59BA"/>
    <w:rsid w:val="000E7697"/>
    <w:rsid w:val="000F03DB"/>
    <w:rsid w:val="000F256B"/>
    <w:rsid w:val="000F307A"/>
    <w:rsid w:val="000F586E"/>
    <w:rsid w:val="000F71E1"/>
    <w:rsid w:val="0010019C"/>
    <w:rsid w:val="0010105F"/>
    <w:rsid w:val="00102708"/>
    <w:rsid w:val="00103886"/>
    <w:rsid w:val="001065FF"/>
    <w:rsid w:val="00106945"/>
    <w:rsid w:val="00107477"/>
    <w:rsid w:val="00110D3E"/>
    <w:rsid w:val="00110E03"/>
    <w:rsid w:val="00111DE2"/>
    <w:rsid w:val="001129E6"/>
    <w:rsid w:val="001164F9"/>
    <w:rsid w:val="00121990"/>
    <w:rsid w:val="00121FC8"/>
    <w:rsid w:val="00122B02"/>
    <w:rsid w:val="00123A6B"/>
    <w:rsid w:val="00125C75"/>
    <w:rsid w:val="001266EC"/>
    <w:rsid w:val="001277FB"/>
    <w:rsid w:val="001311B3"/>
    <w:rsid w:val="00131F2E"/>
    <w:rsid w:val="00133895"/>
    <w:rsid w:val="0013456C"/>
    <w:rsid w:val="001346AD"/>
    <w:rsid w:val="00135290"/>
    <w:rsid w:val="00135478"/>
    <w:rsid w:val="00136E55"/>
    <w:rsid w:val="00137609"/>
    <w:rsid w:val="0014064D"/>
    <w:rsid w:val="00141C6D"/>
    <w:rsid w:val="0014250D"/>
    <w:rsid w:val="00142618"/>
    <w:rsid w:val="00143436"/>
    <w:rsid w:val="001436B7"/>
    <w:rsid w:val="00143B02"/>
    <w:rsid w:val="001446D1"/>
    <w:rsid w:val="00144E08"/>
    <w:rsid w:val="00146AD5"/>
    <w:rsid w:val="00151FBD"/>
    <w:rsid w:val="00154099"/>
    <w:rsid w:val="00156FFA"/>
    <w:rsid w:val="00157818"/>
    <w:rsid w:val="00157C8B"/>
    <w:rsid w:val="00160C05"/>
    <w:rsid w:val="00160F67"/>
    <w:rsid w:val="0016403D"/>
    <w:rsid w:val="00164708"/>
    <w:rsid w:val="00165F74"/>
    <w:rsid w:val="001660DB"/>
    <w:rsid w:val="00166653"/>
    <w:rsid w:val="00171CEF"/>
    <w:rsid w:val="001720D4"/>
    <w:rsid w:val="0017282A"/>
    <w:rsid w:val="00172E49"/>
    <w:rsid w:val="001735EB"/>
    <w:rsid w:val="00173F94"/>
    <w:rsid w:val="00174273"/>
    <w:rsid w:val="00176632"/>
    <w:rsid w:val="00177692"/>
    <w:rsid w:val="00180A06"/>
    <w:rsid w:val="00181762"/>
    <w:rsid w:val="001864C0"/>
    <w:rsid w:val="00190542"/>
    <w:rsid w:val="00191056"/>
    <w:rsid w:val="00191C4A"/>
    <w:rsid w:val="0019235F"/>
    <w:rsid w:val="00192DDB"/>
    <w:rsid w:val="001941BD"/>
    <w:rsid w:val="00194245"/>
    <w:rsid w:val="0019567F"/>
    <w:rsid w:val="00195C6C"/>
    <w:rsid w:val="00195F49"/>
    <w:rsid w:val="001969E3"/>
    <w:rsid w:val="00197F87"/>
    <w:rsid w:val="001A59CE"/>
    <w:rsid w:val="001A6D68"/>
    <w:rsid w:val="001A7572"/>
    <w:rsid w:val="001A7FA7"/>
    <w:rsid w:val="001B09B2"/>
    <w:rsid w:val="001B1860"/>
    <w:rsid w:val="001B34BE"/>
    <w:rsid w:val="001B5015"/>
    <w:rsid w:val="001B55AA"/>
    <w:rsid w:val="001B71E0"/>
    <w:rsid w:val="001B7206"/>
    <w:rsid w:val="001C31B8"/>
    <w:rsid w:val="001C33BA"/>
    <w:rsid w:val="001C3CE9"/>
    <w:rsid w:val="001C3F52"/>
    <w:rsid w:val="001C4470"/>
    <w:rsid w:val="001C617D"/>
    <w:rsid w:val="001C6AA1"/>
    <w:rsid w:val="001D0B2A"/>
    <w:rsid w:val="001D213D"/>
    <w:rsid w:val="001D3354"/>
    <w:rsid w:val="001D41F3"/>
    <w:rsid w:val="001D43CE"/>
    <w:rsid w:val="001D482C"/>
    <w:rsid w:val="001D4B99"/>
    <w:rsid w:val="001D755F"/>
    <w:rsid w:val="001E134A"/>
    <w:rsid w:val="001E5C6F"/>
    <w:rsid w:val="001E68B9"/>
    <w:rsid w:val="001E6E20"/>
    <w:rsid w:val="001F14C4"/>
    <w:rsid w:val="001F1D4E"/>
    <w:rsid w:val="001F1EE3"/>
    <w:rsid w:val="001F2DBC"/>
    <w:rsid w:val="001F35C7"/>
    <w:rsid w:val="001F3C08"/>
    <w:rsid w:val="001F4DAD"/>
    <w:rsid w:val="001F5068"/>
    <w:rsid w:val="001F5F36"/>
    <w:rsid w:val="002006DE"/>
    <w:rsid w:val="002025D1"/>
    <w:rsid w:val="0020366C"/>
    <w:rsid w:val="0020455E"/>
    <w:rsid w:val="00205F02"/>
    <w:rsid w:val="00205FF5"/>
    <w:rsid w:val="00206D33"/>
    <w:rsid w:val="002074BD"/>
    <w:rsid w:val="00210E2E"/>
    <w:rsid w:val="0021147E"/>
    <w:rsid w:val="0021172C"/>
    <w:rsid w:val="002139E9"/>
    <w:rsid w:val="0021411B"/>
    <w:rsid w:val="002156DF"/>
    <w:rsid w:val="002158B7"/>
    <w:rsid w:val="00215A42"/>
    <w:rsid w:val="002175EF"/>
    <w:rsid w:val="002241A0"/>
    <w:rsid w:val="00224D7F"/>
    <w:rsid w:val="00226C76"/>
    <w:rsid w:val="00227044"/>
    <w:rsid w:val="00227C19"/>
    <w:rsid w:val="00227EF5"/>
    <w:rsid w:val="002311A2"/>
    <w:rsid w:val="0023420F"/>
    <w:rsid w:val="00234870"/>
    <w:rsid w:val="00235D90"/>
    <w:rsid w:val="00235EF8"/>
    <w:rsid w:val="002414F9"/>
    <w:rsid w:val="00241F68"/>
    <w:rsid w:val="0024322D"/>
    <w:rsid w:val="0024366F"/>
    <w:rsid w:val="002452E0"/>
    <w:rsid w:val="00245362"/>
    <w:rsid w:val="00247930"/>
    <w:rsid w:val="002501CA"/>
    <w:rsid w:val="002506D7"/>
    <w:rsid w:val="00254287"/>
    <w:rsid w:val="0025518F"/>
    <w:rsid w:val="002579DC"/>
    <w:rsid w:val="002609D0"/>
    <w:rsid w:val="002610B2"/>
    <w:rsid w:val="00261443"/>
    <w:rsid w:val="002630DE"/>
    <w:rsid w:val="0026483B"/>
    <w:rsid w:val="002667D4"/>
    <w:rsid w:val="00266A77"/>
    <w:rsid w:val="0026702A"/>
    <w:rsid w:val="00270C87"/>
    <w:rsid w:val="00272402"/>
    <w:rsid w:val="00272786"/>
    <w:rsid w:val="00274532"/>
    <w:rsid w:val="002749CC"/>
    <w:rsid w:val="00274F32"/>
    <w:rsid w:val="00275245"/>
    <w:rsid w:val="0027595E"/>
    <w:rsid w:val="00275F6C"/>
    <w:rsid w:val="00276273"/>
    <w:rsid w:val="00281273"/>
    <w:rsid w:val="002814FF"/>
    <w:rsid w:val="00281920"/>
    <w:rsid w:val="002830F0"/>
    <w:rsid w:val="002844A6"/>
    <w:rsid w:val="00284537"/>
    <w:rsid w:val="00286B62"/>
    <w:rsid w:val="00287FD6"/>
    <w:rsid w:val="0029135B"/>
    <w:rsid w:val="002913AF"/>
    <w:rsid w:val="00292E4C"/>
    <w:rsid w:val="002979E1"/>
    <w:rsid w:val="00297EF0"/>
    <w:rsid w:val="002A0594"/>
    <w:rsid w:val="002A1E8B"/>
    <w:rsid w:val="002A311B"/>
    <w:rsid w:val="002A3858"/>
    <w:rsid w:val="002B0902"/>
    <w:rsid w:val="002B1CDB"/>
    <w:rsid w:val="002B4364"/>
    <w:rsid w:val="002B5AEF"/>
    <w:rsid w:val="002C02D2"/>
    <w:rsid w:val="002C077F"/>
    <w:rsid w:val="002C2529"/>
    <w:rsid w:val="002C29C9"/>
    <w:rsid w:val="002C2D47"/>
    <w:rsid w:val="002C2DE6"/>
    <w:rsid w:val="002C328C"/>
    <w:rsid w:val="002C3ED7"/>
    <w:rsid w:val="002C4E8A"/>
    <w:rsid w:val="002C549B"/>
    <w:rsid w:val="002C5B32"/>
    <w:rsid w:val="002C660F"/>
    <w:rsid w:val="002C69A9"/>
    <w:rsid w:val="002C7574"/>
    <w:rsid w:val="002D0EBD"/>
    <w:rsid w:val="002D15C5"/>
    <w:rsid w:val="002D1875"/>
    <w:rsid w:val="002D7996"/>
    <w:rsid w:val="002D7DF2"/>
    <w:rsid w:val="002D7DFE"/>
    <w:rsid w:val="002E175B"/>
    <w:rsid w:val="002E1831"/>
    <w:rsid w:val="002E1FE4"/>
    <w:rsid w:val="002E33E2"/>
    <w:rsid w:val="002E4F51"/>
    <w:rsid w:val="002E52EA"/>
    <w:rsid w:val="002E581B"/>
    <w:rsid w:val="002E6DC5"/>
    <w:rsid w:val="002E738F"/>
    <w:rsid w:val="002F13E0"/>
    <w:rsid w:val="002F18BD"/>
    <w:rsid w:val="002F1EAA"/>
    <w:rsid w:val="002F35EB"/>
    <w:rsid w:val="003013CB"/>
    <w:rsid w:val="00302EC2"/>
    <w:rsid w:val="00303E41"/>
    <w:rsid w:val="00305907"/>
    <w:rsid w:val="00305A80"/>
    <w:rsid w:val="00306741"/>
    <w:rsid w:val="003067A0"/>
    <w:rsid w:val="003070A1"/>
    <w:rsid w:val="003072A0"/>
    <w:rsid w:val="00310918"/>
    <w:rsid w:val="00313B78"/>
    <w:rsid w:val="00313D49"/>
    <w:rsid w:val="003178CA"/>
    <w:rsid w:val="00317D82"/>
    <w:rsid w:val="00323DA6"/>
    <w:rsid w:val="00324FA5"/>
    <w:rsid w:val="003255E6"/>
    <w:rsid w:val="0032679D"/>
    <w:rsid w:val="003303F2"/>
    <w:rsid w:val="00330B15"/>
    <w:rsid w:val="003319EA"/>
    <w:rsid w:val="003321C9"/>
    <w:rsid w:val="00332F98"/>
    <w:rsid w:val="00334756"/>
    <w:rsid w:val="003348B9"/>
    <w:rsid w:val="00334CC7"/>
    <w:rsid w:val="00334CDF"/>
    <w:rsid w:val="003355C6"/>
    <w:rsid w:val="00335672"/>
    <w:rsid w:val="00337BD7"/>
    <w:rsid w:val="003405C5"/>
    <w:rsid w:val="00340C73"/>
    <w:rsid w:val="00340F05"/>
    <w:rsid w:val="003414CC"/>
    <w:rsid w:val="00342227"/>
    <w:rsid w:val="00343326"/>
    <w:rsid w:val="00343C0B"/>
    <w:rsid w:val="003454FD"/>
    <w:rsid w:val="00346F71"/>
    <w:rsid w:val="0034780C"/>
    <w:rsid w:val="00352F9A"/>
    <w:rsid w:val="00353B49"/>
    <w:rsid w:val="003564B9"/>
    <w:rsid w:val="00361486"/>
    <w:rsid w:val="00361556"/>
    <w:rsid w:val="00361D48"/>
    <w:rsid w:val="00362BA2"/>
    <w:rsid w:val="00363581"/>
    <w:rsid w:val="00373193"/>
    <w:rsid w:val="003743FC"/>
    <w:rsid w:val="00374FA5"/>
    <w:rsid w:val="003759A0"/>
    <w:rsid w:val="0037716E"/>
    <w:rsid w:val="00381C48"/>
    <w:rsid w:val="00383900"/>
    <w:rsid w:val="00383C19"/>
    <w:rsid w:val="00385AC6"/>
    <w:rsid w:val="003863BC"/>
    <w:rsid w:val="003870F6"/>
    <w:rsid w:val="00390AAE"/>
    <w:rsid w:val="003913FC"/>
    <w:rsid w:val="003927D2"/>
    <w:rsid w:val="0039485C"/>
    <w:rsid w:val="00394D98"/>
    <w:rsid w:val="003961F0"/>
    <w:rsid w:val="003A3480"/>
    <w:rsid w:val="003A50A4"/>
    <w:rsid w:val="003A5BC8"/>
    <w:rsid w:val="003B02E4"/>
    <w:rsid w:val="003B0665"/>
    <w:rsid w:val="003B3B2E"/>
    <w:rsid w:val="003B3ED8"/>
    <w:rsid w:val="003B4069"/>
    <w:rsid w:val="003B6A17"/>
    <w:rsid w:val="003C20EE"/>
    <w:rsid w:val="003C2EB3"/>
    <w:rsid w:val="003C536C"/>
    <w:rsid w:val="003C679C"/>
    <w:rsid w:val="003C6EB2"/>
    <w:rsid w:val="003C7C0E"/>
    <w:rsid w:val="003D18F9"/>
    <w:rsid w:val="003D274B"/>
    <w:rsid w:val="003D2CA6"/>
    <w:rsid w:val="003D3988"/>
    <w:rsid w:val="003D431B"/>
    <w:rsid w:val="003D52F5"/>
    <w:rsid w:val="003D5DA6"/>
    <w:rsid w:val="003D66A6"/>
    <w:rsid w:val="003E1877"/>
    <w:rsid w:val="003E2831"/>
    <w:rsid w:val="003E33FD"/>
    <w:rsid w:val="003E439B"/>
    <w:rsid w:val="003E4560"/>
    <w:rsid w:val="003E51ED"/>
    <w:rsid w:val="003E6A32"/>
    <w:rsid w:val="003F22F5"/>
    <w:rsid w:val="003F298E"/>
    <w:rsid w:val="003F3F03"/>
    <w:rsid w:val="003F4C1C"/>
    <w:rsid w:val="003F5694"/>
    <w:rsid w:val="0040154A"/>
    <w:rsid w:val="0040482D"/>
    <w:rsid w:val="0041036E"/>
    <w:rsid w:val="0041361C"/>
    <w:rsid w:val="00413996"/>
    <w:rsid w:val="00416BE5"/>
    <w:rsid w:val="004177FB"/>
    <w:rsid w:val="00420FD4"/>
    <w:rsid w:val="00421A27"/>
    <w:rsid w:val="00424323"/>
    <w:rsid w:val="00426319"/>
    <w:rsid w:val="00426630"/>
    <w:rsid w:val="00427878"/>
    <w:rsid w:val="0043066F"/>
    <w:rsid w:val="0043072A"/>
    <w:rsid w:val="00430D06"/>
    <w:rsid w:val="00432BFE"/>
    <w:rsid w:val="004365C7"/>
    <w:rsid w:val="004401A1"/>
    <w:rsid w:val="00443796"/>
    <w:rsid w:val="0044440D"/>
    <w:rsid w:val="00445C78"/>
    <w:rsid w:val="00451024"/>
    <w:rsid w:val="00451930"/>
    <w:rsid w:val="00452B39"/>
    <w:rsid w:val="00457103"/>
    <w:rsid w:val="004577F4"/>
    <w:rsid w:val="00457965"/>
    <w:rsid w:val="00460004"/>
    <w:rsid w:val="00460362"/>
    <w:rsid w:val="004607CC"/>
    <w:rsid w:val="004619AD"/>
    <w:rsid w:val="00463431"/>
    <w:rsid w:val="0046397B"/>
    <w:rsid w:val="00465784"/>
    <w:rsid w:val="00466292"/>
    <w:rsid w:val="00466642"/>
    <w:rsid w:val="00467895"/>
    <w:rsid w:val="00470850"/>
    <w:rsid w:val="00472ACF"/>
    <w:rsid w:val="00473ABF"/>
    <w:rsid w:val="0048289A"/>
    <w:rsid w:val="00482B8E"/>
    <w:rsid w:val="00483217"/>
    <w:rsid w:val="004836B3"/>
    <w:rsid w:val="0048520E"/>
    <w:rsid w:val="00485804"/>
    <w:rsid w:val="004866F6"/>
    <w:rsid w:val="004869DE"/>
    <w:rsid w:val="00486C7E"/>
    <w:rsid w:val="0049188F"/>
    <w:rsid w:val="00493C1E"/>
    <w:rsid w:val="00493F45"/>
    <w:rsid w:val="00494C6D"/>
    <w:rsid w:val="00496494"/>
    <w:rsid w:val="00496551"/>
    <w:rsid w:val="004A0166"/>
    <w:rsid w:val="004A034A"/>
    <w:rsid w:val="004A2C01"/>
    <w:rsid w:val="004A4027"/>
    <w:rsid w:val="004A4A46"/>
    <w:rsid w:val="004B3E81"/>
    <w:rsid w:val="004B473C"/>
    <w:rsid w:val="004B4FBB"/>
    <w:rsid w:val="004B5CA3"/>
    <w:rsid w:val="004C0FA4"/>
    <w:rsid w:val="004C0FFB"/>
    <w:rsid w:val="004C1578"/>
    <w:rsid w:val="004C2AF0"/>
    <w:rsid w:val="004C4B0B"/>
    <w:rsid w:val="004C5302"/>
    <w:rsid w:val="004C79E4"/>
    <w:rsid w:val="004C7EA7"/>
    <w:rsid w:val="004D084F"/>
    <w:rsid w:val="004D13CA"/>
    <w:rsid w:val="004D2A1D"/>
    <w:rsid w:val="004D2A4B"/>
    <w:rsid w:val="004D2E3C"/>
    <w:rsid w:val="004D5F7A"/>
    <w:rsid w:val="004E2B24"/>
    <w:rsid w:val="004E4452"/>
    <w:rsid w:val="004E45A7"/>
    <w:rsid w:val="004F0AE8"/>
    <w:rsid w:val="004F101F"/>
    <w:rsid w:val="004F4EF6"/>
    <w:rsid w:val="004F6759"/>
    <w:rsid w:val="00504025"/>
    <w:rsid w:val="00505795"/>
    <w:rsid w:val="005073A7"/>
    <w:rsid w:val="0051130A"/>
    <w:rsid w:val="0051446F"/>
    <w:rsid w:val="00516F03"/>
    <w:rsid w:val="005175B7"/>
    <w:rsid w:val="00520788"/>
    <w:rsid w:val="00521186"/>
    <w:rsid w:val="0052508D"/>
    <w:rsid w:val="005255F5"/>
    <w:rsid w:val="00525D72"/>
    <w:rsid w:val="00525E56"/>
    <w:rsid w:val="00533456"/>
    <w:rsid w:val="00533E39"/>
    <w:rsid w:val="005344AB"/>
    <w:rsid w:val="00535666"/>
    <w:rsid w:val="00536C44"/>
    <w:rsid w:val="00537662"/>
    <w:rsid w:val="00540140"/>
    <w:rsid w:val="00541975"/>
    <w:rsid w:val="005431E6"/>
    <w:rsid w:val="00543B38"/>
    <w:rsid w:val="00546376"/>
    <w:rsid w:val="00547917"/>
    <w:rsid w:val="005516DC"/>
    <w:rsid w:val="0055332D"/>
    <w:rsid w:val="00555A26"/>
    <w:rsid w:val="00555FC0"/>
    <w:rsid w:val="005600DB"/>
    <w:rsid w:val="005600EC"/>
    <w:rsid w:val="0056016C"/>
    <w:rsid w:val="00560A8C"/>
    <w:rsid w:val="00563801"/>
    <w:rsid w:val="00563BDA"/>
    <w:rsid w:val="00563D65"/>
    <w:rsid w:val="00570E59"/>
    <w:rsid w:val="0057139E"/>
    <w:rsid w:val="00573DDF"/>
    <w:rsid w:val="005744C5"/>
    <w:rsid w:val="00576202"/>
    <w:rsid w:val="005775A8"/>
    <w:rsid w:val="00577FBD"/>
    <w:rsid w:val="00580F29"/>
    <w:rsid w:val="00580F47"/>
    <w:rsid w:val="005812EB"/>
    <w:rsid w:val="005824B9"/>
    <w:rsid w:val="0058534A"/>
    <w:rsid w:val="00585F4B"/>
    <w:rsid w:val="00586279"/>
    <w:rsid w:val="0059017B"/>
    <w:rsid w:val="00590404"/>
    <w:rsid w:val="005A09DF"/>
    <w:rsid w:val="005A175C"/>
    <w:rsid w:val="005A2CA7"/>
    <w:rsid w:val="005A2D42"/>
    <w:rsid w:val="005A3360"/>
    <w:rsid w:val="005A4FE2"/>
    <w:rsid w:val="005A6857"/>
    <w:rsid w:val="005A72F8"/>
    <w:rsid w:val="005B0538"/>
    <w:rsid w:val="005B2B72"/>
    <w:rsid w:val="005B308F"/>
    <w:rsid w:val="005B32A6"/>
    <w:rsid w:val="005B3467"/>
    <w:rsid w:val="005B6649"/>
    <w:rsid w:val="005B6F45"/>
    <w:rsid w:val="005C0ECB"/>
    <w:rsid w:val="005C1DF4"/>
    <w:rsid w:val="005C2E00"/>
    <w:rsid w:val="005C6166"/>
    <w:rsid w:val="005C7E81"/>
    <w:rsid w:val="005C7E98"/>
    <w:rsid w:val="005D029A"/>
    <w:rsid w:val="005D0C80"/>
    <w:rsid w:val="005D3124"/>
    <w:rsid w:val="005D6150"/>
    <w:rsid w:val="005D67D2"/>
    <w:rsid w:val="005D7056"/>
    <w:rsid w:val="005E1B23"/>
    <w:rsid w:val="005E318D"/>
    <w:rsid w:val="005E46CE"/>
    <w:rsid w:val="005E47D9"/>
    <w:rsid w:val="005E60CD"/>
    <w:rsid w:val="005F21D1"/>
    <w:rsid w:val="005F2F1A"/>
    <w:rsid w:val="005F32BE"/>
    <w:rsid w:val="00604FB3"/>
    <w:rsid w:val="006057C4"/>
    <w:rsid w:val="006060BA"/>
    <w:rsid w:val="006071CF"/>
    <w:rsid w:val="006100D6"/>
    <w:rsid w:val="006130F6"/>
    <w:rsid w:val="006133BE"/>
    <w:rsid w:val="00617675"/>
    <w:rsid w:val="00622B38"/>
    <w:rsid w:val="00624B1B"/>
    <w:rsid w:val="00625BFC"/>
    <w:rsid w:val="00627192"/>
    <w:rsid w:val="00627BF6"/>
    <w:rsid w:val="00631EE1"/>
    <w:rsid w:val="00633834"/>
    <w:rsid w:val="00633DD4"/>
    <w:rsid w:val="00644714"/>
    <w:rsid w:val="00644F25"/>
    <w:rsid w:val="00646441"/>
    <w:rsid w:val="00646627"/>
    <w:rsid w:val="0064719A"/>
    <w:rsid w:val="006505E1"/>
    <w:rsid w:val="00651824"/>
    <w:rsid w:val="00652A31"/>
    <w:rsid w:val="00654730"/>
    <w:rsid w:val="0065542E"/>
    <w:rsid w:val="00664C15"/>
    <w:rsid w:val="006668BA"/>
    <w:rsid w:val="0066717A"/>
    <w:rsid w:val="0066763F"/>
    <w:rsid w:val="0067120A"/>
    <w:rsid w:val="00671402"/>
    <w:rsid w:val="006721A7"/>
    <w:rsid w:val="006725F4"/>
    <w:rsid w:val="00672EE0"/>
    <w:rsid w:val="006742DD"/>
    <w:rsid w:val="00676DA0"/>
    <w:rsid w:val="006804CA"/>
    <w:rsid w:val="0068117E"/>
    <w:rsid w:val="00681CC6"/>
    <w:rsid w:val="0068275A"/>
    <w:rsid w:val="0068451D"/>
    <w:rsid w:val="00685E38"/>
    <w:rsid w:val="0069042A"/>
    <w:rsid w:val="00694140"/>
    <w:rsid w:val="00694C54"/>
    <w:rsid w:val="00695762"/>
    <w:rsid w:val="00695A3B"/>
    <w:rsid w:val="00696161"/>
    <w:rsid w:val="00697F89"/>
    <w:rsid w:val="006A2604"/>
    <w:rsid w:val="006A285B"/>
    <w:rsid w:val="006A3FC0"/>
    <w:rsid w:val="006A40DF"/>
    <w:rsid w:val="006A44CE"/>
    <w:rsid w:val="006A468D"/>
    <w:rsid w:val="006A46D4"/>
    <w:rsid w:val="006A7AC9"/>
    <w:rsid w:val="006A7AEE"/>
    <w:rsid w:val="006B1BEC"/>
    <w:rsid w:val="006B4C2E"/>
    <w:rsid w:val="006B5318"/>
    <w:rsid w:val="006B6FCC"/>
    <w:rsid w:val="006C1FBE"/>
    <w:rsid w:val="006C3915"/>
    <w:rsid w:val="006C5978"/>
    <w:rsid w:val="006C63F9"/>
    <w:rsid w:val="006D0A1B"/>
    <w:rsid w:val="006D2458"/>
    <w:rsid w:val="006D2663"/>
    <w:rsid w:val="006D407B"/>
    <w:rsid w:val="006D4D91"/>
    <w:rsid w:val="006D5948"/>
    <w:rsid w:val="006D7B6B"/>
    <w:rsid w:val="006E1F9D"/>
    <w:rsid w:val="006E288A"/>
    <w:rsid w:val="006E3E2A"/>
    <w:rsid w:val="006E4A2F"/>
    <w:rsid w:val="006E5F6A"/>
    <w:rsid w:val="006E794F"/>
    <w:rsid w:val="006F094E"/>
    <w:rsid w:val="006F1717"/>
    <w:rsid w:val="006F26EC"/>
    <w:rsid w:val="006F3135"/>
    <w:rsid w:val="006F36C9"/>
    <w:rsid w:val="006F413C"/>
    <w:rsid w:val="006F4954"/>
    <w:rsid w:val="006F559E"/>
    <w:rsid w:val="006F5654"/>
    <w:rsid w:val="006F5FCF"/>
    <w:rsid w:val="006F61D5"/>
    <w:rsid w:val="0070135D"/>
    <w:rsid w:val="0070154A"/>
    <w:rsid w:val="00704E72"/>
    <w:rsid w:val="007126F1"/>
    <w:rsid w:val="00712E84"/>
    <w:rsid w:val="00715016"/>
    <w:rsid w:val="007151CD"/>
    <w:rsid w:val="00715985"/>
    <w:rsid w:val="007170B3"/>
    <w:rsid w:val="00721825"/>
    <w:rsid w:val="00722932"/>
    <w:rsid w:val="00722D54"/>
    <w:rsid w:val="00723400"/>
    <w:rsid w:val="00723982"/>
    <w:rsid w:val="00724F01"/>
    <w:rsid w:val="007258B5"/>
    <w:rsid w:val="0073008E"/>
    <w:rsid w:val="00730F93"/>
    <w:rsid w:val="007349EF"/>
    <w:rsid w:val="007371A9"/>
    <w:rsid w:val="00740F3A"/>
    <w:rsid w:val="00742662"/>
    <w:rsid w:val="00742A65"/>
    <w:rsid w:val="00743486"/>
    <w:rsid w:val="007438AA"/>
    <w:rsid w:val="00744A49"/>
    <w:rsid w:val="00746C0A"/>
    <w:rsid w:val="00750AE8"/>
    <w:rsid w:val="00751861"/>
    <w:rsid w:val="00751F97"/>
    <w:rsid w:val="007530FA"/>
    <w:rsid w:val="00753872"/>
    <w:rsid w:val="00766A5F"/>
    <w:rsid w:val="0076747F"/>
    <w:rsid w:val="007678E4"/>
    <w:rsid w:val="007678EA"/>
    <w:rsid w:val="0077182B"/>
    <w:rsid w:val="00772BB9"/>
    <w:rsid w:val="00773424"/>
    <w:rsid w:val="00777461"/>
    <w:rsid w:val="007778AC"/>
    <w:rsid w:val="00780522"/>
    <w:rsid w:val="007810F5"/>
    <w:rsid w:val="00782BDA"/>
    <w:rsid w:val="00783810"/>
    <w:rsid w:val="007841FF"/>
    <w:rsid w:val="0078475B"/>
    <w:rsid w:val="00784C34"/>
    <w:rsid w:val="00787A73"/>
    <w:rsid w:val="0079387D"/>
    <w:rsid w:val="007967A8"/>
    <w:rsid w:val="00797C0A"/>
    <w:rsid w:val="007A0656"/>
    <w:rsid w:val="007A08EC"/>
    <w:rsid w:val="007A1022"/>
    <w:rsid w:val="007A1E89"/>
    <w:rsid w:val="007A25C4"/>
    <w:rsid w:val="007A397A"/>
    <w:rsid w:val="007A41FC"/>
    <w:rsid w:val="007A444F"/>
    <w:rsid w:val="007A698C"/>
    <w:rsid w:val="007A70BD"/>
    <w:rsid w:val="007A7653"/>
    <w:rsid w:val="007A7856"/>
    <w:rsid w:val="007A7A65"/>
    <w:rsid w:val="007A7CF7"/>
    <w:rsid w:val="007B3905"/>
    <w:rsid w:val="007B41F7"/>
    <w:rsid w:val="007B4938"/>
    <w:rsid w:val="007B7602"/>
    <w:rsid w:val="007C70C0"/>
    <w:rsid w:val="007D05F2"/>
    <w:rsid w:val="007D0AF7"/>
    <w:rsid w:val="007D1977"/>
    <w:rsid w:val="007D232E"/>
    <w:rsid w:val="007D2CC2"/>
    <w:rsid w:val="007D4850"/>
    <w:rsid w:val="007D49AB"/>
    <w:rsid w:val="007E0268"/>
    <w:rsid w:val="007E57B6"/>
    <w:rsid w:val="007E5EE8"/>
    <w:rsid w:val="007F1114"/>
    <w:rsid w:val="007F15E3"/>
    <w:rsid w:val="007F2648"/>
    <w:rsid w:val="007F26C6"/>
    <w:rsid w:val="007F2A01"/>
    <w:rsid w:val="007F5348"/>
    <w:rsid w:val="007F5505"/>
    <w:rsid w:val="007F5E6B"/>
    <w:rsid w:val="007F71C7"/>
    <w:rsid w:val="007F7BC2"/>
    <w:rsid w:val="00801C17"/>
    <w:rsid w:val="00803A9F"/>
    <w:rsid w:val="00803DD2"/>
    <w:rsid w:val="00807A44"/>
    <w:rsid w:val="008100FB"/>
    <w:rsid w:val="008101EE"/>
    <w:rsid w:val="008133F8"/>
    <w:rsid w:val="00816139"/>
    <w:rsid w:val="0082131C"/>
    <w:rsid w:val="00821C0D"/>
    <w:rsid w:val="00823AF7"/>
    <w:rsid w:val="0082564E"/>
    <w:rsid w:val="00826356"/>
    <w:rsid w:val="008269EA"/>
    <w:rsid w:val="008273B6"/>
    <w:rsid w:val="008274C3"/>
    <w:rsid w:val="00830AE5"/>
    <w:rsid w:val="0083414B"/>
    <w:rsid w:val="008406F4"/>
    <w:rsid w:val="00842026"/>
    <w:rsid w:val="00845086"/>
    <w:rsid w:val="0084547B"/>
    <w:rsid w:val="0084722B"/>
    <w:rsid w:val="0085092F"/>
    <w:rsid w:val="008514C0"/>
    <w:rsid w:val="00852076"/>
    <w:rsid w:val="00853998"/>
    <w:rsid w:val="0085444E"/>
    <w:rsid w:val="008571C8"/>
    <w:rsid w:val="00857CF6"/>
    <w:rsid w:val="008603D4"/>
    <w:rsid w:val="00860EDC"/>
    <w:rsid w:val="0086387D"/>
    <w:rsid w:val="008644F4"/>
    <w:rsid w:val="00864670"/>
    <w:rsid w:val="00865832"/>
    <w:rsid w:val="00870DFA"/>
    <w:rsid w:val="008716FB"/>
    <w:rsid w:val="00875A77"/>
    <w:rsid w:val="00876139"/>
    <w:rsid w:val="0087687E"/>
    <w:rsid w:val="0087751A"/>
    <w:rsid w:val="00880B74"/>
    <w:rsid w:val="00881558"/>
    <w:rsid w:val="00881793"/>
    <w:rsid w:val="00881B50"/>
    <w:rsid w:val="00881F6F"/>
    <w:rsid w:val="008820A0"/>
    <w:rsid w:val="00882DFF"/>
    <w:rsid w:val="0088429B"/>
    <w:rsid w:val="008842A6"/>
    <w:rsid w:val="00887A92"/>
    <w:rsid w:val="00891B1F"/>
    <w:rsid w:val="00891BDA"/>
    <w:rsid w:val="00892436"/>
    <w:rsid w:val="00892450"/>
    <w:rsid w:val="00892721"/>
    <w:rsid w:val="00895316"/>
    <w:rsid w:val="00895429"/>
    <w:rsid w:val="00895DDB"/>
    <w:rsid w:val="00896B95"/>
    <w:rsid w:val="008A0D2D"/>
    <w:rsid w:val="008A595F"/>
    <w:rsid w:val="008B0359"/>
    <w:rsid w:val="008B15B2"/>
    <w:rsid w:val="008B17D7"/>
    <w:rsid w:val="008B39B8"/>
    <w:rsid w:val="008B54B1"/>
    <w:rsid w:val="008B636C"/>
    <w:rsid w:val="008B6524"/>
    <w:rsid w:val="008C1E8F"/>
    <w:rsid w:val="008C490E"/>
    <w:rsid w:val="008C5694"/>
    <w:rsid w:val="008C5AFA"/>
    <w:rsid w:val="008D280D"/>
    <w:rsid w:val="008D3942"/>
    <w:rsid w:val="008D559E"/>
    <w:rsid w:val="008D6304"/>
    <w:rsid w:val="008E2339"/>
    <w:rsid w:val="008E305A"/>
    <w:rsid w:val="008E3AC9"/>
    <w:rsid w:val="008E3CA9"/>
    <w:rsid w:val="008E4C16"/>
    <w:rsid w:val="008E4F08"/>
    <w:rsid w:val="008E52E1"/>
    <w:rsid w:val="008E575D"/>
    <w:rsid w:val="008E6131"/>
    <w:rsid w:val="008E6621"/>
    <w:rsid w:val="008F0737"/>
    <w:rsid w:val="008F1396"/>
    <w:rsid w:val="008F152C"/>
    <w:rsid w:val="008F246A"/>
    <w:rsid w:val="008F34A2"/>
    <w:rsid w:val="008F473C"/>
    <w:rsid w:val="008F57E4"/>
    <w:rsid w:val="008F7BC1"/>
    <w:rsid w:val="008F7CED"/>
    <w:rsid w:val="00901309"/>
    <w:rsid w:val="00902D41"/>
    <w:rsid w:val="0090340F"/>
    <w:rsid w:val="00904200"/>
    <w:rsid w:val="009043F9"/>
    <w:rsid w:val="009049F4"/>
    <w:rsid w:val="009075D2"/>
    <w:rsid w:val="009103EC"/>
    <w:rsid w:val="00910868"/>
    <w:rsid w:val="00910D08"/>
    <w:rsid w:val="00911810"/>
    <w:rsid w:val="0091255F"/>
    <w:rsid w:val="00912D33"/>
    <w:rsid w:val="009142B1"/>
    <w:rsid w:val="00915FEC"/>
    <w:rsid w:val="009173ED"/>
    <w:rsid w:val="00921881"/>
    <w:rsid w:val="0092208B"/>
    <w:rsid w:val="00922BB1"/>
    <w:rsid w:val="0092373F"/>
    <w:rsid w:val="00924A67"/>
    <w:rsid w:val="009259EA"/>
    <w:rsid w:val="00926D6F"/>
    <w:rsid w:val="00926F16"/>
    <w:rsid w:val="00934F14"/>
    <w:rsid w:val="00935983"/>
    <w:rsid w:val="00937142"/>
    <w:rsid w:val="00941631"/>
    <w:rsid w:val="009434EE"/>
    <w:rsid w:val="00944C23"/>
    <w:rsid w:val="009470A3"/>
    <w:rsid w:val="00947C19"/>
    <w:rsid w:val="00947F51"/>
    <w:rsid w:val="009517FE"/>
    <w:rsid w:val="00953D07"/>
    <w:rsid w:val="00957B63"/>
    <w:rsid w:val="00962F20"/>
    <w:rsid w:val="009651D3"/>
    <w:rsid w:val="00966EDA"/>
    <w:rsid w:val="00967E03"/>
    <w:rsid w:val="00972543"/>
    <w:rsid w:val="00973C7A"/>
    <w:rsid w:val="00976775"/>
    <w:rsid w:val="00976BF8"/>
    <w:rsid w:val="00980992"/>
    <w:rsid w:val="00982F55"/>
    <w:rsid w:val="00983438"/>
    <w:rsid w:val="009845CB"/>
    <w:rsid w:val="009849B6"/>
    <w:rsid w:val="00985D95"/>
    <w:rsid w:val="00985DB9"/>
    <w:rsid w:val="00987D29"/>
    <w:rsid w:val="009911F4"/>
    <w:rsid w:val="0099180D"/>
    <w:rsid w:val="00992E97"/>
    <w:rsid w:val="0099318D"/>
    <w:rsid w:val="00995C47"/>
    <w:rsid w:val="00996F22"/>
    <w:rsid w:val="00997AEA"/>
    <w:rsid w:val="009A3077"/>
    <w:rsid w:val="009A44EB"/>
    <w:rsid w:val="009A5C26"/>
    <w:rsid w:val="009A6D88"/>
    <w:rsid w:val="009A71C6"/>
    <w:rsid w:val="009B0A31"/>
    <w:rsid w:val="009B2645"/>
    <w:rsid w:val="009B2997"/>
    <w:rsid w:val="009B2CBA"/>
    <w:rsid w:val="009B3C35"/>
    <w:rsid w:val="009B4390"/>
    <w:rsid w:val="009B473D"/>
    <w:rsid w:val="009B4C6A"/>
    <w:rsid w:val="009B4C89"/>
    <w:rsid w:val="009B57ED"/>
    <w:rsid w:val="009B688B"/>
    <w:rsid w:val="009B6B55"/>
    <w:rsid w:val="009C06F6"/>
    <w:rsid w:val="009C3453"/>
    <w:rsid w:val="009C4833"/>
    <w:rsid w:val="009C618E"/>
    <w:rsid w:val="009C78FC"/>
    <w:rsid w:val="009C7D9D"/>
    <w:rsid w:val="009D25A5"/>
    <w:rsid w:val="009D3916"/>
    <w:rsid w:val="009D3FD0"/>
    <w:rsid w:val="009D4E7E"/>
    <w:rsid w:val="009D7B25"/>
    <w:rsid w:val="009E2A92"/>
    <w:rsid w:val="009E6A7D"/>
    <w:rsid w:val="009F2057"/>
    <w:rsid w:val="009F2BF0"/>
    <w:rsid w:val="009F4BE1"/>
    <w:rsid w:val="00A0015D"/>
    <w:rsid w:val="00A00838"/>
    <w:rsid w:val="00A012B1"/>
    <w:rsid w:val="00A02270"/>
    <w:rsid w:val="00A04394"/>
    <w:rsid w:val="00A05E61"/>
    <w:rsid w:val="00A06CFB"/>
    <w:rsid w:val="00A12BA1"/>
    <w:rsid w:val="00A13293"/>
    <w:rsid w:val="00A13D1B"/>
    <w:rsid w:val="00A14933"/>
    <w:rsid w:val="00A1663B"/>
    <w:rsid w:val="00A17AF2"/>
    <w:rsid w:val="00A20C02"/>
    <w:rsid w:val="00A23432"/>
    <w:rsid w:val="00A23BF5"/>
    <w:rsid w:val="00A24924"/>
    <w:rsid w:val="00A25A6A"/>
    <w:rsid w:val="00A25B15"/>
    <w:rsid w:val="00A26A09"/>
    <w:rsid w:val="00A30014"/>
    <w:rsid w:val="00A31BD7"/>
    <w:rsid w:val="00A33309"/>
    <w:rsid w:val="00A34232"/>
    <w:rsid w:val="00A36A3D"/>
    <w:rsid w:val="00A41324"/>
    <w:rsid w:val="00A41472"/>
    <w:rsid w:val="00A42DAE"/>
    <w:rsid w:val="00A4424D"/>
    <w:rsid w:val="00A4455A"/>
    <w:rsid w:val="00A4606E"/>
    <w:rsid w:val="00A4612F"/>
    <w:rsid w:val="00A46254"/>
    <w:rsid w:val="00A46A56"/>
    <w:rsid w:val="00A46CDF"/>
    <w:rsid w:val="00A4714C"/>
    <w:rsid w:val="00A47D6C"/>
    <w:rsid w:val="00A57ACA"/>
    <w:rsid w:val="00A60097"/>
    <w:rsid w:val="00A61FBE"/>
    <w:rsid w:val="00A6497F"/>
    <w:rsid w:val="00A64DF8"/>
    <w:rsid w:val="00A65137"/>
    <w:rsid w:val="00A65928"/>
    <w:rsid w:val="00A66B65"/>
    <w:rsid w:val="00A67220"/>
    <w:rsid w:val="00A67A5B"/>
    <w:rsid w:val="00A70B6F"/>
    <w:rsid w:val="00A71142"/>
    <w:rsid w:val="00A7199B"/>
    <w:rsid w:val="00A72C3E"/>
    <w:rsid w:val="00A72C6E"/>
    <w:rsid w:val="00A75064"/>
    <w:rsid w:val="00A7752B"/>
    <w:rsid w:val="00A8037F"/>
    <w:rsid w:val="00A809F3"/>
    <w:rsid w:val="00A818CD"/>
    <w:rsid w:val="00A83228"/>
    <w:rsid w:val="00A86680"/>
    <w:rsid w:val="00A87F90"/>
    <w:rsid w:val="00A91316"/>
    <w:rsid w:val="00A9180A"/>
    <w:rsid w:val="00A9221D"/>
    <w:rsid w:val="00A92683"/>
    <w:rsid w:val="00A93898"/>
    <w:rsid w:val="00A9464B"/>
    <w:rsid w:val="00A94CBF"/>
    <w:rsid w:val="00A97D2E"/>
    <w:rsid w:val="00AA334D"/>
    <w:rsid w:val="00AA3356"/>
    <w:rsid w:val="00AA398B"/>
    <w:rsid w:val="00AA3BAC"/>
    <w:rsid w:val="00AA4A25"/>
    <w:rsid w:val="00AA62D2"/>
    <w:rsid w:val="00AA6498"/>
    <w:rsid w:val="00AA6897"/>
    <w:rsid w:val="00AB0062"/>
    <w:rsid w:val="00AB0184"/>
    <w:rsid w:val="00AB0AB1"/>
    <w:rsid w:val="00AB144F"/>
    <w:rsid w:val="00AB1A79"/>
    <w:rsid w:val="00AB20B5"/>
    <w:rsid w:val="00AB4125"/>
    <w:rsid w:val="00AB52EC"/>
    <w:rsid w:val="00AB5739"/>
    <w:rsid w:val="00AB5F4F"/>
    <w:rsid w:val="00AB6489"/>
    <w:rsid w:val="00AB6EA1"/>
    <w:rsid w:val="00AC15D4"/>
    <w:rsid w:val="00AC1D01"/>
    <w:rsid w:val="00AC341D"/>
    <w:rsid w:val="00AC54BF"/>
    <w:rsid w:val="00AC6FFB"/>
    <w:rsid w:val="00AD1C1C"/>
    <w:rsid w:val="00AD663E"/>
    <w:rsid w:val="00AE09D1"/>
    <w:rsid w:val="00AE17D6"/>
    <w:rsid w:val="00AE3DEE"/>
    <w:rsid w:val="00AE44C1"/>
    <w:rsid w:val="00AE55E1"/>
    <w:rsid w:val="00AE56FF"/>
    <w:rsid w:val="00AE6054"/>
    <w:rsid w:val="00AE6B17"/>
    <w:rsid w:val="00AF26A8"/>
    <w:rsid w:val="00AF482A"/>
    <w:rsid w:val="00AF4FA2"/>
    <w:rsid w:val="00AF5228"/>
    <w:rsid w:val="00AF679D"/>
    <w:rsid w:val="00AF72F7"/>
    <w:rsid w:val="00B00570"/>
    <w:rsid w:val="00B0096E"/>
    <w:rsid w:val="00B022BE"/>
    <w:rsid w:val="00B032FB"/>
    <w:rsid w:val="00B03DF6"/>
    <w:rsid w:val="00B11654"/>
    <w:rsid w:val="00B11FF6"/>
    <w:rsid w:val="00B13AC7"/>
    <w:rsid w:val="00B13BF7"/>
    <w:rsid w:val="00B13FEE"/>
    <w:rsid w:val="00B14003"/>
    <w:rsid w:val="00B14376"/>
    <w:rsid w:val="00B14D03"/>
    <w:rsid w:val="00B156F2"/>
    <w:rsid w:val="00B15B6C"/>
    <w:rsid w:val="00B16E97"/>
    <w:rsid w:val="00B21184"/>
    <w:rsid w:val="00B21550"/>
    <w:rsid w:val="00B2264D"/>
    <w:rsid w:val="00B22E14"/>
    <w:rsid w:val="00B244E3"/>
    <w:rsid w:val="00B24E8F"/>
    <w:rsid w:val="00B26532"/>
    <w:rsid w:val="00B30187"/>
    <w:rsid w:val="00B3204C"/>
    <w:rsid w:val="00B32231"/>
    <w:rsid w:val="00B334F4"/>
    <w:rsid w:val="00B35021"/>
    <w:rsid w:val="00B359C0"/>
    <w:rsid w:val="00B36292"/>
    <w:rsid w:val="00B37715"/>
    <w:rsid w:val="00B409DF"/>
    <w:rsid w:val="00B417A2"/>
    <w:rsid w:val="00B42EEE"/>
    <w:rsid w:val="00B443DD"/>
    <w:rsid w:val="00B44764"/>
    <w:rsid w:val="00B4486E"/>
    <w:rsid w:val="00B44CB8"/>
    <w:rsid w:val="00B46115"/>
    <w:rsid w:val="00B46760"/>
    <w:rsid w:val="00B503AC"/>
    <w:rsid w:val="00B50F1C"/>
    <w:rsid w:val="00B519C9"/>
    <w:rsid w:val="00B526C3"/>
    <w:rsid w:val="00B54B25"/>
    <w:rsid w:val="00B57584"/>
    <w:rsid w:val="00B60C0D"/>
    <w:rsid w:val="00B63189"/>
    <w:rsid w:val="00B634E3"/>
    <w:rsid w:val="00B63C83"/>
    <w:rsid w:val="00B64895"/>
    <w:rsid w:val="00B65251"/>
    <w:rsid w:val="00B6545A"/>
    <w:rsid w:val="00B665CD"/>
    <w:rsid w:val="00B6680D"/>
    <w:rsid w:val="00B6711F"/>
    <w:rsid w:val="00B71EAE"/>
    <w:rsid w:val="00B71FE5"/>
    <w:rsid w:val="00B72AF8"/>
    <w:rsid w:val="00B7358D"/>
    <w:rsid w:val="00B76A39"/>
    <w:rsid w:val="00B76C88"/>
    <w:rsid w:val="00B808B6"/>
    <w:rsid w:val="00B81EF9"/>
    <w:rsid w:val="00B82D68"/>
    <w:rsid w:val="00B846F7"/>
    <w:rsid w:val="00B875DF"/>
    <w:rsid w:val="00B90F05"/>
    <w:rsid w:val="00B91854"/>
    <w:rsid w:val="00B93003"/>
    <w:rsid w:val="00B94D85"/>
    <w:rsid w:val="00B96400"/>
    <w:rsid w:val="00B96A02"/>
    <w:rsid w:val="00BA03BD"/>
    <w:rsid w:val="00BA0C11"/>
    <w:rsid w:val="00BA1922"/>
    <w:rsid w:val="00BA2A49"/>
    <w:rsid w:val="00BA2FBC"/>
    <w:rsid w:val="00BA384F"/>
    <w:rsid w:val="00BA3F83"/>
    <w:rsid w:val="00BA40FE"/>
    <w:rsid w:val="00BA481A"/>
    <w:rsid w:val="00BA4A36"/>
    <w:rsid w:val="00BA5233"/>
    <w:rsid w:val="00BA6676"/>
    <w:rsid w:val="00BA6B60"/>
    <w:rsid w:val="00BB04DA"/>
    <w:rsid w:val="00BB1432"/>
    <w:rsid w:val="00BB1A42"/>
    <w:rsid w:val="00BB6154"/>
    <w:rsid w:val="00BB728E"/>
    <w:rsid w:val="00BB7EBE"/>
    <w:rsid w:val="00BC2CFE"/>
    <w:rsid w:val="00BC5513"/>
    <w:rsid w:val="00BC6A3F"/>
    <w:rsid w:val="00BC6BF5"/>
    <w:rsid w:val="00BC7152"/>
    <w:rsid w:val="00BD0A34"/>
    <w:rsid w:val="00BD1BB9"/>
    <w:rsid w:val="00BD41EA"/>
    <w:rsid w:val="00BD4CBA"/>
    <w:rsid w:val="00BD5ACB"/>
    <w:rsid w:val="00BD7739"/>
    <w:rsid w:val="00BE37B2"/>
    <w:rsid w:val="00BE7AFE"/>
    <w:rsid w:val="00BF0428"/>
    <w:rsid w:val="00BF063F"/>
    <w:rsid w:val="00BF1C62"/>
    <w:rsid w:val="00BF390F"/>
    <w:rsid w:val="00BF3EEC"/>
    <w:rsid w:val="00BF4245"/>
    <w:rsid w:val="00C038C5"/>
    <w:rsid w:val="00C044EE"/>
    <w:rsid w:val="00C0697C"/>
    <w:rsid w:val="00C07127"/>
    <w:rsid w:val="00C100EF"/>
    <w:rsid w:val="00C10916"/>
    <w:rsid w:val="00C12136"/>
    <w:rsid w:val="00C12B02"/>
    <w:rsid w:val="00C15747"/>
    <w:rsid w:val="00C15A95"/>
    <w:rsid w:val="00C164BA"/>
    <w:rsid w:val="00C1687F"/>
    <w:rsid w:val="00C16B23"/>
    <w:rsid w:val="00C17227"/>
    <w:rsid w:val="00C175BB"/>
    <w:rsid w:val="00C177BD"/>
    <w:rsid w:val="00C20C13"/>
    <w:rsid w:val="00C21D36"/>
    <w:rsid w:val="00C2271E"/>
    <w:rsid w:val="00C31715"/>
    <w:rsid w:val="00C3296E"/>
    <w:rsid w:val="00C33660"/>
    <w:rsid w:val="00C3562B"/>
    <w:rsid w:val="00C35BE2"/>
    <w:rsid w:val="00C360D5"/>
    <w:rsid w:val="00C3614E"/>
    <w:rsid w:val="00C3640E"/>
    <w:rsid w:val="00C41AFC"/>
    <w:rsid w:val="00C437FD"/>
    <w:rsid w:val="00C43BF4"/>
    <w:rsid w:val="00C462DF"/>
    <w:rsid w:val="00C46F80"/>
    <w:rsid w:val="00C47000"/>
    <w:rsid w:val="00C4762D"/>
    <w:rsid w:val="00C47888"/>
    <w:rsid w:val="00C50353"/>
    <w:rsid w:val="00C5111F"/>
    <w:rsid w:val="00C52F63"/>
    <w:rsid w:val="00C553DA"/>
    <w:rsid w:val="00C612DE"/>
    <w:rsid w:val="00C6249B"/>
    <w:rsid w:val="00C631C6"/>
    <w:rsid w:val="00C64782"/>
    <w:rsid w:val="00C64C11"/>
    <w:rsid w:val="00C66D56"/>
    <w:rsid w:val="00C703B5"/>
    <w:rsid w:val="00C708C3"/>
    <w:rsid w:val="00C71EA5"/>
    <w:rsid w:val="00C72617"/>
    <w:rsid w:val="00C75142"/>
    <w:rsid w:val="00C75E98"/>
    <w:rsid w:val="00C80556"/>
    <w:rsid w:val="00C81126"/>
    <w:rsid w:val="00C81391"/>
    <w:rsid w:val="00C86553"/>
    <w:rsid w:val="00C87A15"/>
    <w:rsid w:val="00C922B6"/>
    <w:rsid w:val="00C92304"/>
    <w:rsid w:val="00C92D56"/>
    <w:rsid w:val="00C93F09"/>
    <w:rsid w:val="00C94930"/>
    <w:rsid w:val="00C94977"/>
    <w:rsid w:val="00C95381"/>
    <w:rsid w:val="00C974DD"/>
    <w:rsid w:val="00CA06D5"/>
    <w:rsid w:val="00CA0F68"/>
    <w:rsid w:val="00CA1020"/>
    <w:rsid w:val="00CA1722"/>
    <w:rsid w:val="00CA1CEF"/>
    <w:rsid w:val="00CA1DF5"/>
    <w:rsid w:val="00CA2DE6"/>
    <w:rsid w:val="00CA4A7A"/>
    <w:rsid w:val="00CA4C2C"/>
    <w:rsid w:val="00CA4C7A"/>
    <w:rsid w:val="00CA73A0"/>
    <w:rsid w:val="00CA760F"/>
    <w:rsid w:val="00CA7FC6"/>
    <w:rsid w:val="00CB25D7"/>
    <w:rsid w:val="00CB2700"/>
    <w:rsid w:val="00CB33A5"/>
    <w:rsid w:val="00CB33FE"/>
    <w:rsid w:val="00CB42B0"/>
    <w:rsid w:val="00CB4DED"/>
    <w:rsid w:val="00CC19D9"/>
    <w:rsid w:val="00CC43F3"/>
    <w:rsid w:val="00CC4DDA"/>
    <w:rsid w:val="00CC5DF3"/>
    <w:rsid w:val="00CC605C"/>
    <w:rsid w:val="00CD0BE6"/>
    <w:rsid w:val="00CD13EE"/>
    <w:rsid w:val="00CD1F37"/>
    <w:rsid w:val="00CD4103"/>
    <w:rsid w:val="00CD4793"/>
    <w:rsid w:val="00CD49C2"/>
    <w:rsid w:val="00CD635F"/>
    <w:rsid w:val="00CD6B5C"/>
    <w:rsid w:val="00CD73FE"/>
    <w:rsid w:val="00CE14F1"/>
    <w:rsid w:val="00CE1DB8"/>
    <w:rsid w:val="00CE45D6"/>
    <w:rsid w:val="00CE4E2B"/>
    <w:rsid w:val="00CE7985"/>
    <w:rsid w:val="00CF0392"/>
    <w:rsid w:val="00CF0B62"/>
    <w:rsid w:val="00CF0F5B"/>
    <w:rsid w:val="00CF33BB"/>
    <w:rsid w:val="00CF3561"/>
    <w:rsid w:val="00CF420C"/>
    <w:rsid w:val="00CF5218"/>
    <w:rsid w:val="00CF68BB"/>
    <w:rsid w:val="00CF7064"/>
    <w:rsid w:val="00D00EAA"/>
    <w:rsid w:val="00D05A48"/>
    <w:rsid w:val="00D10B41"/>
    <w:rsid w:val="00D10D33"/>
    <w:rsid w:val="00D1274E"/>
    <w:rsid w:val="00D140BE"/>
    <w:rsid w:val="00D148EF"/>
    <w:rsid w:val="00D14D18"/>
    <w:rsid w:val="00D17C89"/>
    <w:rsid w:val="00D17E0C"/>
    <w:rsid w:val="00D20B8A"/>
    <w:rsid w:val="00D2147C"/>
    <w:rsid w:val="00D22B26"/>
    <w:rsid w:val="00D238CA"/>
    <w:rsid w:val="00D25C9D"/>
    <w:rsid w:val="00D26967"/>
    <w:rsid w:val="00D26A19"/>
    <w:rsid w:val="00D27A85"/>
    <w:rsid w:val="00D301B5"/>
    <w:rsid w:val="00D31EBD"/>
    <w:rsid w:val="00D32585"/>
    <w:rsid w:val="00D336BD"/>
    <w:rsid w:val="00D337DC"/>
    <w:rsid w:val="00D36C96"/>
    <w:rsid w:val="00D36EE5"/>
    <w:rsid w:val="00D407FE"/>
    <w:rsid w:val="00D42FE7"/>
    <w:rsid w:val="00D43EFA"/>
    <w:rsid w:val="00D442F6"/>
    <w:rsid w:val="00D447EF"/>
    <w:rsid w:val="00D449A6"/>
    <w:rsid w:val="00D52411"/>
    <w:rsid w:val="00D530ED"/>
    <w:rsid w:val="00D544F6"/>
    <w:rsid w:val="00D54B34"/>
    <w:rsid w:val="00D618EE"/>
    <w:rsid w:val="00D63370"/>
    <w:rsid w:val="00D63D1A"/>
    <w:rsid w:val="00D64FF4"/>
    <w:rsid w:val="00D66376"/>
    <w:rsid w:val="00D67DE7"/>
    <w:rsid w:val="00D70BB8"/>
    <w:rsid w:val="00D7263C"/>
    <w:rsid w:val="00D73019"/>
    <w:rsid w:val="00D73D8C"/>
    <w:rsid w:val="00D74835"/>
    <w:rsid w:val="00D75498"/>
    <w:rsid w:val="00D7667F"/>
    <w:rsid w:val="00D81D0A"/>
    <w:rsid w:val="00D81ED8"/>
    <w:rsid w:val="00D851A8"/>
    <w:rsid w:val="00D854F7"/>
    <w:rsid w:val="00D87188"/>
    <w:rsid w:val="00D87620"/>
    <w:rsid w:val="00D876BA"/>
    <w:rsid w:val="00D925B1"/>
    <w:rsid w:val="00D95365"/>
    <w:rsid w:val="00D967B3"/>
    <w:rsid w:val="00D96B25"/>
    <w:rsid w:val="00D96C1C"/>
    <w:rsid w:val="00D97367"/>
    <w:rsid w:val="00D97EBE"/>
    <w:rsid w:val="00D97F5D"/>
    <w:rsid w:val="00DA1D96"/>
    <w:rsid w:val="00DA3136"/>
    <w:rsid w:val="00DA3EFA"/>
    <w:rsid w:val="00DA4861"/>
    <w:rsid w:val="00DA5A62"/>
    <w:rsid w:val="00DB09CA"/>
    <w:rsid w:val="00DB2AD4"/>
    <w:rsid w:val="00DB2B63"/>
    <w:rsid w:val="00DB3588"/>
    <w:rsid w:val="00DB374E"/>
    <w:rsid w:val="00DB5E7C"/>
    <w:rsid w:val="00DC0485"/>
    <w:rsid w:val="00DC25FD"/>
    <w:rsid w:val="00DC2839"/>
    <w:rsid w:val="00DC292F"/>
    <w:rsid w:val="00DC39FE"/>
    <w:rsid w:val="00DC5138"/>
    <w:rsid w:val="00DC6012"/>
    <w:rsid w:val="00DD095B"/>
    <w:rsid w:val="00DD1DCA"/>
    <w:rsid w:val="00DD3F8D"/>
    <w:rsid w:val="00DD50F9"/>
    <w:rsid w:val="00DE150E"/>
    <w:rsid w:val="00DE3EC6"/>
    <w:rsid w:val="00DE4BE5"/>
    <w:rsid w:val="00DE57DE"/>
    <w:rsid w:val="00DF0793"/>
    <w:rsid w:val="00DF0801"/>
    <w:rsid w:val="00DF49B8"/>
    <w:rsid w:val="00DF68EB"/>
    <w:rsid w:val="00DF69A9"/>
    <w:rsid w:val="00E02089"/>
    <w:rsid w:val="00E028D4"/>
    <w:rsid w:val="00E033C1"/>
    <w:rsid w:val="00E046E0"/>
    <w:rsid w:val="00E05445"/>
    <w:rsid w:val="00E06D00"/>
    <w:rsid w:val="00E07398"/>
    <w:rsid w:val="00E077C6"/>
    <w:rsid w:val="00E07C5E"/>
    <w:rsid w:val="00E12793"/>
    <w:rsid w:val="00E12FBE"/>
    <w:rsid w:val="00E138C0"/>
    <w:rsid w:val="00E20E55"/>
    <w:rsid w:val="00E20FB6"/>
    <w:rsid w:val="00E23C60"/>
    <w:rsid w:val="00E2453B"/>
    <w:rsid w:val="00E30EE8"/>
    <w:rsid w:val="00E32215"/>
    <w:rsid w:val="00E32255"/>
    <w:rsid w:val="00E3303C"/>
    <w:rsid w:val="00E33948"/>
    <w:rsid w:val="00E355E9"/>
    <w:rsid w:val="00E51C97"/>
    <w:rsid w:val="00E57109"/>
    <w:rsid w:val="00E60270"/>
    <w:rsid w:val="00E61BC6"/>
    <w:rsid w:val="00E626D1"/>
    <w:rsid w:val="00E63C30"/>
    <w:rsid w:val="00E641F7"/>
    <w:rsid w:val="00E6423A"/>
    <w:rsid w:val="00E643F9"/>
    <w:rsid w:val="00E6464C"/>
    <w:rsid w:val="00E662B5"/>
    <w:rsid w:val="00E66BEE"/>
    <w:rsid w:val="00E70570"/>
    <w:rsid w:val="00E7160D"/>
    <w:rsid w:val="00E719B6"/>
    <w:rsid w:val="00E7215B"/>
    <w:rsid w:val="00E737DD"/>
    <w:rsid w:val="00E73EF2"/>
    <w:rsid w:val="00E74120"/>
    <w:rsid w:val="00E74B7C"/>
    <w:rsid w:val="00E76227"/>
    <w:rsid w:val="00E80324"/>
    <w:rsid w:val="00E85BC1"/>
    <w:rsid w:val="00E87AB9"/>
    <w:rsid w:val="00E91780"/>
    <w:rsid w:val="00E97A79"/>
    <w:rsid w:val="00EA0D1F"/>
    <w:rsid w:val="00EA49A1"/>
    <w:rsid w:val="00EA5EBA"/>
    <w:rsid w:val="00EA6665"/>
    <w:rsid w:val="00EA727E"/>
    <w:rsid w:val="00EB1A8D"/>
    <w:rsid w:val="00EB2500"/>
    <w:rsid w:val="00EB264F"/>
    <w:rsid w:val="00EB4655"/>
    <w:rsid w:val="00EB4E11"/>
    <w:rsid w:val="00EB6A3C"/>
    <w:rsid w:val="00EB7848"/>
    <w:rsid w:val="00EC2781"/>
    <w:rsid w:val="00EC29FA"/>
    <w:rsid w:val="00EC4010"/>
    <w:rsid w:val="00EC59A1"/>
    <w:rsid w:val="00EC621C"/>
    <w:rsid w:val="00ED4E4B"/>
    <w:rsid w:val="00ED59A4"/>
    <w:rsid w:val="00EE0566"/>
    <w:rsid w:val="00EE176E"/>
    <w:rsid w:val="00EE4FC2"/>
    <w:rsid w:val="00EE7527"/>
    <w:rsid w:val="00EF044A"/>
    <w:rsid w:val="00EF08E4"/>
    <w:rsid w:val="00EF118D"/>
    <w:rsid w:val="00EF2D77"/>
    <w:rsid w:val="00EF3F3E"/>
    <w:rsid w:val="00EF58A8"/>
    <w:rsid w:val="00EF59C2"/>
    <w:rsid w:val="00EF5F13"/>
    <w:rsid w:val="00EF639F"/>
    <w:rsid w:val="00EF729F"/>
    <w:rsid w:val="00F022F5"/>
    <w:rsid w:val="00F02455"/>
    <w:rsid w:val="00F038C8"/>
    <w:rsid w:val="00F050C4"/>
    <w:rsid w:val="00F05388"/>
    <w:rsid w:val="00F06840"/>
    <w:rsid w:val="00F07C79"/>
    <w:rsid w:val="00F124FC"/>
    <w:rsid w:val="00F12D16"/>
    <w:rsid w:val="00F16AE4"/>
    <w:rsid w:val="00F170C0"/>
    <w:rsid w:val="00F1716D"/>
    <w:rsid w:val="00F21E5F"/>
    <w:rsid w:val="00F22721"/>
    <w:rsid w:val="00F23126"/>
    <w:rsid w:val="00F252F8"/>
    <w:rsid w:val="00F27841"/>
    <w:rsid w:val="00F30CC5"/>
    <w:rsid w:val="00F32AEA"/>
    <w:rsid w:val="00F32DC2"/>
    <w:rsid w:val="00F3341B"/>
    <w:rsid w:val="00F336FD"/>
    <w:rsid w:val="00F33874"/>
    <w:rsid w:val="00F34BF8"/>
    <w:rsid w:val="00F35B9B"/>
    <w:rsid w:val="00F373FC"/>
    <w:rsid w:val="00F376A5"/>
    <w:rsid w:val="00F37D47"/>
    <w:rsid w:val="00F40F27"/>
    <w:rsid w:val="00F419BE"/>
    <w:rsid w:val="00F424B4"/>
    <w:rsid w:val="00F42593"/>
    <w:rsid w:val="00F42EA9"/>
    <w:rsid w:val="00F438FA"/>
    <w:rsid w:val="00F44AA9"/>
    <w:rsid w:val="00F47925"/>
    <w:rsid w:val="00F47D4C"/>
    <w:rsid w:val="00F5041B"/>
    <w:rsid w:val="00F528D5"/>
    <w:rsid w:val="00F52A6A"/>
    <w:rsid w:val="00F5581D"/>
    <w:rsid w:val="00F568A7"/>
    <w:rsid w:val="00F5786E"/>
    <w:rsid w:val="00F613FE"/>
    <w:rsid w:val="00F62B53"/>
    <w:rsid w:val="00F633FD"/>
    <w:rsid w:val="00F6453F"/>
    <w:rsid w:val="00F645AA"/>
    <w:rsid w:val="00F64E44"/>
    <w:rsid w:val="00F65CD0"/>
    <w:rsid w:val="00F66454"/>
    <w:rsid w:val="00F67AB2"/>
    <w:rsid w:val="00F67B92"/>
    <w:rsid w:val="00F703A3"/>
    <w:rsid w:val="00F70FAA"/>
    <w:rsid w:val="00F7225E"/>
    <w:rsid w:val="00F7267D"/>
    <w:rsid w:val="00F751DC"/>
    <w:rsid w:val="00F77665"/>
    <w:rsid w:val="00F77DD6"/>
    <w:rsid w:val="00F77F3A"/>
    <w:rsid w:val="00F80451"/>
    <w:rsid w:val="00F80D77"/>
    <w:rsid w:val="00F8242D"/>
    <w:rsid w:val="00F85286"/>
    <w:rsid w:val="00F86C6F"/>
    <w:rsid w:val="00F86D38"/>
    <w:rsid w:val="00F90240"/>
    <w:rsid w:val="00F90F43"/>
    <w:rsid w:val="00F91007"/>
    <w:rsid w:val="00FA1521"/>
    <w:rsid w:val="00FA1805"/>
    <w:rsid w:val="00FA4BA0"/>
    <w:rsid w:val="00FA608A"/>
    <w:rsid w:val="00FA647C"/>
    <w:rsid w:val="00FB038B"/>
    <w:rsid w:val="00FB1534"/>
    <w:rsid w:val="00FB1A2A"/>
    <w:rsid w:val="00FB1C21"/>
    <w:rsid w:val="00FB2732"/>
    <w:rsid w:val="00FB2990"/>
    <w:rsid w:val="00FB35BC"/>
    <w:rsid w:val="00FB3ACE"/>
    <w:rsid w:val="00FB40C3"/>
    <w:rsid w:val="00FB42D1"/>
    <w:rsid w:val="00FB4D58"/>
    <w:rsid w:val="00FC22C4"/>
    <w:rsid w:val="00FC347B"/>
    <w:rsid w:val="00FC5D97"/>
    <w:rsid w:val="00FC5E0D"/>
    <w:rsid w:val="00FC7C46"/>
    <w:rsid w:val="00FD0B83"/>
    <w:rsid w:val="00FD1564"/>
    <w:rsid w:val="00FD2B18"/>
    <w:rsid w:val="00FD3BA6"/>
    <w:rsid w:val="00FD5DC0"/>
    <w:rsid w:val="00FD6685"/>
    <w:rsid w:val="00FD6743"/>
    <w:rsid w:val="00FE0AD6"/>
    <w:rsid w:val="00FE0C1A"/>
    <w:rsid w:val="00FE2D4B"/>
    <w:rsid w:val="00FE524E"/>
    <w:rsid w:val="00FE6C29"/>
    <w:rsid w:val="00FE70C8"/>
    <w:rsid w:val="00FF0B59"/>
    <w:rsid w:val="00FF1A5E"/>
    <w:rsid w:val="00FF508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ountry-region"/>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46441"/>
    <w:rPr>
      <w:rFonts w:ascii="Arial" w:hAnsi="Arial"/>
      <w:sz w:val="18"/>
    </w:rPr>
  </w:style>
  <w:style w:type="paragraph" w:styleId="Heading1">
    <w:name w:val="heading 1"/>
    <w:aliases w:val="Heading 1│4A Dark Turquoise"/>
    <w:next w:val="BodyText"/>
    <w:link w:val="Heading1Char"/>
    <w:autoRedefine/>
    <w:qFormat/>
    <w:rsid w:val="00AC54BF"/>
    <w:pPr>
      <w:numPr>
        <w:numId w:val="9"/>
      </w:numPr>
      <w:suppressAutoHyphens/>
      <w:spacing w:after="880" w:line="700" w:lineRule="exact"/>
      <w:ind w:left="0" w:right="1800" w:hanging="806"/>
      <w:outlineLvl w:val="0"/>
    </w:pPr>
    <w:rPr>
      <w:rFonts w:ascii="Arial" w:hAnsi="Arial"/>
      <w:color w:val="34BCBA"/>
      <w:sz w:val="64"/>
      <w:szCs w:val="52"/>
    </w:rPr>
  </w:style>
  <w:style w:type="paragraph" w:styleId="Heading2">
    <w:name w:val="heading 2"/>
    <w:aliases w:val="Heading 2│4A Dark Turquoise"/>
    <w:next w:val="BodyText"/>
    <w:link w:val="Heading2Char"/>
    <w:qFormat/>
    <w:rsid w:val="00AC54BF"/>
    <w:pPr>
      <w:suppressAutoHyphens/>
      <w:spacing w:before="520" w:after="260" w:line="540" w:lineRule="exact"/>
      <w:outlineLvl w:val="1"/>
    </w:pPr>
    <w:rPr>
      <w:rFonts w:ascii="Arial" w:hAnsi="Arial"/>
      <w:color w:val="34BCBA"/>
      <w:sz w:val="48"/>
      <w:szCs w:val="36"/>
    </w:rPr>
  </w:style>
  <w:style w:type="paragraph" w:styleId="Heading3">
    <w:name w:val="heading 3"/>
    <w:aliases w:val="Heading 3│4A Dark Turquoise"/>
    <w:basedOn w:val="Heading2"/>
    <w:next w:val="Normal"/>
    <w:link w:val="Heading3Char"/>
    <w:qFormat/>
    <w:rsid w:val="00A4455A"/>
    <w:pPr>
      <w:keepNext/>
      <w:spacing w:before="340" w:after="120" w:line="360" w:lineRule="exact"/>
      <w:outlineLvl w:val="2"/>
    </w:pPr>
    <w:rPr>
      <w:rFonts w:cs="Arial"/>
      <w:bCs/>
      <w:sz w:val="30"/>
      <w:szCs w:val="30"/>
    </w:rPr>
  </w:style>
  <w:style w:type="paragraph" w:styleId="Heading4">
    <w:name w:val="heading 4"/>
    <w:aliases w:val="Heading 4│4A Dark Turquoise"/>
    <w:next w:val="Normal"/>
    <w:qFormat/>
    <w:rsid w:val="00AC54BF"/>
    <w:pPr>
      <w:spacing w:before="120" w:after="120" w:line="280" w:lineRule="exact"/>
      <w:outlineLvl w:val="3"/>
    </w:pPr>
    <w:rPr>
      <w:rFonts w:ascii="Arial" w:hAnsi="Arial" w:cs="Arial"/>
      <w:b/>
      <w:bCs/>
      <w:color w:val="34BCBA"/>
      <w:sz w:val="24"/>
      <w:szCs w:val="24"/>
    </w:rPr>
  </w:style>
  <w:style w:type="paragraph" w:styleId="Heading5">
    <w:name w:val="heading 5"/>
    <w:aliases w:val="Callout Body Text│4A Dark Turquoise"/>
    <w:basedOn w:val="BodyText"/>
    <w:next w:val="Normal"/>
    <w:link w:val="Heading5Char"/>
    <w:qFormat/>
    <w:rsid w:val="00AC54BF"/>
    <w:pPr>
      <w:keepNext/>
      <w:tabs>
        <w:tab w:val="clear" w:pos="360"/>
      </w:tabs>
      <w:spacing w:before="120"/>
      <w:outlineLvl w:val="4"/>
    </w:pPr>
    <w:rPr>
      <w:color w:val="34BCBA"/>
    </w:rPr>
  </w:style>
  <w:style w:type="paragraph" w:styleId="Heading6">
    <w:name w:val="heading 6"/>
    <w:basedOn w:val="Normal"/>
    <w:next w:val="Normal"/>
    <w:semiHidden/>
    <w:rsid w:val="0070135D"/>
    <w:pPr>
      <w:spacing w:before="240" w:after="60"/>
      <w:outlineLvl w:val="5"/>
    </w:pPr>
    <w:rPr>
      <w:b/>
      <w:bCs/>
      <w:sz w:val="22"/>
      <w:szCs w:val="22"/>
    </w:rPr>
  </w:style>
  <w:style w:type="paragraph" w:styleId="Heading7">
    <w:name w:val="heading 7"/>
    <w:basedOn w:val="Normal"/>
    <w:next w:val="Normal"/>
    <w:semiHidden/>
    <w:qFormat/>
    <w:rsid w:val="0070135D"/>
    <w:pPr>
      <w:spacing w:before="240" w:after="60"/>
      <w:outlineLvl w:val="6"/>
    </w:pPr>
    <w:rPr>
      <w:sz w:val="24"/>
      <w:szCs w:val="24"/>
    </w:rPr>
  </w:style>
  <w:style w:type="paragraph" w:styleId="Heading8">
    <w:name w:val="heading 8"/>
    <w:basedOn w:val="Normal"/>
    <w:next w:val="Normal"/>
    <w:semiHidden/>
    <w:qFormat/>
    <w:rsid w:val="0070135D"/>
    <w:pPr>
      <w:spacing w:before="240" w:after="60"/>
      <w:outlineLvl w:val="7"/>
    </w:pPr>
    <w:rPr>
      <w:i/>
      <w:iCs/>
      <w:sz w:val="24"/>
      <w:szCs w:val="24"/>
    </w:rPr>
  </w:style>
  <w:style w:type="paragraph" w:styleId="Heading9">
    <w:name w:val="heading 9"/>
    <w:basedOn w:val="Normal"/>
    <w:next w:val="Normal"/>
    <w:semiHidden/>
    <w:qFormat/>
    <w:rsid w:val="0070135D"/>
    <w:pPr>
      <w:spacing w:before="240" w:after="60"/>
      <w:outlineLvl w:val="8"/>
    </w:pPr>
    <w:rPr>
      <w:rFonts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gals">
    <w:name w:val="Legals"/>
    <w:semiHidden/>
    <w:rsid w:val="0078475B"/>
    <w:pPr>
      <w:spacing w:before="60" w:after="60"/>
    </w:pPr>
    <w:rPr>
      <w:rFonts w:ascii="Arial" w:hAnsi="Arial" w:cs="Arial"/>
      <w:snapToGrid w:val="0"/>
      <w:sz w:val="14"/>
    </w:rPr>
  </w:style>
  <w:style w:type="paragraph" w:customStyle="1" w:styleId="BodyParaChar">
    <w:name w:val="Body Para Char"/>
    <w:basedOn w:val="Normal"/>
    <w:semiHidden/>
    <w:rsid w:val="002506D7"/>
    <w:pPr>
      <w:tabs>
        <w:tab w:val="left" w:pos="360"/>
      </w:tabs>
      <w:spacing w:before="160" w:after="120"/>
      <w:ind w:left="2160"/>
    </w:pPr>
    <w:rPr>
      <w:rFonts w:ascii="Helvetica" w:hAnsi="Helvetica" w:cs="Helvetica"/>
      <w:sz w:val="22"/>
      <w:szCs w:val="22"/>
    </w:rPr>
  </w:style>
  <w:style w:type="paragraph" w:styleId="BodyText">
    <w:name w:val="Body Text"/>
    <w:aliases w:val="Body Text 1 │ K"/>
    <w:basedOn w:val="Normal"/>
    <w:link w:val="BodyTextChar"/>
    <w:rsid w:val="009B57ED"/>
    <w:pPr>
      <w:tabs>
        <w:tab w:val="left" w:pos="360"/>
        <w:tab w:val="left" w:pos="810"/>
      </w:tabs>
      <w:suppressAutoHyphens/>
      <w:spacing w:before="260" w:after="120" w:line="240" w:lineRule="exact"/>
      <w:outlineLvl w:val="0"/>
    </w:pPr>
    <w:rPr>
      <w:color w:val="000000"/>
      <w:sz w:val="20"/>
      <w:szCs w:val="22"/>
    </w:rPr>
  </w:style>
  <w:style w:type="paragraph" w:customStyle="1" w:styleId="IntroText">
    <w:name w:val="Intro Text"/>
    <w:next w:val="Heading2"/>
    <w:semiHidden/>
    <w:rsid w:val="002506D7"/>
    <w:pPr>
      <w:spacing w:before="120" w:after="120"/>
      <w:ind w:left="3240"/>
    </w:pPr>
    <w:rPr>
      <w:rFonts w:ascii="Arial" w:hAnsi="Arial"/>
      <w:color w:val="800000"/>
      <w:sz w:val="22"/>
    </w:rPr>
  </w:style>
  <w:style w:type="paragraph" w:customStyle="1" w:styleId="HeadingTOC-Preface4ADarkTurquoise">
    <w:name w:val="Heading TOC-Preface│4A Dark Turquoise"/>
    <w:rsid w:val="00AC54BF"/>
    <w:pPr>
      <w:spacing w:after="880" w:line="720" w:lineRule="exact"/>
    </w:pPr>
    <w:rPr>
      <w:rFonts w:ascii="Arial" w:hAnsi="Arial"/>
      <w:color w:val="34BCBA"/>
      <w:sz w:val="64"/>
      <w:szCs w:val="72"/>
    </w:rPr>
  </w:style>
  <w:style w:type="paragraph" w:styleId="TOC1">
    <w:name w:val="toc 1"/>
    <w:aliases w:val="TOC 1│4A Dark Turquoise"/>
    <w:basedOn w:val="Normal"/>
    <w:autoRedefine/>
    <w:uiPriority w:val="39"/>
    <w:rsid w:val="00AC54BF"/>
    <w:pPr>
      <w:tabs>
        <w:tab w:val="right" w:leader="dot" w:pos="7920"/>
      </w:tabs>
      <w:spacing w:before="240" w:after="40" w:line="280" w:lineRule="exact"/>
    </w:pPr>
    <w:rPr>
      <w:rFonts w:cs="Arial"/>
      <w:bCs/>
      <w:noProof/>
      <w:color w:val="34BCBA"/>
      <w:sz w:val="28"/>
      <w:szCs w:val="32"/>
    </w:rPr>
  </w:style>
  <w:style w:type="paragraph" w:customStyle="1" w:styleId="textCharCharChar">
    <w:name w:val="text Char Char Char"/>
    <w:semiHidden/>
    <w:rsid w:val="002506D7"/>
    <w:pPr>
      <w:tabs>
        <w:tab w:val="left" w:pos="2880"/>
        <w:tab w:val="left" w:pos="3240"/>
        <w:tab w:val="left" w:pos="3510"/>
      </w:tabs>
      <w:spacing w:after="120" w:line="260" w:lineRule="exact"/>
      <w:ind w:left="3240"/>
    </w:pPr>
    <w:rPr>
      <w:rFonts w:ascii="Arial" w:hAnsi="Arial"/>
      <w:sz w:val="22"/>
    </w:rPr>
  </w:style>
  <w:style w:type="paragraph" w:styleId="TOC2">
    <w:name w:val="toc 2"/>
    <w:basedOn w:val="Normal"/>
    <w:next w:val="Normal"/>
    <w:autoRedefine/>
    <w:uiPriority w:val="39"/>
    <w:rsid w:val="00226C76"/>
    <w:pPr>
      <w:tabs>
        <w:tab w:val="right" w:leader="dot" w:pos="7920"/>
      </w:tabs>
      <w:spacing w:before="60" w:after="20" w:line="260" w:lineRule="exact"/>
      <w:ind w:left="540"/>
    </w:pPr>
    <w:rPr>
      <w:rFonts w:cs="Helvetica"/>
      <w:noProof/>
      <w:color w:val="000000"/>
      <w:sz w:val="22"/>
      <w:szCs w:val="24"/>
    </w:rPr>
  </w:style>
  <w:style w:type="paragraph" w:styleId="TOC3">
    <w:name w:val="toc 3"/>
    <w:basedOn w:val="TOC2"/>
    <w:autoRedefine/>
    <w:uiPriority w:val="39"/>
    <w:rsid w:val="00FE0AD6"/>
    <w:pPr>
      <w:ind w:left="1080"/>
    </w:pPr>
  </w:style>
  <w:style w:type="paragraph" w:styleId="TOC4">
    <w:name w:val="toc 4"/>
    <w:basedOn w:val="TOC3"/>
    <w:next w:val="Normal"/>
    <w:autoRedefine/>
    <w:rsid w:val="00FE0AD6"/>
    <w:pPr>
      <w:ind w:left="1710"/>
    </w:pPr>
  </w:style>
  <w:style w:type="paragraph" w:styleId="Header">
    <w:name w:val="header"/>
    <w:basedOn w:val="Normal"/>
    <w:link w:val="HeaderChar"/>
    <w:rsid w:val="002A311B"/>
    <w:pPr>
      <w:tabs>
        <w:tab w:val="center" w:pos="4680"/>
        <w:tab w:val="right" w:pos="9360"/>
      </w:tabs>
    </w:pPr>
  </w:style>
  <w:style w:type="paragraph" w:styleId="Footer">
    <w:name w:val="footer"/>
    <w:basedOn w:val="Normal"/>
    <w:rsid w:val="00226C76"/>
    <w:pPr>
      <w:tabs>
        <w:tab w:val="right" w:pos="7920"/>
      </w:tabs>
      <w:suppressAutoHyphens/>
      <w:spacing w:before="360" w:line="200" w:lineRule="exact"/>
    </w:pPr>
    <w:rPr>
      <w:color w:val="000000"/>
      <w:sz w:val="16"/>
      <w:szCs w:val="18"/>
    </w:rPr>
  </w:style>
  <w:style w:type="numbering" w:styleId="111111">
    <w:name w:val="Outline List 2"/>
    <w:basedOn w:val="NoList"/>
    <w:semiHidden/>
    <w:rsid w:val="001969E3"/>
    <w:pPr>
      <w:numPr>
        <w:numId w:val="1"/>
      </w:numPr>
    </w:pPr>
  </w:style>
  <w:style w:type="numbering" w:styleId="1ai">
    <w:name w:val="Outline List 1"/>
    <w:basedOn w:val="NoList"/>
    <w:semiHidden/>
    <w:rsid w:val="001969E3"/>
    <w:pPr>
      <w:numPr>
        <w:numId w:val="2"/>
      </w:numPr>
    </w:pPr>
  </w:style>
  <w:style w:type="numbering" w:styleId="ArticleSection">
    <w:name w:val="Outline List 3"/>
    <w:basedOn w:val="NoList"/>
    <w:semiHidden/>
    <w:rsid w:val="001969E3"/>
    <w:pPr>
      <w:numPr>
        <w:numId w:val="3"/>
      </w:numPr>
    </w:pPr>
  </w:style>
  <w:style w:type="paragraph" w:styleId="BlockText">
    <w:name w:val="Block Text"/>
    <w:basedOn w:val="Normal"/>
    <w:semiHidden/>
    <w:rsid w:val="001969E3"/>
    <w:pPr>
      <w:spacing w:after="120"/>
      <w:ind w:left="1440" w:right="1440"/>
    </w:pPr>
  </w:style>
  <w:style w:type="paragraph" w:styleId="BodyText2">
    <w:name w:val="Body Text 2"/>
    <w:aliases w:val="Body Text 2 │ K"/>
    <w:basedOn w:val="BodyText"/>
    <w:link w:val="BodyText2Char"/>
    <w:rsid w:val="009B57ED"/>
    <w:pPr>
      <w:tabs>
        <w:tab w:val="clear" w:pos="810"/>
      </w:tabs>
      <w:spacing w:before="40" w:after="360"/>
    </w:pPr>
  </w:style>
  <w:style w:type="paragraph" w:customStyle="1" w:styleId="TableBodyText1K">
    <w:name w:val="Table Body Text 1 │ K"/>
    <w:rsid w:val="005D7056"/>
    <w:pPr>
      <w:suppressAutoHyphens/>
      <w:spacing w:before="60" w:after="60" w:line="220" w:lineRule="exact"/>
    </w:pPr>
    <w:rPr>
      <w:rFonts w:ascii="Arial" w:hAnsi="Arial"/>
      <w:sz w:val="18"/>
    </w:rPr>
  </w:style>
  <w:style w:type="paragraph" w:styleId="BodyTextFirstIndent">
    <w:name w:val="Body Text First Indent"/>
    <w:basedOn w:val="BodyText"/>
    <w:semiHidden/>
    <w:rsid w:val="001969E3"/>
    <w:pPr>
      <w:ind w:firstLine="210"/>
    </w:pPr>
    <w:rPr>
      <w:rFonts w:ascii="Times New Roman" w:hAnsi="Times New Roman"/>
      <w:iCs/>
      <w:szCs w:val="20"/>
    </w:rPr>
  </w:style>
  <w:style w:type="paragraph" w:customStyle="1" w:styleId="TableColumnHeaderK">
    <w:name w:val="Table Column Header │ K"/>
    <w:rsid w:val="005D7056"/>
    <w:pPr>
      <w:tabs>
        <w:tab w:val="left" w:pos="2400"/>
      </w:tabs>
      <w:suppressAutoHyphens/>
      <w:spacing w:before="60" w:after="60" w:line="220" w:lineRule="exact"/>
    </w:pPr>
    <w:rPr>
      <w:rFonts w:ascii="Arial" w:hAnsi="Arial"/>
      <w:b/>
      <w:color w:val="FFFFFF"/>
      <w:sz w:val="18"/>
    </w:rPr>
  </w:style>
  <w:style w:type="paragraph" w:styleId="BodyTextFirstIndent2">
    <w:name w:val="Body Text First Indent 2"/>
    <w:basedOn w:val="Normal"/>
    <w:semiHidden/>
    <w:rsid w:val="00BF0428"/>
    <w:pPr>
      <w:spacing w:after="960" w:line="520" w:lineRule="exact"/>
      <w:ind w:left="1620" w:right="1620" w:firstLine="210"/>
      <w:outlineLvl w:val="0"/>
    </w:pPr>
    <w:rPr>
      <w:rFonts w:ascii="Xerox Sans Light" w:hAnsi="Xerox Sans Light"/>
      <w:color w:val="000000"/>
      <w:sz w:val="52"/>
      <w:szCs w:val="52"/>
    </w:rPr>
  </w:style>
  <w:style w:type="paragraph" w:styleId="BodyTextIndent3">
    <w:name w:val="Body Text Indent 3"/>
    <w:basedOn w:val="Normal"/>
    <w:semiHidden/>
    <w:rsid w:val="001969E3"/>
    <w:pPr>
      <w:spacing w:after="120"/>
      <w:ind w:left="360"/>
    </w:pPr>
    <w:rPr>
      <w:sz w:val="16"/>
      <w:szCs w:val="16"/>
    </w:rPr>
  </w:style>
  <w:style w:type="paragraph" w:styleId="Closing">
    <w:name w:val="Closing"/>
    <w:basedOn w:val="Normal"/>
    <w:semiHidden/>
    <w:rsid w:val="001969E3"/>
    <w:pPr>
      <w:ind w:left="4320"/>
    </w:pPr>
  </w:style>
  <w:style w:type="paragraph" w:styleId="Date">
    <w:name w:val="Date"/>
    <w:aliases w:val="Supporting Text │65K"/>
    <w:next w:val="Normal"/>
    <w:rsid w:val="005D7056"/>
    <w:pPr>
      <w:framePr w:hSpace="180" w:wrap="around" w:vAnchor="page" w:hAnchor="text" w:xAlign="center" w:y="3166"/>
      <w:suppressAutoHyphens/>
      <w:spacing w:after="60" w:line="280" w:lineRule="exact"/>
    </w:pPr>
    <w:rPr>
      <w:rFonts w:ascii="Arial" w:hAnsi="Arial"/>
      <w:color w:val="595959"/>
      <w:sz w:val="24"/>
      <w:szCs w:val="24"/>
    </w:rPr>
  </w:style>
  <w:style w:type="paragraph" w:styleId="E-mailSignature">
    <w:name w:val="E-mail Signature"/>
    <w:basedOn w:val="Normal"/>
    <w:semiHidden/>
    <w:rsid w:val="001969E3"/>
  </w:style>
  <w:style w:type="character" w:customStyle="1" w:styleId="HeaderChar">
    <w:name w:val="Header Char"/>
    <w:basedOn w:val="DefaultParagraphFont"/>
    <w:link w:val="Header"/>
    <w:rsid w:val="002A311B"/>
    <w:rPr>
      <w:rFonts w:ascii="Arial" w:hAnsi="Arial"/>
      <w:sz w:val="18"/>
    </w:rPr>
  </w:style>
  <w:style w:type="paragraph" w:styleId="EnvelopeAddress">
    <w:name w:val="envelope address"/>
    <w:basedOn w:val="Normal"/>
    <w:semiHidden/>
    <w:rsid w:val="001969E3"/>
    <w:pPr>
      <w:framePr w:w="7920" w:h="1980" w:hRule="exact" w:hSpace="180" w:wrap="auto" w:hAnchor="page" w:xAlign="center" w:yAlign="bottom"/>
      <w:ind w:left="2880"/>
    </w:pPr>
    <w:rPr>
      <w:rFonts w:cs="Arial"/>
      <w:sz w:val="24"/>
      <w:szCs w:val="24"/>
    </w:rPr>
  </w:style>
  <w:style w:type="paragraph" w:styleId="EnvelopeReturn">
    <w:name w:val="envelope return"/>
    <w:basedOn w:val="Normal"/>
    <w:semiHidden/>
    <w:rsid w:val="001969E3"/>
    <w:rPr>
      <w:rFonts w:cs="Arial"/>
    </w:rPr>
  </w:style>
  <w:style w:type="character" w:styleId="FollowedHyperlink">
    <w:name w:val="FollowedHyperlink"/>
    <w:basedOn w:val="DefaultParagraphFont"/>
    <w:semiHidden/>
    <w:rsid w:val="001969E3"/>
    <w:rPr>
      <w:color w:val="800080"/>
      <w:u w:val="single"/>
    </w:rPr>
  </w:style>
  <w:style w:type="character" w:styleId="HTMLAcronym">
    <w:name w:val="HTML Acronym"/>
    <w:basedOn w:val="DefaultParagraphFont"/>
    <w:semiHidden/>
    <w:rsid w:val="001969E3"/>
  </w:style>
  <w:style w:type="paragraph" w:styleId="HTMLAddress">
    <w:name w:val="HTML Address"/>
    <w:basedOn w:val="Normal"/>
    <w:semiHidden/>
    <w:rsid w:val="001969E3"/>
    <w:rPr>
      <w:i/>
      <w:iCs/>
    </w:rPr>
  </w:style>
  <w:style w:type="character" w:styleId="HTMLCite">
    <w:name w:val="HTML Cite"/>
    <w:basedOn w:val="DefaultParagraphFont"/>
    <w:semiHidden/>
    <w:rsid w:val="001969E3"/>
    <w:rPr>
      <w:i/>
      <w:iCs/>
    </w:rPr>
  </w:style>
  <w:style w:type="character" w:styleId="HTMLCode">
    <w:name w:val="HTML Code"/>
    <w:basedOn w:val="DefaultParagraphFont"/>
    <w:semiHidden/>
    <w:rsid w:val="001969E3"/>
    <w:rPr>
      <w:rFonts w:ascii="Courier New" w:hAnsi="Courier New" w:cs="Courier New"/>
      <w:sz w:val="20"/>
      <w:szCs w:val="20"/>
    </w:rPr>
  </w:style>
  <w:style w:type="character" w:styleId="HTMLDefinition">
    <w:name w:val="HTML Definition"/>
    <w:basedOn w:val="DefaultParagraphFont"/>
    <w:semiHidden/>
    <w:rsid w:val="001969E3"/>
    <w:rPr>
      <w:i/>
      <w:iCs/>
    </w:rPr>
  </w:style>
  <w:style w:type="character" w:styleId="HTMLKeyboard">
    <w:name w:val="HTML Keyboard"/>
    <w:basedOn w:val="DefaultParagraphFont"/>
    <w:semiHidden/>
    <w:rsid w:val="001969E3"/>
    <w:rPr>
      <w:rFonts w:ascii="Courier New" w:hAnsi="Courier New" w:cs="Courier New"/>
      <w:sz w:val="20"/>
      <w:szCs w:val="20"/>
    </w:rPr>
  </w:style>
  <w:style w:type="paragraph" w:styleId="HTMLPreformatted">
    <w:name w:val="HTML Preformatted"/>
    <w:basedOn w:val="Normal"/>
    <w:link w:val="HTMLPreformattedChar"/>
    <w:uiPriority w:val="99"/>
    <w:semiHidden/>
    <w:rsid w:val="001969E3"/>
    <w:rPr>
      <w:rFonts w:ascii="Courier New" w:hAnsi="Courier New" w:cs="Courier New"/>
    </w:rPr>
  </w:style>
  <w:style w:type="character" w:styleId="HTMLSample">
    <w:name w:val="HTML Sample"/>
    <w:basedOn w:val="DefaultParagraphFont"/>
    <w:semiHidden/>
    <w:rsid w:val="001969E3"/>
    <w:rPr>
      <w:rFonts w:ascii="Courier New" w:hAnsi="Courier New" w:cs="Courier New"/>
    </w:rPr>
  </w:style>
  <w:style w:type="character" w:styleId="HTMLTypewriter">
    <w:name w:val="HTML Typewriter"/>
    <w:basedOn w:val="DefaultParagraphFont"/>
    <w:semiHidden/>
    <w:rsid w:val="001969E3"/>
    <w:rPr>
      <w:rFonts w:ascii="Courier New" w:hAnsi="Courier New" w:cs="Courier New"/>
      <w:sz w:val="20"/>
      <w:szCs w:val="20"/>
    </w:rPr>
  </w:style>
  <w:style w:type="character" w:styleId="HTMLVariable">
    <w:name w:val="HTML Variable"/>
    <w:basedOn w:val="DefaultParagraphFont"/>
    <w:semiHidden/>
    <w:rsid w:val="001969E3"/>
    <w:rPr>
      <w:i/>
      <w:iCs/>
    </w:rPr>
  </w:style>
  <w:style w:type="character" w:styleId="Hyperlink">
    <w:name w:val="Hyperlink"/>
    <w:aliases w:val="Hyperlink│4A Dark Turquoise"/>
    <w:basedOn w:val="DefaultParagraphFont"/>
    <w:uiPriority w:val="99"/>
    <w:rsid w:val="00AC54BF"/>
    <w:rPr>
      <w:rFonts w:ascii="Arial" w:hAnsi="Arial"/>
      <w:b w:val="0"/>
      <w:bCs/>
      <w:i w:val="0"/>
      <w:iCs/>
      <w:color w:val="34BCBA"/>
      <w:sz w:val="20"/>
      <w:u w:val="single"/>
    </w:rPr>
  </w:style>
  <w:style w:type="character" w:styleId="LineNumber">
    <w:name w:val="line number"/>
    <w:basedOn w:val="DefaultParagraphFont"/>
    <w:semiHidden/>
    <w:rsid w:val="001969E3"/>
  </w:style>
  <w:style w:type="paragraph" w:styleId="List">
    <w:name w:val="List"/>
    <w:basedOn w:val="Normal"/>
    <w:semiHidden/>
    <w:rsid w:val="001969E3"/>
    <w:pPr>
      <w:ind w:left="360" w:hanging="360"/>
    </w:pPr>
  </w:style>
  <w:style w:type="paragraph" w:styleId="List2">
    <w:name w:val="List 2"/>
    <w:basedOn w:val="Normal"/>
    <w:semiHidden/>
    <w:rsid w:val="001969E3"/>
    <w:pPr>
      <w:ind w:left="720" w:hanging="360"/>
    </w:pPr>
  </w:style>
  <w:style w:type="paragraph" w:styleId="List3">
    <w:name w:val="List 3"/>
    <w:basedOn w:val="Normal"/>
    <w:semiHidden/>
    <w:rsid w:val="001969E3"/>
    <w:pPr>
      <w:ind w:left="1080" w:hanging="360"/>
    </w:pPr>
  </w:style>
  <w:style w:type="paragraph" w:styleId="List4">
    <w:name w:val="List 4"/>
    <w:basedOn w:val="Normal"/>
    <w:semiHidden/>
    <w:rsid w:val="001969E3"/>
    <w:pPr>
      <w:ind w:left="1440" w:hanging="360"/>
    </w:pPr>
  </w:style>
  <w:style w:type="paragraph" w:styleId="List5">
    <w:name w:val="List 5"/>
    <w:basedOn w:val="Normal"/>
    <w:semiHidden/>
    <w:rsid w:val="001969E3"/>
    <w:pPr>
      <w:ind w:left="1800" w:hanging="360"/>
    </w:pPr>
  </w:style>
  <w:style w:type="paragraph" w:styleId="ListBullet">
    <w:name w:val="List Bullet"/>
    <w:aliases w:val="Body Text │ Bullet List - Level 1│ K"/>
    <w:basedOn w:val="BodyText3"/>
    <w:rsid w:val="00646441"/>
    <w:pPr>
      <w:numPr>
        <w:numId w:val="18"/>
      </w:numPr>
      <w:tabs>
        <w:tab w:val="clear" w:pos="1080"/>
      </w:tabs>
      <w:ind w:left="360"/>
    </w:pPr>
  </w:style>
  <w:style w:type="paragraph" w:styleId="ListBullet2">
    <w:name w:val="List Bullet 2"/>
    <w:aliases w:val="Body Text │ Bullet List - Level 2│ K"/>
    <w:basedOn w:val="BodyText3"/>
    <w:rsid w:val="00206D33"/>
    <w:pPr>
      <w:numPr>
        <w:numId w:val="15"/>
      </w:numPr>
      <w:tabs>
        <w:tab w:val="clear" w:pos="1080"/>
      </w:tabs>
    </w:pPr>
  </w:style>
  <w:style w:type="paragraph" w:styleId="ListBullet3">
    <w:name w:val="List Bullet 3"/>
    <w:aliases w:val="Body Text │ Bullet List - Level 3│ K"/>
    <w:basedOn w:val="ListBullet"/>
    <w:rsid w:val="00206D33"/>
    <w:pPr>
      <w:ind w:left="1080"/>
    </w:pPr>
  </w:style>
  <w:style w:type="paragraph" w:styleId="ListBullet4">
    <w:name w:val="List Bullet 4"/>
    <w:aliases w:val="Body Text │ Bullet List - Level 4│ K"/>
    <w:basedOn w:val="BodyText3"/>
    <w:link w:val="ListBullet4Char"/>
    <w:rsid w:val="00226C76"/>
    <w:pPr>
      <w:numPr>
        <w:numId w:val="16"/>
      </w:numPr>
      <w:tabs>
        <w:tab w:val="clear" w:pos="1080"/>
      </w:tabs>
      <w:ind w:left="1440"/>
    </w:pPr>
  </w:style>
  <w:style w:type="paragraph" w:styleId="ListBullet5">
    <w:name w:val="List Bullet 5"/>
    <w:aliases w:val="Body Text │ Bullet List - Level 5│ K"/>
    <w:basedOn w:val="ListBullet3"/>
    <w:rsid w:val="00206D33"/>
    <w:pPr>
      <w:ind w:left="1800"/>
    </w:pPr>
  </w:style>
  <w:style w:type="paragraph" w:styleId="ListContinue">
    <w:name w:val="List Continue"/>
    <w:basedOn w:val="Normal"/>
    <w:semiHidden/>
    <w:rsid w:val="001969E3"/>
    <w:pPr>
      <w:spacing w:after="120"/>
      <w:ind w:left="360"/>
    </w:pPr>
  </w:style>
  <w:style w:type="paragraph" w:styleId="ListContinue2">
    <w:name w:val="List Continue 2"/>
    <w:basedOn w:val="Normal"/>
    <w:semiHidden/>
    <w:rsid w:val="001969E3"/>
    <w:pPr>
      <w:spacing w:after="120"/>
      <w:ind w:left="720"/>
    </w:pPr>
  </w:style>
  <w:style w:type="paragraph" w:styleId="ListContinue3">
    <w:name w:val="List Continue 3"/>
    <w:basedOn w:val="Normal"/>
    <w:semiHidden/>
    <w:rsid w:val="001969E3"/>
    <w:pPr>
      <w:spacing w:after="120"/>
      <w:ind w:left="1080"/>
    </w:pPr>
  </w:style>
  <w:style w:type="paragraph" w:styleId="ListContinue4">
    <w:name w:val="List Continue 4"/>
    <w:basedOn w:val="Normal"/>
    <w:semiHidden/>
    <w:rsid w:val="001969E3"/>
    <w:pPr>
      <w:spacing w:after="120"/>
      <w:ind w:left="1440"/>
    </w:pPr>
  </w:style>
  <w:style w:type="paragraph" w:styleId="ListContinue5">
    <w:name w:val="List Continue 5"/>
    <w:basedOn w:val="Normal"/>
    <w:semiHidden/>
    <w:rsid w:val="001969E3"/>
    <w:pPr>
      <w:spacing w:after="120"/>
      <w:ind w:left="1800"/>
    </w:pPr>
  </w:style>
  <w:style w:type="paragraph" w:styleId="ListNumber">
    <w:name w:val="List Number"/>
    <w:aliases w:val="Body Text │ Numb List - Level 1│ K"/>
    <w:link w:val="ListNumberChar"/>
    <w:rsid w:val="00BA2A49"/>
    <w:pPr>
      <w:numPr>
        <w:numId w:val="7"/>
      </w:numPr>
      <w:suppressAutoHyphens/>
      <w:spacing w:after="120" w:line="240" w:lineRule="exact"/>
      <w:outlineLvl w:val="0"/>
    </w:pPr>
    <w:rPr>
      <w:rFonts w:ascii="Arial" w:hAnsi="Arial"/>
      <w:color w:val="000000"/>
    </w:rPr>
  </w:style>
  <w:style w:type="paragraph" w:styleId="ListNumber2">
    <w:name w:val="List Number 2"/>
    <w:aliases w:val="Body Text │ Numb List - Level 2│ K"/>
    <w:basedOn w:val="ListNumber"/>
    <w:rsid w:val="00BA2A49"/>
    <w:pPr>
      <w:numPr>
        <w:numId w:val="10"/>
      </w:numPr>
    </w:pPr>
  </w:style>
  <w:style w:type="paragraph" w:styleId="ListNumber3">
    <w:name w:val="List Number 3"/>
    <w:basedOn w:val="Normal"/>
    <w:semiHidden/>
    <w:rsid w:val="00A61FBE"/>
    <w:pPr>
      <w:numPr>
        <w:numId w:val="4"/>
      </w:numPr>
    </w:pPr>
  </w:style>
  <w:style w:type="paragraph" w:styleId="ListNumber4">
    <w:name w:val="List Number 4"/>
    <w:basedOn w:val="Normal"/>
    <w:semiHidden/>
    <w:rsid w:val="00A61FBE"/>
    <w:pPr>
      <w:numPr>
        <w:numId w:val="5"/>
      </w:numPr>
      <w:spacing w:before="120" w:after="20" w:line="240" w:lineRule="exact"/>
    </w:pPr>
  </w:style>
  <w:style w:type="paragraph" w:styleId="ListNumber5">
    <w:name w:val="List Number 5"/>
    <w:basedOn w:val="Normal"/>
    <w:semiHidden/>
    <w:rsid w:val="001969E3"/>
    <w:pPr>
      <w:numPr>
        <w:numId w:val="6"/>
      </w:numPr>
    </w:pPr>
  </w:style>
  <w:style w:type="paragraph" w:styleId="MessageHeader">
    <w:name w:val="Message Header"/>
    <w:basedOn w:val="Normal"/>
    <w:semiHidden/>
    <w:rsid w:val="001969E3"/>
    <w:pPr>
      <w:pBdr>
        <w:top w:val="single" w:sz="6" w:space="1" w:color="auto"/>
        <w:left w:val="single" w:sz="6" w:space="1" w:color="auto"/>
        <w:bottom w:val="single" w:sz="6" w:space="1" w:color="auto"/>
        <w:right w:val="single" w:sz="6" w:space="1" w:color="auto"/>
      </w:pBdr>
      <w:shd w:val="pct20" w:color="auto" w:fill="auto"/>
      <w:ind w:left="1080" w:hanging="1080"/>
    </w:pPr>
    <w:rPr>
      <w:rFonts w:cs="Arial"/>
      <w:sz w:val="24"/>
      <w:szCs w:val="24"/>
    </w:rPr>
  </w:style>
  <w:style w:type="paragraph" w:styleId="NormalWeb">
    <w:name w:val="Normal (Web)"/>
    <w:basedOn w:val="Normal"/>
    <w:semiHidden/>
    <w:rsid w:val="001969E3"/>
    <w:rPr>
      <w:sz w:val="24"/>
      <w:szCs w:val="24"/>
    </w:rPr>
  </w:style>
  <w:style w:type="paragraph" w:styleId="NormalIndent">
    <w:name w:val="Normal Indent"/>
    <w:basedOn w:val="Normal"/>
    <w:semiHidden/>
    <w:rsid w:val="001969E3"/>
    <w:pPr>
      <w:ind w:left="720"/>
    </w:pPr>
  </w:style>
  <w:style w:type="paragraph" w:styleId="NoteHeading">
    <w:name w:val="Note Heading"/>
    <w:basedOn w:val="Normal"/>
    <w:next w:val="Normal"/>
    <w:semiHidden/>
    <w:rsid w:val="001969E3"/>
  </w:style>
  <w:style w:type="character" w:styleId="PageNumber">
    <w:name w:val="page number"/>
    <w:basedOn w:val="DefaultParagraphFont"/>
    <w:rsid w:val="000E7697"/>
    <w:rPr>
      <w:rFonts w:ascii="Arial" w:hAnsi="Arial"/>
      <w:sz w:val="16"/>
      <w:szCs w:val="24"/>
    </w:rPr>
  </w:style>
  <w:style w:type="paragraph" w:styleId="PlainText">
    <w:name w:val="Plain Text"/>
    <w:basedOn w:val="Normal"/>
    <w:semiHidden/>
    <w:rsid w:val="001969E3"/>
    <w:rPr>
      <w:rFonts w:ascii="Courier New" w:hAnsi="Courier New" w:cs="Courier New"/>
    </w:rPr>
  </w:style>
  <w:style w:type="paragraph" w:styleId="Salutation">
    <w:name w:val="Salutation"/>
    <w:basedOn w:val="Normal"/>
    <w:next w:val="Normal"/>
    <w:semiHidden/>
    <w:rsid w:val="001969E3"/>
  </w:style>
  <w:style w:type="paragraph" w:styleId="Signature">
    <w:name w:val="Signature"/>
    <w:basedOn w:val="Normal"/>
    <w:semiHidden/>
    <w:rsid w:val="001969E3"/>
    <w:pPr>
      <w:ind w:left="4320"/>
    </w:pPr>
  </w:style>
  <w:style w:type="table" w:styleId="Table3Deffects1">
    <w:name w:val="Table 3D effects 1"/>
    <w:basedOn w:val="TableNormal"/>
    <w:semiHidden/>
    <w:rsid w:val="001969E3"/>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1969E3"/>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1969E3"/>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1969E3"/>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1969E3"/>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1969E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1969E3"/>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1969E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1969E3"/>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1969E3"/>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1969E3"/>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1969E3"/>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1969E3"/>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1969E3"/>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1969E3"/>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1969E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1969E3"/>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semiHidden/>
    <w:rsid w:val="001969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semiHidden/>
    <w:rsid w:val="001969E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1969E3"/>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1969E3"/>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1969E3"/>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1969E3"/>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1969E3"/>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1969E3"/>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1969E3"/>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1969E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1969E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1969E3"/>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1969E3"/>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1969E3"/>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1969E3"/>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1969E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1969E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1969E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1969E3"/>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1969E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1969E3"/>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1969E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1969E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1969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1969E3"/>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1969E3"/>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1969E3"/>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Subtitle65K">
    <w:name w:val="Subtitle│65K"/>
    <w:basedOn w:val="TitleHeadline4ADarkTurquoise"/>
    <w:rsid w:val="00FB3ACE"/>
    <w:pPr>
      <w:framePr w:wrap="around"/>
      <w:spacing w:line="520" w:lineRule="exact"/>
    </w:pPr>
    <w:rPr>
      <w:color w:val="595959"/>
      <w:sz w:val="46"/>
      <w:lang w:val="it-IT"/>
    </w:rPr>
  </w:style>
  <w:style w:type="character" w:customStyle="1" w:styleId="RegisteredTrademark">
    <w:name w:val="Registered Trademark"/>
    <w:rsid w:val="00EB6A3C"/>
    <w:rPr>
      <w:position w:val="33"/>
      <w:sz w:val="26"/>
      <w:szCs w:val="26"/>
    </w:rPr>
  </w:style>
  <w:style w:type="character" w:customStyle="1" w:styleId="ListBullet4Char">
    <w:name w:val="List Bullet 4 Char"/>
    <w:aliases w:val="Body Text │ Bullet List - Level 4│ K Char"/>
    <w:basedOn w:val="DefaultParagraphFont"/>
    <w:link w:val="ListBullet4"/>
    <w:rsid w:val="00226C76"/>
    <w:rPr>
      <w:rFonts w:ascii="Arial" w:hAnsi="Arial"/>
      <w:color w:val="000000"/>
      <w:szCs w:val="22"/>
    </w:rPr>
  </w:style>
  <w:style w:type="character" w:customStyle="1" w:styleId="ListNumberChar">
    <w:name w:val="List Number Char"/>
    <w:aliases w:val="Body Text │ Numb List - Level 1│ K Char"/>
    <w:basedOn w:val="DefaultParagraphFont"/>
    <w:link w:val="ListNumber"/>
    <w:rsid w:val="00BA2A49"/>
    <w:rPr>
      <w:rFonts w:ascii="Arial" w:hAnsi="Arial"/>
      <w:color w:val="000000"/>
    </w:rPr>
  </w:style>
  <w:style w:type="character" w:customStyle="1" w:styleId="Heading1Char">
    <w:name w:val="Heading 1 Char"/>
    <w:aliases w:val="Heading 1│4A Dark Turquoise Char"/>
    <w:basedOn w:val="DefaultParagraphFont"/>
    <w:link w:val="Heading1"/>
    <w:rsid w:val="00AC54BF"/>
    <w:rPr>
      <w:rFonts w:ascii="Arial" w:hAnsi="Arial"/>
      <w:color w:val="34BCBA"/>
      <w:sz w:val="64"/>
      <w:szCs w:val="52"/>
    </w:rPr>
  </w:style>
  <w:style w:type="character" w:customStyle="1" w:styleId="Heading2Char">
    <w:name w:val="Heading 2 Char"/>
    <w:aliases w:val="Heading 2│4A Dark Turquoise Char"/>
    <w:basedOn w:val="Heading1Char"/>
    <w:link w:val="Heading2"/>
    <w:rsid w:val="00AC54BF"/>
    <w:rPr>
      <w:rFonts w:ascii="Arial" w:hAnsi="Arial"/>
      <w:color w:val="34BCBA"/>
      <w:sz w:val="48"/>
      <w:szCs w:val="36"/>
    </w:rPr>
  </w:style>
  <w:style w:type="character" w:customStyle="1" w:styleId="Heading3Char">
    <w:name w:val="Heading 3 Char"/>
    <w:aliases w:val="Heading 3│4A Dark Turquoise Char"/>
    <w:basedOn w:val="Heading2Char"/>
    <w:link w:val="Heading3"/>
    <w:rsid w:val="00A4455A"/>
    <w:rPr>
      <w:rFonts w:ascii="Arial" w:hAnsi="Arial" w:cs="Arial"/>
      <w:bCs/>
      <w:color w:val="34BCBA"/>
      <w:sz w:val="30"/>
      <w:szCs w:val="30"/>
    </w:rPr>
  </w:style>
  <w:style w:type="paragraph" w:styleId="BodyText3">
    <w:name w:val="Body Text 3"/>
    <w:aliases w:val="Body Text 3 │ K"/>
    <w:link w:val="BodyText3Char"/>
    <w:rsid w:val="009B57ED"/>
    <w:pPr>
      <w:tabs>
        <w:tab w:val="left" w:pos="1080"/>
      </w:tabs>
      <w:suppressAutoHyphens/>
      <w:spacing w:before="40" w:after="240" w:line="240" w:lineRule="exact"/>
      <w:ind w:left="1080" w:hanging="1080"/>
    </w:pPr>
    <w:rPr>
      <w:rFonts w:ascii="Arial" w:hAnsi="Arial"/>
      <w:color w:val="000000"/>
      <w:szCs w:val="22"/>
    </w:rPr>
  </w:style>
  <w:style w:type="paragraph" w:styleId="Index1">
    <w:name w:val="index 1"/>
    <w:basedOn w:val="Normal"/>
    <w:next w:val="Index2"/>
    <w:autoRedefine/>
    <w:rsid w:val="003C536C"/>
    <w:pPr>
      <w:ind w:left="180" w:hanging="180"/>
    </w:pPr>
    <w:rPr>
      <w:b/>
      <w:sz w:val="20"/>
    </w:rPr>
  </w:style>
  <w:style w:type="character" w:customStyle="1" w:styleId="BodyTextChar">
    <w:name w:val="Body Text Char"/>
    <w:aliases w:val="Body Text 1 │ K Char"/>
    <w:basedOn w:val="DefaultParagraphFont"/>
    <w:link w:val="BodyText"/>
    <w:rsid w:val="009B57ED"/>
    <w:rPr>
      <w:rFonts w:ascii="Arial" w:hAnsi="Arial"/>
      <w:color w:val="000000"/>
      <w:szCs w:val="22"/>
    </w:rPr>
  </w:style>
  <w:style w:type="character" w:customStyle="1" w:styleId="BodyText2Char">
    <w:name w:val="Body Text 2 Char"/>
    <w:aliases w:val="Body Text 2 │ K Char"/>
    <w:basedOn w:val="BodyTextChar"/>
    <w:link w:val="BodyText2"/>
    <w:rsid w:val="009B57ED"/>
    <w:rPr>
      <w:rFonts w:ascii="Arial" w:hAnsi="Arial"/>
      <w:color w:val="000000"/>
      <w:szCs w:val="22"/>
    </w:rPr>
  </w:style>
  <w:style w:type="character" w:customStyle="1" w:styleId="BodyText3Char">
    <w:name w:val="Body Text 3 Char"/>
    <w:aliases w:val="Body Text 3 │ K Char"/>
    <w:basedOn w:val="BodyText2Char"/>
    <w:link w:val="BodyText3"/>
    <w:rsid w:val="009B57ED"/>
    <w:rPr>
      <w:rFonts w:ascii="Arial" w:hAnsi="Arial"/>
      <w:color w:val="000000"/>
      <w:szCs w:val="22"/>
    </w:rPr>
  </w:style>
  <w:style w:type="paragraph" w:customStyle="1" w:styleId="TableBodyTextBulletLevel1K">
    <w:name w:val="Table Body Text│Bullet Level 1│K"/>
    <w:basedOn w:val="TableBodyText1K"/>
    <w:rsid w:val="005D7056"/>
    <w:pPr>
      <w:numPr>
        <w:numId w:val="20"/>
      </w:numPr>
      <w:ind w:left="230" w:hanging="230"/>
    </w:pPr>
  </w:style>
  <w:style w:type="paragraph" w:customStyle="1" w:styleId="TableBodyTextBulletLevel2K">
    <w:name w:val="Table Body Text│Bullet Level 2│K"/>
    <w:basedOn w:val="ListBullet2"/>
    <w:rsid w:val="00AB5F4F"/>
    <w:pPr>
      <w:numPr>
        <w:numId w:val="19"/>
      </w:numPr>
      <w:spacing w:after="120"/>
      <w:ind w:left="424" w:hanging="182"/>
    </w:pPr>
  </w:style>
  <w:style w:type="character" w:styleId="CommentReference">
    <w:name w:val="annotation reference"/>
    <w:basedOn w:val="DefaultParagraphFont"/>
    <w:semiHidden/>
    <w:rsid w:val="003961F0"/>
    <w:rPr>
      <w:sz w:val="16"/>
      <w:szCs w:val="16"/>
    </w:rPr>
  </w:style>
  <w:style w:type="paragraph" w:styleId="CommentText">
    <w:name w:val="annotation text"/>
    <w:basedOn w:val="Normal"/>
    <w:semiHidden/>
    <w:rsid w:val="003961F0"/>
    <w:rPr>
      <w:sz w:val="20"/>
    </w:rPr>
  </w:style>
  <w:style w:type="character" w:customStyle="1" w:styleId="Heading5Char">
    <w:name w:val="Heading 5 Char"/>
    <w:aliases w:val="Callout Body Text│4A Dark Turquoise Char"/>
    <w:basedOn w:val="BodyTextChar"/>
    <w:link w:val="Heading5"/>
    <w:rsid w:val="00AC54BF"/>
    <w:rPr>
      <w:rFonts w:ascii="Arial" w:hAnsi="Arial"/>
      <w:color w:val="34BCBA"/>
      <w:szCs w:val="22"/>
    </w:rPr>
  </w:style>
  <w:style w:type="paragraph" w:styleId="Caption">
    <w:name w:val="caption"/>
    <w:basedOn w:val="Normal"/>
    <w:next w:val="Normal"/>
    <w:qFormat/>
    <w:rsid w:val="00870DFA"/>
    <w:pPr>
      <w:suppressAutoHyphens/>
      <w:spacing w:before="80" w:after="320" w:line="200" w:lineRule="exact"/>
    </w:pPr>
    <w:rPr>
      <w:b/>
      <w:bCs/>
      <w:sz w:val="16"/>
      <w:szCs w:val="18"/>
    </w:rPr>
  </w:style>
  <w:style w:type="paragraph" w:styleId="Index2">
    <w:name w:val="index 2"/>
    <w:basedOn w:val="Normal"/>
    <w:next w:val="Normal"/>
    <w:autoRedefine/>
    <w:rsid w:val="003C536C"/>
    <w:pPr>
      <w:ind w:left="360" w:hanging="360"/>
    </w:pPr>
    <w:rPr>
      <w:sz w:val="20"/>
    </w:rPr>
  </w:style>
  <w:style w:type="paragraph" w:styleId="Index3">
    <w:name w:val="index 3"/>
    <w:basedOn w:val="Normal"/>
    <w:next w:val="Normal"/>
    <w:autoRedefine/>
    <w:rsid w:val="0092208B"/>
    <w:pPr>
      <w:ind w:left="540" w:hanging="180"/>
    </w:pPr>
    <w:rPr>
      <w:sz w:val="20"/>
    </w:rPr>
  </w:style>
  <w:style w:type="character" w:customStyle="1" w:styleId="Iconshift">
    <w:name w:val="Icon shift"/>
    <w:basedOn w:val="DefaultParagraphFont"/>
    <w:rsid w:val="002E4F51"/>
    <w:rPr>
      <w:position w:val="-6"/>
    </w:rPr>
  </w:style>
  <w:style w:type="paragraph" w:styleId="CommentSubject">
    <w:name w:val="annotation subject"/>
    <w:basedOn w:val="CommentText"/>
    <w:next w:val="CommentText"/>
    <w:semiHidden/>
    <w:rsid w:val="003961F0"/>
    <w:rPr>
      <w:b/>
      <w:bCs/>
    </w:rPr>
  </w:style>
  <w:style w:type="paragraph" w:styleId="BalloonText">
    <w:name w:val="Balloon Text"/>
    <w:basedOn w:val="Normal"/>
    <w:semiHidden/>
    <w:rsid w:val="003961F0"/>
    <w:rPr>
      <w:rFonts w:ascii="Tahoma" w:hAnsi="Tahoma" w:cs="Tahoma"/>
      <w:sz w:val="16"/>
      <w:szCs w:val="16"/>
    </w:rPr>
  </w:style>
  <w:style w:type="paragraph" w:customStyle="1" w:styleId="TitleHeadline4ADarkTurquoise">
    <w:name w:val="Title/Headline│4A Dark Turquoise"/>
    <w:basedOn w:val="Normal"/>
    <w:rsid w:val="00AC54BF"/>
    <w:pPr>
      <w:framePr w:hSpace="180" w:wrap="around" w:vAnchor="page" w:hAnchor="text" w:xAlign="center" w:y="2851"/>
      <w:suppressAutoHyphens/>
      <w:spacing w:after="60" w:line="820" w:lineRule="exact"/>
    </w:pPr>
    <w:rPr>
      <w:rFonts w:cs="Arial"/>
      <w:color w:val="34BCBA"/>
      <w:sz w:val="76"/>
      <w:szCs w:val="66"/>
    </w:rPr>
  </w:style>
  <w:style w:type="table" w:styleId="GridTable4-Accent5">
    <w:name w:val="Grid Table 4 Accent 5"/>
    <w:basedOn w:val="TableNormal"/>
    <w:uiPriority w:val="49"/>
    <w:rsid w:val="00F47925"/>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paragraph" w:styleId="ListParagraph">
    <w:name w:val="List Paragraph"/>
    <w:basedOn w:val="Normal"/>
    <w:uiPriority w:val="34"/>
    <w:qFormat/>
    <w:rsid w:val="00AE6054"/>
    <w:pPr>
      <w:ind w:left="720"/>
      <w:contextualSpacing/>
    </w:pPr>
  </w:style>
  <w:style w:type="character" w:customStyle="1" w:styleId="HTMLPreformattedChar">
    <w:name w:val="HTML Preformatted Char"/>
    <w:basedOn w:val="DefaultParagraphFont"/>
    <w:link w:val="HTMLPreformatted"/>
    <w:uiPriority w:val="99"/>
    <w:semiHidden/>
    <w:rsid w:val="00AE6054"/>
    <w:rPr>
      <w:rFonts w:ascii="Courier New" w:hAnsi="Courier New" w:cs="Courier Ne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4252695">
      <w:bodyDiv w:val="1"/>
      <w:marLeft w:val="0"/>
      <w:marRight w:val="0"/>
      <w:marTop w:val="0"/>
      <w:marBottom w:val="0"/>
      <w:divBdr>
        <w:top w:val="none" w:sz="0" w:space="0" w:color="auto"/>
        <w:left w:val="none" w:sz="0" w:space="0" w:color="auto"/>
        <w:bottom w:val="none" w:sz="0" w:space="0" w:color="auto"/>
        <w:right w:val="none" w:sz="0" w:space="0" w:color="auto"/>
      </w:divBdr>
    </w:div>
    <w:div w:id="4249559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3.xml"/><Relationship Id="rId18" Type="http://schemas.openxmlformats.org/officeDocument/2006/relationships/footer" Target="footer5.xml"/><Relationship Id="rId3" Type="http://schemas.openxmlformats.org/officeDocument/2006/relationships/styles" Target="styles.xml"/><Relationship Id="rId21" Type="http://schemas.openxmlformats.org/officeDocument/2006/relationships/header" Target="header7.xml"/><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header" Target="header6.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6.jp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header" Target="header9.xml"/><Relationship Id="rId10" Type="http://schemas.openxmlformats.org/officeDocument/2006/relationships/header" Target="header2.xml"/><Relationship Id="rId19" Type="http://schemas.openxmlformats.org/officeDocument/2006/relationships/image" Target="media/image5.jp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eader" Target="header8.xml"/></Relationships>
</file>

<file path=word/_rels/footer1.xml.rels><?xml version="1.0" encoding="UTF-8" standalone="yes"?>
<Relationships xmlns="http://schemas.openxmlformats.org/package/2006/relationships"><Relationship Id="rId1" Type="http://schemas.openxmlformats.org/officeDocument/2006/relationships/image" Target="media/image4.jpeg"/></Relationships>
</file>

<file path=word/_rels/header1.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D4EE72-2499-42AF-AF96-0E2C845A87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IntegrityPerformanceTool - Overview.dotx</Template>
  <TotalTime>0</TotalTime>
  <Pages>13</Pages>
  <Words>2077</Words>
  <Characters>11844</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Standard Document</vt:lpstr>
    </vt:vector>
  </TitlesOfParts>
  <Company>XEROX CORPORATION</Company>
  <LinksUpToDate>false</LinksUpToDate>
  <CharactersWithSpaces>13894</CharactersWithSpaces>
  <SharedDoc>false</SharedDoc>
  <HLinks>
    <vt:vector size="42" baseType="variant">
      <vt:variant>
        <vt:i4>1441848</vt:i4>
      </vt:variant>
      <vt:variant>
        <vt:i4>38</vt:i4>
      </vt:variant>
      <vt:variant>
        <vt:i4>0</vt:i4>
      </vt:variant>
      <vt:variant>
        <vt:i4>5</vt:i4>
      </vt:variant>
      <vt:variant>
        <vt:lpwstr/>
      </vt:variant>
      <vt:variant>
        <vt:lpwstr>_Toc309819305</vt:lpwstr>
      </vt:variant>
      <vt:variant>
        <vt:i4>1441848</vt:i4>
      </vt:variant>
      <vt:variant>
        <vt:i4>32</vt:i4>
      </vt:variant>
      <vt:variant>
        <vt:i4>0</vt:i4>
      </vt:variant>
      <vt:variant>
        <vt:i4>5</vt:i4>
      </vt:variant>
      <vt:variant>
        <vt:lpwstr/>
      </vt:variant>
      <vt:variant>
        <vt:lpwstr>_Toc309819304</vt:lpwstr>
      </vt:variant>
      <vt:variant>
        <vt:i4>1441848</vt:i4>
      </vt:variant>
      <vt:variant>
        <vt:i4>26</vt:i4>
      </vt:variant>
      <vt:variant>
        <vt:i4>0</vt:i4>
      </vt:variant>
      <vt:variant>
        <vt:i4>5</vt:i4>
      </vt:variant>
      <vt:variant>
        <vt:lpwstr/>
      </vt:variant>
      <vt:variant>
        <vt:lpwstr>_Toc309819303</vt:lpwstr>
      </vt:variant>
      <vt:variant>
        <vt:i4>1441848</vt:i4>
      </vt:variant>
      <vt:variant>
        <vt:i4>20</vt:i4>
      </vt:variant>
      <vt:variant>
        <vt:i4>0</vt:i4>
      </vt:variant>
      <vt:variant>
        <vt:i4>5</vt:i4>
      </vt:variant>
      <vt:variant>
        <vt:lpwstr/>
      </vt:variant>
      <vt:variant>
        <vt:lpwstr>_Toc309819302</vt:lpwstr>
      </vt:variant>
      <vt:variant>
        <vt:i4>1441848</vt:i4>
      </vt:variant>
      <vt:variant>
        <vt:i4>14</vt:i4>
      </vt:variant>
      <vt:variant>
        <vt:i4>0</vt:i4>
      </vt:variant>
      <vt:variant>
        <vt:i4>5</vt:i4>
      </vt:variant>
      <vt:variant>
        <vt:lpwstr/>
      </vt:variant>
      <vt:variant>
        <vt:lpwstr>_Toc309819301</vt:lpwstr>
      </vt:variant>
      <vt:variant>
        <vt:i4>1441848</vt:i4>
      </vt:variant>
      <vt:variant>
        <vt:i4>8</vt:i4>
      </vt:variant>
      <vt:variant>
        <vt:i4>0</vt:i4>
      </vt:variant>
      <vt:variant>
        <vt:i4>5</vt:i4>
      </vt:variant>
      <vt:variant>
        <vt:lpwstr/>
      </vt:variant>
      <vt:variant>
        <vt:lpwstr>_Toc309819300</vt:lpwstr>
      </vt:variant>
      <vt:variant>
        <vt:i4>2031673</vt:i4>
      </vt:variant>
      <vt:variant>
        <vt:i4>2</vt:i4>
      </vt:variant>
      <vt:variant>
        <vt:i4>0</vt:i4>
      </vt:variant>
      <vt:variant>
        <vt:i4>5</vt:i4>
      </vt:variant>
      <vt:variant>
        <vt:lpwstr/>
      </vt:variant>
      <vt:variant>
        <vt:lpwstr>_Toc309819299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Standard Document</dc:title>
  <dc:subject/>
  <dc:creator>Xerox Corporation</dc:creator>
  <cp:keywords/>
  <dc:description/>
  <cp:lastModifiedBy>Rague, Bryan</cp:lastModifiedBy>
  <cp:revision>8</cp:revision>
  <cp:lastPrinted>2013-07-22T16:50:00Z</cp:lastPrinted>
  <dcterms:created xsi:type="dcterms:W3CDTF">2016-01-08T14:34:00Z</dcterms:created>
  <dcterms:modified xsi:type="dcterms:W3CDTF">2016-01-08T19:06:00Z</dcterms:modified>
</cp:coreProperties>
</file>