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5F600C" w14:textId="77777777" w:rsidR="00E013E9" w:rsidRPr="00AC4B64" w:rsidRDefault="00E013E9" w:rsidP="00AC4B64">
      <w:pPr>
        <w:pStyle w:val="Standard"/>
        <w:spacing w:after="0"/>
        <w:jc w:val="left"/>
      </w:pPr>
    </w:p>
    <w:p w14:paraId="058D84F3" w14:textId="7F0EA630" w:rsidR="007A4748" w:rsidRPr="00E013E9" w:rsidRDefault="008839BE" w:rsidP="00AC4B64">
      <w:pPr>
        <w:pStyle w:val="Standard"/>
        <w:tabs>
          <w:tab w:val="left" w:pos="2268"/>
        </w:tabs>
        <w:spacing w:after="0"/>
        <w:jc w:val="left"/>
        <w:rPr>
          <w:b/>
          <w:bCs/>
          <w:smallCaps/>
          <w:sz w:val="28"/>
          <w:szCs w:val="28"/>
        </w:rPr>
      </w:pPr>
      <w:proofErr w:type="gramStart"/>
      <w:r w:rsidRPr="00E013E9">
        <w:rPr>
          <w:b/>
          <w:bCs/>
          <w:smallCaps/>
          <w:sz w:val="28"/>
          <w:szCs w:val="28"/>
        </w:rPr>
        <w:t>Proyecto :</w:t>
      </w:r>
      <w:proofErr w:type="gramEnd"/>
      <w:r w:rsidR="00F57D2B" w:rsidRPr="00E013E9">
        <w:rPr>
          <w:b/>
          <w:bCs/>
          <w:smallCaps/>
          <w:sz w:val="28"/>
          <w:szCs w:val="28"/>
        </w:rPr>
        <w:tab/>
      </w:r>
      <w:r w:rsidRPr="00E013E9">
        <w:rPr>
          <w:b/>
          <w:bCs/>
          <w:smallCaps/>
          <w:sz w:val="28"/>
          <w:szCs w:val="28"/>
        </w:rPr>
        <w:t xml:space="preserve">Sistema </w:t>
      </w:r>
      <w:r w:rsidR="00F57D2B" w:rsidRPr="00E013E9">
        <w:rPr>
          <w:b/>
          <w:bCs/>
          <w:smallCaps/>
          <w:sz w:val="28"/>
          <w:szCs w:val="28"/>
        </w:rPr>
        <w:t>web de c</w:t>
      </w:r>
      <w:r w:rsidRPr="00E013E9">
        <w:rPr>
          <w:b/>
          <w:bCs/>
          <w:smallCaps/>
          <w:sz w:val="28"/>
          <w:szCs w:val="28"/>
        </w:rPr>
        <w:t xml:space="preserve">uentas </w:t>
      </w:r>
      <w:r w:rsidR="00F57D2B" w:rsidRPr="00E013E9">
        <w:rPr>
          <w:b/>
          <w:bCs/>
          <w:smallCaps/>
          <w:sz w:val="28"/>
          <w:szCs w:val="28"/>
        </w:rPr>
        <w:t>b</w:t>
      </w:r>
      <w:r w:rsidRPr="00E013E9">
        <w:rPr>
          <w:b/>
          <w:bCs/>
          <w:smallCaps/>
          <w:sz w:val="28"/>
          <w:szCs w:val="28"/>
        </w:rPr>
        <w:t>ancarias</w:t>
      </w:r>
    </w:p>
    <w:p w14:paraId="21320EC2" w14:textId="77777777" w:rsidR="007A4748" w:rsidRPr="00E013E9" w:rsidRDefault="008839BE">
      <w:pPr>
        <w:pStyle w:val="Standard"/>
        <w:tabs>
          <w:tab w:val="left" w:pos="2268"/>
          <w:tab w:val="left" w:pos="3261"/>
        </w:tabs>
        <w:spacing w:after="0"/>
        <w:jc w:val="left"/>
      </w:pPr>
      <w:r w:rsidRPr="00E013E9">
        <w:t>CÓDIGO:</w:t>
      </w:r>
      <w:r w:rsidRPr="00E013E9">
        <w:tab/>
      </w:r>
      <w:r w:rsidRPr="00E013E9">
        <w:rPr>
          <w:b/>
          <w:sz w:val="26"/>
          <w:szCs w:val="26"/>
        </w:rPr>
        <w:t>EIF209</w:t>
      </w:r>
    </w:p>
    <w:p w14:paraId="186CEFF6" w14:textId="77777777" w:rsidR="007A4748" w:rsidRPr="00E013E9" w:rsidRDefault="008839BE">
      <w:pPr>
        <w:pStyle w:val="Standard"/>
        <w:tabs>
          <w:tab w:val="left" w:pos="2268"/>
          <w:tab w:val="left" w:pos="3261"/>
        </w:tabs>
        <w:spacing w:after="0"/>
        <w:jc w:val="left"/>
      </w:pPr>
      <w:r w:rsidRPr="00E013E9">
        <w:t>NOMBRE:</w:t>
      </w:r>
      <w:r w:rsidRPr="00E013E9">
        <w:tab/>
      </w:r>
      <w:r w:rsidRPr="00E013E9">
        <w:rPr>
          <w:b/>
          <w:sz w:val="26"/>
          <w:szCs w:val="26"/>
        </w:rPr>
        <w:t>Programación 4</w:t>
      </w:r>
    </w:p>
    <w:p w14:paraId="263E6EC9" w14:textId="77777777" w:rsidR="007A4748" w:rsidRPr="00E013E9" w:rsidRDefault="008839BE">
      <w:pPr>
        <w:pStyle w:val="Standard"/>
        <w:tabs>
          <w:tab w:val="left" w:pos="2268"/>
          <w:tab w:val="left" w:pos="3261"/>
        </w:tabs>
        <w:spacing w:after="0"/>
        <w:jc w:val="left"/>
      </w:pPr>
      <w:r w:rsidRPr="00E013E9">
        <w:t>PERIODO:</w:t>
      </w:r>
      <w:r w:rsidRPr="00E013E9">
        <w:tab/>
      </w:r>
      <w:r w:rsidRPr="00E013E9">
        <w:rPr>
          <w:b/>
          <w:bCs/>
          <w:sz w:val="26"/>
          <w:szCs w:val="26"/>
        </w:rPr>
        <w:t>2020-01</w:t>
      </w:r>
    </w:p>
    <w:p w14:paraId="442CD442" w14:textId="77777777" w:rsidR="007A4748" w:rsidRDefault="007A4748" w:rsidP="00AC4B64">
      <w:pPr>
        <w:pStyle w:val="Standard"/>
        <w:spacing w:after="0"/>
        <w:jc w:val="left"/>
        <w:rPr>
          <w:b/>
          <w:bCs/>
        </w:rPr>
      </w:pPr>
    </w:p>
    <w:p w14:paraId="06D7CD82" w14:textId="096F9797" w:rsidR="007A4748" w:rsidRDefault="00CF5895" w:rsidP="00AC4B64">
      <w:pPr>
        <w:pStyle w:val="Standard"/>
        <w:jc w:val="left"/>
        <w:rPr>
          <w:sz w:val="22"/>
          <w:szCs w:val="22"/>
          <w:lang w:val="es-CR"/>
        </w:rPr>
      </w:pPr>
      <w:r>
        <w:rPr>
          <w:b/>
          <w:bCs/>
          <w:sz w:val="28"/>
          <w:szCs w:val="28"/>
          <w:lang w:val="es-CR"/>
        </w:rPr>
        <w:t>Observaciones</w:t>
      </w:r>
      <w:r w:rsidR="008839BE">
        <w:rPr>
          <w:sz w:val="22"/>
          <w:szCs w:val="22"/>
          <w:lang w:val="es-CR"/>
        </w:rPr>
        <w:t>.</w:t>
      </w:r>
    </w:p>
    <w:p w14:paraId="191736C0" w14:textId="77777777" w:rsidR="000E1773" w:rsidRDefault="000E1773" w:rsidP="00AC4B64">
      <w:pPr>
        <w:pStyle w:val="Standard"/>
        <w:jc w:val="left"/>
        <w:rPr>
          <w:sz w:val="22"/>
          <w:szCs w:val="22"/>
          <w:lang w:val="es-CR"/>
        </w:rPr>
      </w:pPr>
    </w:p>
    <w:p w14:paraId="1FF3AC6D" w14:textId="442408EE" w:rsidR="007A4748" w:rsidRPr="00CF5895" w:rsidRDefault="00CF5895" w:rsidP="00FF0FDA">
      <w:r w:rsidRPr="00CF5895">
        <w:t xml:space="preserve">Considere las siguientes observaciones sobre </w:t>
      </w:r>
      <w:r w:rsidR="000E1773">
        <w:t>el</w:t>
      </w:r>
      <w:r w:rsidR="000E1773" w:rsidRPr="00CF5895">
        <w:t xml:space="preserve"> </w:t>
      </w:r>
      <w:r w:rsidRPr="00CF5895">
        <w:t>diseño de la base de datos para el primer proyecto del curso</w:t>
      </w:r>
      <w:r w:rsidR="008839BE" w:rsidRPr="00CF5895">
        <w:t>.</w:t>
      </w:r>
    </w:p>
    <w:p w14:paraId="73862786" w14:textId="77777777" w:rsidR="000E1773" w:rsidRPr="00FF0FDA" w:rsidRDefault="000E1773" w:rsidP="00FF0FDA">
      <w:pPr>
        <w:pBdr>
          <w:top w:val="single" w:sz="4" w:space="1" w:color="auto"/>
          <w:left w:val="single" w:sz="4" w:space="4" w:color="auto"/>
          <w:bottom w:val="single" w:sz="4" w:space="1" w:color="auto"/>
          <w:right w:val="single" w:sz="4" w:space="4" w:color="auto"/>
        </w:pBdr>
        <w:shd w:val="clear" w:color="auto" w:fill="D9D9D9" w:themeFill="background1" w:themeFillShade="D9"/>
        <w:spacing w:after="60"/>
        <w:rPr>
          <w:sz w:val="20"/>
        </w:rPr>
      </w:pPr>
    </w:p>
    <w:p w14:paraId="3CE79E7D" w14:textId="3E57E375" w:rsidR="00CF5895" w:rsidRDefault="000E1773" w:rsidP="000E1773">
      <w:pPr>
        <w:pBdr>
          <w:top w:val="single" w:sz="4" w:space="1" w:color="auto"/>
          <w:left w:val="single" w:sz="4" w:space="4" w:color="auto"/>
          <w:bottom w:val="single" w:sz="4" w:space="1" w:color="auto"/>
          <w:right w:val="single" w:sz="4" w:space="4" w:color="auto"/>
        </w:pBdr>
        <w:shd w:val="clear" w:color="auto" w:fill="D9D9D9" w:themeFill="background1" w:themeFillShade="D9"/>
        <w:spacing w:after="60"/>
        <w:rPr>
          <w:sz w:val="20"/>
        </w:rPr>
      </w:pPr>
      <w:r w:rsidRPr="00FF0FDA">
        <w:rPr>
          <w:sz w:val="20"/>
        </w:rPr>
        <w:t>El propuesto es solamente un posible diseño para resolver el problema planteado.</w:t>
      </w:r>
    </w:p>
    <w:p w14:paraId="4CBDC7E2" w14:textId="1C329143" w:rsidR="00B133AA" w:rsidRDefault="00B133AA" w:rsidP="000E1773">
      <w:pPr>
        <w:pBdr>
          <w:top w:val="single" w:sz="4" w:space="1" w:color="auto"/>
          <w:left w:val="single" w:sz="4" w:space="4" w:color="auto"/>
          <w:bottom w:val="single" w:sz="4" w:space="1" w:color="auto"/>
          <w:right w:val="single" w:sz="4" w:space="4" w:color="auto"/>
        </w:pBdr>
        <w:shd w:val="clear" w:color="auto" w:fill="D9D9D9" w:themeFill="background1" w:themeFillShade="D9"/>
        <w:spacing w:after="60"/>
        <w:rPr>
          <w:sz w:val="20"/>
        </w:rPr>
      </w:pPr>
      <w:r>
        <w:rPr>
          <w:sz w:val="20"/>
        </w:rPr>
        <w:t>Puede utilizar el diseño sugerido, modificarlo si lo considera necesario o construir uno completamente nuevo.</w:t>
      </w:r>
    </w:p>
    <w:p w14:paraId="5AFB7A8D" w14:textId="24D45166" w:rsidR="00B133AA" w:rsidRDefault="00B133AA" w:rsidP="000E1773">
      <w:pPr>
        <w:pBdr>
          <w:top w:val="single" w:sz="4" w:space="1" w:color="auto"/>
          <w:left w:val="single" w:sz="4" w:space="4" w:color="auto"/>
          <w:bottom w:val="single" w:sz="4" w:space="1" w:color="auto"/>
          <w:right w:val="single" w:sz="4" w:space="4" w:color="auto"/>
        </w:pBdr>
        <w:shd w:val="clear" w:color="auto" w:fill="D9D9D9" w:themeFill="background1" w:themeFillShade="D9"/>
        <w:spacing w:after="60"/>
        <w:rPr>
          <w:sz w:val="20"/>
        </w:rPr>
      </w:pPr>
      <w:r>
        <w:rPr>
          <w:sz w:val="20"/>
        </w:rPr>
        <w:t xml:space="preserve">Si modifica el diseño o crea uno diferente, deberá incluir el </w:t>
      </w:r>
      <w:r w:rsidRPr="00FF0FDA">
        <w:rPr>
          <w:i/>
          <w:iCs/>
          <w:sz w:val="20"/>
        </w:rPr>
        <w:t>script</w:t>
      </w:r>
      <w:r>
        <w:rPr>
          <w:sz w:val="20"/>
        </w:rPr>
        <w:t xml:space="preserve"> para poder crear la base de datos y hacer la carga inicial de datos, junto con los archivos del proyecto.</w:t>
      </w:r>
    </w:p>
    <w:p w14:paraId="004388A1" w14:textId="38C1D135" w:rsidR="00B133AA" w:rsidRPr="00FF0FDA" w:rsidRDefault="00B133AA" w:rsidP="00FF0FDA">
      <w:pPr>
        <w:pBdr>
          <w:top w:val="single" w:sz="4" w:space="1" w:color="auto"/>
          <w:left w:val="single" w:sz="4" w:space="4" w:color="auto"/>
          <w:bottom w:val="single" w:sz="4" w:space="1" w:color="auto"/>
          <w:right w:val="single" w:sz="4" w:space="4" w:color="auto"/>
        </w:pBdr>
        <w:shd w:val="clear" w:color="auto" w:fill="D9D9D9" w:themeFill="background1" w:themeFillShade="D9"/>
        <w:spacing w:after="60"/>
        <w:rPr>
          <w:sz w:val="20"/>
        </w:rPr>
      </w:pPr>
      <w:r>
        <w:rPr>
          <w:sz w:val="20"/>
        </w:rPr>
        <w:t xml:space="preserve">El nombre de la base (en caso de modificarla) debe ser: </w:t>
      </w:r>
      <w:r w:rsidRPr="00FF0FDA">
        <w:rPr>
          <w:b/>
          <w:bCs/>
          <w:sz w:val="20"/>
        </w:rPr>
        <w:t>‘eif209_2001_p01b’</w:t>
      </w:r>
      <w:r>
        <w:rPr>
          <w:sz w:val="20"/>
        </w:rPr>
        <w:t>.</w:t>
      </w:r>
    </w:p>
    <w:p w14:paraId="371F74B7" w14:textId="77777777" w:rsidR="000E1773" w:rsidRPr="00FF0FDA" w:rsidRDefault="000E1773" w:rsidP="00FF0FDA">
      <w:pPr>
        <w:pBdr>
          <w:top w:val="single" w:sz="4" w:space="1" w:color="auto"/>
          <w:left w:val="single" w:sz="4" w:space="4" w:color="auto"/>
          <w:bottom w:val="single" w:sz="4" w:space="1" w:color="auto"/>
          <w:right w:val="single" w:sz="4" w:space="4" w:color="auto"/>
        </w:pBdr>
        <w:shd w:val="clear" w:color="auto" w:fill="D9D9D9" w:themeFill="background1" w:themeFillShade="D9"/>
        <w:spacing w:after="60"/>
        <w:rPr>
          <w:sz w:val="20"/>
        </w:rPr>
      </w:pPr>
    </w:p>
    <w:p w14:paraId="3FB4A378" w14:textId="77777777" w:rsidR="00FF0FDA" w:rsidRPr="00FF0FDA" w:rsidRDefault="00FF0FDA">
      <w:pPr>
        <w:rPr>
          <w:szCs w:val="24"/>
        </w:rPr>
      </w:pPr>
    </w:p>
    <w:p w14:paraId="40A5D10A" w14:textId="35775A3E" w:rsidR="00BA68D8" w:rsidRPr="00FF0FDA" w:rsidRDefault="00CF5895" w:rsidP="00FF0FDA">
      <w:pPr>
        <w:pStyle w:val="ListParagraph"/>
        <w:numPr>
          <w:ilvl w:val="0"/>
          <w:numId w:val="28"/>
        </w:numPr>
        <w:ind w:right="724"/>
        <w:rPr>
          <w:sz w:val="24"/>
        </w:rPr>
      </w:pPr>
      <w:r w:rsidRPr="00FF0FDA">
        <w:rPr>
          <w:sz w:val="24"/>
        </w:rPr>
        <w:t>El código de usuario NO es el número de cédula</w:t>
      </w:r>
      <w:r w:rsidR="003A3F35" w:rsidRPr="00FF0FDA">
        <w:rPr>
          <w:sz w:val="24"/>
        </w:rPr>
        <w:t xml:space="preserve"> El usuario tiene un rol asignado que define que operaciones puede realizar en el sistema (</w:t>
      </w:r>
      <w:r w:rsidR="003A3F35" w:rsidRPr="00FF0FDA">
        <w:rPr>
          <w:rFonts w:asciiTheme="minorHAnsi" w:hAnsiTheme="minorHAnsi"/>
          <w:b/>
          <w:bCs/>
          <w:sz w:val="24"/>
          <w:lang w:eastAsia="es-CR"/>
        </w:rPr>
        <w:t>0: cliente regular, 1: cajero</w:t>
      </w:r>
      <w:r w:rsidR="003A3F35" w:rsidRPr="00FF0FDA">
        <w:rPr>
          <w:sz w:val="24"/>
        </w:rPr>
        <w:t>).</w:t>
      </w:r>
    </w:p>
    <w:p w14:paraId="1CB7FEB3" w14:textId="09ED327C" w:rsidR="00CF5895" w:rsidRPr="00FF0FDA" w:rsidRDefault="00BA68D8" w:rsidP="00FF0FDA">
      <w:pPr>
        <w:pStyle w:val="ListParagraph"/>
        <w:numPr>
          <w:ilvl w:val="0"/>
          <w:numId w:val="28"/>
        </w:numPr>
        <w:ind w:right="724"/>
        <w:rPr>
          <w:sz w:val="24"/>
        </w:rPr>
      </w:pPr>
      <w:r w:rsidRPr="00FF0FDA">
        <w:rPr>
          <w:sz w:val="24"/>
        </w:rPr>
        <w:t>Es posible que existan otros tipos de usuario, además de los mencionados (clientes y cajeros), pero no se ha definido ninguna función para ellos.</w:t>
      </w:r>
    </w:p>
    <w:p w14:paraId="59B2D1F9" w14:textId="79B6BEAE" w:rsidR="00CF5895" w:rsidRPr="00FF0FDA" w:rsidRDefault="003A3F35" w:rsidP="00FF0FDA">
      <w:pPr>
        <w:pStyle w:val="ListParagraph"/>
        <w:numPr>
          <w:ilvl w:val="0"/>
          <w:numId w:val="28"/>
        </w:numPr>
        <w:ind w:right="724"/>
        <w:rPr>
          <w:sz w:val="24"/>
        </w:rPr>
      </w:pPr>
      <w:r w:rsidRPr="00FF0FDA">
        <w:rPr>
          <w:sz w:val="24"/>
        </w:rPr>
        <w:t>Observe que t</w:t>
      </w:r>
      <w:r w:rsidR="00962BF5" w:rsidRPr="00FF0FDA">
        <w:rPr>
          <w:sz w:val="24"/>
        </w:rPr>
        <w:t xml:space="preserve">odos los </w:t>
      </w:r>
      <w:r w:rsidR="00CF5895" w:rsidRPr="00FF0FDA">
        <w:rPr>
          <w:sz w:val="24"/>
        </w:rPr>
        <w:t>cajero</w:t>
      </w:r>
      <w:r w:rsidR="00962BF5" w:rsidRPr="00FF0FDA">
        <w:rPr>
          <w:sz w:val="24"/>
        </w:rPr>
        <w:t>s</w:t>
      </w:r>
      <w:r w:rsidR="00CF5895" w:rsidRPr="00FF0FDA">
        <w:rPr>
          <w:sz w:val="24"/>
        </w:rPr>
        <w:t xml:space="preserve"> </w:t>
      </w:r>
      <w:r w:rsidR="00962BF5" w:rsidRPr="00FF0FDA">
        <w:rPr>
          <w:sz w:val="24"/>
        </w:rPr>
        <w:t>son automáticamente</w:t>
      </w:r>
      <w:r w:rsidR="00CF5895" w:rsidRPr="00FF0FDA">
        <w:rPr>
          <w:sz w:val="24"/>
        </w:rPr>
        <w:t xml:space="preserve"> cliente</w:t>
      </w:r>
      <w:r w:rsidR="00962BF5" w:rsidRPr="00FF0FDA">
        <w:rPr>
          <w:sz w:val="24"/>
        </w:rPr>
        <w:t>s</w:t>
      </w:r>
      <w:r w:rsidR="00CF5895" w:rsidRPr="00FF0FDA">
        <w:rPr>
          <w:sz w:val="24"/>
        </w:rPr>
        <w:t xml:space="preserve"> del banco</w:t>
      </w:r>
      <w:r w:rsidR="00962BF5" w:rsidRPr="00FF0FDA">
        <w:rPr>
          <w:sz w:val="24"/>
        </w:rPr>
        <w:t>.</w:t>
      </w:r>
    </w:p>
    <w:p w14:paraId="4F858D2D" w14:textId="0CB51A97" w:rsidR="00CF5895" w:rsidRPr="00FF0FDA" w:rsidRDefault="00CF5895" w:rsidP="00FF0FDA">
      <w:pPr>
        <w:pStyle w:val="ListParagraph"/>
        <w:numPr>
          <w:ilvl w:val="0"/>
          <w:numId w:val="28"/>
        </w:numPr>
        <w:ind w:right="724"/>
        <w:rPr>
          <w:sz w:val="24"/>
        </w:rPr>
      </w:pPr>
      <w:r w:rsidRPr="00FF0FDA">
        <w:rPr>
          <w:sz w:val="24"/>
        </w:rPr>
        <w:t>Todas las cuentas tienen un dueño (que debe ser cliente del banco)</w:t>
      </w:r>
      <w:r w:rsidR="000155CE" w:rsidRPr="00FF0FDA">
        <w:rPr>
          <w:sz w:val="24"/>
        </w:rPr>
        <w:t>. Cada cliente debe ser registrado como usuario y se le asignará una clave aleatoria que debe ser cambiada por el mismo usuario en el momento que ingrese por primera vez.</w:t>
      </w:r>
    </w:p>
    <w:p w14:paraId="5185E0EC" w14:textId="610EDB7C" w:rsidR="00CF5895" w:rsidRPr="00FF0FDA" w:rsidRDefault="00CF5895" w:rsidP="00FF0FDA">
      <w:pPr>
        <w:pStyle w:val="ListParagraph"/>
        <w:numPr>
          <w:ilvl w:val="0"/>
          <w:numId w:val="28"/>
        </w:numPr>
        <w:ind w:right="724"/>
        <w:rPr>
          <w:sz w:val="24"/>
        </w:rPr>
      </w:pPr>
      <w:r w:rsidRPr="00FF0FDA">
        <w:rPr>
          <w:sz w:val="24"/>
        </w:rPr>
        <w:t>Cada cliente puede tener ninguna, una o varias cuentas de las cuáles es dueño (cuentas propias). Las cuentas tienen un único dueño.</w:t>
      </w:r>
    </w:p>
    <w:p w14:paraId="120718A3" w14:textId="49FD6D57" w:rsidR="000155CE" w:rsidRPr="00FF0FDA" w:rsidRDefault="000155CE" w:rsidP="00FF0FDA">
      <w:pPr>
        <w:pStyle w:val="ListParagraph"/>
        <w:numPr>
          <w:ilvl w:val="0"/>
          <w:numId w:val="28"/>
        </w:numPr>
        <w:ind w:right="724"/>
        <w:rPr>
          <w:sz w:val="24"/>
        </w:rPr>
      </w:pPr>
      <w:r w:rsidRPr="00FF0FDA">
        <w:rPr>
          <w:sz w:val="24"/>
        </w:rPr>
        <w:t xml:space="preserve">Las cuentas pueden identificarse como </w:t>
      </w:r>
      <w:r w:rsidRPr="00FF0FDA">
        <w:rPr>
          <w:rFonts w:asciiTheme="minorHAnsi" w:hAnsiTheme="minorHAnsi"/>
          <w:b/>
          <w:bCs/>
          <w:sz w:val="24"/>
          <w:lang w:eastAsia="es-CR"/>
        </w:rPr>
        <w:t>cuentas corrientes (0)</w:t>
      </w:r>
      <w:r w:rsidRPr="00FF0FDA">
        <w:rPr>
          <w:sz w:val="24"/>
        </w:rPr>
        <w:t xml:space="preserve"> o de </w:t>
      </w:r>
      <w:r w:rsidRPr="00FF0FDA">
        <w:rPr>
          <w:rFonts w:asciiTheme="minorHAnsi" w:hAnsiTheme="minorHAnsi"/>
          <w:b/>
          <w:bCs/>
          <w:sz w:val="24"/>
          <w:lang w:eastAsia="es-CR"/>
        </w:rPr>
        <w:t>ahorro (1)</w:t>
      </w:r>
      <w:r w:rsidRPr="00FF0FDA">
        <w:rPr>
          <w:sz w:val="24"/>
        </w:rPr>
        <w:t>. Las cuentas de ahorro devengan un interés sobre saldos mínimos mensuales. La tasa de interés es un parámetro del sistema de cuentas.</w:t>
      </w:r>
    </w:p>
    <w:p w14:paraId="181294F4" w14:textId="5AF7442C" w:rsidR="00CF5895" w:rsidRPr="00FF0FDA" w:rsidRDefault="00CF5895" w:rsidP="00FF0FDA">
      <w:pPr>
        <w:pStyle w:val="ListParagraph"/>
        <w:numPr>
          <w:ilvl w:val="0"/>
          <w:numId w:val="28"/>
        </w:numPr>
        <w:ind w:right="724"/>
        <w:rPr>
          <w:sz w:val="24"/>
        </w:rPr>
      </w:pPr>
      <w:r w:rsidRPr="00FF0FDA">
        <w:rPr>
          <w:sz w:val="24"/>
        </w:rPr>
        <w:t>Cada cliente puede tener ninguna, una o varias cuentas favoritas (a las cuales puede hacer transferencias). Una cuenta puede ser favorita de varios clientes.</w:t>
      </w:r>
      <w:r w:rsidR="005142F1" w:rsidRPr="00FF0FDA">
        <w:rPr>
          <w:sz w:val="24"/>
        </w:rPr>
        <w:t xml:space="preserve"> El cliente deberá poder vincular </w:t>
      </w:r>
      <w:r w:rsidR="003A3F35" w:rsidRPr="00FF0FDA">
        <w:rPr>
          <w:sz w:val="24"/>
        </w:rPr>
        <w:t xml:space="preserve">(incluir como favoritas) </w:t>
      </w:r>
      <w:r w:rsidR="005142F1" w:rsidRPr="00FF0FDA">
        <w:rPr>
          <w:sz w:val="24"/>
        </w:rPr>
        <w:t xml:space="preserve">las cuentas que quiera. Las </w:t>
      </w:r>
      <w:r w:rsidR="005142F1" w:rsidRPr="00FF0FDA">
        <w:rPr>
          <w:sz w:val="24"/>
        </w:rPr>
        <w:lastRenderedPageBreak/>
        <w:t>cuentas propias están automáticamente vinculadas. Eso quiere decir que no es necesario incluir o vincular una cuenta propia para poder hacer transferencias.</w:t>
      </w:r>
    </w:p>
    <w:p w14:paraId="1BE9189A" w14:textId="3A4C6B95" w:rsidR="00CF5895" w:rsidRPr="00FF0FDA" w:rsidRDefault="00CF5895" w:rsidP="00FF0FDA">
      <w:pPr>
        <w:pStyle w:val="ListParagraph"/>
        <w:numPr>
          <w:ilvl w:val="0"/>
          <w:numId w:val="28"/>
        </w:numPr>
        <w:ind w:right="724"/>
        <w:rPr>
          <w:sz w:val="24"/>
        </w:rPr>
      </w:pPr>
      <w:r w:rsidRPr="00FF0FDA">
        <w:rPr>
          <w:sz w:val="24"/>
        </w:rPr>
        <w:t>Las cuentas están asociadas a una moneda, para la cual se registra un tipo de cambio actual (no existe un registro histórico del tipo de cambio). El tipo de cambio se utiliza cuando se hacen transferencias entre cuentas con diferente moneda.</w:t>
      </w:r>
      <w:r w:rsidR="000155CE" w:rsidRPr="00FF0FDA">
        <w:rPr>
          <w:sz w:val="24"/>
        </w:rPr>
        <w:t xml:space="preserve"> El valor del tipo de cambio de compra se aplica cuando se hace una transferencia de una cuenta en otra moneda a una cuenta en colones.</w:t>
      </w:r>
      <w:r w:rsidR="005142F1" w:rsidRPr="00FF0FDA">
        <w:rPr>
          <w:sz w:val="24"/>
        </w:rPr>
        <w:t xml:space="preserve"> El tipo de cambio de venta se aplica cuando se hace una transferencia desde una cuenta en colones a otra cuenta en una moneda diferente.</w:t>
      </w:r>
    </w:p>
    <w:p w14:paraId="58619C1E" w14:textId="2387AA14" w:rsidR="00CF5895" w:rsidRPr="00FF0FDA" w:rsidRDefault="00CF5895" w:rsidP="00FF0FDA">
      <w:pPr>
        <w:pStyle w:val="ListParagraph"/>
        <w:numPr>
          <w:ilvl w:val="0"/>
          <w:numId w:val="28"/>
        </w:numPr>
        <w:ind w:right="724"/>
        <w:rPr>
          <w:sz w:val="24"/>
        </w:rPr>
      </w:pPr>
      <w:r w:rsidRPr="00FF0FDA">
        <w:rPr>
          <w:sz w:val="24"/>
        </w:rPr>
        <w:t>Las cuentas tienen movimientos (depósitos o retiros) que son aplicados de manera acumulativa sobre el saldo inicial. Dichos movimientos pueden ser aplicados en conjunto ara actualizar el saldo de la cuenta.</w:t>
      </w:r>
      <w:r w:rsidR="005142F1" w:rsidRPr="00FF0FDA">
        <w:rPr>
          <w:sz w:val="24"/>
        </w:rPr>
        <w:t xml:space="preserve"> Las transferencias cuentan como movimientos a la cuenta, pero son registradas por aparte porque involucran datos de dos cuentas distintas.</w:t>
      </w:r>
    </w:p>
    <w:p w14:paraId="6433305A" w14:textId="0CC228B7" w:rsidR="005142F1" w:rsidRPr="00FF0FDA" w:rsidRDefault="005142F1" w:rsidP="00FF0FDA">
      <w:pPr>
        <w:pStyle w:val="ListParagraph"/>
        <w:numPr>
          <w:ilvl w:val="0"/>
          <w:numId w:val="28"/>
        </w:numPr>
        <w:ind w:right="724"/>
        <w:rPr>
          <w:sz w:val="24"/>
        </w:rPr>
      </w:pPr>
      <w:r w:rsidRPr="00FF0FDA">
        <w:rPr>
          <w:sz w:val="24"/>
        </w:rPr>
        <w:t>Las cuentas tienen un límite o monto máximo de transferencias diarias. Este monto es inicialmente de ₡1,000,000.00 (un millón de colones), pero puede ser cambiado por un cajero.</w:t>
      </w:r>
    </w:p>
    <w:p w14:paraId="0FA0B273" w14:textId="3DFD7465" w:rsidR="006B2A65" w:rsidRPr="00FF0FDA" w:rsidRDefault="006B2A65" w:rsidP="00FF0FDA">
      <w:pPr>
        <w:pStyle w:val="ListParagraph"/>
        <w:numPr>
          <w:ilvl w:val="0"/>
          <w:numId w:val="28"/>
        </w:numPr>
        <w:ind w:right="724"/>
        <w:rPr>
          <w:sz w:val="24"/>
        </w:rPr>
      </w:pPr>
      <w:r w:rsidRPr="00FF0FDA">
        <w:rPr>
          <w:sz w:val="24"/>
        </w:rPr>
        <w:t>Los depósitos a una cuenta se registran con montos positivos, mientras que los retiros como montos negativos. El monto de un movimiento o una transferencia no puede ser 0 (cero). De la misma manera, no se pueden hacer retiros de una cuenta que excedan el saldo real de dicha cuenta. Es decir, el saldo real de la cuenta siempre debe ser no negativo. Cuando el saldo de la cuenta es cero, la cuenta se marcará automáticamente como inactiva y no se permitirá hacer movimientos sobre dicha cuenta hasta que un cajero vuelva a activarla.</w:t>
      </w:r>
    </w:p>
    <w:p w14:paraId="0ECCCD8A" w14:textId="5A7BA238" w:rsidR="00CF5895" w:rsidRPr="00FF0FDA" w:rsidRDefault="00CF5895" w:rsidP="00FF0FDA">
      <w:pPr>
        <w:pStyle w:val="ListParagraph"/>
        <w:numPr>
          <w:ilvl w:val="0"/>
          <w:numId w:val="28"/>
        </w:numPr>
        <w:ind w:right="724"/>
        <w:rPr>
          <w:sz w:val="24"/>
        </w:rPr>
      </w:pPr>
      <w:r w:rsidRPr="00FF0FDA">
        <w:rPr>
          <w:sz w:val="24"/>
        </w:rPr>
        <w:t>Los movimientos</w:t>
      </w:r>
      <w:r w:rsidR="005142F1" w:rsidRPr="00FF0FDA">
        <w:rPr>
          <w:sz w:val="24"/>
        </w:rPr>
        <w:t xml:space="preserve"> y transferencias</w:t>
      </w:r>
      <w:r w:rsidRPr="00FF0FDA">
        <w:rPr>
          <w:sz w:val="24"/>
        </w:rPr>
        <w:t xml:space="preserve"> </w:t>
      </w:r>
      <w:r w:rsidR="005142F1" w:rsidRPr="00FF0FDA">
        <w:rPr>
          <w:sz w:val="24"/>
        </w:rPr>
        <w:t xml:space="preserve">a una cuenta son marcados inicialmente como </w:t>
      </w:r>
      <w:r w:rsidR="005142F1" w:rsidRPr="00FF0FDA">
        <w:rPr>
          <w:rFonts w:asciiTheme="minorHAnsi" w:hAnsiTheme="minorHAnsi"/>
          <w:b/>
          <w:bCs/>
          <w:sz w:val="24"/>
          <w:lang w:eastAsia="es-CR"/>
        </w:rPr>
        <w:t>no aplicados</w:t>
      </w:r>
      <w:r w:rsidR="005142F1" w:rsidRPr="00FF0FDA">
        <w:rPr>
          <w:sz w:val="24"/>
        </w:rPr>
        <w:t xml:space="preserve">. El </w:t>
      </w:r>
      <w:r w:rsidR="005142F1" w:rsidRPr="00FF0FDA">
        <w:rPr>
          <w:rFonts w:asciiTheme="minorHAnsi" w:hAnsiTheme="minorHAnsi"/>
          <w:b/>
          <w:bCs/>
          <w:sz w:val="24"/>
          <w:lang w:eastAsia="es-CR"/>
        </w:rPr>
        <w:t>saldo real</w:t>
      </w:r>
      <w:r w:rsidR="005142F1" w:rsidRPr="00FF0FDA">
        <w:rPr>
          <w:sz w:val="24"/>
        </w:rPr>
        <w:t xml:space="preserve"> de una cuenta es igual al </w:t>
      </w:r>
      <w:r w:rsidR="005142F1" w:rsidRPr="00FF0FDA">
        <w:rPr>
          <w:rFonts w:asciiTheme="minorHAnsi" w:hAnsiTheme="minorHAnsi"/>
          <w:b/>
          <w:bCs/>
          <w:sz w:val="24"/>
          <w:lang w:eastAsia="es-CR"/>
        </w:rPr>
        <w:t>saldo final</w:t>
      </w:r>
      <w:r w:rsidR="005142F1" w:rsidRPr="00FF0FDA">
        <w:rPr>
          <w:sz w:val="24"/>
        </w:rPr>
        <w:t xml:space="preserve"> de la cuenta más (o menos) el monto de todos los </w:t>
      </w:r>
      <w:r w:rsidR="005142F1" w:rsidRPr="00FF0FDA">
        <w:rPr>
          <w:rFonts w:asciiTheme="minorHAnsi" w:hAnsiTheme="minorHAnsi"/>
          <w:b/>
          <w:bCs/>
          <w:sz w:val="24"/>
          <w:lang w:eastAsia="es-CR"/>
        </w:rPr>
        <w:t>movimientos no aplicados</w:t>
      </w:r>
      <w:r w:rsidR="005142F1" w:rsidRPr="00FF0FDA">
        <w:rPr>
          <w:sz w:val="24"/>
        </w:rPr>
        <w:t xml:space="preserve"> (depósitos, retiros y transferencias).</w:t>
      </w:r>
      <w:r w:rsidR="006B2A65" w:rsidRPr="00FF0FDA">
        <w:rPr>
          <w:sz w:val="24"/>
        </w:rPr>
        <w:t xml:space="preserve"> El cajero puede aplicar los movimientos de una cuenta. En este caso, se suman todos los movimientos (depósitos y retiros) y transferencias hechas a la cuenta que no hayan sido aplicados. </w:t>
      </w:r>
      <w:r w:rsidR="000E1773" w:rsidRPr="00FF0FDA">
        <w:rPr>
          <w:sz w:val="24"/>
        </w:rPr>
        <w:t>Estos s</w:t>
      </w:r>
      <w:r w:rsidR="006B2A65" w:rsidRPr="00FF0FDA">
        <w:rPr>
          <w:sz w:val="24"/>
        </w:rPr>
        <w:t>e aplican a la cuenta actualizando el monto del saldo final con el saldo real, y</w:t>
      </w:r>
      <w:r w:rsidR="000E1773" w:rsidRPr="00FF0FDA">
        <w:rPr>
          <w:sz w:val="24"/>
        </w:rPr>
        <w:t xml:space="preserve"> luego s</w:t>
      </w:r>
      <w:r w:rsidR="006B2A65" w:rsidRPr="00FF0FDA">
        <w:rPr>
          <w:sz w:val="24"/>
        </w:rPr>
        <w:t>e marcan todos los movimientos como aplicados.</w:t>
      </w:r>
      <w:bookmarkStart w:id="0" w:name="_GoBack"/>
      <w:bookmarkEnd w:id="0"/>
    </w:p>
    <w:p w14:paraId="29E512EA" w14:textId="0A42FC95" w:rsidR="00BA68D8" w:rsidRPr="00FF0FDA" w:rsidRDefault="00BA68D8" w:rsidP="00FF0FDA">
      <w:pPr>
        <w:rPr>
          <w:rFonts w:ascii="Times New Roman" w:hAnsi="Times New Roman"/>
          <w:szCs w:val="24"/>
        </w:rPr>
      </w:pPr>
    </w:p>
    <w:p w14:paraId="46E08AC3" w14:textId="13CCE7B4" w:rsidR="000E1773" w:rsidRDefault="000E1773" w:rsidP="00FF0FDA">
      <w:pPr>
        <w:jc w:val="center"/>
        <w:rPr>
          <w:rFonts w:ascii="Times New Roman" w:hAnsi="Times New Roman"/>
        </w:rPr>
      </w:pPr>
      <w:r>
        <w:rPr>
          <w:rFonts w:ascii="Times New Roman" w:hAnsi="Times New Roman"/>
          <w:noProof/>
        </w:rPr>
        <w:lastRenderedPageBreak/>
        <w:drawing>
          <wp:inline distT="0" distB="0" distL="0" distR="0" wp14:anchorId="36E1988B" wp14:editId="63966834">
            <wp:extent cx="4791600" cy="4503600"/>
            <wp:effectExtent l="0" t="0" r="9525"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oyecto (diagrama ER).png"/>
                    <pic:cNvPicPr/>
                  </pic:nvPicPr>
                  <pic:blipFill>
                    <a:blip r:embed="rId7">
                      <a:extLst>
                        <a:ext uri="{28A0092B-C50C-407E-A947-70E740481C1C}">
                          <a14:useLocalDpi xmlns:a14="http://schemas.microsoft.com/office/drawing/2010/main" val="0"/>
                        </a:ext>
                      </a:extLst>
                    </a:blip>
                    <a:stretch>
                      <a:fillRect/>
                    </a:stretch>
                  </pic:blipFill>
                  <pic:spPr>
                    <a:xfrm>
                      <a:off x="0" y="0"/>
                      <a:ext cx="4791600" cy="4503600"/>
                    </a:xfrm>
                    <a:prstGeom prst="rect">
                      <a:avLst/>
                    </a:prstGeom>
                  </pic:spPr>
                </pic:pic>
              </a:graphicData>
            </a:graphic>
          </wp:inline>
        </w:drawing>
      </w:r>
    </w:p>
    <w:p w14:paraId="1C52117A" w14:textId="77777777" w:rsidR="000E1773" w:rsidRPr="00AC4B64" w:rsidRDefault="000E1773" w:rsidP="00FF0FDA">
      <w:pPr>
        <w:rPr>
          <w:rFonts w:ascii="Times New Roman" w:hAnsi="Times New Roman"/>
        </w:rPr>
      </w:pPr>
    </w:p>
    <w:sectPr w:rsidR="000E1773" w:rsidRPr="00AC4B64" w:rsidSect="00FF0FDA">
      <w:headerReference w:type="default" r:id="rId8"/>
      <w:footerReference w:type="default" r:id="rId9"/>
      <w:pgSz w:w="12240" w:h="15840"/>
      <w:pgMar w:top="1440" w:right="1080" w:bottom="1440" w:left="1080"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CC45F0" w14:textId="77777777" w:rsidR="007E6C5E" w:rsidRDefault="007E6C5E">
      <w:pPr>
        <w:spacing w:after="0"/>
      </w:pPr>
      <w:r>
        <w:separator/>
      </w:r>
    </w:p>
  </w:endnote>
  <w:endnote w:type="continuationSeparator" w:id="0">
    <w:p w14:paraId="75A99B11" w14:textId="77777777" w:rsidR="007E6C5E" w:rsidRDefault="007E6C5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panose1 w:val="05010000000000000000"/>
    <w:charset w:val="00"/>
    <w:family w:val="auto"/>
    <w:pitch w:val="variable"/>
    <w:sig w:usb0="800000AF" w:usb1="1001ECEA"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DejaVu Sans">
    <w:panose1 w:val="020B0603030804020204"/>
    <w:charset w:val="00"/>
    <w:family w:val="swiss"/>
    <w:pitch w:val="variable"/>
    <w:sig w:usb0="E7002EFF" w:usb1="D200FDFF" w:usb2="0A246029" w:usb3="00000000" w:csb0="000001FF" w:csb1="00000000"/>
  </w:font>
  <w:font w:name="Nimbus Sans L">
    <w:charset w:val="00"/>
    <w:family w:val="roman"/>
    <w:pitch w:val="variable"/>
  </w:font>
  <w:font w:name="Lucida Grande">
    <w:altName w:val="Segoe UI"/>
    <w:charset w:val="00"/>
    <w:family w:val="auto"/>
    <w:pitch w:val="variable"/>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6174F5" w14:textId="77777777" w:rsidR="0019795B" w:rsidRDefault="008839BE">
    <w:pPr>
      <w:pStyle w:val="Footer"/>
    </w:pPr>
    <w:r>
      <w:rPr>
        <w:lang w:val="es-CR"/>
      </w:rPr>
      <w:tab/>
    </w:r>
    <w:r>
      <w:rPr>
        <w:lang w:val="es-CR"/>
      </w:rPr>
      <w:tab/>
    </w:r>
    <w:r>
      <w:fldChar w:fldCharType="begin"/>
    </w:r>
    <w:r>
      <w:instrText xml:space="preserve"> PAGE </w:instrText>
    </w:r>
    <w:r>
      <w:fldChar w:fldCharType="separate"/>
    </w:r>
    <w:r>
      <w:t>4</w:t>
    </w:r>
    <w:r>
      <w:fldChar w:fldCharType="end"/>
    </w:r>
    <w:r>
      <w:rPr>
        <w:lang w:val="es-CR"/>
      </w:rPr>
      <w:t>/</w:t>
    </w:r>
    <w:r>
      <w:fldChar w:fldCharType="begin"/>
    </w:r>
    <w:r>
      <w:instrText xml:space="preserve"> NUMPAGES </w:instrText>
    </w:r>
    <w:r>
      <w:fldChar w:fldCharType="separate"/>
    </w:r>
    <w:r>
      <w:t>4</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9D4062" w14:textId="77777777" w:rsidR="007E6C5E" w:rsidRDefault="007E6C5E">
      <w:pPr>
        <w:spacing w:after="0"/>
      </w:pPr>
      <w:r>
        <w:rPr>
          <w:color w:val="000000"/>
        </w:rPr>
        <w:separator/>
      </w:r>
    </w:p>
  </w:footnote>
  <w:footnote w:type="continuationSeparator" w:id="0">
    <w:p w14:paraId="54B3622C" w14:textId="77777777" w:rsidR="007E6C5E" w:rsidRDefault="007E6C5E">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AF3BFF" w14:textId="0E8DFAD8" w:rsidR="00F57D2B" w:rsidRDefault="00E013E9" w:rsidP="00AC4B64">
    <w:pPr>
      <w:pStyle w:val="Header"/>
      <w:spacing w:after="0"/>
      <w:jc w:val="right"/>
    </w:pPr>
    <w:r>
      <w:rPr>
        <w:noProof/>
      </w:rPr>
      <w:drawing>
        <wp:anchor distT="0" distB="0" distL="114300" distR="114300" simplePos="0" relativeHeight="251659264" behindDoc="0" locked="0" layoutInCell="1" allowOverlap="1" wp14:anchorId="05633ABA" wp14:editId="04967D00">
          <wp:simplePos x="0" y="0"/>
          <wp:positionH relativeFrom="column">
            <wp:posOffset>1401934</wp:posOffset>
          </wp:positionH>
          <wp:positionV relativeFrom="paragraph">
            <wp:posOffset>-112079</wp:posOffset>
          </wp:positionV>
          <wp:extent cx="650875" cy="640080"/>
          <wp:effectExtent l="0" t="0" r="0" b="7620"/>
          <wp:wrapSquare wrapText="bothSides"/>
          <wp:docPr id="4" name="gráficos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lum/>
                    <a:alphaModFix/>
                    <a:extLst>
                      <a:ext uri="{28A0092B-C50C-407E-A947-70E740481C1C}">
                        <a14:useLocalDpi xmlns:a14="http://schemas.microsoft.com/office/drawing/2010/main" val="0"/>
                      </a:ext>
                    </a:extLst>
                  </a:blip>
                  <a:srcRect/>
                  <a:stretch>
                    <a:fillRect/>
                  </a:stretch>
                </pic:blipFill>
                <pic:spPr>
                  <a:xfrm>
                    <a:off x="0" y="0"/>
                    <a:ext cx="650875" cy="640080"/>
                  </a:xfrm>
                  <a:prstGeom prst="rect">
                    <a:avLst/>
                  </a:prstGeom>
                </pic:spPr>
              </pic:pic>
            </a:graphicData>
          </a:graphic>
          <wp14:sizeRelH relativeFrom="page">
            <wp14:pctWidth>0</wp14:pctWidth>
          </wp14:sizeRelH>
          <wp14:sizeRelV relativeFrom="page">
            <wp14:pctHeight>0</wp14:pctHeight>
          </wp14:sizeRelV>
        </wp:anchor>
      </w:drawing>
    </w:r>
    <w:r w:rsidR="00F57D2B">
      <w:rPr>
        <w:noProof/>
      </w:rPr>
      <w:drawing>
        <wp:anchor distT="0" distB="0" distL="114300" distR="114300" simplePos="0" relativeHeight="251658240" behindDoc="0" locked="0" layoutInCell="1" allowOverlap="1" wp14:anchorId="48AAEBB4" wp14:editId="02ED45A7">
          <wp:simplePos x="0" y="0"/>
          <wp:positionH relativeFrom="column">
            <wp:posOffset>120269</wp:posOffset>
          </wp:positionH>
          <wp:positionV relativeFrom="paragraph">
            <wp:posOffset>-22106</wp:posOffset>
          </wp:positionV>
          <wp:extent cx="1026795" cy="550545"/>
          <wp:effectExtent l="0" t="0" r="1905" b="1905"/>
          <wp:wrapSquare wrapText="bothSides"/>
          <wp:docPr id="3" name="gráficos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lum/>
                    <a:alphaModFix/>
                    <a:extLst>
                      <a:ext uri="{28A0092B-C50C-407E-A947-70E740481C1C}">
                        <a14:useLocalDpi xmlns:a14="http://schemas.microsoft.com/office/drawing/2010/main" val="0"/>
                      </a:ext>
                    </a:extLst>
                  </a:blip>
                  <a:srcRect/>
                  <a:stretch>
                    <a:fillRect/>
                  </a:stretch>
                </pic:blipFill>
                <pic:spPr>
                  <a:xfrm>
                    <a:off x="0" y="0"/>
                    <a:ext cx="1026795" cy="550545"/>
                  </a:xfrm>
                  <a:prstGeom prst="rect">
                    <a:avLst/>
                  </a:prstGeom>
                </pic:spPr>
              </pic:pic>
            </a:graphicData>
          </a:graphic>
          <wp14:sizeRelH relativeFrom="page">
            <wp14:pctWidth>0</wp14:pctWidth>
          </wp14:sizeRelH>
          <wp14:sizeRelV relativeFrom="page">
            <wp14:pctHeight>0</wp14:pctHeight>
          </wp14:sizeRelV>
        </wp:anchor>
      </w:drawing>
    </w:r>
    <w:r w:rsidR="00F57D2B">
      <w:tab/>
      <w:t>Universidad Nacional</w:t>
    </w:r>
  </w:p>
  <w:p w14:paraId="469D9009" w14:textId="3FF9DA6D" w:rsidR="00F57D2B" w:rsidRDefault="00F57D2B" w:rsidP="00AC4B64">
    <w:pPr>
      <w:pStyle w:val="Header"/>
      <w:spacing w:after="0"/>
      <w:jc w:val="right"/>
    </w:pPr>
    <w:r>
      <w:t>Facultad de Ciencias Exactas y Naturales</w:t>
    </w:r>
  </w:p>
  <w:p w14:paraId="46AD92B0" w14:textId="21CBD7F3" w:rsidR="00F57D2B" w:rsidRDefault="00F57D2B" w:rsidP="00AC4B64">
    <w:pPr>
      <w:pStyle w:val="Header"/>
      <w:jc w:val="right"/>
    </w:pPr>
    <w:r>
      <w:t xml:space="preserve">Escuela </w:t>
    </w:r>
    <w:r w:rsidR="00E013E9">
      <w:t>d</w:t>
    </w:r>
    <w:r>
      <w:t>e Informática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56639"/>
    <w:multiLevelType w:val="multilevel"/>
    <w:tmpl w:val="CC962E6E"/>
    <w:styleLink w:val="WWNum1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3103533"/>
    <w:multiLevelType w:val="multilevel"/>
    <w:tmpl w:val="28AEE466"/>
    <w:styleLink w:val="WWNum19"/>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4A861E4"/>
    <w:multiLevelType w:val="multilevel"/>
    <w:tmpl w:val="68060A26"/>
    <w:styleLink w:val="WWNum1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3" w15:restartNumberingAfterBreak="0">
    <w:nsid w:val="09721B67"/>
    <w:multiLevelType w:val="multilevel"/>
    <w:tmpl w:val="FFF4F10C"/>
    <w:styleLink w:val="WWNum10"/>
    <w:lvl w:ilvl="0">
      <w:numFmt w:val="bullet"/>
      <w:lvlText w:val=""/>
      <w:lvlJc w:val="left"/>
      <w:pPr>
        <w:ind w:left="360" w:hanging="360"/>
      </w:pPr>
      <w:rPr>
        <w:rFonts w:ascii="Symbol" w:hAnsi="Symbol"/>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rPr>
    </w:lvl>
  </w:abstractNum>
  <w:abstractNum w:abstractNumId="4" w15:restartNumberingAfterBreak="0">
    <w:nsid w:val="0FEF052E"/>
    <w:multiLevelType w:val="hybridMultilevel"/>
    <w:tmpl w:val="B686DE2C"/>
    <w:lvl w:ilvl="0" w:tplc="140A0001">
      <w:start w:val="1"/>
      <w:numFmt w:val="bullet"/>
      <w:lvlText w:val=""/>
      <w:lvlJc w:val="left"/>
      <w:pPr>
        <w:ind w:left="1429" w:hanging="360"/>
      </w:pPr>
      <w:rPr>
        <w:rFonts w:ascii="Symbol" w:hAnsi="Symbol" w:hint="default"/>
      </w:rPr>
    </w:lvl>
    <w:lvl w:ilvl="1" w:tplc="140A0003" w:tentative="1">
      <w:start w:val="1"/>
      <w:numFmt w:val="bullet"/>
      <w:lvlText w:val="o"/>
      <w:lvlJc w:val="left"/>
      <w:pPr>
        <w:ind w:left="2149" w:hanging="360"/>
      </w:pPr>
      <w:rPr>
        <w:rFonts w:ascii="Courier New" w:hAnsi="Courier New" w:cs="Courier New" w:hint="default"/>
      </w:rPr>
    </w:lvl>
    <w:lvl w:ilvl="2" w:tplc="140A0005" w:tentative="1">
      <w:start w:val="1"/>
      <w:numFmt w:val="bullet"/>
      <w:lvlText w:val=""/>
      <w:lvlJc w:val="left"/>
      <w:pPr>
        <w:ind w:left="2869" w:hanging="360"/>
      </w:pPr>
      <w:rPr>
        <w:rFonts w:ascii="Wingdings" w:hAnsi="Wingdings" w:hint="default"/>
      </w:rPr>
    </w:lvl>
    <w:lvl w:ilvl="3" w:tplc="140A0001" w:tentative="1">
      <w:start w:val="1"/>
      <w:numFmt w:val="bullet"/>
      <w:lvlText w:val=""/>
      <w:lvlJc w:val="left"/>
      <w:pPr>
        <w:ind w:left="3589" w:hanging="360"/>
      </w:pPr>
      <w:rPr>
        <w:rFonts w:ascii="Symbol" w:hAnsi="Symbol" w:hint="default"/>
      </w:rPr>
    </w:lvl>
    <w:lvl w:ilvl="4" w:tplc="140A0003" w:tentative="1">
      <w:start w:val="1"/>
      <w:numFmt w:val="bullet"/>
      <w:lvlText w:val="o"/>
      <w:lvlJc w:val="left"/>
      <w:pPr>
        <w:ind w:left="4309" w:hanging="360"/>
      </w:pPr>
      <w:rPr>
        <w:rFonts w:ascii="Courier New" w:hAnsi="Courier New" w:cs="Courier New" w:hint="default"/>
      </w:rPr>
    </w:lvl>
    <w:lvl w:ilvl="5" w:tplc="140A0005" w:tentative="1">
      <w:start w:val="1"/>
      <w:numFmt w:val="bullet"/>
      <w:lvlText w:val=""/>
      <w:lvlJc w:val="left"/>
      <w:pPr>
        <w:ind w:left="5029" w:hanging="360"/>
      </w:pPr>
      <w:rPr>
        <w:rFonts w:ascii="Wingdings" w:hAnsi="Wingdings" w:hint="default"/>
      </w:rPr>
    </w:lvl>
    <w:lvl w:ilvl="6" w:tplc="140A0001" w:tentative="1">
      <w:start w:val="1"/>
      <w:numFmt w:val="bullet"/>
      <w:lvlText w:val=""/>
      <w:lvlJc w:val="left"/>
      <w:pPr>
        <w:ind w:left="5749" w:hanging="360"/>
      </w:pPr>
      <w:rPr>
        <w:rFonts w:ascii="Symbol" w:hAnsi="Symbol" w:hint="default"/>
      </w:rPr>
    </w:lvl>
    <w:lvl w:ilvl="7" w:tplc="140A0003" w:tentative="1">
      <w:start w:val="1"/>
      <w:numFmt w:val="bullet"/>
      <w:lvlText w:val="o"/>
      <w:lvlJc w:val="left"/>
      <w:pPr>
        <w:ind w:left="6469" w:hanging="360"/>
      </w:pPr>
      <w:rPr>
        <w:rFonts w:ascii="Courier New" w:hAnsi="Courier New" w:cs="Courier New" w:hint="default"/>
      </w:rPr>
    </w:lvl>
    <w:lvl w:ilvl="8" w:tplc="140A0005" w:tentative="1">
      <w:start w:val="1"/>
      <w:numFmt w:val="bullet"/>
      <w:lvlText w:val=""/>
      <w:lvlJc w:val="left"/>
      <w:pPr>
        <w:ind w:left="7189" w:hanging="360"/>
      </w:pPr>
      <w:rPr>
        <w:rFonts w:ascii="Wingdings" w:hAnsi="Wingdings" w:hint="default"/>
      </w:rPr>
    </w:lvl>
  </w:abstractNum>
  <w:abstractNum w:abstractNumId="5" w15:restartNumberingAfterBreak="0">
    <w:nsid w:val="10C91BB4"/>
    <w:multiLevelType w:val="multilevel"/>
    <w:tmpl w:val="F0021378"/>
    <w:styleLink w:val="WWNum5"/>
    <w:lvl w:ilvl="0">
      <w:start w:val="2"/>
      <w:numFmt w:val="decimal"/>
      <w:lvlText w:val="%1"/>
      <w:lvlJc w:val="left"/>
      <w:pPr>
        <w:ind w:left="360" w:hanging="360"/>
      </w:pPr>
    </w:lvl>
    <w:lvl w:ilvl="1">
      <w:start w:val="1"/>
      <w:numFmt w:val="decimal"/>
      <w:lvlText w:val="%1.%2"/>
      <w:lvlJc w:val="left"/>
      <w:pPr>
        <w:ind w:left="72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240" w:hanging="1080"/>
      </w:pPr>
    </w:lvl>
    <w:lvl w:ilvl="7">
      <w:start w:val="1"/>
      <w:numFmt w:val="decimal"/>
      <w:lvlText w:val="%1.%2.%3.%4.%5.%6.%7.%8"/>
      <w:lvlJc w:val="left"/>
      <w:pPr>
        <w:ind w:left="3960" w:hanging="1440"/>
      </w:pPr>
    </w:lvl>
    <w:lvl w:ilvl="8">
      <w:start w:val="1"/>
      <w:numFmt w:val="decimal"/>
      <w:lvlText w:val="%1.%2.%3.%4.%5.%6.%7.%8.%9"/>
      <w:lvlJc w:val="left"/>
      <w:pPr>
        <w:ind w:left="4320" w:hanging="1440"/>
      </w:pPr>
    </w:lvl>
  </w:abstractNum>
  <w:abstractNum w:abstractNumId="6" w15:restartNumberingAfterBreak="0">
    <w:nsid w:val="130B31A1"/>
    <w:multiLevelType w:val="multilevel"/>
    <w:tmpl w:val="506CBDEE"/>
    <w:styleLink w:val="WWNum6"/>
    <w:lvl w:ilvl="0">
      <w:start w:val="3"/>
      <w:numFmt w:val="decimal"/>
      <w:lvlText w:val="%1"/>
      <w:lvlJc w:val="left"/>
      <w:pPr>
        <w:ind w:left="360" w:hanging="360"/>
      </w:pPr>
    </w:lvl>
    <w:lvl w:ilvl="1">
      <w:start w:val="1"/>
      <w:numFmt w:val="decimal"/>
      <w:lvlText w:val="%1.%2"/>
      <w:lvlJc w:val="left"/>
      <w:pPr>
        <w:ind w:left="1080" w:hanging="36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400" w:hanging="1080"/>
      </w:pPr>
    </w:lvl>
    <w:lvl w:ilvl="7">
      <w:start w:val="1"/>
      <w:numFmt w:val="decimal"/>
      <w:lvlText w:val="%1.%2.%3.%4.%5.%6.%7.%8"/>
      <w:lvlJc w:val="left"/>
      <w:pPr>
        <w:ind w:left="6480" w:hanging="1440"/>
      </w:pPr>
    </w:lvl>
    <w:lvl w:ilvl="8">
      <w:start w:val="1"/>
      <w:numFmt w:val="decimal"/>
      <w:lvlText w:val="%1.%2.%3.%4.%5.%6.%7.%8.%9"/>
      <w:lvlJc w:val="left"/>
      <w:pPr>
        <w:ind w:left="7200" w:hanging="1440"/>
      </w:pPr>
    </w:lvl>
  </w:abstractNum>
  <w:abstractNum w:abstractNumId="7" w15:restartNumberingAfterBreak="0">
    <w:nsid w:val="203C4C10"/>
    <w:multiLevelType w:val="multilevel"/>
    <w:tmpl w:val="81646242"/>
    <w:styleLink w:val="WWNum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8" w15:restartNumberingAfterBreak="0">
    <w:nsid w:val="2CCD60D7"/>
    <w:multiLevelType w:val="multilevel"/>
    <w:tmpl w:val="ABA8E8FA"/>
    <w:styleLink w:val="WWNum23"/>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9" w15:restartNumberingAfterBreak="0">
    <w:nsid w:val="363A7F4A"/>
    <w:multiLevelType w:val="multilevel"/>
    <w:tmpl w:val="42D09A48"/>
    <w:styleLink w:val="WWNum1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10" w15:restartNumberingAfterBreak="0">
    <w:nsid w:val="3A836566"/>
    <w:multiLevelType w:val="multilevel"/>
    <w:tmpl w:val="6F32307C"/>
    <w:styleLink w:val="WWNum2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1" w15:restartNumberingAfterBreak="0">
    <w:nsid w:val="439E4D0F"/>
    <w:multiLevelType w:val="multilevel"/>
    <w:tmpl w:val="F6941FF2"/>
    <w:styleLink w:val="WWNum1"/>
    <w:lvl w:ilvl="0">
      <w:start w:val="1"/>
      <w:numFmt w:val="none"/>
      <w:lvlText w:val="%1"/>
      <w:lvlJc w:val="left"/>
    </w:lvl>
    <w:lvl w:ilvl="1">
      <w:start w:val="1"/>
      <w:numFmt w:val="none"/>
      <w:lvlText w:val="%2"/>
      <w:lvlJc w:val="left"/>
      <w:pPr>
        <w:ind w:left="0" w:firstLine="284"/>
      </w:pPr>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12" w15:restartNumberingAfterBreak="0">
    <w:nsid w:val="4AC7062E"/>
    <w:multiLevelType w:val="multilevel"/>
    <w:tmpl w:val="897604A8"/>
    <w:styleLink w:val="WWNum4"/>
    <w:lvl w:ilvl="0">
      <w:start w:val="1"/>
      <w:numFmt w:val="decimal"/>
      <w:lvlText w:val="%1."/>
      <w:lvlJc w:val="left"/>
      <w:pPr>
        <w:ind w:left="720" w:hanging="360"/>
      </w:pPr>
    </w:lvl>
    <w:lvl w:ilvl="1">
      <w:start w:val="1"/>
      <w:numFmt w:val="decimal"/>
      <w:lvlText w:val="%1.%2"/>
      <w:lvlJc w:val="left"/>
      <w:pPr>
        <w:ind w:left="1080" w:hanging="360"/>
      </w:pPr>
    </w:lvl>
    <w:lvl w:ilvl="2">
      <w:start w:val="1"/>
      <w:numFmt w:val="decimal"/>
      <w:lvlText w:val="%1.%2.%3"/>
      <w:lvlJc w:val="left"/>
      <w:pPr>
        <w:ind w:left="1800" w:hanging="720"/>
      </w:pPr>
    </w:lvl>
    <w:lvl w:ilvl="3">
      <w:start w:val="1"/>
      <w:numFmt w:val="decimal"/>
      <w:lvlText w:val="%1.%2.%3.%4"/>
      <w:lvlJc w:val="left"/>
      <w:pPr>
        <w:ind w:left="2160" w:hanging="720"/>
      </w:pPr>
    </w:lvl>
    <w:lvl w:ilvl="4">
      <w:start w:val="1"/>
      <w:numFmt w:val="decimal"/>
      <w:lvlText w:val="%1.%2.%3.%4.%5"/>
      <w:lvlJc w:val="left"/>
      <w:pPr>
        <w:ind w:left="2880" w:hanging="1080"/>
      </w:pPr>
    </w:lvl>
    <w:lvl w:ilvl="5">
      <w:start w:val="1"/>
      <w:numFmt w:val="decimal"/>
      <w:lvlText w:val="%1.%2.%3.%4.%5.%6"/>
      <w:lvlJc w:val="left"/>
      <w:pPr>
        <w:ind w:left="3240" w:hanging="1080"/>
      </w:pPr>
    </w:lvl>
    <w:lvl w:ilvl="6">
      <w:start w:val="1"/>
      <w:numFmt w:val="decimal"/>
      <w:lvlText w:val="%1.%2.%3.%4.%5.%6.%7"/>
      <w:lvlJc w:val="left"/>
      <w:pPr>
        <w:ind w:left="3600" w:hanging="1080"/>
      </w:pPr>
    </w:lvl>
    <w:lvl w:ilvl="7">
      <w:start w:val="1"/>
      <w:numFmt w:val="decimal"/>
      <w:lvlText w:val="%1.%2.%3.%4.%5.%6.%7.%8"/>
      <w:lvlJc w:val="left"/>
      <w:pPr>
        <w:ind w:left="4320" w:hanging="1440"/>
      </w:pPr>
    </w:lvl>
    <w:lvl w:ilvl="8">
      <w:start w:val="1"/>
      <w:numFmt w:val="decimal"/>
      <w:lvlText w:val="%1.%2.%3.%4.%5.%6.%7.%8.%9"/>
      <w:lvlJc w:val="left"/>
      <w:pPr>
        <w:ind w:left="4680" w:hanging="1440"/>
      </w:pPr>
    </w:lvl>
  </w:abstractNum>
  <w:abstractNum w:abstractNumId="13" w15:restartNumberingAfterBreak="0">
    <w:nsid w:val="526F4379"/>
    <w:multiLevelType w:val="multilevel"/>
    <w:tmpl w:val="900E0F26"/>
    <w:styleLink w:val="WWNum3"/>
    <w:lvl w:ilvl="0">
      <w:start w:val="1"/>
      <w:numFmt w:val="decimal"/>
      <w:lvlText w:val="%1."/>
      <w:lvlJc w:val="left"/>
      <w:pPr>
        <w:ind w:left="36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4" w15:restartNumberingAfterBreak="0">
    <w:nsid w:val="527514A0"/>
    <w:multiLevelType w:val="multilevel"/>
    <w:tmpl w:val="EE24967A"/>
    <w:styleLink w:val="WWNum2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2BF212A"/>
    <w:multiLevelType w:val="multilevel"/>
    <w:tmpl w:val="07DE2664"/>
    <w:styleLink w:val="WWNum9"/>
    <w:lvl w:ilvl="0">
      <w:numFmt w:val="bullet"/>
      <w:lvlText w:val="•"/>
      <w:lvlJc w:val="left"/>
      <w:rPr>
        <w:rFonts w:ascii="Symbol" w:hAnsi="Symbol"/>
      </w:rPr>
    </w:lvl>
    <w:lvl w:ilvl="1">
      <w:numFmt w:val="bullet"/>
      <w:lvlText w:val=""/>
      <w:lvlJc w:val="left"/>
      <w:pPr>
        <w:ind w:left="1080" w:hanging="360"/>
      </w:pPr>
      <w:rPr>
        <w:rFonts w:ascii="Symbol" w:hAnsi="Symbol"/>
      </w:rPr>
    </w:lvl>
    <w:lvl w:ilvl="2">
      <w:numFmt w:val="bullet"/>
      <w:lvlText w:val="o"/>
      <w:lvlJc w:val="left"/>
      <w:pPr>
        <w:ind w:left="1800" w:hanging="360"/>
      </w:pPr>
      <w:rPr>
        <w:rFonts w:ascii="Courier New" w:hAnsi="Courier New"/>
      </w:rPr>
    </w:lvl>
    <w:lvl w:ilvl="3">
      <w:numFmt w:val="bullet"/>
      <w:lvlText w:val=""/>
      <w:lvlJc w:val="left"/>
      <w:pPr>
        <w:ind w:left="2520" w:hanging="360"/>
      </w:pPr>
      <w:rPr>
        <w:rFonts w:ascii="Wingdings" w:hAnsi="Wingdings"/>
      </w:rPr>
    </w:lvl>
    <w:lvl w:ilvl="4">
      <w:numFmt w:val="bullet"/>
      <w:lvlText w:val=""/>
      <w:lvlJc w:val="left"/>
      <w:pPr>
        <w:ind w:left="3240" w:hanging="360"/>
      </w:pPr>
      <w:rPr>
        <w:rFonts w:ascii="Wingdings" w:hAnsi="Wingdings"/>
      </w:rPr>
    </w:lvl>
    <w:lvl w:ilvl="5">
      <w:numFmt w:val="bullet"/>
      <w:lvlText w:val=""/>
      <w:lvlJc w:val="left"/>
      <w:pPr>
        <w:ind w:left="3960" w:hanging="360"/>
      </w:pPr>
      <w:rPr>
        <w:rFonts w:ascii="Symbol" w:hAnsi="Symbol"/>
      </w:rPr>
    </w:lvl>
    <w:lvl w:ilvl="6">
      <w:numFmt w:val="bullet"/>
      <w:lvlText w:val="o"/>
      <w:lvlJc w:val="left"/>
      <w:pPr>
        <w:ind w:left="4680" w:hanging="360"/>
      </w:pPr>
      <w:rPr>
        <w:rFonts w:ascii="Courier New" w:hAnsi="Courier New"/>
      </w:rPr>
    </w:lvl>
    <w:lvl w:ilvl="7">
      <w:numFmt w:val="bullet"/>
      <w:lvlText w:val=""/>
      <w:lvlJc w:val="left"/>
      <w:pPr>
        <w:ind w:left="5400" w:hanging="360"/>
      </w:pPr>
      <w:rPr>
        <w:rFonts w:ascii="Wingdings" w:hAnsi="Wingdings"/>
      </w:rPr>
    </w:lvl>
    <w:lvl w:ilvl="8">
      <w:numFmt w:val="bullet"/>
      <w:lvlText w:val=""/>
      <w:lvlJc w:val="left"/>
      <w:pPr>
        <w:ind w:left="6120" w:hanging="360"/>
      </w:pPr>
      <w:rPr>
        <w:rFonts w:ascii="Wingdings" w:hAnsi="Wingdings"/>
      </w:rPr>
    </w:lvl>
  </w:abstractNum>
  <w:abstractNum w:abstractNumId="16" w15:restartNumberingAfterBreak="0">
    <w:nsid w:val="567877EA"/>
    <w:multiLevelType w:val="hybridMultilevel"/>
    <w:tmpl w:val="5678D22E"/>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7" w15:restartNumberingAfterBreak="0">
    <w:nsid w:val="59D16265"/>
    <w:multiLevelType w:val="multilevel"/>
    <w:tmpl w:val="02C2389E"/>
    <w:styleLink w:val="WWNum1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5E6040D0"/>
    <w:multiLevelType w:val="hybridMultilevel"/>
    <w:tmpl w:val="60A64330"/>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9" w15:restartNumberingAfterBreak="0">
    <w:nsid w:val="5F631675"/>
    <w:multiLevelType w:val="multilevel"/>
    <w:tmpl w:val="559EFBCA"/>
    <w:styleLink w:val="WWNum1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20" w15:restartNumberingAfterBreak="0">
    <w:nsid w:val="61606A88"/>
    <w:multiLevelType w:val="multilevel"/>
    <w:tmpl w:val="52AE2E7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1" w15:restartNumberingAfterBreak="0">
    <w:nsid w:val="644907FE"/>
    <w:multiLevelType w:val="multilevel"/>
    <w:tmpl w:val="B65A126A"/>
    <w:styleLink w:val="WWNum15"/>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0146F1D"/>
    <w:multiLevelType w:val="multilevel"/>
    <w:tmpl w:val="FBF44216"/>
    <w:styleLink w:val="WWNum2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13D0EAD"/>
    <w:multiLevelType w:val="multilevel"/>
    <w:tmpl w:val="4AE0F364"/>
    <w:styleLink w:val="WWNum11"/>
    <w:lvl w:ilvl="0">
      <w:numFmt w:val="bullet"/>
      <w:lvlText w:val=""/>
      <w:lvlJc w:val="left"/>
      <w:pPr>
        <w:ind w:left="360" w:hanging="360"/>
      </w:pPr>
      <w:rPr>
        <w:rFonts w:ascii="Wingdings" w:hAnsi="Wingdings"/>
      </w:rPr>
    </w:lvl>
    <w:lvl w:ilvl="1">
      <w:numFmt w:val="bullet"/>
      <w:lvlText w:val="o"/>
      <w:lvlJc w:val="left"/>
      <w:pPr>
        <w:ind w:left="1080" w:hanging="360"/>
      </w:pPr>
      <w:rPr>
        <w:rFonts w:ascii="Courier New" w:hAnsi="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rPr>
    </w:lvl>
    <w:lvl w:ilvl="8">
      <w:numFmt w:val="bullet"/>
      <w:lvlText w:val=""/>
      <w:lvlJc w:val="left"/>
      <w:pPr>
        <w:ind w:left="6120" w:hanging="360"/>
      </w:pPr>
      <w:rPr>
        <w:rFonts w:ascii="Wingdings" w:hAnsi="Wingdings"/>
      </w:rPr>
    </w:lvl>
  </w:abstractNum>
  <w:abstractNum w:abstractNumId="24" w15:restartNumberingAfterBreak="0">
    <w:nsid w:val="768C29AF"/>
    <w:multiLevelType w:val="multilevel"/>
    <w:tmpl w:val="BFF0F41E"/>
    <w:styleLink w:val="WWNum8"/>
    <w:lvl w:ilvl="0">
      <w:numFmt w:val="bullet"/>
      <w:lvlText w:val=""/>
      <w:lvlJc w:val="left"/>
      <w:pPr>
        <w:ind w:left="360" w:hanging="360"/>
      </w:pPr>
      <w:rPr>
        <w:rFonts w:ascii="Symbol" w:hAnsi="Symbol"/>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rPr>
    </w:lvl>
  </w:abstractNum>
  <w:abstractNum w:abstractNumId="25" w15:restartNumberingAfterBreak="0">
    <w:nsid w:val="78EF44CF"/>
    <w:multiLevelType w:val="multilevel"/>
    <w:tmpl w:val="160A049A"/>
    <w:styleLink w:val="WWNum7"/>
    <w:lvl w:ilvl="0">
      <w:start w:val="6"/>
      <w:numFmt w:val="decimal"/>
      <w:lvlText w:val="%1."/>
      <w:lvlJc w:val="left"/>
      <w:pPr>
        <w:ind w:left="360" w:hanging="360"/>
      </w:pPr>
    </w:lvl>
    <w:lvl w:ilvl="1">
      <w:start w:val="1"/>
      <w:numFmt w:val="decimal"/>
      <w:lvlText w:val="%1.%2-"/>
      <w:lvlJc w:val="left"/>
      <w:pPr>
        <w:ind w:left="1440" w:hanging="360"/>
      </w:pPr>
    </w:lvl>
    <w:lvl w:ilvl="2">
      <w:start w:val="1"/>
      <w:numFmt w:val="decimal"/>
      <w:lvlText w:val="%1.%2.%3."/>
      <w:lvlJc w:val="left"/>
      <w:pPr>
        <w:ind w:left="2880" w:hanging="720"/>
      </w:pPr>
    </w:lvl>
    <w:lvl w:ilvl="3">
      <w:start w:val="1"/>
      <w:numFmt w:val="decimal"/>
      <w:lvlText w:val="%1.%2.%3.%4."/>
      <w:lvlJc w:val="left"/>
      <w:pPr>
        <w:ind w:left="3960" w:hanging="720"/>
      </w:pPr>
    </w:lvl>
    <w:lvl w:ilvl="4">
      <w:start w:val="1"/>
      <w:numFmt w:val="decimal"/>
      <w:lvlText w:val="%1.%2.%3.%4.%5."/>
      <w:lvlJc w:val="left"/>
      <w:pPr>
        <w:ind w:left="5400" w:hanging="1080"/>
      </w:pPr>
    </w:lvl>
    <w:lvl w:ilvl="5">
      <w:start w:val="1"/>
      <w:numFmt w:val="decimal"/>
      <w:lvlText w:val="%1.%2.%3.%4.%5.%6."/>
      <w:lvlJc w:val="left"/>
      <w:pPr>
        <w:ind w:left="6480" w:hanging="1080"/>
      </w:pPr>
    </w:lvl>
    <w:lvl w:ilvl="6">
      <w:start w:val="1"/>
      <w:numFmt w:val="decimal"/>
      <w:lvlText w:val="%1.%2.%3.%4.%5.%6.%7."/>
      <w:lvlJc w:val="left"/>
      <w:pPr>
        <w:ind w:left="7920" w:hanging="1440"/>
      </w:pPr>
    </w:lvl>
    <w:lvl w:ilvl="7">
      <w:start w:val="1"/>
      <w:numFmt w:val="decimal"/>
      <w:lvlText w:val="%1.%2.%3.%4.%5.%6.%7.%8."/>
      <w:lvlJc w:val="left"/>
      <w:pPr>
        <w:ind w:left="9000" w:hanging="1440"/>
      </w:pPr>
    </w:lvl>
    <w:lvl w:ilvl="8">
      <w:start w:val="1"/>
      <w:numFmt w:val="decimal"/>
      <w:lvlText w:val="%1.%2.%3.%4.%5.%6.%7.%8.%9."/>
      <w:lvlJc w:val="left"/>
      <w:pPr>
        <w:ind w:left="10440" w:hanging="1800"/>
      </w:pPr>
    </w:lvl>
  </w:abstractNum>
  <w:abstractNum w:abstractNumId="26" w15:restartNumberingAfterBreak="0">
    <w:nsid w:val="7B960770"/>
    <w:multiLevelType w:val="multilevel"/>
    <w:tmpl w:val="F4085E6A"/>
    <w:styleLink w:val="WWNum2"/>
    <w:lvl w:ilvl="0">
      <w:start w:val="1"/>
      <w:numFmt w:val="decimal"/>
      <w:lvlText w:val="%1."/>
      <w:lvlJc w:val="left"/>
      <w:pPr>
        <w:ind w:left="720" w:hanging="363"/>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num w:numId="1">
    <w:abstractNumId w:val="11"/>
  </w:num>
  <w:num w:numId="2">
    <w:abstractNumId w:val="26"/>
  </w:num>
  <w:num w:numId="3">
    <w:abstractNumId w:val="13"/>
  </w:num>
  <w:num w:numId="4">
    <w:abstractNumId w:val="12"/>
  </w:num>
  <w:num w:numId="5">
    <w:abstractNumId w:val="5"/>
  </w:num>
  <w:num w:numId="6">
    <w:abstractNumId w:val="6"/>
  </w:num>
  <w:num w:numId="7">
    <w:abstractNumId w:val="25"/>
  </w:num>
  <w:num w:numId="8">
    <w:abstractNumId w:val="24"/>
  </w:num>
  <w:num w:numId="9">
    <w:abstractNumId w:val="15"/>
  </w:num>
  <w:num w:numId="10">
    <w:abstractNumId w:val="3"/>
  </w:num>
  <w:num w:numId="11">
    <w:abstractNumId w:val="23"/>
  </w:num>
  <w:num w:numId="12">
    <w:abstractNumId w:val="0"/>
  </w:num>
  <w:num w:numId="13">
    <w:abstractNumId w:val="19"/>
  </w:num>
  <w:num w:numId="14">
    <w:abstractNumId w:val="2"/>
  </w:num>
  <w:num w:numId="15">
    <w:abstractNumId w:val="21"/>
  </w:num>
  <w:num w:numId="16">
    <w:abstractNumId w:val="17"/>
  </w:num>
  <w:num w:numId="17">
    <w:abstractNumId w:val="9"/>
  </w:num>
  <w:num w:numId="18">
    <w:abstractNumId w:val="7"/>
  </w:num>
  <w:num w:numId="19">
    <w:abstractNumId w:val="1"/>
  </w:num>
  <w:num w:numId="20">
    <w:abstractNumId w:val="22"/>
  </w:num>
  <w:num w:numId="21">
    <w:abstractNumId w:val="14"/>
  </w:num>
  <w:num w:numId="22">
    <w:abstractNumId w:val="10"/>
  </w:num>
  <w:num w:numId="23">
    <w:abstractNumId w:val="8"/>
  </w:num>
  <w:num w:numId="24">
    <w:abstractNumId w:val="20"/>
  </w:num>
  <w:num w:numId="25">
    <w:abstractNumId w:val="8"/>
  </w:num>
  <w:num w:numId="26">
    <w:abstractNumId w:val="16"/>
  </w:num>
  <w:num w:numId="27">
    <w:abstractNumId w:val="18"/>
  </w:num>
  <w:num w:numId="2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trackRevisions/>
  <w:defaultTabStop w:val="709"/>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4748"/>
    <w:rsid w:val="000155CE"/>
    <w:rsid w:val="000E1773"/>
    <w:rsid w:val="000F705C"/>
    <w:rsid w:val="00216A23"/>
    <w:rsid w:val="003A3F35"/>
    <w:rsid w:val="003D78B2"/>
    <w:rsid w:val="003E2671"/>
    <w:rsid w:val="003F2F3B"/>
    <w:rsid w:val="00444C73"/>
    <w:rsid w:val="004975E9"/>
    <w:rsid w:val="005142F1"/>
    <w:rsid w:val="00646FF5"/>
    <w:rsid w:val="006B2A65"/>
    <w:rsid w:val="00707062"/>
    <w:rsid w:val="00763A82"/>
    <w:rsid w:val="007A4748"/>
    <w:rsid w:val="007C56F6"/>
    <w:rsid w:val="007E6C5E"/>
    <w:rsid w:val="00825094"/>
    <w:rsid w:val="008554CB"/>
    <w:rsid w:val="008839BE"/>
    <w:rsid w:val="008923CF"/>
    <w:rsid w:val="00962BF5"/>
    <w:rsid w:val="00A07167"/>
    <w:rsid w:val="00AC4B64"/>
    <w:rsid w:val="00B133AA"/>
    <w:rsid w:val="00B22800"/>
    <w:rsid w:val="00BA68D8"/>
    <w:rsid w:val="00C0757D"/>
    <w:rsid w:val="00C947F4"/>
    <w:rsid w:val="00CF5895"/>
    <w:rsid w:val="00D37626"/>
    <w:rsid w:val="00E013E9"/>
    <w:rsid w:val="00F52CD4"/>
    <w:rsid w:val="00F57D2B"/>
    <w:rsid w:val="00FF0FDA"/>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1CB47B"/>
  <w15:docId w15:val="{F3AAC656-4E9F-4240-B3E7-74978CB6C9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kern w:val="3"/>
        <w:lang w:val="es-CR" w:eastAsia="es-CR" w:bidi="ar-SA"/>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1773"/>
    <w:pPr>
      <w:spacing w:after="180"/>
      <w:ind w:firstLine="709"/>
    </w:pPr>
    <w:rPr>
      <w:rFonts w:asciiTheme="minorHAnsi" w:hAnsiTheme="minorHAnsi"/>
      <w:sz w:val="24"/>
    </w:rPr>
  </w:style>
  <w:style w:type="paragraph" w:styleId="Heading1">
    <w:name w:val="heading 1"/>
    <w:basedOn w:val="Standard"/>
    <w:next w:val="Textbody"/>
    <w:uiPriority w:val="9"/>
    <w:qFormat/>
    <w:pPr>
      <w:keepNext/>
      <w:outlineLvl w:val="0"/>
    </w:pPr>
    <w:rPr>
      <w:rFonts w:cs="Arial"/>
      <w:b/>
      <w:bCs/>
      <w:spacing w:val="-3"/>
      <w:sz w:val="28"/>
      <w:szCs w:val="22"/>
    </w:rPr>
  </w:style>
  <w:style w:type="paragraph" w:styleId="Heading2">
    <w:name w:val="heading 2"/>
    <w:basedOn w:val="Standard"/>
    <w:next w:val="Textbody"/>
    <w:uiPriority w:val="9"/>
    <w:semiHidden/>
    <w:unhideWhenUsed/>
    <w:qFormat/>
    <w:pPr>
      <w:keepNext/>
      <w:ind w:right="284" w:firstLine="284"/>
      <w:outlineLvl w:val="1"/>
    </w:pPr>
    <w:rPr>
      <w:rFonts w:cs="Arial"/>
      <w:b/>
      <w:sz w:val="24"/>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spacing w:after="180"/>
      <w:jc w:val="both"/>
    </w:pPr>
    <w:rPr>
      <w:rFonts w:ascii="Calibri" w:hAnsi="Calibri"/>
      <w:szCs w:val="24"/>
      <w:lang w:val="es-ES" w:eastAsia="ar-SA"/>
    </w:rPr>
  </w:style>
  <w:style w:type="paragraph" w:customStyle="1" w:styleId="Heading">
    <w:name w:val="Heading"/>
    <w:basedOn w:val="Standard"/>
    <w:next w:val="Textbody"/>
    <w:pPr>
      <w:keepNext/>
      <w:spacing w:before="240" w:after="120"/>
    </w:pPr>
    <w:rPr>
      <w:rFonts w:ascii="Arial" w:eastAsia="Microsoft YaHei" w:hAnsi="Arial" w:cs="Mangal"/>
      <w:sz w:val="28"/>
      <w:szCs w:val="28"/>
    </w:rPr>
  </w:style>
  <w:style w:type="paragraph" w:customStyle="1" w:styleId="Textbody">
    <w:name w:val="Text body"/>
    <w:basedOn w:val="Standard"/>
    <w:pPr>
      <w:spacing w:after="120"/>
    </w:pPr>
  </w:style>
  <w:style w:type="paragraph" w:styleId="List">
    <w:name w:val="List"/>
    <w:basedOn w:val="Textbody"/>
    <w:rPr>
      <w:rFonts w:cs="Mangal"/>
    </w:rPr>
  </w:style>
  <w:style w:type="paragraph" w:styleId="Caption">
    <w:name w:val="caption"/>
    <w:basedOn w:val="Standard"/>
    <w:pPr>
      <w:suppressLineNumbers/>
      <w:spacing w:before="120" w:after="120"/>
    </w:pPr>
    <w:rPr>
      <w:rFonts w:cs="Mangal"/>
      <w:i/>
      <w:iCs/>
      <w:sz w:val="24"/>
    </w:rPr>
  </w:style>
  <w:style w:type="paragraph" w:customStyle="1" w:styleId="Index">
    <w:name w:val="Index"/>
    <w:basedOn w:val="Standard"/>
    <w:pPr>
      <w:suppressLineNumbers/>
    </w:pPr>
    <w:rPr>
      <w:rFonts w:cs="Mangal"/>
    </w:rPr>
  </w:style>
  <w:style w:type="paragraph" w:customStyle="1" w:styleId="Encabezado2">
    <w:name w:val="Encabezado2"/>
    <w:basedOn w:val="Standard"/>
    <w:pPr>
      <w:keepNext/>
      <w:spacing w:before="240" w:after="120"/>
    </w:pPr>
    <w:rPr>
      <w:rFonts w:ascii="Arial" w:eastAsia="DejaVu Sans" w:hAnsi="Arial" w:cs="DejaVu Sans"/>
      <w:sz w:val="28"/>
      <w:szCs w:val="28"/>
    </w:rPr>
  </w:style>
  <w:style w:type="paragraph" w:customStyle="1" w:styleId="Encabezado1">
    <w:name w:val="Encabezado1"/>
    <w:basedOn w:val="Standard"/>
    <w:pPr>
      <w:keepNext/>
      <w:spacing w:before="240" w:after="120"/>
    </w:pPr>
    <w:rPr>
      <w:rFonts w:ascii="Nimbus Sans L" w:eastAsia="DejaVu Sans" w:hAnsi="Nimbus Sans L" w:cs="DejaVu Sans"/>
      <w:sz w:val="28"/>
      <w:szCs w:val="28"/>
    </w:rPr>
  </w:style>
  <w:style w:type="paragraph" w:customStyle="1" w:styleId="Textopredeterminado">
    <w:name w:val="Texto predeterminado"/>
    <w:basedOn w:val="Standard"/>
    <w:rPr>
      <w:szCs w:val="20"/>
    </w:r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customStyle="1" w:styleId="ColorfulList-Accent11">
    <w:name w:val="Colorful List - Accent 11"/>
    <w:basedOn w:val="Standard"/>
    <w:pPr>
      <w:ind w:left="708"/>
    </w:pPr>
  </w:style>
  <w:style w:type="paragraph" w:styleId="Header">
    <w:name w:val="header"/>
    <w:basedOn w:val="Standard"/>
    <w:pPr>
      <w:suppressLineNumbers/>
      <w:tabs>
        <w:tab w:val="center" w:pos="4419"/>
        <w:tab w:val="right" w:pos="8838"/>
      </w:tabs>
    </w:pPr>
  </w:style>
  <w:style w:type="paragraph" w:styleId="Footer">
    <w:name w:val="footer"/>
    <w:basedOn w:val="Standard"/>
    <w:pPr>
      <w:suppressLineNumbers/>
      <w:tabs>
        <w:tab w:val="center" w:pos="4680"/>
        <w:tab w:val="right" w:pos="9360"/>
      </w:tabs>
    </w:pPr>
  </w:style>
  <w:style w:type="paragraph" w:styleId="ListParagraph">
    <w:name w:val="List Paragraph"/>
    <w:basedOn w:val="Standard"/>
    <w:pPr>
      <w:ind w:left="720"/>
    </w:pPr>
  </w:style>
  <w:style w:type="paragraph" w:styleId="FootnoteText">
    <w:name w:val="footnote text"/>
    <w:basedOn w:val="Standard"/>
    <w:pPr>
      <w:spacing w:after="0"/>
      <w:jc w:val="left"/>
    </w:pPr>
    <w:rPr>
      <w:sz w:val="18"/>
    </w:rPr>
  </w:style>
  <w:style w:type="paragraph" w:styleId="BalloonText">
    <w:name w:val="Balloon Text"/>
    <w:basedOn w:val="Standard"/>
    <w:pPr>
      <w:spacing w:after="0"/>
    </w:pPr>
    <w:rPr>
      <w:rFonts w:ascii="Lucida Grande" w:hAnsi="Lucida Grande" w:cs="Lucida Grande"/>
      <w:sz w:val="18"/>
      <w:szCs w:val="18"/>
    </w:rPr>
  </w:style>
  <w:style w:type="character" w:customStyle="1" w:styleId="Absatz-Standardschriftart">
    <w:name w:val="Absatz-Standardschriftart"/>
  </w:style>
  <w:style w:type="character" w:customStyle="1" w:styleId="WW8Num13z0">
    <w:name w:val="WW8Num13z0"/>
    <w:rPr>
      <w:rFonts w:ascii="Symbol" w:hAnsi="Symbol"/>
    </w:rPr>
  </w:style>
  <w:style w:type="character" w:customStyle="1" w:styleId="WW8Num13z1">
    <w:name w:val="WW8Num13z1"/>
    <w:rPr>
      <w:rFonts w:ascii="Courier New" w:hAnsi="Courier New" w:cs="Arial"/>
    </w:rPr>
  </w:style>
  <w:style w:type="character" w:customStyle="1" w:styleId="WW8Num13z2">
    <w:name w:val="WW8Num13z2"/>
    <w:rPr>
      <w:rFonts w:ascii="Wingdings" w:hAnsi="Wingdings"/>
    </w:rPr>
  </w:style>
  <w:style w:type="character" w:customStyle="1" w:styleId="Fuentedeprrafopredeter2">
    <w:name w:val="Fuente de párrafo predeter.2"/>
  </w:style>
  <w:style w:type="character" w:customStyle="1" w:styleId="WW-Absatz-Standardschriftart">
    <w:name w:val="WW-Absatz-Standardschriftart"/>
  </w:style>
  <w:style w:type="character" w:customStyle="1" w:styleId="WW8Num1z0">
    <w:name w:val="WW8Num1z0"/>
    <w:rPr>
      <w:rFonts w:ascii="Wingdings" w:hAnsi="Wingdings"/>
    </w:rPr>
  </w:style>
  <w:style w:type="character" w:customStyle="1" w:styleId="WW8Num4z1">
    <w:name w:val="WW8Num4z1"/>
    <w:rPr>
      <w:rFonts w:ascii="Courier New" w:hAnsi="Courier New"/>
    </w:rPr>
  </w:style>
  <w:style w:type="character" w:customStyle="1" w:styleId="WW8Num4z2">
    <w:name w:val="WW8Num4z2"/>
    <w:rPr>
      <w:rFonts w:ascii="Wingdings" w:hAnsi="Wingdings"/>
    </w:rPr>
  </w:style>
  <w:style w:type="character" w:customStyle="1" w:styleId="WW8Num4z3">
    <w:name w:val="WW8Num4z3"/>
    <w:rPr>
      <w:rFonts w:ascii="Symbol" w:hAnsi="Symbol"/>
    </w:rPr>
  </w:style>
  <w:style w:type="character" w:customStyle="1" w:styleId="WW8Num6z0">
    <w:name w:val="WW8Num6z0"/>
    <w:rPr>
      <w:rFonts w:ascii="Wingdings" w:hAnsi="Wingdings"/>
    </w:rPr>
  </w:style>
  <w:style w:type="character" w:customStyle="1" w:styleId="WW8Num6z1">
    <w:name w:val="WW8Num6z1"/>
    <w:rPr>
      <w:rFonts w:ascii="Courier New" w:hAnsi="Courier New" w:cs="Courier New"/>
    </w:rPr>
  </w:style>
  <w:style w:type="character" w:customStyle="1" w:styleId="WW8Num6z3">
    <w:name w:val="WW8Num6z3"/>
    <w:rPr>
      <w:rFonts w:ascii="Symbol" w:hAnsi="Symbol"/>
    </w:rPr>
  </w:style>
  <w:style w:type="character" w:customStyle="1" w:styleId="WW8Num7z1">
    <w:name w:val="WW8Num7z1"/>
    <w:rPr>
      <w:rFonts w:ascii="Courier New" w:hAnsi="Courier New"/>
    </w:rPr>
  </w:style>
  <w:style w:type="character" w:customStyle="1" w:styleId="WW8Num7z2">
    <w:name w:val="WW8Num7z2"/>
    <w:rPr>
      <w:rFonts w:ascii="Wingdings" w:hAnsi="Wingdings"/>
    </w:rPr>
  </w:style>
  <w:style w:type="character" w:customStyle="1" w:styleId="WW8Num7z3">
    <w:name w:val="WW8Num7z3"/>
    <w:rPr>
      <w:rFonts w:ascii="Symbol" w:hAnsi="Symbol"/>
    </w:rPr>
  </w:style>
  <w:style w:type="character" w:customStyle="1" w:styleId="WW8Num15z0">
    <w:name w:val="WW8Num15z0"/>
    <w:rPr>
      <w:rFonts w:ascii="Symbol" w:hAnsi="Symbol"/>
    </w:rPr>
  </w:style>
  <w:style w:type="character" w:customStyle="1" w:styleId="WW8Num15z1">
    <w:name w:val="WW8Num15z1"/>
    <w:rPr>
      <w:rFonts w:ascii="Courier New" w:hAnsi="Courier New"/>
    </w:rPr>
  </w:style>
  <w:style w:type="character" w:customStyle="1" w:styleId="WW8Num15z2">
    <w:name w:val="WW8Num15z2"/>
    <w:rPr>
      <w:rFonts w:ascii="Wingdings" w:hAnsi="Wingdings"/>
    </w:rPr>
  </w:style>
  <w:style w:type="character" w:customStyle="1" w:styleId="Fuentedeprrafopredeter1">
    <w:name w:val="Fuente de párrafo predeter.1"/>
  </w:style>
  <w:style w:type="character" w:customStyle="1" w:styleId="FooterChar">
    <w:name w:val="Footer Char"/>
    <w:rPr>
      <w:sz w:val="24"/>
      <w:szCs w:val="24"/>
      <w:lang w:val="es-ES" w:eastAsia="ar-SA"/>
    </w:rPr>
  </w:style>
  <w:style w:type="character" w:customStyle="1" w:styleId="Internetlink">
    <w:name w:val="Internet link"/>
    <w:rPr>
      <w:color w:val="0000FF"/>
      <w:u w:val="single"/>
    </w:rPr>
  </w:style>
  <w:style w:type="character" w:customStyle="1" w:styleId="FootnoteTextChar">
    <w:name w:val="Footnote Text Char"/>
    <w:basedOn w:val="DefaultParagraphFont"/>
    <w:rPr>
      <w:rFonts w:ascii="Calibri" w:hAnsi="Calibri"/>
      <w:sz w:val="18"/>
      <w:szCs w:val="24"/>
      <w:lang w:val="es-ES" w:eastAsia="ar-SA"/>
    </w:rPr>
  </w:style>
  <w:style w:type="character" w:styleId="FootnoteReference">
    <w:name w:val="footnote reference"/>
    <w:basedOn w:val="DefaultParagraphFont"/>
    <w:rPr>
      <w:position w:val="0"/>
      <w:vertAlign w:val="superscript"/>
    </w:rPr>
  </w:style>
  <w:style w:type="character" w:customStyle="1" w:styleId="BalloonTextChar">
    <w:name w:val="Balloon Text Char"/>
    <w:basedOn w:val="DefaultParagraphFont"/>
    <w:rPr>
      <w:rFonts w:ascii="Lucida Grande" w:hAnsi="Lucida Grande" w:cs="Lucida Grande"/>
      <w:sz w:val="18"/>
      <w:szCs w:val="18"/>
      <w:lang w:val="es-ES" w:eastAsia="ar-SA"/>
    </w:rPr>
  </w:style>
  <w:style w:type="character" w:customStyle="1" w:styleId="ListLabel1">
    <w:name w:val="ListLabel 1"/>
    <w:rPr>
      <w:rFonts w:cs="Courier New"/>
    </w:rPr>
  </w:style>
  <w:style w:type="character" w:customStyle="1" w:styleId="BulletSymbols">
    <w:name w:val="Bullet Symbols"/>
    <w:rPr>
      <w:rFonts w:ascii="OpenSymbol" w:eastAsia="OpenSymbol" w:hAnsi="OpenSymbol" w:cs="OpenSymbol"/>
    </w:rPr>
  </w:style>
  <w:style w:type="numbering" w:customStyle="1" w:styleId="WWNum1">
    <w:name w:val="WWNum1"/>
    <w:basedOn w:val="NoList"/>
    <w:pPr>
      <w:numPr>
        <w:numId w:val="1"/>
      </w:numPr>
    </w:pPr>
  </w:style>
  <w:style w:type="numbering" w:customStyle="1" w:styleId="WWNum2">
    <w:name w:val="WWNum2"/>
    <w:basedOn w:val="NoList"/>
    <w:pPr>
      <w:numPr>
        <w:numId w:val="2"/>
      </w:numPr>
    </w:pPr>
  </w:style>
  <w:style w:type="numbering" w:customStyle="1" w:styleId="WWNum3">
    <w:name w:val="WWNum3"/>
    <w:basedOn w:val="NoList"/>
    <w:pPr>
      <w:numPr>
        <w:numId w:val="3"/>
      </w:numPr>
    </w:pPr>
  </w:style>
  <w:style w:type="numbering" w:customStyle="1" w:styleId="WWNum4">
    <w:name w:val="WWNum4"/>
    <w:basedOn w:val="NoList"/>
    <w:pPr>
      <w:numPr>
        <w:numId w:val="4"/>
      </w:numPr>
    </w:pPr>
  </w:style>
  <w:style w:type="numbering" w:customStyle="1" w:styleId="WWNum5">
    <w:name w:val="WWNum5"/>
    <w:basedOn w:val="NoList"/>
    <w:pPr>
      <w:numPr>
        <w:numId w:val="5"/>
      </w:numPr>
    </w:pPr>
  </w:style>
  <w:style w:type="numbering" w:customStyle="1" w:styleId="WWNum6">
    <w:name w:val="WWNum6"/>
    <w:basedOn w:val="NoList"/>
    <w:pPr>
      <w:numPr>
        <w:numId w:val="6"/>
      </w:numPr>
    </w:pPr>
  </w:style>
  <w:style w:type="numbering" w:customStyle="1" w:styleId="WWNum7">
    <w:name w:val="WWNum7"/>
    <w:basedOn w:val="NoList"/>
    <w:pPr>
      <w:numPr>
        <w:numId w:val="7"/>
      </w:numPr>
    </w:pPr>
  </w:style>
  <w:style w:type="numbering" w:customStyle="1" w:styleId="WWNum8">
    <w:name w:val="WWNum8"/>
    <w:basedOn w:val="NoList"/>
    <w:pPr>
      <w:numPr>
        <w:numId w:val="8"/>
      </w:numPr>
    </w:pPr>
  </w:style>
  <w:style w:type="numbering" w:customStyle="1" w:styleId="WWNum9">
    <w:name w:val="WWNum9"/>
    <w:basedOn w:val="NoList"/>
    <w:pPr>
      <w:numPr>
        <w:numId w:val="9"/>
      </w:numPr>
    </w:pPr>
  </w:style>
  <w:style w:type="numbering" w:customStyle="1" w:styleId="WWNum10">
    <w:name w:val="WWNum10"/>
    <w:basedOn w:val="NoList"/>
    <w:pPr>
      <w:numPr>
        <w:numId w:val="10"/>
      </w:numPr>
    </w:pPr>
  </w:style>
  <w:style w:type="numbering" w:customStyle="1" w:styleId="WWNum11">
    <w:name w:val="WWNum11"/>
    <w:basedOn w:val="NoList"/>
    <w:pPr>
      <w:numPr>
        <w:numId w:val="11"/>
      </w:numPr>
    </w:pPr>
  </w:style>
  <w:style w:type="numbering" w:customStyle="1" w:styleId="WWNum12">
    <w:name w:val="WWNum12"/>
    <w:basedOn w:val="NoList"/>
    <w:pPr>
      <w:numPr>
        <w:numId w:val="12"/>
      </w:numPr>
    </w:pPr>
  </w:style>
  <w:style w:type="numbering" w:customStyle="1" w:styleId="WWNum13">
    <w:name w:val="WWNum13"/>
    <w:basedOn w:val="NoList"/>
    <w:pPr>
      <w:numPr>
        <w:numId w:val="13"/>
      </w:numPr>
    </w:pPr>
  </w:style>
  <w:style w:type="numbering" w:customStyle="1" w:styleId="WWNum14">
    <w:name w:val="WWNum14"/>
    <w:basedOn w:val="NoList"/>
    <w:pPr>
      <w:numPr>
        <w:numId w:val="14"/>
      </w:numPr>
    </w:pPr>
  </w:style>
  <w:style w:type="numbering" w:customStyle="1" w:styleId="WWNum15">
    <w:name w:val="WWNum15"/>
    <w:basedOn w:val="NoList"/>
    <w:pPr>
      <w:numPr>
        <w:numId w:val="15"/>
      </w:numPr>
    </w:pPr>
  </w:style>
  <w:style w:type="numbering" w:customStyle="1" w:styleId="WWNum16">
    <w:name w:val="WWNum16"/>
    <w:basedOn w:val="NoList"/>
    <w:pPr>
      <w:numPr>
        <w:numId w:val="16"/>
      </w:numPr>
    </w:pPr>
  </w:style>
  <w:style w:type="numbering" w:customStyle="1" w:styleId="WWNum17">
    <w:name w:val="WWNum17"/>
    <w:basedOn w:val="NoList"/>
    <w:pPr>
      <w:numPr>
        <w:numId w:val="17"/>
      </w:numPr>
    </w:pPr>
  </w:style>
  <w:style w:type="numbering" w:customStyle="1" w:styleId="WWNum18">
    <w:name w:val="WWNum18"/>
    <w:basedOn w:val="NoList"/>
    <w:pPr>
      <w:numPr>
        <w:numId w:val="18"/>
      </w:numPr>
    </w:pPr>
  </w:style>
  <w:style w:type="numbering" w:customStyle="1" w:styleId="WWNum19">
    <w:name w:val="WWNum19"/>
    <w:basedOn w:val="NoList"/>
    <w:pPr>
      <w:numPr>
        <w:numId w:val="19"/>
      </w:numPr>
    </w:pPr>
  </w:style>
  <w:style w:type="numbering" w:customStyle="1" w:styleId="WWNum20">
    <w:name w:val="WWNum20"/>
    <w:basedOn w:val="NoList"/>
    <w:pPr>
      <w:numPr>
        <w:numId w:val="20"/>
      </w:numPr>
    </w:pPr>
  </w:style>
  <w:style w:type="numbering" w:customStyle="1" w:styleId="WWNum21">
    <w:name w:val="WWNum21"/>
    <w:basedOn w:val="NoList"/>
    <w:pPr>
      <w:numPr>
        <w:numId w:val="21"/>
      </w:numPr>
    </w:pPr>
  </w:style>
  <w:style w:type="numbering" w:customStyle="1" w:styleId="WWNum22">
    <w:name w:val="WWNum22"/>
    <w:basedOn w:val="NoList"/>
    <w:pPr>
      <w:numPr>
        <w:numId w:val="22"/>
      </w:numPr>
    </w:pPr>
  </w:style>
  <w:style w:type="numbering" w:customStyle="1" w:styleId="WWNum23">
    <w:name w:val="WWNum23"/>
    <w:basedOn w:val="NoList"/>
    <w:pPr>
      <w:numPr>
        <w:numId w:val="2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445</TotalTime>
  <Pages>1</Pages>
  <Words>646</Words>
  <Characters>3553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EIF209</vt:lpstr>
    </vt:vector>
  </TitlesOfParts>
  <Company/>
  <LinksUpToDate>false</LinksUpToDate>
  <CharactersWithSpaces>4191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EIF209</dc:title>
  <dc:creator>UNA</dc:creator>
  <cp:lastModifiedBy>Georges Alfaro</cp:lastModifiedBy>
  <cp:revision>29</cp:revision>
  <cp:lastPrinted>2020-03-12T18:38:00Z</cp:lastPrinted>
  <dcterms:created xsi:type="dcterms:W3CDTF">2020-02-17T06:28:00Z</dcterms:created>
  <dcterms:modified xsi:type="dcterms:W3CDTF">2020-03-12T18:38:00Z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Hewlett-Packard</vt:lpwstr>
  </property>
  <property fmtid="{D5CDD505-2E9C-101B-9397-08002B2CF9AE}" pid="4" name="DocSecurity">
    <vt:r8>0</vt:r8>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