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spacing w:val="0"/>
          <w:color w:val="000000"/>
        </w:rPr>
        <w:t xml:space="preserve">Bryan Wong</w:t>
      </w:r>
    </w:p>
    <w:p>
      <w:pPr/>
      <w:r>
        <w:rPr>
          <w:rFonts w:ascii="Times New Roman" w:hAnsi="Times New Roman" w:cs="Times New Roman"/>
          <w:sz w:val="24"/>
          <w:sz-cs w:val="24"/>
          <w:spacing w:val="0"/>
          <w:color w:val="000000"/>
        </w:rPr>
        <w:t xml:space="preserve">805111517</w:t>
      </w:r>
    </w:p>
    <w:p>
      <w:pPr/>
      <w:r>
        <w:rPr>
          <w:rFonts w:ascii="Times New Roman" w:hAnsi="Times New Roman" w:cs="Times New Roman"/>
          <w:sz w:val="24"/>
          <w:sz-cs w:val="24"/>
          <w:spacing w:val="0"/>
          <w:color w:val="000000"/>
        </w:rPr>
        <w:t xml:space="preserve">Professor Stahl</w:t>
      </w:r>
    </w:p>
    <w:p>
      <w:pPr/>
      <w:r>
        <w:rPr>
          <w:rFonts w:ascii="Times New Roman" w:hAnsi="Times New Roman" w:cs="Times New Roman"/>
          <w:sz w:val="24"/>
          <w:sz-cs w:val="24"/>
          <w:spacing w:val="0"/>
          <w:color w:val="000000"/>
        </w:rPr>
        <w:t xml:space="preserve">CS31</w:t>
      </w:r>
    </w:p>
    <w:p>
      <w:pPr/>
      <w:r>
        <w:rPr>
          <w:rFonts w:ascii="Times New Roman" w:hAnsi="Times New Roman" w:cs="Times New Roman"/>
          <w:sz w:val="24"/>
          <w:sz-cs w:val="24"/>
          <w:spacing w:val="0"/>
          <w:color w:val="000000"/>
        </w:rPr>
        <w:t xml:space="preserve">January 14, 2019</w:t>
      </w:r>
    </w:p>
    <w:p>
      <w:pPr/>
      <w:r>
        <w:rPr>
          <w:rFonts w:ascii="Times New Roman" w:hAnsi="Times New Roman" w:cs="Times New Roman"/>
          <w:sz w:val="24"/>
          <w:sz-cs w:val="24"/>
          <w:spacing w:val="0"/>
          <w:color w:val="000000"/>
        </w:rPr>
        <w:t xml:space="preserve"/>
      </w:r>
    </w:p>
    <w:p>
      <w:pPr>
        <w:jc w:val="center"/>
      </w:pPr>
      <w:r>
        <w:rPr>
          <w:rFonts w:ascii="Times New Roman" w:hAnsi="Times New Roman" w:cs="Times New Roman"/>
          <w:sz w:val="24"/>
          <w:sz-cs w:val="24"/>
          <w:spacing w:val="0"/>
          <w:color w:val="000000"/>
        </w:rPr>
        <w:t xml:space="preserve">Project 2 Report</w:t>
      </w:r>
    </w:p>
    <w:p>
      <w:pPr>
        <w:jc w:val="center"/>
      </w:pPr>
      <w:r>
        <w:rPr>
          <w:rFonts w:ascii="Times New Roman" w:hAnsi="Times New Roman" w:cs="Times New Roman"/>
          <w:sz w:val="24"/>
          <w:sz-cs w:val="24"/>
          <w:spacing w:val="0"/>
          <w:color w:val="000000"/>
        </w:rPr>
        <w:t xml:space="preserve"/>
      </w:r>
    </w:p>
    <w:p>
      <w:pPr/>
      <w:r>
        <w:rPr>
          <w:rFonts w:ascii="Times New Roman" w:hAnsi="Times New Roman" w:cs="Times New Roman"/>
          <w:sz w:val="24"/>
          <w:sz-cs w:val="24"/>
          <w:spacing w:val="0"/>
          <w:color w:val="000000"/>
        </w:rPr>
        <w:t xml:space="preserve">a. One notable obstacle that I overcame was figuring out how to best calculate the meal price for each of the three meals (breakfast, lunch, and dinner). Unlike the other cases, which each had two possible answers that could easily be dealt with using a single if else statement, handling the three possible meal cases was slightly more complicated. I first tried using a switch() statement, but I realized that it was incompatible with strings. Then, I used an if(meal == “Breakfast”), if(meal == “Lunch”), else sequence of statements, with the else statement implying that any value of meal that did not result in an error and was neither “Breakfast or “Lunch” had to be “Dinner”. However, this resulted in incorrect outputs for any value of Breakfast, because it would pass the </w:t>
      </w:r>
      <w:r>
        <w:rPr>
          <w:rFonts w:ascii="Times New Roman" w:hAnsi="Times New Roman" w:cs="Times New Roman"/>
          <w:sz w:val="24"/>
          <w:sz-cs w:val="24"/>
          <w:spacing w:val="0"/>
          <w:color w:val="000000"/>
        </w:rPr>
        <w:t xml:space="preserve">if(meal == “Breakfast”) statement,</w:t>
      </w:r>
      <w:r>
        <w:rPr>
          <w:rFonts w:ascii="Times New Roman" w:hAnsi="Times New Roman" w:cs="Times New Roman"/>
          <w:sz w:val="24"/>
          <w:sz-cs w:val="24"/>
          <w:spacing w:val="0"/>
          <w:color w:val="000000"/>
        </w:rPr>
        <w:t xml:space="preserve"> have its price assigned, then fail the </w:t>
      </w:r>
      <w:r>
        <w:rPr>
          <w:rFonts w:ascii="Times New Roman" w:hAnsi="Times New Roman" w:cs="Times New Roman"/>
          <w:sz w:val="24"/>
          <w:sz-cs w:val="24"/>
          <w:spacing w:val="0"/>
          <w:color w:val="000000"/>
        </w:rPr>
        <w:t xml:space="preserve">if(meal == “Lunch”) statement and have its price reassigned to the “Dinner” price in the else statement. In order to fix this, I turned the second if(meal == “Lunch”) into an else if statement. </w:t>
      </w:r>
    </w:p>
    <w:p>
      <w:pPr/>
      <w:r>
        <w:rPr>
          <w:rFonts w:ascii="Times New Roman" w:hAnsi="Times New Roman" w:cs="Times New Roman"/>
          <w:sz w:val="24"/>
          <w:sz-cs w:val="24"/>
          <w:spacing w:val="0"/>
          <w:color w:val="000000"/>
        </w:rPr>
        <w:t xml:space="preserve"/>
      </w:r>
    </w:p>
    <w:p>
      <w:pPr/>
      <w:r>
        <w:rPr>
          <w:rFonts w:ascii="Times New Roman" w:hAnsi="Times New Roman" w:cs="Times New Roman"/>
          <w:sz w:val="24"/>
          <w:sz-cs w:val="24"/>
          <w:spacing w:val="0"/>
          <w:color w:val="000000"/>
        </w:rPr>
        <w:t xml:space="preserve">Another obstacle was that I had to be especially thoughtful as to what questions would be shown under specific circumstances. This required programming a few extra if statements in order to make sure question 3 only showed up for BruinCard customers and that question 4 only showed up for Student customers.</w:t>
      </w:r>
    </w:p>
    <w:p>
      <w:pPr/>
      <w:r>
        <w:rPr>
          <w:rFonts w:ascii="Times New Roman" w:hAnsi="Times New Roman" w:cs="Times New Roman"/>
          <w:sz w:val="24"/>
          <w:sz-cs w:val="24"/>
          <w:spacing w:val="0"/>
          <w:color w:val="000000"/>
        </w:rPr>
        <w:t xml:space="preserve"/>
      </w:r>
    </w:p>
    <w:p>
      <w:pPr/>
      <w:r>
        <w:rPr>
          <w:rFonts w:ascii="Times New Roman" w:hAnsi="Times New Roman" w:cs="Times New Roman"/>
          <w:sz w:val="24"/>
          <w:sz-cs w:val="24"/>
          <w:spacing w:val="0"/>
          <w:color w:val="000000"/>
        </w:rPr>
        <w:t xml:space="preserve">b. (kind, meal, type, resident)</w:t>
      </w:r>
    </w:p>
    <w:p>
      <w:pPr/>
      <w:r>
        <w:rPr>
          <w:rFonts w:ascii="Times New Roman" w:hAnsi="Times New Roman" w:cs="Times New Roman"/>
          <w:sz w:val="24"/>
          <w:sz-cs w:val="24"/>
          <w:b/>
          <w:spacing w:val="0"/>
          <w:color w:val="000000"/>
        </w:rPr>
        <w:t xml:space="preserve">Invalid answer for question 1 (“bruin card”)</w:t>
      </w:r>
      <w:r>
        <w:rPr>
          <w:rFonts w:ascii="Times New Roman" w:hAnsi="Times New Roman" w:cs="Times New Roman"/>
          <w:sz w:val="24"/>
          <w:sz-cs w:val="24"/>
          <w:spacing w:val="0"/>
          <w:color w:val="000000"/>
        </w:rPr>
        <w:t xml:space="preserve"> - Test error message for question 1</w:t>
      </w:r>
    </w:p>
    <w:p>
      <w:pPr/>
      <w:r>
        <w:rPr>
          <w:rFonts w:ascii="Times New Roman" w:hAnsi="Times New Roman" w:cs="Times New Roman"/>
          <w:sz w:val="24"/>
          <w:sz-cs w:val="24"/>
          <w:b/>
          <w:spacing w:val="0"/>
          <w:color w:val="000000"/>
        </w:rPr>
        <w:t xml:space="preserve">Invalid answer for question 2 (“BruinCard”, “Brunch”) </w:t>
      </w:r>
      <w:r>
        <w:rPr>
          <w:rFonts w:ascii="Times New Roman" w:hAnsi="Times New Roman" w:cs="Times New Roman"/>
          <w:sz w:val="24"/>
          <w:sz-cs w:val="24"/>
          <w:spacing w:val="0"/>
          <w:color w:val="000000"/>
        </w:rPr>
        <w:t xml:space="preserve">- Test error message for question 2</w:t>
      </w:r>
    </w:p>
    <w:p>
      <w:pPr/>
      <w:r>
        <w:rPr>
          <w:rFonts w:ascii="Times New Roman" w:hAnsi="Times New Roman" w:cs="Times New Roman"/>
          <w:sz w:val="24"/>
          <w:sz-cs w:val="24"/>
          <w:b/>
          <w:spacing w:val="0"/>
          <w:color w:val="000000"/>
        </w:rPr>
        <w:t xml:space="preserve">Invalid answer for question 3 (“BruinCard”, “Lunch”, “Horse”)</w:t>
      </w:r>
      <w:r>
        <w:rPr>
          <w:rFonts w:ascii="Times New Roman" w:hAnsi="Times New Roman" w:cs="Times New Roman"/>
          <w:sz w:val="24"/>
          <w:sz-cs w:val="24"/>
          <w:spacing w:val="0"/>
          <w:color w:val="000000"/>
        </w:rPr>
        <w:t xml:space="preserve"> - Test error message for question 3</w:t>
      </w:r>
    </w:p>
    <w:p>
      <w:pPr/>
      <w:r>
        <w:rPr>
          <w:rFonts w:ascii="Times New Roman" w:hAnsi="Times New Roman" w:cs="Times New Roman"/>
          <w:sz w:val="24"/>
          <w:sz-cs w:val="24"/>
          <w:b/>
          <w:spacing w:val="0"/>
          <w:color w:val="000000"/>
        </w:rPr>
        <w:t xml:space="preserve">Invalid answer for question 4 (“BruinCard”, “Lunch”, “Student”, “Maybe”) </w:t>
      </w:r>
      <w:r>
        <w:rPr>
          <w:rFonts w:ascii="Times New Roman" w:hAnsi="Times New Roman" w:cs="Times New Roman"/>
          <w:sz w:val="24"/>
          <w:sz-cs w:val="24"/>
          <w:spacing w:val="0"/>
          <w:color w:val="000000"/>
        </w:rPr>
        <w:t xml:space="preserve">- Test error message for question 4</w:t>
      </w:r>
    </w:p>
    <w:p>
      <w:pPr/>
      <w:r>
        <w:rPr>
          <w:rFonts w:ascii="Times New Roman" w:hAnsi="Times New Roman" w:cs="Times New Roman"/>
          <w:sz w:val="24"/>
          <w:sz-cs w:val="24"/>
          <w:b/>
          <w:spacing w:val="0"/>
          <w:color w:val="000000"/>
        </w:rPr>
        <w:t xml:space="preserve"/>
      </w:r>
    </w:p>
    <w:p>
      <w:pPr/>
      <w:r>
        <w:rPr>
          <w:rFonts w:ascii="Times New Roman" w:hAnsi="Times New Roman" w:cs="Times New Roman"/>
          <w:sz w:val="24"/>
          <w:sz-cs w:val="24"/>
          <w:b/>
          <w:spacing w:val="0"/>
          <w:color w:val="000000"/>
        </w:rPr>
        <w:t xml:space="preserve">Test for every possible meal case to make sure prices are calculated correctly:</w:t>
      </w:r>
    </w:p>
    <w:p>
      <w:pPr/>
      <w:r>
        <w:rPr>
          <w:rFonts w:ascii="Times New Roman" w:hAnsi="Times New Roman" w:cs="Times New Roman"/>
          <w:sz w:val="24"/>
          <w:sz-cs w:val="24"/>
          <w:spacing w:val="0"/>
          <w:color w:val="000000"/>
        </w:rPr>
        <w:t xml:space="preserve">(“Ticket”, “Breakfast”)</w:t>
      </w:r>
    </w:p>
    <w:p>
      <w:pPr/>
      <w:r>
        <w:rPr>
          <w:rFonts w:ascii="Times New Roman" w:hAnsi="Times New Roman" w:cs="Times New Roman"/>
          <w:sz w:val="24"/>
          <w:sz-cs w:val="24"/>
          <w:spacing w:val="0"/>
          <w:color w:val="000000"/>
        </w:rPr>
        <w:t xml:space="preserve">(“Ticket”, “Lunch”)</w:t>
      </w:r>
    </w:p>
    <w:p>
      <w:pPr/>
      <w:r>
        <w:rPr>
          <w:rFonts w:ascii="Times New Roman" w:hAnsi="Times New Roman" w:cs="Times New Roman"/>
          <w:sz w:val="24"/>
          <w:sz-cs w:val="24"/>
          <w:spacing w:val="0"/>
          <w:color w:val="000000"/>
        </w:rPr>
        <w:t xml:space="preserve">(“Ticket”, “Dinner”)</w:t>
      </w:r>
    </w:p>
    <w:p>
      <w:pPr/>
      <w:r>
        <w:rPr>
          <w:rFonts w:ascii="Times New Roman" w:hAnsi="Times New Roman" w:cs="Times New Roman"/>
          <w:sz w:val="24"/>
          <w:sz-cs w:val="24"/>
          <w:spacing w:val="0"/>
          <w:color w:val="000000"/>
        </w:rPr>
        <w:t xml:space="preserve">(“BruinCard”, “Breakfast”, “Staff”)</w:t>
      </w:r>
    </w:p>
    <w:p>
      <w:pPr/>
      <w:r>
        <w:rPr>
          <w:rFonts w:ascii="Times New Roman" w:hAnsi="Times New Roman" w:cs="Times New Roman"/>
          <w:sz w:val="24"/>
          <w:sz-cs w:val="24"/>
          <w:spacing w:val="0"/>
          <w:color w:val="000000"/>
        </w:rPr>
        <w:t xml:space="preserve">(“BruinCard”, “Lunch”, “Staff”)</w:t>
      </w:r>
    </w:p>
    <w:p>
      <w:pPr/>
      <w:r>
        <w:rPr>
          <w:rFonts w:ascii="Times New Roman" w:hAnsi="Times New Roman" w:cs="Times New Roman"/>
          <w:sz w:val="24"/>
          <w:sz-cs w:val="24"/>
          <w:spacing w:val="0"/>
          <w:color w:val="000000"/>
        </w:rPr>
        <w:t xml:space="preserve">(“BruinCard”, “Dinner”, “Staff”)</w:t>
      </w:r>
    </w:p>
    <w:p>
      <w:pPr/>
      <w:r>
        <w:rPr>
          <w:rFonts w:ascii="Times New Roman" w:hAnsi="Times New Roman" w:cs="Times New Roman"/>
          <w:sz w:val="24"/>
          <w:sz-cs w:val="24"/>
          <w:spacing w:val="0"/>
          <w:color w:val="000000"/>
        </w:rPr>
        <w:t xml:space="preserve">(“BruinCard”, “Breakfast”, “Student”, “Yes”)</w:t>
      </w:r>
    </w:p>
    <w:p>
      <w:pPr/>
      <w:r>
        <w:rPr>
          <w:rFonts w:ascii="Times New Roman" w:hAnsi="Times New Roman" w:cs="Times New Roman"/>
          <w:sz w:val="24"/>
          <w:sz-cs w:val="24"/>
          <w:spacing w:val="0"/>
          <w:color w:val="000000"/>
        </w:rPr>
        <w:t xml:space="preserve">(“BruinCard”, “Breakfast”, “Student”, “No”)</w:t>
      </w:r>
    </w:p>
    <w:p>
      <w:pPr/>
      <w:r>
        <w:rPr>
          <w:rFonts w:ascii="Times New Roman" w:hAnsi="Times New Roman" w:cs="Times New Roman"/>
          <w:sz w:val="24"/>
          <w:sz-cs w:val="24"/>
          <w:spacing w:val="0"/>
          <w:color w:val="000000"/>
        </w:rPr>
        <w:t xml:space="preserve">(“BruinCard”, “Lunch”, “Student”, “Yes”)</w:t>
      </w:r>
    </w:p>
    <w:p>
      <w:pPr/>
      <w:r>
        <w:rPr>
          <w:rFonts w:ascii="Times New Roman" w:hAnsi="Times New Roman" w:cs="Times New Roman"/>
          <w:sz w:val="24"/>
          <w:sz-cs w:val="24"/>
          <w:spacing w:val="0"/>
          <w:color w:val="000000"/>
        </w:rPr>
        <w:t xml:space="preserve">(“BruinCard”, “Lunch”, “Student”, “No”)</w:t>
      </w:r>
      <w:r>
        <w:rPr>
          <w:rFonts w:ascii="Times New Roman" w:hAnsi="Times New Roman" w:cs="Times New Roman"/>
          <w:sz w:val="24"/>
          <w:sz-cs w:val="24"/>
          <w:b/>
          <w:spacing w:val="0"/>
          <w:color w:val="000000"/>
        </w:rPr>
        <w:t xml:space="preserve"/>
      </w:r>
    </w:p>
    <w:p>
      <w:pPr/>
      <w:r>
        <w:rPr>
          <w:rFonts w:ascii="Times New Roman" w:hAnsi="Times New Roman" w:cs="Times New Roman"/>
          <w:sz w:val="24"/>
          <w:sz-cs w:val="24"/>
          <w:spacing w:val="0"/>
          <w:color w:val="000000"/>
        </w:rPr>
        <w:t xml:space="preserve">(“BruinCard”, “Dinner”, “Student”, “Yes”)</w:t>
      </w:r>
    </w:p>
    <w:p>
      <w:pPr/>
      <w:r>
        <w:rPr>
          <w:rFonts w:ascii="Times New Roman" w:hAnsi="Times New Roman" w:cs="Times New Roman"/>
          <w:sz w:val="24"/>
          <w:sz-cs w:val="24"/>
          <w:spacing w:val="0"/>
          <w:color w:val="000000"/>
        </w:rPr>
        <w:t xml:space="preserve">(“BruinCard”, “Dinner”, “Student”, “No”)</w:t>
      </w:r>
      <w:r>
        <w:rPr>
          <w:rFonts w:ascii="Times New Roman" w:hAnsi="Times New Roman" w:cs="Times New Roman"/>
          <w:sz w:val="24"/>
          <w:sz-cs w:val="24"/>
          <w:b/>
          <w:spacing w:val="0"/>
          <w:color w:val="000000"/>
        </w:rPr>
        <w:t xml:space="preserve"/>
      </w:r>
    </w:p>
    <w:p>
      <w:pPr/>
      <w:r>
        <w:rPr>
          <w:rFonts w:ascii="Times New Roman" w:hAnsi="Times New Roman" w:cs="Times New Roman"/>
          <w:sz w:val="24"/>
          <w:sz-cs w:val="24"/>
          <w:b/>
          <w:spacing w:val="0"/>
          <w:color w:val="000000"/>
        </w:rPr>
        <w:t xml:space="preserve"/>
      </w:r>
    </w:p>
    <w:p>
      <w:pPr/>
      <w:r>
        <w:rPr>
          <w:rFonts w:ascii="Times New Roman" w:hAnsi="Times New Roman" w:cs="Times New Roman"/>
          <w:sz w:val="24"/>
          <w:sz-cs w:val="24"/>
          <w:spacing w:val="0"/>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generator>
</meta>
</file>