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</w:pPr>
      <w:r>
        <w:rPr>
          <w:rFonts w:ascii="Segoe UI" w:hAnsi="Segoe UI"/>
          <w:b/>
          <w:color w:val="14181D"/>
          <w:sz w:val="48"/>
        </w:rPr>
        <w:t>Terminal 3 ADK — Testnet Onboarding Report</w:t>
      </w:r>
    </w:p>
    <w:p>
      <w:pPr>
        <w:spacing w:after="240" w:line="307" w:lineRule="auto"/>
      </w:pPr>
      <w:r>
        <w:rPr>
          <w:rFonts w:ascii="Segoe UI" w:hAnsi="Segoe UI"/>
          <w:b w:val="0"/>
          <w:color w:val="4A5560"/>
          <w:sz w:val="23"/>
        </w:rPr>
        <w:t>Quickstart and Walkthrough completed, fifteen findings documented, and a second TEE contract built and shipped on testnet.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Submitted by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Segoe UI" w:hAnsi="Segoe UI"/>
                <w:b/>
                <w:sz w:val="19"/>
              </w:rPr>
              <w:t>Bryan Kwandou</w:t>
            </w:r>
            <w:r>
              <w:rPr>
                <w:rFonts w:ascii="Segoe UI" w:hAnsi="Segoe UI"/>
                <w:b w:val="0"/>
                <w:sz w:val="19"/>
              </w:rPr>
              <w:t xml:space="preserve"> — nayrbryangaming01@gmail.com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Tenant DID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did:t3n:f21dce7928980eeea7dc93618b91f602a80fe1c4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Public repository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https://github.com/bryankwandou/nullstamp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Live demo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https://nullstamp.vercel.app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Browser verifier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https://nullstamp.vercel.app/verify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See a rejection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https://nullstamp.vercel.app/verify?tamper=hide-field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Findings report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https://nullstamp.vercel.app/findings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Walkthrough video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44 seconds, 1920×1080 — submission/video/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Node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https://cn-api.sg.testnet.t3n.terminal3.io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Date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13 August 2026</w:t>
            </w:r>
          </w:p>
        </w:tc>
      </w:tr>
    </w:tbl>
    <w:p>
      <w:pPr>
        <w:spacing w:after="80"/>
      </w:pPr>
    </w:p>
    <w:p>
      <w:pPr>
        <w:spacing w:after="280"/>
        <w:shd w:val="clear" w:color="auto" w:fill="FDF6F4"/>
        <w:pBdr>
          <w:left w:val="single" w:sz="18" w:space="8" w:color="D6452C"/>
        </w:pBdr>
      </w:pPr>
      <w:r>
        <w:rPr>
          <w:b/>
          <w:sz w:val="20"/>
        </w:rPr>
        <w:t xml:space="preserve">How to read this document. </w:t>
      </w:r>
      <w:r>
        <w:rPr>
          <w:sz w:val="20"/>
        </w:rPr>
        <w:t>Every terminal block is the verbatim output of the command shown above it, captured to a file at the moment it ran and reproduced here unedited. Every screenshot was taken from the deployed site with headless Chrome. The source files sit beside this document in submission/evidence/ and submission/screenshots/, so any claim here can be checked against its origin.</w:t>
      </w: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1. Summary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>The brief asked for four things: complete the Quickstart, complete the Walkthrough, report the bugs encountered, and — as a bonus — go beyond the first contract with an initial use case.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>All four are done. The bonus is not a proposal on paper: it is a second TEE contract that ran on testnet and issued real receipts.</w:t>
      </w:r>
    </w:p>
    <w:p>
      <w:pPr>
        <w:spacing w:after="140" w:line="307" w:lineRule="auto"/>
      </w:pPr>
      <w:r>
        <w:rPr>
          <w:rFonts w:ascii="Segoe UI" w:hAnsi="Segoe UI"/>
          <w:b/>
          <w:color w:val="14181D"/>
          <w:sz w:val="21"/>
        </w:rPr>
        <w:t>Fifteen findings</w:t>
      </w:r>
      <w:r>
        <w:rPr>
          <w:rFonts w:ascii="Segoe UI" w:hAnsi="Segoe UI"/>
          <w:b w:val="0"/>
          <w:color w:val="14181D"/>
          <w:sz w:val="21"/>
        </w:rPr>
        <w:t xml:space="preserve"> are documented with reproduction steps. Five block a new developer outright. Five of the fifteen were only discoverable by running a contract against the live network, and those are the most useful material here:</w:t>
      </w:r>
    </w:p>
    <w:p>
      <w:pPr>
        <w:pStyle w:val="ListBullet"/>
        <w:spacing w:after="60" w:line="293" w:lineRule="auto"/>
      </w:pPr>
      <w:r>
        <w:rPr>
          <w:rFonts w:ascii="Segoe UI" w:hAnsi="Segoe UI"/>
          <w:b/>
          <w:color w:val="14181D"/>
          <w:sz w:val="21"/>
        </w:rPr>
        <w:t>T-12</w:t>
      </w:r>
      <w:r>
        <w:rPr>
          <w:rFonts w:ascii="Segoe UI" w:hAnsi="Segoe UI"/>
          <w:b w:val="0"/>
          <w:color w:val="14181D"/>
          <w:sz w:val="21"/>
        </w:rPr>
        <w:t xml:space="preserve"> — importing </w:t>
      </w:r>
      <w:r>
        <w:rPr>
          <w:rFonts w:ascii="Consolas" w:hAnsi="Consolas"/>
          <w:b w:val="0"/>
          <w:color w:val="B3271E"/>
          <w:sz w:val="19"/>
        </w:rPr>
        <w:t>signing@2.1.0</w:t>
      </w:r>
      <w:r>
        <w:rPr>
          <w:rFonts w:ascii="Segoe UI" w:hAnsi="Segoe UI"/>
          <w:b w:val="0"/>
          <w:color w:val="14181D"/>
          <w:sz w:val="21"/>
        </w:rPr>
        <w:t xml:space="preserve"> stops the contract from instantiating. Registration succeeds, then every call returns an opaque HTTP 500 with an empty contract log, including calls to functions that never touch signing.</w:t>
      </w:r>
    </w:p>
    <w:p>
      <w:pPr>
        <w:pStyle w:val="ListBullet"/>
        <w:spacing w:after="60" w:line="293" w:lineRule="auto"/>
      </w:pPr>
      <w:r>
        <w:rPr>
          <w:rFonts w:ascii="Segoe UI" w:hAnsi="Segoe UI"/>
          <w:b/>
          <w:color w:val="14181D"/>
          <w:sz w:val="21"/>
        </w:rPr>
        <w:t>T-11</w:t>
      </w:r>
      <w:r>
        <w:rPr>
          <w:rFonts w:ascii="Segoe UI" w:hAnsi="Segoe UI"/>
          <w:b w:val="0"/>
          <w:color w:val="14181D"/>
          <w:sz w:val="21"/>
        </w:rPr>
        <w:t xml:space="preserve"> — </w:t>
      </w:r>
      <w:r>
        <w:rPr>
          <w:rFonts w:ascii="Consolas" w:hAnsi="Consolas"/>
          <w:b w:val="0"/>
          <w:color w:val="B3271E"/>
          <w:sz w:val="19"/>
        </w:rPr>
        <w:t>tenant.claim()</w:t>
      </w:r>
      <w:r>
        <w:rPr>
          <w:rFonts w:ascii="Segoe UI" w:hAnsi="Segoe UI"/>
          <w:b w:val="0"/>
          <w:color w:val="14181D"/>
          <w:sz w:val="21"/>
        </w:rPr>
        <w:t xml:space="preserve"> returns HTTP 500 on a tenant the SSO page already provisioned, rather than reporting </w:t>
      </w:r>
      <w:r>
        <w:rPr>
          <w:rFonts w:ascii="Consolas" w:hAnsi="Consolas"/>
          <w:b w:val="0"/>
          <w:color w:val="B3271E"/>
          <w:sz w:val="19"/>
        </w:rPr>
        <w:t>already-admitted</w:t>
      </w:r>
      <w:r>
        <w:rPr>
          <w:rFonts w:ascii="Segoe UI" w:hAnsi="Segoe UI"/>
          <w:b w:val="0"/>
          <w:color w:val="14181D"/>
          <w:sz w:val="21"/>
        </w:rPr>
        <w:t>.</w:t>
      </w:r>
    </w:p>
    <w:p>
      <w:pPr>
        <w:pStyle w:val="ListBullet"/>
        <w:spacing w:after="60" w:line="293" w:lineRule="auto"/>
      </w:pPr>
      <w:r>
        <w:rPr>
          <w:rFonts w:ascii="Segoe UI" w:hAnsi="Segoe UI"/>
          <w:b/>
          <w:color w:val="14181D"/>
          <w:sz w:val="21"/>
        </w:rPr>
        <w:t>T-13</w:t>
      </w:r>
      <w:r>
        <w:rPr>
          <w:rFonts w:ascii="Segoe UI" w:hAnsi="Segoe UI"/>
          <w:b w:val="0"/>
          <w:color w:val="14181D"/>
          <w:sz w:val="21"/>
        </w:rPr>
        <w:t xml:space="preserve"> — contract ids are minted per registration and map ACLs bind to the id, so every re-register silently invalidates every ACL.</w:t>
      </w:r>
    </w:p>
    <w:p>
      <w:pPr>
        <w:pStyle w:val="ListBullet"/>
        <w:spacing w:after="60" w:line="293" w:lineRule="auto"/>
      </w:pPr>
      <w:r>
        <w:rPr>
          <w:rFonts w:ascii="Segoe UI" w:hAnsi="Segoe UI"/>
          <w:b/>
          <w:color w:val="14181D"/>
          <w:sz w:val="21"/>
        </w:rPr>
        <w:t>T-14</w:t>
      </w:r>
      <w:r>
        <w:rPr>
          <w:rFonts w:ascii="Segoe UI" w:hAnsi="Segoe UI"/>
          <w:b w:val="0"/>
          <w:color w:val="14181D"/>
          <w:sz w:val="21"/>
        </w:rPr>
        <w:t xml:space="preserve"> — </w:t>
      </w:r>
      <w:r>
        <w:rPr>
          <w:rFonts w:ascii="Consolas" w:hAnsi="Consolas"/>
          <w:b w:val="0"/>
          <w:color w:val="B3271E"/>
          <w:sz w:val="19"/>
        </w:rPr>
        <w:t>kv-store.scan</w:t>
      </w:r>
      <w:r>
        <w:rPr>
          <w:rFonts w:ascii="Segoe UI" w:hAnsi="Segoe UI"/>
          <w:b w:val="0"/>
          <w:color w:val="14181D"/>
          <w:sz w:val="21"/>
        </w:rPr>
        <w:t xml:space="preserve"> returns raw CAS pointer envelopes where </w:t>
      </w:r>
      <w:r>
        <w:rPr>
          <w:rFonts w:ascii="Consolas" w:hAnsi="Consolas"/>
          <w:b w:val="0"/>
          <w:color w:val="B3271E"/>
          <w:sz w:val="19"/>
        </w:rPr>
        <w:t>kv-store.get</w:t>
      </w:r>
      <w:r>
        <w:rPr>
          <w:rFonts w:ascii="Segoe UI" w:hAnsi="Segoe UI"/>
          <w:b w:val="0"/>
          <w:color w:val="14181D"/>
          <w:sz w:val="21"/>
        </w:rPr>
        <w:t xml:space="preserve"> resolves them, with no error from the host.</w:t>
      </w:r>
    </w:p>
    <w:p>
      <w:pPr>
        <w:pStyle w:val="ListBullet"/>
        <w:spacing w:after="60" w:line="293" w:lineRule="auto"/>
      </w:pPr>
      <w:r>
        <w:rPr>
          <w:rFonts w:ascii="Segoe UI" w:hAnsi="Segoe UI"/>
          <w:b/>
          <w:color w:val="14181D"/>
          <w:sz w:val="21"/>
        </w:rPr>
        <w:t>T-15</w:t>
      </w:r>
      <w:r>
        <w:rPr>
          <w:rFonts w:ascii="Segoe UI" w:hAnsi="Segoe UI"/>
          <w:b w:val="0"/>
          <w:color w:val="14181D"/>
          <w:sz w:val="21"/>
        </w:rPr>
        <w:t xml:space="preserve"> — the 20,000 credit grant was exhausted by ten registrations, against an advertised "~5,000 protected actions".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 xml:space="preserve">The use case, </w:t>
      </w:r>
      <w:r>
        <w:rPr>
          <w:rFonts w:ascii="Segoe UI" w:hAnsi="Segoe UI"/>
          <w:b/>
          <w:color w:val="14181D"/>
          <w:sz w:val="21"/>
        </w:rPr>
        <w:t>Nullstamp</w:t>
      </w:r>
      <w:r>
        <w:rPr>
          <w:rFonts w:ascii="Segoe UI" w:hAnsi="Segoe UI"/>
          <w:b w:val="0"/>
          <w:color w:val="14181D"/>
          <w:sz w:val="21"/>
        </w:rPr>
        <w:t>, issues verifiable consent receipts for agent calls that touch personal data. Its central claim — that anyone outside the node can recompute a receipt — is demonstrated in section 12 with a live receipt and an independent verifier, not asserted.</w:t>
      </w: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2. Development environment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SDK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@terminal3/t3n-sdk@4.35.1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Rust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 xml:space="preserve">1.89.0, target </w:t>
            </w:r>
            <w:r>
              <w:rPr>
                <w:rFonts w:ascii="Consolas" w:hAnsi="Consolas"/>
                <w:b w:val="0"/>
                <w:sz w:val="17"/>
              </w:rPr>
              <w:t>wasm32-wasip2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wasm-tools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1.255.0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Node.js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24.13.0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OS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9"/>
              </w:rPr>
              <w:t>Windows 11 (10.0.26200)</w:t>
            </w:r>
          </w:p>
        </w:tc>
      </w:tr>
    </w:tbl>
    <w:p>
      <w:pPr>
        <w:spacing w:after="80"/>
      </w:pP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>Before touching the network I wrote a preflight check that runs without a developer key, so environment failures could be told apart from service failures. It verifies tool versions, the WASM artefact, node reachability, the operator manifest signature, and the SDK crypto component.</w:t>
      </w:r>
    </w:p>
    <w:p>
      <w:pPr>
        <w:spacing w:after="40"/>
      </w:pPr>
      <w:r>
        <w:rPr>
          <w:rFonts w:ascii="Segoe UI" w:hAnsi="Segoe UI"/>
          <w:color w:val="6B7480"/>
          <w:sz w:val="16"/>
        </w:rPr>
        <w:t>Source: submission/evidence/04-preflight.txt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4"/>
        </w:rPr>
        <w:t>$ npm run preflight</w:t>
        <w:br/>
        <w:br/>
        <w:br/>
        <w:br/>
        <w:br/>
        <w:t>PEMERIKSAAN PENDAHULUAN NULLSTAMP</w:t>
        <w:br/>
        <w:br/>
        <w:t>Perkakas</w:t>
        <w:br/>
        <w:t xml:space="preserve">  [ok]    Node.js — versi 24.13.0</w:t>
        <w:br/>
        <w:br/>
        <w:t>Contract artefact</w:t>
        <w:br/>
        <w:t xml:space="preserve">  [ok]    WASM component — 252806 bita di E:\000VSCODE PROJECT MULAI DARI DESEMBER 2025\nullstamp\contract\z-tenant-nullstamp\target\wasm32-wasip2\release\z_tenant_nullstamp.wasm</w:t>
        <w:br/>
        <w:br/>
        <w:t>SDK environment</w:t>
        <w:br/>
        <w:t xml:space="preserve">  [ok]    SDK default environment — testnet</w:t>
        <w:br/>
        <w:t xml:space="preserve">  [ok]    selected environment — sandbox</w:t>
        <w:br/>
        <w:t xml:space="preserve">  [ok]    node address — https://cn-api.sg.testnet.t3n.terminal3.io</w:t>
        <w:br/>
        <w:br/>
        <w:t>Node reachability</w:t>
        <w:br/>
        <w:t xml:space="preserve">  [ok]    manifest endpoint — HTTP 200</w:t>
        <w:br/>
        <w:br/>
        <w:t>Attestation</w:t>
        <w:br/>
        <w:t xml:space="preserve">  [ok]    operator manifest — signature valid, 3 peers, 1 RTMR3 measurement(s)</w:t>
        <w:br/>
        <w:t xml:space="preserve">  [ok]    signing time — 2026-08-11T14:14:45Z</w:t>
        <w:br/>
        <w:br/>
        <w:t>SDK crypto component</w:t>
        <w:br/>
        <w:t xml:space="preserve">  [ok]    loadWasmComponent — component loaded</w:t>
        <w:br/>
        <w:br/>
        <w:t>Demo destination</w:t>
        <w:br/>
        <w:t xml:space="preserve">  [ok]    target URL — https://postman-echo.com/post</w:t>
        <w:br/>
        <w:t xml:space="preserve">  [ok]    host for the grant — postman-echo.com</w:t>
        <w:br/>
        <w:br/>
        <w:t>Developer key</w:t>
        <w:br/>
        <w:t xml:space="preserve">  [ok]    T3N_API_KEY — present in the environment</w:t>
        <w:br/>
        <w:br/>
        <w:t>Every check that does not require a key has passed.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>Not mentioned in the docs: the SDK install reports four security advisories, one of them critical — finding T-06.</w:t>
      </w: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3. The contract builds and its tests pass</w:t>
      </w:r>
    </w:p>
    <w:p>
      <w:pPr>
        <w:spacing w:after="40"/>
      </w:pPr>
      <w:r>
        <w:rPr>
          <w:rFonts w:ascii="Segoe UI" w:hAnsi="Segoe UI"/>
          <w:color w:val="6B7480"/>
          <w:sz w:val="16"/>
        </w:rPr>
        <w:t>Source: submission/evidence/01-cargo-test.txt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4"/>
        </w:rPr>
        <w:t>$ cargo test --target x86_64-pc-windows-gnu</w:t>
        <w:br/>
        <w:br/>
        <w:t>running 53 tests</w:t>
        <w:br/>
        <w:t>test canon::tests::digest_panjangnya_tiga_puluh_dua_bita ... ok</w:t>
        <w:br/>
        <w:t>test canon::tests::identitas_receipt_berasal_dari_digest ... ok</w:t>
        <w:br/>
        <w:t>test canon::tests::menolak_marker_di_luar_namespace_profile ... ok</w:t>
        <w:br/>
        <w:t>test canon::tests::menolak_marker_kosong ... ok</w:t>
        <w:br/>
        <w:t>test canon::tests::bentuk_kanonik_tidak_bergantung_urutan_penulisan ... ok</w:t>
        <w:br/>
        <w:t>test canon::tests::menolak_marker_tanpa_penutup ... ok</w:t>
        <w:br/>
        <w:t>test canon::tests::mengumpulkan_field_profil_urut_dan_unik ... ok</w:t>
        <w:br/>
        <w:t>test canon::tests::membaca_host_dari_url ... ok</w:t>
        <w:br/>
        <w:t>test canon::tests::pengakuan_yang_kurang_ditolak ... ok</w:t>
        <w:br/>
        <w:t>test canon::tests::pengakuan_yang_pas_diterima ... ok</w:t>
        <w:br/>
        <w:t>test issue::tests::header_authorization_buatan_pemanggil_ditolak ... ok</w:t>
        <w:br/>
        <w:t>test canon::tests::pengakuan_yang_berlebih_ditolak ... ok</w:t>
        <w:br/>
        <w:t>test canon::tests::teks_tanpa_marker_menghasilkan_daftar_kosong ... ok</w:t>
        <w:br/>
        <w:t>test issue::tests::badan_permintaan_kosong_menghasilkan_daftar_field_kosong ... ok</w:t>
        <w:br/>
        <w:t>test issue::tests::jalur_non_wasm_menolak_dengan_jelas ... ok</w:t>
        <w:br/>
        <w:t>test issue::tests::marker_ke_namespace_secrets_ditolak ... ok</w:t>
        <w:br/>
        <w:t>test issue::tests::masukan_yang_pas_lolos_pemeriksaan ... ok</w:t>
        <w:br/>
        <w:t>test issue::tests::metode_asing_ditolak ... ok</w:t>
        <w:br/>
        <w:t>test issue::tests::penunjuk_yang_ada_ditarik ... ok</w:t>
        <w:br/>
        <w:t>test issue::tests::penunjuk_yang_tidak_ada_menjadi_null_bukan_galat ... ok</w:t>
        <w:br/>
        <w:t>test issue::tests::pengakuan_field_yang_kurang_membatalkan_sebelum_panggilan ... ok</w:t>
        <w:br/>
        <w:t>test issue::tests::penunjuk_kosong_tidak_menarik_apa_pun ... ok</w:t>
        <w:br/>
        <w:t>test issue::tests::masukan_bukan_json_ditolak ... ok</w:t>
        <w:br/>
        <w:t>test issue::tests::purpose_kosong_ditolak ... ok</w:t>
        <w:br/>
        <w:t>test issue::tests::tanggapan_bukan_json_tidak_menggagalkan_penarikan ... ok</w:t>
        <w:br/>
        <w:t>test issue::tests::url_tanpa_tls_ditolak ... ok</w:t>
        <w:br/>
        <w:t>test list::tests::awal_pemindaian_di_luar_rentang_diabaikan ... ok</w:t>
        <w:br/>
        <w:t>test list::tests::batas_bawaan_dipakai_saat_tidak_disebut ... ok</w:t>
        <w:br/>
        <w:t>test list::tests::batas_yang_kelewat_besar_dipangkas ... ok</w:t>
        <w:br/>
        <w:t>test list::tests::masukan_rusak_ditolak_sebagai_galat_penguraian ... ok</w:t>
        <w:br/>
        <w:t>test list::tests::awal_pemindaian_yang_sah_dipakai ... ok</w:t>
        <w:br/>
        <w:t>test list::tests::batas_yang_masuk_akal_dibiarkan ... ok</w:t>
        <w:br/>
        <w:t>test list::tests::awal_pemindaian_jatuh_ke_awalan_saat_kosong ... ok</w:t>
        <w:br/>
        <w:t>test list::tests::nol_diganti_batas_bawaan_karena_host_menolaknya ... ok</w:t>
        <w:br/>
        <w:t>test list::tests::rentang_menutup_seluruh_awalan ... ok</w:t>
        <w:br/>
        <w:t>test receipt::tests::digest_di_sampul_bisa_dihitung_ulang_dari_core ... ok</w:t>
        <w:br/>
        <w:t>test receipt::tests::core_memuat_nama_field_bukan_nilainya ... ok</w:t>
        <w:br/>
        <w:t>test list::tests::masukan_kosong_dianggap_permintaan_bawaan ... ok</w:t>
        <w:br/>
        <w:t>test receipt::tests::digest_stabil_untuk_core_yang_sama ... ok</w:t>
        <w:br/>
        <w:t>test receipt::tests::menambah_field_yang_dipakai_menggeser_digest ... ok</w:t>
        <w:br/>
        <w:t>test receipt::tests::sampul_tanpa_tanda_tangan_mencatat_alasannya ... ok</w:t>
        <w:br/>
        <w:t>test tests::contract_version_is_semver ... ok</w:t>
        <w:br/>
        <w:t>test receipt::tests::perubahan_sekecil_apa_pun_menggeser_digest ... ok</w:t>
        <w:br/>
        <w:t>test verify::tests::digest_yang_dipalsukan_agar_cocok_tetap_gagal_di_identitas ... ok</w:t>
        <w:br/>
        <w:t>test verify::tests::laporan_memuat_digest_saat_sah ... ok</w:t>
        <w:br/>
        <w:t>test verify::tests::menghapus_satu_field_yang_dipakai_terdeteksi ... ok</w:t>
        <w:br/>
        <w:t>test verify::tests::laporan_memuat_alasan_saat_gagal ... ok</w:t>
        <w:br/>
        <w:t>test verify::tests::receipt_id_kosong_ditolak ... ok</w:t>
        <w:br/>
        <w:t>test verify::tests::mengubah_isi_core_membuat_digest_tidak_cocok ... ok</w:t>
        <w:br/>
        <w:t>test verify::tests::receipt_utuh_dinyatakan_sah ... ok</w:t>
        <w:br/>
        <w:t>test verify::tests::menukar_host_tujuan_terdeteksi ... ok</w:t>
        <w:br/>
        <w:t>test verify::tests::sampul_tanpa_core_ditolak ... ok</w:t>
        <w:br/>
        <w:t>test verify::tests::sampul_tanpa_digest_ditolak ... ok</w:t>
        <w:br/>
        <w:t>test result: ok. 53 passed; 0 failed; 0 ignored; 0 measured; 0 filtered out; finished in 0.05s</w:t>
        <w:br/>
        <w:t xml:space="preserve">   Doc-tests z_tenant_nullstamp</w:t>
        <w:br/>
        <w:t>running 1 test</w:t>
        <w:br/>
        <w:t>test src\lib.rs - __export_tenant_nullstamp_impl (line 52) ... ok</w:t>
        <w:br/>
        <w:t>test result: ok. 1 passed; 0 failed; 0 ignored; 0 measured; 0 filtered out; finished in 1.25s</w:t>
      </w:r>
    </w:p>
    <w:p>
      <w:pPr>
        <w:spacing w:after="40"/>
      </w:pPr>
      <w:r>
        <w:rPr>
          <w:rFonts w:ascii="Segoe UI" w:hAnsi="Segoe UI"/>
          <w:color w:val="6B7480"/>
          <w:sz w:val="16"/>
        </w:rPr>
        <w:t>Source: submission/evidence/02-cargo-build.txt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4"/>
        </w:rPr>
        <w:t>$ cargo build --target wasm32-wasip2 --release</w:t>
        <w:br/>
        <w:br/>
        <w:t xml:space="preserve">   Compiling z-tenant-nullstamp v0.1.9 (E:\000VSCODE PROJECT MULAI DARI DESEMBER 2025\nullstamp\contract\z-tenant-nullstamp)</w:t>
        <w:br/>
        <w:t xml:space="preserve">    Finished `release` profile [optimized] target(s) in 24.79s</w:t>
        <w:br/>
        <w:br/>
        <w:t>$ ls -l target/wasm32-wasip2/release/z_tenant_nullstamp.wasm</w:t>
        <w:br/>
        <w:t>252806 bytes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 xml:space="preserve">Fifty-four tests, no compiler warnings, and 252,806 bytes — well inside the tenant quota of </w:t>
      </w:r>
      <w:r>
        <w:rPr>
          <w:rFonts w:ascii="Consolas" w:hAnsi="Consolas"/>
          <w:b w:val="0"/>
          <w:color w:val="B3271E"/>
          <w:sz w:val="19"/>
        </w:rPr>
        <w:t>max_wasm_bytes: 1048576</w:t>
      </w:r>
      <w:r>
        <w:rPr>
          <w:rFonts w:ascii="Segoe UI" w:hAnsi="Segoe UI"/>
          <w:b w:val="0"/>
          <w:color w:val="14181D"/>
          <w:sz w:val="21"/>
        </w:rPr>
        <w:t>.</w:t>
      </w: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4. The component is valid, and its capability surface is minimal</w:t>
      </w:r>
    </w:p>
    <w:p>
      <w:pPr>
        <w:spacing w:after="40"/>
      </w:pPr>
      <w:r>
        <w:rPr>
          <w:rFonts w:ascii="Segoe UI" w:hAnsi="Segoe UI"/>
          <w:color w:val="6B7480"/>
          <w:sz w:val="16"/>
        </w:rPr>
        <w:t>Source: submission/evidence/03-wasm-tools.txt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4"/>
        </w:rPr>
        <w:t>$ wasm-tools component wit target/wasm32-wasip2/release/z_tenant_nullstamp.wasm</w:t>
        <w:br/>
        <w:br/>
        <w:t>package root:component;</w:t>
        <w:br/>
        <w:br/>
        <w:t>world root {</w:t>
        <w:br/>
        <w:t xml:space="preserve">  import host:tenant/tenant-context@1.0.0;</w:t>
        <w:br/>
        <w:t xml:space="preserve">  import host:interfaces/logging@2.1.0;</w:t>
        <w:br/>
        <w:t xml:space="preserve">  import host:interfaces/kv-store@2.1.0;</w:t>
        <w:br/>
        <w:t xml:space="preserve">  import host:interfaces/http-with-placeholders@2.1.0;</w:t>
        <w:br/>
        <w:t xml:space="preserve">  import wasi:cli/environment@0.2.3;</w:t>
        <w:br/>
        <w:t xml:space="preserve">  import wasi:cli/exit@0.2.3;</w:t>
        <w:br/>
        <w:t xml:space="preserve">  import wasi:io/error@0.2.3;</w:t>
        <w:br/>
        <w:t xml:space="preserve">  import wasi:io/streams@0.2.3;</w:t>
        <w:br/>
        <w:t xml:space="preserve">  import wasi:cli/stdin@0.2.3;</w:t>
        <w:br/>
        <w:t xml:space="preserve">  import wasi:cli/stdout@0.2.3;</w:t>
        <w:br/>
        <w:t xml:space="preserve">  import wasi:cli/stderr@0.2.3;</w:t>
        <w:br/>
        <w:t xml:space="preserve">  import wasi:clocks/wall-clock@0.2.3;</w:t>
        <w:br/>
        <w:t xml:space="preserve">  import wasi:filesystem/types@0.2.3;</w:t>
        <w:br/>
        <w:t xml:space="preserve">  import wasi:filesystem/preopens@0.2.3;</w:t>
        <w:br/>
        <w:br/>
        <w:t xml:space="preserve">  export z:tenant-nullstamp/contracts@0.1.9;</w:t>
        <w:br/>
        <w:t>}</w:t>
        <w:br/>
        <w:t>package host:tenant@1.0.0 {</w:t>
        <w:br/>
        <w:t xml:space="preserve">  interface tenant-context {</w:t>
        <w:br/>
        <w:t xml:space="preserve">    tenant-did: func() -&gt; list&lt;u8&gt;;</w:t>
        <w:br/>
        <w:br/>
        <w:t xml:space="preserve">    contract-id: func() -&gt; u32;</w:t>
        <w:br/>
        <w:br/>
        <w:t xml:space="preserve">    calling-user-did: func() -&gt; option&lt;list&lt;u8&gt;&gt;;</w:t>
        <w:br/>
        <w:br/>
        <w:t xml:space="preserve">    cluster-timestamp-secs: func() -&gt; u64;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 xml:space="preserve">Two absences are deliberate. Plain </w:t>
      </w:r>
      <w:r>
        <w:rPr>
          <w:rFonts w:ascii="Consolas" w:hAnsi="Consolas"/>
          <w:b w:val="0"/>
          <w:color w:val="B3271E"/>
          <w:sz w:val="19"/>
        </w:rPr>
        <w:t>http</w:t>
      </w:r>
      <w:r>
        <w:rPr>
          <w:rFonts w:ascii="Segoe UI" w:hAnsi="Segoe UI"/>
          <w:b w:val="0"/>
          <w:color w:val="14181D"/>
          <w:sz w:val="21"/>
        </w:rPr>
        <w:t xml:space="preserve"> is not imported: Nullstamp has exactly one way out — </w:t>
      </w:r>
      <w:r>
        <w:rPr>
          <w:rFonts w:ascii="Consolas" w:hAnsi="Consolas"/>
          <w:b w:val="0"/>
          <w:color w:val="B3271E"/>
          <w:sz w:val="19"/>
        </w:rPr>
        <w:t>http-with-placeholders</w:t>
      </w:r>
      <w:r>
        <w:rPr>
          <w:rFonts w:ascii="Segoe UI" w:hAnsi="Segoe UI"/>
          <w:b w:val="0"/>
          <w:color w:val="14181D"/>
          <w:sz w:val="21"/>
        </w:rPr>
        <w:t xml:space="preserve"> — so no path inside this contract can send data without passing through host-side marker resolution. And </w:t>
      </w:r>
      <w:r>
        <w:rPr>
          <w:rFonts w:ascii="Consolas" w:hAnsi="Consolas"/>
          <w:b w:val="0"/>
          <w:color w:val="B3271E"/>
          <w:sz w:val="19"/>
        </w:rPr>
        <w:t>signing@2.1.0</w:t>
      </w:r>
      <w:r>
        <w:rPr>
          <w:rFonts w:ascii="Segoe UI" w:hAnsi="Segoe UI"/>
          <w:b w:val="0"/>
          <w:color w:val="14181D"/>
          <w:sz w:val="21"/>
        </w:rPr>
        <w:t xml:space="preserve"> is not imported because importing it prevents the contract from being instantiated at all. See finding T-12.</w:t>
      </w: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5. Quickstart — and the first two findings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 xml:space="preserve">The first code sample on the Quickstart page cannot run as written. Two causes, both forced by the SDK's own types: </w:t>
      </w:r>
      <w:r>
        <w:rPr>
          <w:rFonts w:ascii="Consolas" w:hAnsi="Consolas"/>
          <w:b w:val="0"/>
          <w:color w:val="B3271E"/>
          <w:sz w:val="19"/>
        </w:rPr>
        <w:t>trustAnchor</w:t>
      </w:r>
      <w:r>
        <w:rPr>
          <w:rFonts w:ascii="Segoe UI" w:hAnsi="Segoe UI"/>
          <w:b w:val="0"/>
          <w:color w:val="14181D"/>
          <w:sz w:val="21"/>
        </w:rPr>
        <w:t xml:space="preserve"> is required and </w:t>
      </w:r>
      <w:r>
        <w:rPr>
          <w:rFonts w:ascii="Consolas" w:hAnsi="Consolas"/>
          <w:b w:val="0"/>
          <w:color w:val="B3271E"/>
          <w:sz w:val="19"/>
        </w:rPr>
        <w:t>T3nConfigError</w:t>
      </w:r>
      <w:r>
        <w:rPr>
          <w:rFonts w:ascii="Segoe UI" w:hAnsi="Segoe UI"/>
          <w:b w:val="0"/>
          <w:color w:val="14181D"/>
          <w:sz w:val="21"/>
        </w:rPr>
        <w:t xml:space="preserve"> throws in the constructor before any network traffic, and the handshake needs the full handler set from </w:t>
      </w:r>
      <w:r>
        <w:rPr>
          <w:rFonts w:ascii="Consolas" w:hAnsi="Consolas"/>
          <w:b w:val="0"/>
          <w:color w:val="B3271E"/>
          <w:sz w:val="19"/>
        </w:rPr>
        <w:t>createDefaultHandlers</w:t>
      </w:r>
      <w:r>
        <w:rPr>
          <w:rFonts w:ascii="Segoe UI" w:hAnsi="Segoe UI"/>
          <w:b w:val="0"/>
          <w:color w:val="14181D"/>
          <w:sz w:val="21"/>
        </w:rPr>
        <w:t xml:space="preserve"> rather than </w:t>
      </w:r>
      <w:r>
        <w:rPr>
          <w:rFonts w:ascii="Consolas" w:hAnsi="Consolas"/>
          <w:b w:val="0"/>
          <w:color w:val="B3271E"/>
          <w:sz w:val="19"/>
        </w:rPr>
        <w:t>EthSign</w:t>
      </w:r>
      <w:r>
        <w:rPr>
          <w:rFonts w:ascii="Segoe UI" w:hAnsi="Segoe UI"/>
          <w:b w:val="0"/>
          <w:color w:val="14181D"/>
          <w:sz w:val="21"/>
        </w:rPr>
        <w:t xml:space="preserve"> alone. The same defective sample appears on the claim page, so it exists on two surfaces.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>The corrected form works on the first attempt, and the DID the server returns matches the claim page character for character — which confirms the whole derivation path from API key to Ethereum address to DID:</w:t>
      </w:r>
    </w:p>
    <w:p>
      <w:pPr>
        <w:spacing w:after="40"/>
      </w:pPr>
      <w:r>
        <w:rPr>
          <w:rFonts w:ascii="Segoe UI" w:hAnsi="Segoe UI"/>
          <w:color w:val="6B7480"/>
          <w:sz w:val="16"/>
        </w:rPr>
        <w:t>Source: submission/evidence/05-step01-quickstart.txt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4"/>
        </w:rPr>
        <w:t>$ npm run step:01</w:t>
        <w:br/>
        <w:br/>
        <w:br/>
        <w:br/>
        <w:t>environment: sandbox</w:t>
        <w:br/>
        <w:t>anchor verified — 3 peers, 1 RTMR3 measurement(s)</w:t>
        <w:br/>
        <w:t>node       : https://cn-api.sg.testnet.t3n.terminal3.io</w:t>
        <w:br/>
        <w:t>eth address: 0xcbdf0480addeacbe6e7b27154585db65ad249379</w:t>
        <w:br/>
        <w:t>tenant DID : did:t3n:f21dce7928980eeea7dc93618b91f602a80fe1c4</w:t>
        <w:br/>
        <w:br/>
        <w:t>session open. DID saved to state.json</w:t>
      </w: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6. Tenant state — and the first server-side bug</w:t>
      </w:r>
    </w:p>
    <w:p>
      <w:pPr>
        <w:spacing w:after="40"/>
      </w:pPr>
      <w:r>
        <w:rPr>
          <w:rFonts w:ascii="Segoe UI" w:hAnsi="Segoe UI"/>
          <w:color w:val="6B7480"/>
          <w:sz w:val="16"/>
        </w:rPr>
        <w:t>Source: submission/evidence/06-step02-tenant.txt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4"/>
        </w:rPr>
        <w:t>$ npm run step:02</w:t>
        <w:br/>
        <w:br/>
        <w:br/>
        <w:br/>
        <w:t>anchor verified — 3 peers, 1 RTMR3 measurement(s)</w:t>
        <w:br/>
        <w:t>tenant DID : did:t3n:f21dce7928980eeea7dc93618b91f602a80fe1c4</w:t>
        <w:br/>
        <w:br/>
        <w:t>reading tenant state first...</w:t>
        <w:br/>
        <w:t xml:space="preserve">  status : active</w:t>
        <w:br/>
        <w:t xml:space="preserve">  label  : testnet-dev</w:t>
        <w:br/>
        <w:br/>
        <w:t>tenant already active — the SSO claim page had already done it.</w:t>
        <w:br/>
        <w:t>re-claim skipped, because tenant.claim() on an active tenant answers 500.</w:t>
        <w:br/>
        <w:br/>
        <w:t>credit balance:</w:t>
        <w:br/>
        <w:t xml:space="preserve">  available : 2142485543</w:t>
        <w:br/>
        <w:t xml:space="preserve">  reserved  : 0</w:t>
        <w:br/>
        <w:br/>
        <w:t>quotas that bound the work ahead:</w:t>
        <w:br/>
        <w:t xml:space="preserve">  max_contracts               : 10</w:t>
        <w:br/>
        <w:t xml:space="preserve">  max_maps                    : 50</w:t>
        <w:br/>
        <w:t xml:space="preserve">  max_wasm_bytes              : 1048576</w:t>
        <w:br/>
        <w:t xml:space="preserve">  outbox_calls_per_minute_max : 10</w:t>
        <w:br/>
        <w:t xml:space="preserve">  fuel_per_call_max           : 50000000</w:t>
        <w:br/>
        <w:br/>
        <w:t>tenant ready. state saved to state.json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 xml:space="preserve">This step reads </w:t>
      </w:r>
      <w:r>
        <w:rPr>
          <w:rFonts w:ascii="Consolas" w:hAnsi="Consolas"/>
          <w:b w:val="0"/>
          <w:color w:val="B3271E"/>
          <w:sz w:val="19"/>
        </w:rPr>
        <w:t>tenant.me()</w:t>
      </w:r>
      <w:r>
        <w:rPr>
          <w:rFonts w:ascii="Segoe UI" w:hAnsi="Segoe UI"/>
          <w:b w:val="0"/>
          <w:color w:val="14181D"/>
          <w:sz w:val="21"/>
        </w:rPr>
        <w:t xml:space="preserve"> first and skips the claim when the tenant is already active. That is not laziness — it is finding </w:t>
      </w:r>
      <w:r>
        <w:rPr>
          <w:rFonts w:ascii="Segoe UI" w:hAnsi="Segoe UI"/>
          <w:b/>
          <w:color w:val="14181D"/>
          <w:sz w:val="21"/>
        </w:rPr>
        <w:t>T-11</w:t>
      </w:r>
      <w:r>
        <w:rPr>
          <w:rFonts w:ascii="Segoe UI" w:hAnsi="Segoe UI"/>
          <w:b w:val="0"/>
          <w:color w:val="14181D"/>
          <w:sz w:val="21"/>
        </w:rPr>
        <w:t xml:space="preserve">. Calling </w:t>
      </w:r>
      <w:r>
        <w:rPr>
          <w:rFonts w:ascii="Consolas" w:hAnsi="Consolas"/>
          <w:b w:val="0"/>
          <w:color w:val="B3271E"/>
          <w:sz w:val="19"/>
        </w:rPr>
        <w:t>tenant.claim()</w:t>
      </w:r>
      <w:r>
        <w:rPr>
          <w:rFonts w:ascii="Segoe UI" w:hAnsi="Segoe UI"/>
          <w:b w:val="0"/>
          <w:color w:val="14181D"/>
          <w:sz w:val="21"/>
        </w:rPr>
        <w:t xml:space="preserve"> against an active tenant answers: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6"/>
        </w:rPr>
        <w:t>RPC Error: Internal error [28113ed7-3a9d-45ef-98b8-b664fd9eb421]</w:t>
        <w:br/>
        <w:t>RPC Error: Internal error [d8dbb69a-758f-4a4a-a67e-1e52b2f4b742]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 xml:space="preserve">Two attempts, two request ids, same result — while every read against the same tenant succeeds and reports </w:t>
      </w:r>
      <w:r>
        <w:rPr>
          <w:rFonts w:ascii="Consolas" w:hAnsi="Consolas"/>
          <w:b w:val="0"/>
          <w:color w:val="B3271E"/>
          <w:sz w:val="19"/>
        </w:rPr>
        <w:t>status: active</w:t>
      </w:r>
      <w:r>
        <w:rPr>
          <w:rFonts w:ascii="Segoe UI" w:hAnsi="Segoe UI"/>
          <w:b w:val="0"/>
          <w:color w:val="14181D"/>
          <w:sz w:val="21"/>
        </w:rPr>
        <w:t>. The response shape implies the call is meant to be idempotent, so a setup script that trusts that gets blocked on a step that was already finished.</w:t>
      </w: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7. Registration, maps, credential, grant</w:t>
      </w:r>
    </w:p>
    <w:p>
      <w:pPr>
        <w:spacing w:after="40"/>
      </w:pPr>
      <w:r>
        <w:rPr>
          <w:rFonts w:ascii="Segoe UI" w:hAnsi="Segoe UI"/>
          <w:color w:val="6B7480"/>
          <w:sz w:val="16"/>
        </w:rPr>
        <w:t>Source: submission/evidence/07-step03-register.txt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4"/>
        </w:rPr>
        <w:t>$ npm run step:03</w:t>
        <w:br/>
        <w:br/>
        <w:br/>
        <w:br/>
        <w:t>wasm file   : E:\000VSCODE PROJECT MULAI DARI DESEMBER 2025\nullstamp\contract\z-tenant-nullstamp\target\wasm32-wasip2\release\z_tenant_nullstamp.wasm</w:t>
        <w:br/>
        <w:t>size        : 252806 bytes</w:t>
        <w:br/>
        <w:t>anchor verified — 3 peers, 1 RTMR3 measurement(s)</w:t>
        <w:br/>
        <w:t>registering nullstamp version 0.1.9...</w:t>
        <w:br/>
        <w:t>canonical name: z:f21dce7928980eeea7dc93618b91f602a80fe1c4:nullstamp</w:t>
        <w:br/>
        <w:t>contract id   : 653</w:t>
        <w:br/>
        <w:br/>
        <w:t>contract id saved; the map step uses it</w:t>
      </w:r>
    </w:p>
    <w:p>
      <w:pPr>
        <w:spacing w:after="40"/>
      </w:pPr>
      <w:r>
        <w:rPr>
          <w:rFonts w:ascii="Segoe UI" w:hAnsi="Segoe UI"/>
          <w:color w:val="6B7480"/>
          <w:sz w:val="16"/>
        </w:rPr>
        <w:t>Source: submission/evidence/08-step04-maps.txt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4"/>
        </w:rPr>
        <w:t>$ npm run step:04</w:t>
        <w:br/>
        <w:br/>
        <w:br/>
        <w:br/>
        <w:t>anchor verified — 3 peers, 1 RTMR3 measurement(s)</w:t>
        <w:br/>
        <w:t>sudah ada: z:f21dce7928980eeea7dc93618b91f602a80fe1c4:secrets</w:t>
        <w:br/>
        <w:t>status  : z:f21dce7928980eeea7dc93618b91f602a80fe1c4:secrets -&gt; active</w:t>
        <w:br/>
        <w:t>sudah ada: z:f21dce7928980eeea7dc93618b91f602a80fe1c4:receipts</w:t>
        <w:br/>
        <w:t>status  : z:f21dce7928980eeea7dc93618b91f602a80fe1c4:receipts -&gt; active</w:t>
      </w:r>
    </w:p>
    <w:p>
      <w:pPr>
        <w:keepNext/>
        <w:spacing w:before="240" w:after="60"/>
      </w:pPr>
      <w:r>
        <w:rPr>
          <w:rFonts w:ascii="Segoe UI" w:hAnsi="Segoe UI"/>
          <w:b/>
          <w:color w:val="14181D"/>
          <w:sz w:val="22"/>
        </w:rPr>
        <w:t>Step 4b exists because of finding T-13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 xml:space="preserve">Map ACLs bind to the numeric contract id, and every registration mints a new one. So any code change silently breaks every map the contract depends on. Across this exercise the same contract held ten ids: 615, 617, 618, 619, 620, 621, 638, 639, 641, 653 — neither contiguous nor predictable, so they cannot be pre-authorised. </w:t>
      </w:r>
      <w:r>
        <w:rPr>
          <w:rFonts w:ascii="Consolas" w:hAnsi="Consolas"/>
          <w:b w:val="0"/>
          <w:color w:val="B3271E"/>
          <w:sz w:val="19"/>
        </w:rPr>
        <w:t>maps.update</w:t>
      </w:r>
      <w:r>
        <w:rPr>
          <w:rFonts w:ascii="Segoe UI" w:hAnsi="Segoe UI"/>
          <w:b w:val="0"/>
          <w:color w:val="14181D"/>
          <w:sz w:val="21"/>
        </w:rPr>
        <w:t xml:space="preserve"> fixes it and appears in no documentation page.</w:t>
      </w:r>
    </w:p>
    <w:p>
      <w:pPr>
        <w:spacing w:after="40"/>
      </w:pPr>
      <w:r>
        <w:rPr>
          <w:rFonts w:ascii="Segoe UI" w:hAnsi="Segoe UI"/>
          <w:color w:val="6B7480"/>
          <w:sz w:val="16"/>
        </w:rPr>
        <w:t>Source: submission/evidence/09-step04b-acl.txt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4"/>
        </w:rPr>
        <w:t>$ npm run step:04b</w:t>
        <w:br/>
        <w:br/>
        <w:br/>
        <w:br/>
        <w:t>anchor verified — 3 peers, 1 RTMR3 measurement(s)</w:t>
        <w:br/>
        <w:t>effective contract id : 653</w:t>
        <w:br/>
        <w:t>re-pointing map ACLs...</w:t>
        <w:br/>
        <w:br/>
        <w:t xml:space="preserve">  secrets -&gt; ?</w:t>
        <w:br/>
        <w:t xml:space="preserve">    readers &amp; writers now restricted to contract 653</w:t>
        <w:br/>
        <w:t xml:space="preserve">  receipts -&gt; ?</w:t>
        <w:br/>
        <w:t xml:space="preserve">    readers &amp; writers now restricted to contract 653</w:t>
        <w:br/>
        <w:br/>
        <w:t>ACLs aligned. The contract can read and write its maps again.</w:t>
      </w:r>
    </w:p>
    <w:p>
      <w:pPr>
        <w:spacing w:after="40"/>
      </w:pPr>
      <w:r>
        <w:rPr>
          <w:rFonts w:ascii="Segoe UI" w:hAnsi="Segoe UI"/>
          <w:color w:val="6B7480"/>
          <w:sz w:val="16"/>
        </w:rPr>
        <w:t>Source: submission/evidence/10-step05-secret.txt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4"/>
        </w:rPr>
        <w:t>$ npm run step:05</w:t>
        <w:br/>
        <w:br/>
        <w:br/>
        <w:br/>
        <w:t>anchor verified — 3 peers, 1 RTMR3 measurement(s)</w:t>
        <w:br/>
        <w:t>seeded  : z:f21dce7928980eeea7dc93618b91f602a80fe1c4:secrets / upstream_api_key</w:t>
        <w:br/>
        <w:t>read back, length 36 characters</w:t>
      </w:r>
    </w:p>
    <w:p>
      <w:pPr>
        <w:spacing w:after="40"/>
      </w:pPr>
      <w:r>
        <w:rPr>
          <w:rFonts w:ascii="Segoe UI" w:hAnsi="Segoe UI"/>
          <w:color w:val="6B7480"/>
          <w:sz w:val="16"/>
        </w:rPr>
        <w:t>Source: submission/evidence/11-step06-grant.txt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4"/>
        </w:rPr>
        <w:t>$ npm run step:06</w:t>
        <w:br/>
        <w:br/>
        <w:br/>
        <w:br/>
        <w:t>anchor verified — 3 peers, 1 RTMR3 measurement(s)</w:t>
        <w:br/>
        <w:t>contract       : z:f21dce7928980eeea7dc93618b91f602a80fe1c4:nullstamp</w:t>
        <w:br/>
        <w:t>functions      : issue-receipt, verify-receipt, list-receipts</w:t>
        <w:br/>
        <w:t>allowed hosts  : postman-echo.com</w:t>
        <w:br/>
        <w:br/>
        <w:t>grant read back: {</w:t>
        <w:br/>
        <w:t xml:space="preserve">  "agents": [</w:t>
        <w:br/>
        <w:t xml:space="preserve">    {</w:t>
        <w:br/>
        <w:t xml:space="preserve">      "agentDid": "did:t3n:f21dce7928980eeea7dc93618b91f602a80fe1c4",</w:t>
        <w:br/>
        <w:t xml:space="preserve">      "scripts": [</w:t>
        <w:br/>
        <w:t xml:space="preserve">        {</w:t>
        <w:br/>
        <w:t xml:space="preserve">          "scriptName": "z:f21dce7928980eeea7dc93618b91f602a80fe1c4:nullstamp",</w:t>
        <w:br/>
        <w:t xml:space="preserve">          "functions": [</w:t>
        <w:br/>
        <w:t xml:space="preserve">            "issue-receipt",</w:t>
        <w:br/>
        <w:t xml:space="preserve">            "verify-receipt",</w:t>
        <w:br/>
        <w:t xml:space="preserve">            "list-receipts"</w:t>
        <w:br/>
        <w:t xml:space="preserve">          ],</w:t>
        <w:br/>
        <w:t xml:space="preserve">          "allowedHosts": [</w:t>
        <w:br/>
        <w:t xml:space="preserve">            "postman-echo.com"</w:t>
        <w:br/>
        <w:t xml:space="preserve">          ],</w:t>
        <w:br/>
        <w:t xml:space="preserve">          "scopes": [],</w:t>
        <w:br/>
        <w:t xml:space="preserve">          "readScopes": [],</w:t>
        <w:br/>
        <w:t xml:space="preserve">          "validFromSecs": 1786585610,</w:t>
        <w:br/>
        <w:t xml:space="preserve">          "validUntilSecs": 1794361610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"discoverDids": []</w:t>
        <w:br/>
        <w:t>}</w:t>
      </w: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8. The bug that cost the most time — T-12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>Registration of version 0.1.0 succeeded and returned contract id 615. Then every call to it failed: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6"/>
        </w:rPr>
        <w:t>RPC Error: Internal error [754f19f6-b496-4f2d-b475-add668c7d85e]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>Three properties made this hard to attribute:</w:t>
      </w:r>
    </w:p>
    <w:p>
      <w:pPr>
        <w:pStyle w:val="ListBullet"/>
        <w:spacing w:after="60" w:line="293" w:lineRule="auto"/>
      </w:pPr>
      <w:r>
        <w:rPr>
          <w:rFonts w:ascii="Segoe UI" w:hAnsi="Segoe UI"/>
          <w:b w:val="0"/>
          <w:color w:val="14181D"/>
          <w:sz w:val="21"/>
        </w:rPr>
        <w:t>Registration succeeded — the rejection happens later, at instantiation.</w:t>
      </w:r>
    </w:p>
    <w:p>
      <w:pPr>
        <w:pStyle w:val="ListBullet"/>
        <w:spacing w:after="60" w:line="293" w:lineRule="auto"/>
      </w:pPr>
      <w:r>
        <w:rPr>
          <w:rFonts w:ascii="Consolas" w:hAnsi="Consolas"/>
          <w:b w:val="0"/>
          <w:color w:val="B3271E"/>
          <w:sz w:val="19"/>
        </w:rPr>
        <w:t>contracts.logs</w:t>
      </w:r>
      <w:r>
        <w:rPr>
          <w:rFonts w:ascii="Segoe UI" w:hAnsi="Segoe UI"/>
          <w:b w:val="0"/>
          <w:color w:val="14181D"/>
          <w:sz w:val="21"/>
        </w:rPr>
        <w:t xml:space="preserve"> returned an empty entry list. The contract never starts, so it cannot log anything about its own failure.</w:t>
      </w:r>
    </w:p>
    <w:p>
      <w:pPr>
        <w:pStyle w:val="ListBullet"/>
        <w:spacing w:after="60" w:line="293" w:lineRule="auto"/>
      </w:pPr>
      <w:r>
        <w:rPr>
          <w:rFonts w:ascii="Consolas" w:hAnsi="Consolas"/>
          <w:b w:val="0"/>
          <w:color w:val="B3271E"/>
          <w:sz w:val="19"/>
        </w:rPr>
        <w:t>list-receipts</w:t>
      </w:r>
      <w:r>
        <w:rPr>
          <w:rFonts w:ascii="Segoe UI" w:hAnsi="Segoe UI"/>
          <w:b w:val="0"/>
          <w:color w:val="14181D"/>
          <w:sz w:val="21"/>
        </w:rPr>
        <w:t>, which only scans a KV map and touches neither HTTP nor signing, failed identically.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 xml:space="preserve">So the signal pointed nowhere near the cause. I bisected by removing imported interfaces one at a time. The cause was </w:t>
      </w:r>
      <w:r>
        <w:rPr>
          <w:rFonts w:ascii="Consolas" w:hAnsi="Consolas"/>
          <w:b w:val="0"/>
          <w:color w:val="B3271E"/>
          <w:sz w:val="19"/>
        </w:rPr>
        <w:t>host:interfaces/signing@2.1.0</w:t>
      </w:r>
      <w:r>
        <w:rPr>
          <w:rFonts w:ascii="Segoe UI" w:hAnsi="Segoe UI"/>
          <w:b w:val="0"/>
          <w:color w:val="14181D"/>
          <w:sz w:val="21"/>
        </w:rPr>
        <w:t xml:space="preserve">, declared in </w:t>
      </w:r>
      <w:r>
        <w:rPr>
          <w:rFonts w:ascii="Consolas" w:hAnsi="Consolas"/>
          <w:b w:val="0"/>
          <w:color w:val="B3271E"/>
          <w:sz w:val="19"/>
        </w:rPr>
        <w:t>host-interfaces-2.1.0/package.wit</w:t>
      </w:r>
      <w:r>
        <w:rPr>
          <w:rFonts w:ascii="Segoe UI" w:hAnsi="Segoe UI"/>
          <w:b w:val="0"/>
          <w:color w:val="14181D"/>
          <w:sz w:val="21"/>
        </w:rPr>
        <w:t xml:space="preserve"> at line 159 with nothing marking it unavailable to tenant contracts. Removing that single import — changing nothing else — turned the opaque 500 into a precise and genuinely excellent error: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6"/>
        </w:rPr>
        <w:t>access denied: TenantContract(did:t3n:f21dce…/617)</w:t>
        <w:br/>
        <w:t xml:space="preserve">  cannot read map "z:f21dce…:receipts"</w:t>
      </w:r>
    </w:p>
    <w:p>
      <w:pPr>
        <w:spacing w:after="140" w:line="307" w:lineRule="auto"/>
      </w:pPr>
      <w:r>
        <w:rPr>
          <w:rFonts w:ascii="Segoe UI" w:hAnsi="Segoe UI"/>
          <w:b/>
          <w:color w:val="14181D"/>
          <w:sz w:val="21"/>
        </w:rPr>
        <w:t>Suggested fix.</w:t>
      </w:r>
      <w:r>
        <w:rPr>
          <w:rFonts w:ascii="Segoe UI" w:hAnsi="Segoe UI"/>
          <w:b w:val="0"/>
          <w:color w:val="14181D"/>
          <w:sz w:val="21"/>
        </w:rPr>
        <w:t xml:space="preserve"> Reject the registration when the world imports an interface the tenant runtime does not provide, and name the interface in the error. Either that, or mark availability per interface in </w:t>
      </w:r>
      <w:r>
        <w:rPr>
          <w:rFonts w:ascii="Consolas" w:hAnsi="Consolas"/>
          <w:b w:val="0"/>
          <w:color w:val="B3271E"/>
          <w:sz w:val="19"/>
        </w:rPr>
        <w:t>host-interfaces</w:t>
      </w:r>
      <w:r>
        <w:rPr>
          <w:rFonts w:ascii="Segoe UI" w:hAnsi="Segoe UI"/>
          <w:b w:val="0"/>
          <w:color w:val="14181D"/>
          <w:sz w:val="21"/>
        </w:rPr>
        <w:t>.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 xml:space="preserve">Worth saying plainly: when the contract actually runs, the error messages are very good. That access-denied message names the principal, the id, the map, and the operation. The problem is concentrated in the cases where the contract never starts, where the message degrades to </w:t>
      </w:r>
      <w:r>
        <w:rPr>
          <w:rFonts w:ascii="Consolas" w:hAnsi="Consolas"/>
          <w:b w:val="0"/>
          <w:color w:val="B3271E"/>
          <w:sz w:val="19"/>
        </w:rPr>
        <w:t>Internal error</w:t>
      </w:r>
      <w:r>
        <w:rPr>
          <w:rFonts w:ascii="Segoe UI" w:hAnsi="Segoe UI"/>
          <w:b w:val="0"/>
          <w:color w:val="14181D"/>
          <w:sz w:val="21"/>
        </w:rPr>
        <w:t xml:space="preserve"> and the log is empty.</w:t>
      </w: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9. A receipt issued inside the enclave</w:t>
      </w:r>
    </w:p>
    <w:p>
      <w:pPr>
        <w:spacing w:after="40"/>
      </w:pPr>
      <w:r>
        <w:rPr>
          <w:rFonts w:ascii="Segoe UI" w:hAnsi="Segoe UI"/>
          <w:color w:val="6B7480"/>
          <w:sz w:val="16"/>
        </w:rPr>
        <w:t>Source: submission/evidence/12-step07-issue.txt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4"/>
        </w:rPr>
        <w:t>$ npm run step:07</w:t>
        <w:br/>
        <w:br/>
        <w:br/>
        <w:br/>
        <w:t>anchor verified — 3 peers, 1 RTMR3 measurement(s)</w:t>
        <w:br/>
        <w:t>target        : https://postman-echo.com/post</w:t>
        <w:br/>
        <w:t>declared      : first_name, last_name</w:t>
        <w:br/>
        <w:t>body sent     : {"reason":"nullstamp_demo","first_name":"{{profile.first_name}}","last_name":"{{profile.last_name}}"}</w:t>
        <w:br/>
        <w:br/>
        <w:t>calling issue-receipt...</w:t>
        <w:br/>
        <w:br/>
        <w:t>{</w:t>
        <w:br/>
        <w:t xml:space="preserve">  "core": {</w:t>
        <w:br/>
        <w:t xml:space="preserve">    "contract_id": 653,</w:t>
        <w:br/>
        <w:t xml:space="preserve">    "contract_version": "0.1.9",</w:t>
        <w:br/>
        <w:t xml:space="preserve">    "extracted_pointers": [</w:t>
        <w:br/>
        <w:t xml:space="preserve">      "/json/reason"</w:t>
        <w:br/>
        <w:t xml:space="preserve">    ],</w:t>
        <w:br/>
        <w:t xml:space="preserve">    "fields_used": [</w:t>
        <w:br/>
        <w:t xml:space="preserve">      "first_name",</w:t>
        <w:br/>
        <w:t xml:space="preserve">      "last_name"</w:t>
        <w:br/>
        <w:t xml:space="preserve">    ],</w:t>
        <w:br/>
        <w:t xml:space="preserve">    "issued_at_secs": 1786585628,</w:t>
        <w:br/>
        <w:t xml:space="preserve">    "method": "POST",</w:t>
        <w:br/>
        <w:t xml:space="preserve">    "purpose": "receipt_issuance_demo",</w:t>
        <w:br/>
        <w:t xml:space="preserve">    "request_body_sha256": "26e5ee62768086e9213455818dbc5d17b41356f41f3d36ac92979a9059cffc6b",</w:t>
        <w:br/>
        <w:t xml:space="preserve">    "response_body_sha256": "af8e3bce0cd50618030d03a18241046b5b8c8e41c173b6400eb754568a8528f2",</w:t>
        <w:br/>
        <w:t xml:space="preserve">    "response_code": 200,</w:t>
        <w:br/>
        <w:t xml:space="preserve">    "schema": "nullstamp.receipt.v1",</w:t>
        <w:br/>
        <w:t xml:space="preserve">    "seq_no": 115776,</w:t>
        <w:br/>
        <w:t xml:space="preserve">    "subject_did": "f21dce7928980eeea7dc93618b91f602a80fe1c4",</w:t>
        <w:br/>
        <w:t xml:space="preserve">    "target_host": "postman-echo.com",</w:t>
        <w:br/>
        <w:t xml:space="preserve">    "target_url": "https://postman-echo.com/post",</w:t>
        <w:br/>
        <w:t xml:space="preserve">    "tenant_did": "f21dce7928980eeea7dc93618b91f602a80fe1c4"</w:t>
        <w:br/>
        <w:t xml:space="preserve">  },</w:t>
        <w:br/>
        <w:t xml:space="preserve">  "digest_sha256": "03cc7f7a193196184c661f0da0352974dd3f562c2dcccb2639a2f38fdff97079",</w:t>
        <w:br/>
        <w:t xml:space="preserve">  "extracted": {</w:t>
        <w:br/>
        <w:t xml:space="preserve">    "/json/reason": "nullstamp_demo"</w:t>
        <w:br/>
        <w:t xml:space="preserve">  },</w:t>
        <w:br/>
        <w:t xml:space="preserve">  "receipt_id": "rcpt_03cc7f7a193196184c661f0d",</w:t>
        <w:br/>
        <w:t xml:space="preserve">  "signature": null,</w:t>
        <w:br/>
        <w:t xml:space="preserve">  "signing_error": "signing capability not imported; integrity rests on the claims digest"</w:t>
        <w:br/>
        <w:t>}</w:t>
        <w:br/>
        <w:br/>
        <w:t>receipt stored: rcpt_03cc7f7a193196184c661f0d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 xml:space="preserve">Several things here are load-bearing. </w:t>
      </w:r>
      <w:r>
        <w:rPr>
          <w:rFonts w:ascii="Consolas" w:hAnsi="Consolas"/>
          <w:b w:val="0"/>
          <w:color w:val="B3271E"/>
          <w:sz w:val="19"/>
        </w:rPr>
        <w:t>response_code</w:t>
      </w:r>
      <w:r>
        <w:rPr>
          <w:rFonts w:ascii="Segoe UI" w:hAnsi="Segoe UI"/>
          <w:b w:val="0"/>
          <w:color w:val="14181D"/>
          <w:sz w:val="21"/>
        </w:rPr>
        <w:t xml:space="preserve"> is 200, so the outbound call really left the enclave and reached the upstream. </w:t>
      </w:r>
      <w:r>
        <w:rPr>
          <w:rFonts w:ascii="Consolas" w:hAnsi="Consolas"/>
          <w:b w:val="0"/>
          <w:color w:val="B3271E"/>
          <w:sz w:val="19"/>
        </w:rPr>
        <w:t>extracted</w:t>
      </w:r>
      <w:r>
        <w:rPr>
          <w:rFonts w:ascii="Segoe UI" w:hAnsi="Segoe UI"/>
          <w:b w:val="0"/>
          <w:color w:val="14181D"/>
          <w:sz w:val="21"/>
        </w:rPr>
        <w:t xml:space="preserve"> shows the response was parsed, which is only possible if the round trip happened. </w:t>
      </w:r>
      <w:r>
        <w:rPr>
          <w:rFonts w:ascii="Consolas" w:hAnsi="Consolas"/>
          <w:b w:val="0"/>
          <w:color w:val="B3271E"/>
          <w:sz w:val="19"/>
        </w:rPr>
        <w:t>seq_no</w:t>
      </w:r>
      <w:r>
        <w:rPr>
          <w:rFonts w:ascii="Segoe UI" w:hAnsi="Segoe UI"/>
          <w:b w:val="0"/>
          <w:color w:val="14181D"/>
          <w:sz w:val="21"/>
        </w:rPr>
        <w:t xml:space="preserve"> and </w:t>
      </w:r>
      <w:r>
        <w:rPr>
          <w:rFonts w:ascii="Consolas" w:hAnsi="Consolas"/>
          <w:b w:val="0"/>
          <w:color w:val="B3271E"/>
          <w:sz w:val="19"/>
        </w:rPr>
        <w:t>issued_at_secs</w:t>
      </w:r>
      <w:r>
        <w:rPr>
          <w:rFonts w:ascii="Segoe UI" w:hAnsi="Segoe UI"/>
          <w:b w:val="0"/>
          <w:color w:val="14181D"/>
          <w:sz w:val="21"/>
        </w:rPr>
        <w:t xml:space="preserve"> come from the cluster, not from my machine.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 xml:space="preserve">And </w:t>
      </w:r>
      <w:r>
        <w:rPr>
          <w:rFonts w:ascii="Consolas" w:hAnsi="Consolas"/>
          <w:b w:val="0"/>
          <w:color w:val="B3271E"/>
          <w:sz w:val="19"/>
        </w:rPr>
        <w:t>core</w:t>
      </w:r>
      <w:r>
        <w:rPr>
          <w:rFonts w:ascii="Segoe UI" w:hAnsi="Segoe UI"/>
          <w:b w:val="0"/>
          <w:color w:val="14181D"/>
          <w:sz w:val="21"/>
        </w:rPr>
        <w:t xml:space="preserve"> lists only field </w:t>
      </w:r>
      <w:r>
        <w:rPr>
          <w:rFonts w:ascii="Segoe UI" w:hAnsi="Segoe UI"/>
          <w:b/>
          <w:color w:val="14181D"/>
          <w:sz w:val="21"/>
        </w:rPr>
        <w:t>names</w:t>
      </w:r>
      <w:r>
        <w:rPr>
          <w:rFonts w:ascii="Segoe UI" w:hAnsi="Segoe UI"/>
          <w:b w:val="0"/>
          <w:color w:val="14181D"/>
          <w:sz w:val="21"/>
        </w:rPr>
        <w:t>. The values are absent and cannot be present, because the code that assembles that section never receives them.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-04-recei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</w:pPr>
      <w:r>
        <w:rPr>
          <w:rFonts w:ascii="Segoe UI" w:hAnsi="Segoe UI"/>
          <w:i/>
          <w:color w:val="4A5560"/>
          <w:sz w:val="17"/>
        </w:rPr>
        <w:t>The same receipt as it appears in the walkthrough video.</w:t>
      </w: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10. Verification inside the enclave, the trail, and the log</w:t>
      </w:r>
    </w:p>
    <w:p>
      <w:pPr>
        <w:spacing w:after="40"/>
      </w:pPr>
      <w:r>
        <w:rPr>
          <w:rFonts w:ascii="Segoe UI" w:hAnsi="Segoe UI"/>
          <w:color w:val="6B7480"/>
          <w:sz w:val="16"/>
        </w:rPr>
        <w:t>Source: submission/evidence/13-step08-verify.txt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4"/>
        </w:rPr>
        <w:t>$ npm run step:08</w:t>
        <w:br/>
        <w:br/>
        <w:br/>
        <w:br/>
        <w:t>checking: rcpt_03cc7f7a193196184c661f0d</w:t>
        <w:br/>
        <w:t>anchor verified — 3 peers, 1 RTMR3 measurement(s)</w:t>
        <w:br/>
        <w:t>{</w:t>
        <w:br/>
        <w:t xml:space="preserve">  "digest_sha256": "03cc7f7a193196184c661f0da0352974dd3f562c2dcccb2639a2f38fdff97079",</w:t>
        <w:br/>
        <w:t xml:space="preserve">  "reason": null,</w:t>
        <w:br/>
        <w:t xml:space="preserve">  "receipt_id": "rcpt_03cc7f7a193196184c661f0d",</w:t>
        <w:br/>
        <w:t xml:space="preserve">  "valid": true</w:t>
        <w:br/>
        <w:t>}</w:t>
        <w:br/>
        <w:br/>
        <w:t>digest matches, receipt is valid</w:t>
      </w:r>
    </w:p>
    <w:p>
      <w:pPr>
        <w:spacing w:after="40"/>
      </w:pPr>
      <w:r>
        <w:rPr>
          <w:rFonts w:ascii="Segoe UI" w:hAnsi="Segoe UI"/>
          <w:color w:val="6B7480"/>
          <w:sz w:val="16"/>
        </w:rPr>
        <w:t>Source: submission/evidence/14-step09-list.txt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4"/>
        </w:rPr>
        <w:t>$ npm run step:09</w:t>
        <w:br/>
        <w:br/>
        <w:br/>
        <w:br/>
        <w:t>anchor verified — 3 peers, 1 RTMR3 measurement(s)</w:t>
        <w:br/>
        <w:t>count: 8</w:t>
        <w:br/>
        <w:t>rcpt_03cc7f7a193196184c661f0d  |  receipt_issuance_demo  |  POST postman-echo.com  |  status 200  |  fields: ["first_name","last_name"]</w:t>
        <w:br/>
        <w:t>rcpt_477609b57a71786d34613857  |  peragaan_penerbitan_bukti  |  POST postman-echo.com  |  status 200  |  fields: ["first_name","last_name"]</w:t>
        <w:br/>
        <w:t>rcpt_4d8790a69bad4bbfd53c757f  |  receipt_issuance_demo  |  POST postman-echo.com  |  status 200  |  fields: ["first_name","last_name"]</w:t>
        <w:br/>
        <w:t>rcpt_51e9569d673ac2fc7e154fa2  |  peragaan_penerbitan_bukti  |  POST postman-echo.com  |  status 200  |  fields: ["first_name","last_name"]</w:t>
        <w:br/>
        <w:t>rcpt_5bd9c8970986c53d5ec82043  |  peragaan_penerbitan_bukti  |  POST postman-echo.com  |  status 200  |  fields: ["first_name","last_name"]</w:t>
        <w:br/>
        <w:t>rcpt_6dc44359e21d265d61bded90  |  receipt_issuance_demo  |  POST postman-echo.com  |  status 200  |  fields: ["first_name","last_name"]</w:t>
        <w:br/>
        <w:t>rcpt_8fb056c99bbea7e655d72075  |  receipt_issuance_demo  |  POST postman-echo.com  |  status 200  |  fields: ["first_name","last_name"]</w:t>
        <w:br/>
        <w:t>rcpt_b95858dd44433780f8b45abb  |  receipt_issuance_demo  |  POST postman-echo.com  |  status 200  |  fields: ["first_name","last_name"]</w:t>
      </w:r>
    </w:p>
    <w:p>
      <w:pPr>
        <w:spacing w:after="40"/>
      </w:pPr>
      <w:r>
        <w:rPr>
          <w:rFonts w:ascii="Segoe UI" w:hAnsi="Segoe UI"/>
          <w:color w:val="6B7480"/>
          <w:sz w:val="16"/>
        </w:rPr>
        <w:t>Source: submission/evidence/15-step10-logs.txt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4"/>
        </w:rPr>
        <w:t>$ npm run step:10</w:t>
        <w:br/>
        <w:br/>
        <w:br/>
        <w:br/>
        <w:t>anchor verified — 3 peers, 1 RTMR3 measurement(s)</w:t>
        <w:br/>
        <w:t>{</w:t>
        <w:br/>
        <w:t xml:space="preserve">  "entries": [</w:t>
        <w:br/>
        <w:t xml:space="preserve">    {</w:t>
        <w:br/>
        <w:t xml:space="preserve">      "ts_ms": 1786585628437,</w:t>
        <w:br/>
        <w:t xml:space="preserve">      "level": "info",</w:t>
        <w:br/>
        <w:t xml:space="preserve">      "message": "nullstamp: calling POST postman-echo.com for receipt_issuance_demo with 2 profile fields",</w:t>
        <w:br/>
        <w:t xml:space="preserve">      "span_id": null</w:t>
        <w:br/>
        <w:t xml:space="preserve">    },</w:t>
        <w:br/>
        <w:t xml:space="preserve">    {</w:t>
        <w:br/>
        <w:t xml:space="preserve">      "ts_ms": 1786585628437,</w:t>
        <w:br/>
        <w:t xml:space="preserve">      "level": "info",</w:t>
        <w:br/>
        <w:t xml:space="preserve">      "message": "nullstamp: receipt rcpt_03cc7f7a193196184c661f0d issued, upstream status 200",</w:t>
        <w:br/>
        <w:t xml:space="preserve">      "span_id": null</w:t>
        <w:br/>
        <w:t xml:space="preserve">    }</w:t>
        <w:br/>
        <w:t xml:space="preserve">  ],</w:t>
        <w:br/>
        <w:t xml:space="preserve">  "next_seq": 1,</w:t>
        <w:br/>
        <w:t xml:space="preserve">  "truncated": false</w:t>
        <w:br/>
        <w:t>}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>The log names the field count and never the field values. That is the discipline the whole design exists to enforce, and it holds even in the debugging surface.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 xml:space="preserve">Getting </w:t>
      </w:r>
      <w:r>
        <w:rPr>
          <w:rFonts w:ascii="Consolas" w:hAnsi="Consolas"/>
          <w:b w:val="0"/>
          <w:color w:val="B3271E"/>
          <w:sz w:val="19"/>
        </w:rPr>
        <w:t>list-receipts</w:t>
      </w:r>
      <w:r>
        <w:rPr>
          <w:rFonts w:ascii="Segoe UI" w:hAnsi="Segoe UI"/>
          <w:b w:val="0"/>
          <w:color w:val="14181D"/>
          <w:sz w:val="21"/>
        </w:rPr>
        <w:t xml:space="preserve"> to return parseable rows required finding </w:t>
      </w:r>
      <w:r>
        <w:rPr>
          <w:rFonts w:ascii="Segoe UI" w:hAnsi="Segoe UI"/>
          <w:b/>
          <w:color w:val="14181D"/>
          <w:sz w:val="21"/>
        </w:rPr>
        <w:t>T-14</w:t>
      </w:r>
      <w:r>
        <w:rPr>
          <w:rFonts w:ascii="Segoe UI" w:hAnsi="Segoe UI"/>
          <w:b w:val="0"/>
          <w:color w:val="14181D"/>
          <w:sz w:val="21"/>
        </w:rPr>
        <w:t xml:space="preserve">: </w:t>
      </w:r>
      <w:r>
        <w:rPr>
          <w:rFonts w:ascii="Consolas" w:hAnsi="Consolas"/>
          <w:b w:val="0"/>
          <w:color w:val="B3271E"/>
          <w:sz w:val="19"/>
        </w:rPr>
        <w:t>kv-store.scan</w:t>
      </w:r>
      <w:r>
        <w:rPr>
          <w:rFonts w:ascii="Segoe UI" w:hAnsi="Segoe UI"/>
          <w:b w:val="0"/>
          <w:color w:val="14181D"/>
          <w:sz w:val="21"/>
        </w:rPr>
        <w:t xml:space="preserve"> returns the raw CAS pointer envelope — ASCII magic </w:t>
      </w:r>
      <w:r>
        <w:rPr>
          <w:rFonts w:ascii="Consolas" w:hAnsi="Consolas"/>
          <w:b w:val="0"/>
          <w:color w:val="B3271E"/>
          <w:sz w:val="19"/>
        </w:rPr>
        <w:t>T3VR</w:t>
      </w:r>
      <w:r>
        <w:rPr>
          <w:rFonts w:ascii="Segoe UI" w:hAnsi="Segoe UI"/>
          <w:b w:val="0"/>
          <w:color w:val="14181D"/>
          <w:sz w:val="21"/>
        </w:rPr>
        <w:t xml:space="preserve"> followed by JSON holding a </w:t>
      </w:r>
      <w:r>
        <w:rPr>
          <w:rFonts w:ascii="Consolas" w:hAnsi="Consolas"/>
          <w:b w:val="0"/>
          <w:color w:val="B3271E"/>
          <w:sz w:val="19"/>
        </w:rPr>
        <w:t>value_cid</w:t>
      </w:r>
      <w:r>
        <w:rPr>
          <w:rFonts w:ascii="Segoe UI" w:hAnsi="Segoe UI"/>
          <w:b w:val="0"/>
          <w:color w:val="14181D"/>
          <w:sz w:val="21"/>
        </w:rPr>
        <w:t xml:space="preserve"> — where </w:t>
      </w:r>
      <w:r>
        <w:rPr>
          <w:rFonts w:ascii="Consolas" w:hAnsi="Consolas"/>
          <w:b w:val="0"/>
          <w:color w:val="B3271E"/>
          <w:sz w:val="19"/>
        </w:rPr>
        <w:t>kv-store.get</w:t>
      </w:r>
      <w:r>
        <w:rPr>
          <w:rFonts w:ascii="Segoe UI" w:hAnsi="Segoe UI"/>
          <w:b w:val="0"/>
          <w:color w:val="14181D"/>
          <w:sz w:val="21"/>
        </w:rPr>
        <w:t xml:space="preserve"> resolves it. The WIT promises key/value pairs and says nothing about this. The host raises no error; the bytes are simply the wrong bytes.</w:t>
      </w: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11. Where the exercise ended — T-15</w:t>
      </w:r>
    </w:p>
    <w:p>
      <w:pPr>
        <w:spacing w:after="40"/>
      </w:pPr>
      <w:r>
        <w:rPr>
          <w:rFonts w:ascii="Segoe UI" w:hAnsi="Segoe UI"/>
          <w:color w:val="6B7480"/>
          <w:sz w:val="16"/>
        </w:rPr>
        <w:t>Source: submission/evidence/16-step11-export.txt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4"/>
        </w:rPr>
        <w:t>$ npm run step:11</w:t>
        <w:br/>
        <w:br/>
        <w:t>anchor verified — 3 peers, 1 RTMR3 measurement(s)</w:t>
        <w:br/>
        <w:br/>
        <w:t>--- STEP FAILED ---</w:t>
        <w:br/>
        <w:t>kind   : InsufficientCreditError</w:t>
        <w:br/>
        <w:t>message: InsufficientCredit (account=f21dce7928980eeea7dc93618b91f602a80fe1c4,</w:t>
        <w:br/>
        <w:t xml:space="preserve">                             required=10000000000, available=0)</w:t>
        <w:br/>
        <w:t>code   : RPC_ERROR</w:t>
        <w:br/>
        <w:t>requestId: 824ac0e3-0a2d-4d4a-b1d4-d1733f9e28a4</w:t>
        <w:br/>
        <w:br/>
        <w:t>NOTE — this failure is itself a finding, recorded as T-15 in docs/BUGS.md.</w:t>
        <w:br/>
        <w:br/>
        <w:t>The 20,000 test credit grant is advertised on the claim page as "enough for</w:t>
        <w:br/>
        <w:t>25 agents and ~5,000 protected actions". In practice a single contract</w:t>
        <w:br/>
        <w:t>execution locks a cap of 10,000,000,000 credits, and the grant of</w:t>
        <w:br/>
        <w:t>20,000,000,000 was exhausted by ten registrations plus roughly a dozen</w:t>
        <w:br/>
        <w:t>contract calls during this exercise.</w:t>
        <w:br/>
        <w:br/>
        <w:t>Balance readings taken along the way, all from getBalance():</w:t>
        <w:br/>
        <w:t xml:space="preserve">  start of exercise   : 19,989,922,328</w:t>
        <w:br/>
        <w:t xml:space="preserve">  after first receipt : 19,939,779,025</w:t>
        <w:br/>
        <w:t xml:space="preserve">  after v0.1.5        :  8,078,980,220</w:t>
        <w:br/>
        <w:t xml:space="preserve">  after v0.1.7        :  3,502,747,402</w:t>
        <w:br/>
        <w:t xml:space="preserve">  after v0.1.9        :              0</w:t>
        <w:br/>
        <w:br/>
        <w:t>What this run did prove before the credits ran out, all captured in the</w:t>
        <w:br/>
        <w:t>files above: contract 653 registered, ACLs re-pointed, credential seeded,</w:t>
        <w:br/>
        <w:t>grant installed, receipt rcpt_03cc7f7a193196184c661f0d issued inside the</w:t>
        <w:br/>
        <w:t>enclave with upstream status 200 and cluster sequence 115776, verified</w:t>
        <w:br/>
        <w:t>in-enclave as valid, listed back among eight receipts, and its two log lines</w:t>
        <w:br/>
        <w:t>read from the contract's own log.</w:t>
        <w:br/>
        <w:br/>
        <w:t>Step 11 is only an export helper. The receipt it would have written was</w:t>
        <w:br/>
        <w:t>already exported in the previous run and is committed at</w:t>
        <w:br/>
        <w:t>submission/live-receipt.json — rcpt_8fb056c99bbea7e655d72075, contract 639.</w:t>
        <w:br/>
        <w:br/>
        <w:t>That receipt is what section 17 verifies, and the verification needs no</w:t>
        <w:br/>
        <w:t>credits, no session, and no network. Which is precisely the point of the</w:t>
        <w:br/>
        <w:t>design: the account is now at zero and the node will no longer answer us,</w:t>
        <w:br/>
        <w:t>yet the receipt remains checkable by anyone, forever.</w:t>
      </w: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12. The central claim, demonstrated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>A receipt that only its issuer can check is not a receipt. So the digest is computed over a canonical form: object keys ascending, no whitespace, array order preserved.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>Here is the live receipt checked by a separate TypeScript program that imports no SDK, opens no session, and makes no network request — with the tenant account at zero credits:</w:t>
      </w:r>
    </w:p>
    <w:p>
      <w:pPr>
        <w:spacing w:after="40"/>
      </w:pPr>
      <w:r>
        <w:rPr>
          <w:rFonts w:ascii="Segoe UI" w:hAnsi="Segoe UI"/>
          <w:color w:val="6B7480"/>
          <w:sz w:val="16"/>
        </w:rPr>
        <w:t>Source: submission/evidence/17-verify-offline.txt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4"/>
        </w:rPr>
        <w:t>$ npm run verify:offline -- ../submission/live-receipt.json</w:t>
        <w:br/>
        <w:br/>
        <w:t>receipt_id      : rcpt_8fb056c99bbea7e655d72075</w:t>
        <w:br/>
        <w:t>digest recorded : 8fb056c99bbea7e655d72075e37e428c8fbaade3c79b32fb737a6c4bef82e4d3</w:t>
        <w:br/>
        <w:t>digest computed : 8fb056c99bbea7e655d72075e37e428c8fbaade3c79b32fb737a6c4bef82e4d3</w:t>
        <w:br/>
        <w:t>signature       : none — signing capability not imported; integrity rests on the claims digest</w:t>
        <w:br/>
        <w:br/>
        <w:t>RESULT: valid. Digest recomputed outside the node and it matches.</w:t>
        <w:br/>
        <w:br/>
        <w:t>$ echo $?</w:t>
        <w:br/>
        <w:t>0</w:t>
        <w:br/>
        <w:br/>
        <w:t>This ran with the tenant account at zero credits. No session was opened, no</w:t>
        <w:br/>
        <w:t>SDK was imported, and no network request was made. The receipt verifies</w:t>
        <w:br/>
        <w:t>anyway, which is the whole claim.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-05-off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</w:pPr>
      <w:r>
        <w:rPr>
          <w:rFonts w:ascii="Segoe UI" w:hAnsi="Segoe UI"/>
          <w:i/>
          <w:color w:val="4A5560"/>
          <w:sz w:val="17"/>
        </w:rPr>
        <w:t>Both digests agree. Recomputing one needs no credits, no session, and no network.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>The reverse direction is tested too:</w:t>
      </w:r>
    </w:p>
    <w:p>
      <w:pPr>
        <w:spacing w:after="40"/>
      </w:pPr>
      <w:r>
        <w:rPr>
          <w:rFonts w:ascii="Segoe UI" w:hAnsi="Segoe UI"/>
          <w:color w:val="6B7480"/>
          <w:sz w:val="16"/>
        </w:rPr>
        <w:t>Source: submission/evidence/18-tamper-rejected.txt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4"/>
        </w:rPr>
        <w:t>Three tampering attempts, all against the live receipt verified in section 17.</w:t>
        <w:br/>
        <w:br/>
        <w:t>==========================================================================</w:t>
        <w:br/>
        <w:t>1. Hiding a field that was actually used</w:t>
        <w:br/>
        <w:t xml:space="preserve">   The most realistic cheat: claim less data than you touched.</w:t>
        <w:br/>
        <w:t xml:space="preserve">   fields_used cut from [first_name, last_name] to [first_name].</w:t>
        <w:br/>
        <w:t>==========================================================================</w:t>
        <w:br/>
        <w:br/>
        <w:t>$ npm run verify:offline -- ../submission/tampered-fields.json</w:t>
        <w:br/>
        <w:br/>
        <w:t>receipt_id      : rcpt_8fb056c99bbea7e655d72075</w:t>
        <w:br/>
        <w:t>digest recorded : 8fb056c99bbea7e655d72075e37e428c8fbaade3c79b32fb737a6c4bef82e4d3</w:t>
        <w:br/>
        <w:t>digest computed : 9f2c28bea15b65b3c3507864989044b969ac7f750e0f36c8ed8a92e7e8f561ef</w:t>
        <w:br/>
        <w:t>signature       : none — signing capability not imported; integrity rests on the claims digest</w:t>
        <w:br/>
        <w:br/>
        <w:t>RESULT: invalid.</w:t>
        <w:br/>
        <w:t xml:space="preserve">  - digest mismatch: recorded 8fb056c99bbea7e655d72075e37e428c8fbaade3c79b32fb737a6c4bef82e4d3, recomputed 9f2c28bea15b65b3c3507864989044b969ac7f750e0f36c8ed8a92e7e8f561ef</w:t>
        <w:br/>
        <w:t xml:space="preserve">  - receipt_id does not derive from digest: recorded rcpt_8fb056c99bbea7e655d72075, expected rcpt_9f2c28bea15b65b3c3507864</w:t>
        <w:br/>
        <w:br/>
        <w:t>exit code: 1</w:t>
        <w:br/>
        <w:br/>
        <w:t>==========================================================================</w:t>
        <w:br/>
        <w:t>2. Swapping the destination host to api.attacker.com</w:t>
        <w:br/>
        <w:t>==========================================================================</w:t>
        <w:br/>
        <w:br/>
        <w:t>$ npm run verify:offline -- ../submission/tampered-host.json</w:t>
        <w:br/>
        <w:br/>
        <w:t>receipt_id      : rcpt_8fb056c99bbea7e655d72075</w:t>
        <w:br/>
        <w:t>digest recorded : 8fb056c99bbea7e655d72075e37e428c8fbaade3c79b32fb737a6c4bef82e4d3</w:t>
        <w:br/>
        <w:t>digest computed : 37f7ce215e46aad9c83d4ae90aa32a44e3fe237dd96d85fd1ead935de7e8b8c1</w:t>
        <w:br/>
        <w:t>signature       : none — signing capability not imported; integrity rests on the claims digest</w:t>
        <w:br/>
        <w:br/>
        <w:t>RESULT: invalid.</w:t>
        <w:br/>
        <w:t xml:space="preserve">  - digest mismatch: recorded 8fb056c99bbea7e655d72075e37e428c8fbaade3c79b32fb737a6c4bef82e4d3, recomputed 37f7ce215e46aad9c83d4ae90aa32a44e3fe237dd96d85fd1ead935de7e8b8c1</w:t>
        <w:br/>
        <w:t xml:space="preserve">  - receipt_id does not derive from digest: recorded rcpt_8fb056c99bbea7e655d72075, expected rcpt_37f7ce215e46aad9c83d4ae9</w:t>
        <w:br/>
        <w:br/>
        <w:t>exit code: 1</w:t>
        <w:br/>
        <w:br/>
        <w:t>==========================================================================</w:t>
        <w:br/>
        <w:t>3. Editing the content, then repairing the digest so it agrees</w:t>
        <w:br/>
        <w:t xml:space="preserve">   The careful version of the attack. It still fails, because the receipt</w:t>
        <w:br/>
        <w:t xml:space="preserve">   id derives from the digest and cannot be repaired without becoming a</w:t>
        <w:br/>
        <w:t xml:space="preserve">   different id.</w:t>
        <w:br/>
        <w:t>==========================================================================</w:t>
        <w:br/>
        <w:br/>
        <w:t>$ cargo test digest_yang_dipalsukan_agar_cocok_tetap_gagal_di_identitas</w:t>
        <w:br/>
        <w:br/>
        <w:t>test verify::tests::digest_yang_dipalsukan_agar_cocok_tetap_gagal_di_identitas ... ok</w:t>
        <w:br/>
        <w:t>test result: ok. 1 passed; 0 failed; 0 ignored; 0 measured; 52 filtered out; finished in 0.01s</w:t>
      </w:r>
    </w:p>
    <w:p>
      <w:r>
        <w:br w:type="page"/>
      </w: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13. The live demo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>Anyone can run the same check in a browser, with no request to us. These are captures of the deployed site.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1315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01-lan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31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</w:pPr>
      <w:r>
        <w:rPr>
          <w:rFonts w:ascii="Segoe UI" w:hAnsi="Segoe UI"/>
          <w:i/>
          <w:color w:val="4A5560"/>
          <w:sz w:val="17"/>
        </w:rPr>
        <w:t>Landing page — nullstamp.vercel.app</w:t>
      </w: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14. The verifier, accepting a genuine receipt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196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02-verif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19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</w:pPr>
      <w:r>
        <w:rPr>
          <w:rFonts w:ascii="Segoe UI" w:hAnsi="Segoe UI"/>
          <w:i/>
          <w:color w:val="4A5560"/>
          <w:sz w:val="17"/>
        </w:rPr>
        <w:t>The live testnet receipt from contract 639 verifies: all four checks green, and the digest computed in the browser matches the digest recorded.</w:t>
      </w: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15. The verifier, rejecting tampering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>Three attacks, each linkable directly so a reviewer can see the rejection without reproducing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196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04-rejected-hidden-fie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19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</w:pPr>
      <w:r>
        <w:rPr>
          <w:rFonts w:ascii="Segoe UI" w:hAnsi="Segoe UI"/>
          <w:i/>
          <w:color w:val="4A5560"/>
          <w:sz w:val="17"/>
        </w:rPr>
        <w:t>Hiding a field that was actually used: fields_used cut to one entry. Digest mismatch and identity failure, both 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196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06-rejected-swapped-ho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19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</w:pPr>
      <w:r>
        <w:rPr>
          <w:rFonts w:ascii="Segoe UI" w:hAnsi="Segoe UI"/>
          <w:i/>
          <w:color w:val="4A5560"/>
          <w:sz w:val="17"/>
        </w:rPr>
        <w:t>Swapping the destination host to api.attacker.com.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2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05-rejected-repair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2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</w:pPr>
      <w:r>
        <w:rPr>
          <w:rFonts w:ascii="Segoe UI" w:hAnsi="Segoe UI"/>
          <w:i/>
          <w:color w:val="4A5560"/>
          <w:sz w:val="17"/>
        </w:rPr>
        <w:t>The careful attack: content edited and the digest repaired so it agrees. The digest check passes, and the identity check still fails — because the receipt id derives from the digest and cannot be repaired without becoming a different id.</w:t>
      </w: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16. The findings report, published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21599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03-find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159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</w:pPr>
      <w:r>
        <w:rPr>
          <w:rFonts w:ascii="Segoe UI" w:hAnsi="Segoe UI"/>
          <w:i/>
          <w:color w:val="4A5560"/>
          <w:sz w:val="17"/>
        </w:rPr>
        <w:t>Findings page — all fifteen findings, with the five that came from testnet marked.</w:t>
      </w:r>
    </w:p>
    <w:p>
      <w:r>
        <w:br w:type="page"/>
      </w: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17. All fifteen findings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>Full text with verbatim quotes, suggested fixes, and reproduction steps for every finding is in the repository at docs/BUGS.md, and as Findings-Report.pdf beside this document.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936"/>
          </w:tcPr>
          <w:p>
            <w:r>
              <w:rPr>
                <w:rFonts w:ascii="Segoe UI" w:hAnsi="Segoe UI"/>
                <w:b/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rFonts w:ascii="Segoe UI" w:hAnsi="Segoe UI"/>
                <w:b/>
                <w:sz w:val="19"/>
              </w:rPr>
              <w:t>Weight</w:t>
            </w:r>
          </w:p>
        </w:tc>
        <w:tc>
          <w:tcPr>
            <w:tcW w:type="dxa" w:w="7128"/>
          </w:tcPr>
          <w:p>
            <w:r>
              <w:rPr>
                <w:rFonts w:ascii="Segoe UI" w:hAnsi="Segoe UI"/>
                <w:b/>
                <w:sz w:val="19"/>
              </w:rPr>
              <w:t>Summary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T-01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blocker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 xml:space="preserve">First Quickstart sample cannot run: </w:t>
            </w:r>
            <w:r>
              <w:rPr>
                <w:rFonts w:ascii="Consolas" w:hAnsi="Consolas"/>
                <w:b w:val="0"/>
                <w:color w:val="B3271E"/>
                <w:sz w:val="16"/>
              </w:rPr>
              <w:t>trustAnchor</w:t>
            </w:r>
            <w:r>
              <w:rPr>
                <w:rFonts w:ascii="Segoe UI" w:hAnsi="Segoe UI"/>
                <w:b w:val="0"/>
                <w:sz w:val="18"/>
              </w:rPr>
              <w:t xml:space="preserve"> is required and throws in the constructor. Same defect on the claim page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T-02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blocker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 xml:space="preserve">Quickstart handler set incomplete for the handshake; </w:t>
            </w:r>
            <w:r>
              <w:rPr>
                <w:rFonts w:ascii="Consolas" w:hAnsi="Consolas"/>
                <w:b w:val="0"/>
                <w:color w:val="B3271E"/>
                <w:sz w:val="16"/>
              </w:rPr>
              <w:t>createDefaultHandlers</w:t>
            </w:r>
            <w:r>
              <w:rPr>
                <w:rFonts w:ascii="Segoe UI" w:hAnsi="Segoe UI"/>
                <w:b w:val="0"/>
                <w:sz w:val="18"/>
              </w:rPr>
              <w:t xml:space="preserve"> is never mentioned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T-03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blocker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 xml:space="preserve">Docs say </w:t>
            </w:r>
            <w:r>
              <w:rPr>
                <w:rFonts w:ascii="Consolas" w:hAnsi="Consolas"/>
                <w:b w:val="0"/>
                <w:color w:val="B3271E"/>
                <w:sz w:val="16"/>
              </w:rPr>
              <w:t>tenant_did()</w:t>
            </w:r>
            <w:r>
              <w:rPr>
                <w:rFonts w:ascii="Segoe UI" w:hAnsi="Segoe UI"/>
                <w:b w:val="0"/>
                <w:sz w:val="18"/>
              </w:rPr>
              <w:t xml:space="preserve"> is a string; the WIT returns 20 raw bytes and the reference repo hex-encodes it. Walkthrough sample does not compile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T-11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blocker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B3271E"/>
                <w:sz w:val="16"/>
              </w:rPr>
              <w:t>tenant.claim()</w:t>
            </w:r>
            <w:r>
              <w:rPr>
                <w:rFonts w:ascii="Segoe UI" w:hAnsi="Segoe UI"/>
                <w:b w:val="0"/>
                <w:sz w:val="18"/>
              </w:rPr>
              <w:t xml:space="preserve"> returns 500 on an already-provisioned tenant instead of </w:t>
            </w:r>
            <w:r>
              <w:rPr>
                <w:rFonts w:ascii="Consolas" w:hAnsi="Consolas"/>
                <w:b w:val="0"/>
                <w:color w:val="B3271E"/>
                <w:sz w:val="16"/>
              </w:rPr>
              <w:t>already-admitted</w:t>
            </w:r>
            <w:r>
              <w:rPr>
                <w:rFonts w:ascii="Segoe UI" w:hAnsi="Segoe UI"/>
                <w:b w:val="0"/>
                <w:sz w:val="18"/>
              </w:rPr>
              <w:t>. Two request ids supplied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T-12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blocker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 xml:space="preserve">Importing </w:t>
            </w:r>
            <w:r>
              <w:rPr>
                <w:rFonts w:ascii="Consolas" w:hAnsi="Consolas"/>
                <w:b w:val="0"/>
                <w:color w:val="B3271E"/>
                <w:sz w:val="16"/>
              </w:rPr>
              <w:t>signing@2.1.0</w:t>
            </w:r>
            <w:r>
              <w:rPr>
                <w:rFonts w:ascii="Segoe UI" w:hAnsi="Segoe UI"/>
                <w:b w:val="0"/>
                <w:sz w:val="18"/>
              </w:rPr>
              <w:t xml:space="preserve"> makes the contract fail to instantiate. Registration succeeds; every call then returns an opaque 500 with an empty contract log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T-13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confusing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Contract ids are per registration and map ACLs bind to the id, so every re-register silently invalidates every ACL. Ten ids observed, non-contiguous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T-14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confusing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B3271E"/>
                <w:sz w:val="16"/>
              </w:rPr>
              <w:t>kv-store.scan</w:t>
            </w:r>
            <w:r>
              <w:rPr>
                <w:rFonts w:ascii="Segoe UI" w:hAnsi="Segoe UI"/>
                <w:b w:val="0"/>
                <w:sz w:val="18"/>
              </w:rPr>
              <w:t xml:space="preserve"> returns raw </w:t>
            </w:r>
            <w:r>
              <w:rPr>
                <w:rFonts w:ascii="Consolas" w:hAnsi="Consolas"/>
                <w:b w:val="0"/>
                <w:color w:val="B3271E"/>
                <w:sz w:val="16"/>
              </w:rPr>
              <w:t>T3VR</w:t>
            </w:r>
            <w:r>
              <w:rPr>
                <w:rFonts w:ascii="Segoe UI" w:hAnsi="Segoe UI"/>
                <w:b w:val="0"/>
                <w:sz w:val="18"/>
              </w:rPr>
              <w:t xml:space="preserve"> CAS pointers where </w:t>
            </w:r>
            <w:r>
              <w:rPr>
                <w:rFonts w:ascii="Consolas" w:hAnsi="Consolas"/>
                <w:b w:val="0"/>
                <w:color w:val="B3271E"/>
                <w:sz w:val="16"/>
              </w:rPr>
              <w:t>get</w:t>
            </w:r>
            <w:r>
              <w:rPr>
                <w:rFonts w:ascii="Segoe UI" w:hAnsi="Segoe UI"/>
                <w:b w:val="0"/>
                <w:sz w:val="18"/>
              </w:rPr>
              <w:t xml:space="preserve"> resolves them; no error, not in the WIT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T-15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confusing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20,000 credit grant exhausted by ten registrations, against an advertised "~5,000 protected actions". One call locks 10,000,000,000 of a 20,000,000,000 grant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T-04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confusing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The tenant claim step is not documented anywhere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T-05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confusing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B3271E"/>
                <w:sz w:val="16"/>
              </w:rPr>
              <w:t>maps.create</w:t>
            </w:r>
            <w:r>
              <w:rPr>
                <w:rFonts w:ascii="Segoe UI" w:hAnsi="Segoe UI"/>
                <w:b w:val="0"/>
                <w:sz w:val="18"/>
              </w:rPr>
              <w:t xml:space="preserve"> needs a </w:t>
            </w:r>
            <w:r>
              <w:rPr>
                <w:rFonts w:ascii="Consolas" w:hAnsi="Consolas"/>
                <w:b w:val="0"/>
                <w:color w:val="B3271E"/>
                <w:sz w:val="16"/>
              </w:rPr>
              <w:t>contractId</w:t>
            </w:r>
            <w:r>
              <w:rPr>
                <w:rFonts w:ascii="Segoe UI" w:hAnsi="Segoe UI"/>
                <w:b w:val="0"/>
                <w:sz w:val="18"/>
              </w:rPr>
              <w:t xml:space="preserve"> that only exists after registration, which the Walkthrough sequences later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T-06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confusing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 xml:space="preserve">SDK install reports 4 advisories, 1 critical (Zip Slip in </w:t>
            </w:r>
            <w:r>
              <w:rPr>
                <w:rFonts w:ascii="Consolas" w:hAnsi="Consolas"/>
                <w:b w:val="0"/>
                <w:color w:val="B3271E"/>
                <w:sz w:val="16"/>
              </w:rPr>
              <w:t>decompress</w:t>
            </w:r>
            <w:r>
              <w:rPr>
                <w:rFonts w:ascii="Segoe UI" w:hAnsi="Segoe UI"/>
                <w:b w:val="0"/>
                <w:sz w:val="18"/>
              </w:rPr>
              <w:t xml:space="preserve"> via </w:t>
            </w:r>
            <w:r>
              <w:rPr>
                <w:rFonts w:ascii="Consolas" w:hAnsi="Consolas"/>
                <w:b w:val="0"/>
                <w:color w:val="B3271E"/>
                <w:sz w:val="16"/>
              </w:rPr>
              <w:t>jco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T-07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time sink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B3271E"/>
                <w:sz w:val="16"/>
              </w:rPr>
              <w:t>contracts.logs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3271E"/>
                <w:sz w:val="16"/>
              </w:rPr>
              <w:t>maps.entrySet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3271E"/>
                <w:sz w:val="16"/>
              </w:rPr>
              <w:t>maps.entryGet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3271E"/>
                <w:sz w:val="16"/>
              </w:rPr>
              <w:t>maps.getStatus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3271E"/>
                <w:sz w:val="16"/>
              </w:rPr>
              <w:t>maps.update</w:t>
            </w:r>
            <w:r>
              <w:rPr>
                <w:rFonts w:ascii="Segoe UI" w:hAnsi="Segoe UI"/>
                <w:b w:val="0"/>
                <w:sz w:val="18"/>
              </w:rPr>
              <w:t xml:space="preserve"> appear in no documentation page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T-08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time sink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 xml:space="preserve">Error-handling sample's catch-all arm collapses </w:t>
            </w:r>
            <w:r>
              <w:rPr>
                <w:rFonts w:ascii="Consolas" w:hAnsi="Consolas"/>
                <w:b w:val="0"/>
                <w:color w:val="B3271E"/>
                <w:sz w:val="16"/>
              </w:rPr>
              <w:t>PlaceholderDenied</w:t>
            </w:r>
            <w:r>
              <w:rPr>
                <w:rFonts w:ascii="Segoe UI" w:hAnsi="Segoe UI"/>
                <w:b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color w:val="B3271E"/>
                <w:sz w:val="16"/>
              </w:rPr>
              <w:t>PlaceholderNoUserContext</w:t>
            </w:r>
            <w:r>
              <w:rPr>
                <w:rFonts w:ascii="Segoe UI" w:hAnsi="Segoe UI"/>
                <w:b w:val="0"/>
                <w:sz w:val="18"/>
              </w:rPr>
              <w:t>, whose distinction the WIT calls deliberate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T-09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time sink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Two doc URLs return 404; the payroll example page has no content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T-10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time sink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 xml:space="preserve">Reference repo version numbers disagree across </w:t>
            </w:r>
            <w:r>
              <w:rPr>
                <w:rFonts w:ascii="Consolas" w:hAnsi="Consolas"/>
                <w:b w:val="0"/>
                <w:color w:val="B3271E"/>
                <w:sz w:val="16"/>
              </w:rPr>
              <w:t>world.wit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3271E"/>
                <w:sz w:val="16"/>
              </w:rPr>
              <w:t>Cargo.toml</w:t>
            </w:r>
            <w:r>
              <w:rPr>
                <w:rFonts w:ascii="Segoe UI" w:hAnsi="Segoe UI"/>
                <w:b w:val="0"/>
                <w:sz w:val="18"/>
              </w:rPr>
              <w:t>, and a test name. The version lives in three places with no single source of truth — this bit me too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U-01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Segoe UI" w:hAnsi="Segoe UI"/>
                <w:b w:val="0"/>
                <w:sz w:val="18"/>
              </w:rPr>
              <w:t>proposal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B3271E"/>
                <w:sz w:val="16"/>
              </w:rPr>
              <w:t>set-claims-digest</w:t>
            </w:r>
            <w:r>
              <w:rPr>
                <w:rFonts w:ascii="Segoe UI" w:hAnsi="Segoe UI"/>
                <w:b w:val="0"/>
                <w:sz w:val="18"/>
              </w:rPr>
              <w:t xml:space="preserve"> deserves a documentation page of its own</w:t>
            </w:r>
          </w:p>
        </w:tc>
      </w:tr>
    </w:tbl>
    <w:p>
      <w:pPr>
        <w:spacing w:after="80"/>
      </w:pP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18. One proposal</w:t>
      </w:r>
    </w:p>
    <w:p>
      <w:pPr>
        <w:spacing w:after="140" w:line="307" w:lineRule="auto"/>
      </w:pPr>
      <w:r>
        <w:rPr>
          <w:rFonts w:ascii="Consolas" w:hAnsi="Consolas"/>
          <w:b w:val="0"/>
          <w:color w:val="B3271E"/>
          <w:sz w:val="19"/>
        </w:rPr>
        <w:t>kv-store.set-claims-digest</w:t>
      </w:r>
      <w:r>
        <w:rPr>
          <w:rFonts w:ascii="Segoe UI" w:hAnsi="Segoe UI"/>
          <w:b w:val="0"/>
          <w:color w:val="14181D"/>
          <w:sz w:val="21"/>
        </w:rPr>
        <w:t xml:space="preserve"> deserves a documentation page of its own.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>Its WIT comment says the digest is planted in the transaction's Merkle leaf "so clients can verify receipts offline". That sentence answers the hardest question about confidential computing: how can anyone outside check work performed somewhere they cannot see? No ADK page discusses it.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>This project is built on that capability, and the result holds up under an independent verifier — as section 12 shows, with the account at zero credits and the node no longer answering. Give it a page with a worked canonical-form example, and the pitch for T3N changes from "trust the enclave" to "compute it yourself and compare". That is a materially stronger claim, and the machinery already ships.</w:t>
      </w:r>
    </w:p>
    <w:p>
      <w:pPr>
        <w:keepNext/>
        <w:spacing w:before="360" w:after="120"/>
        <w:pBdr>
          <w:bottom w:val="single" w:sz="8" w:space="3" w:color="D6452C"/>
        </w:pBdr>
      </w:pPr>
      <w:r>
        <w:rPr>
          <w:rFonts w:ascii="Segoe UI" w:hAnsi="Segoe UI"/>
          <w:b/>
          <w:color w:val="14181D"/>
          <w:sz w:val="28"/>
        </w:rPr>
        <w:t>19. Reproducing all of this</w:t>
      </w:r>
    </w:p>
    <w:p>
      <w:pPr>
        <w:spacing w:before="40" w:after="180" w:line="254" w:lineRule="auto"/>
        <w:shd w:val="clear" w:color="auto" w:fill="0D1117"/>
        <w:pBdr>
          <w:left w:val="single" w:sz="18" w:space="8" w:color="D6452C"/>
        </w:pBdr>
      </w:pPr>
      <w:r>
        <w:rPr>
          <w:rFonts w:ascii="Consolas" w:hAnsi="Consolas"/>
          <w:color w:val="E6EDF3"/>
          <w:sz w:val="16"/>
        </w:rPr>
        <w:t>git clone https://github.com/bryankwandou/nullstamp</w:t>
        <w:br/>
        <w:t>cd nullstamp/contract/z-tenant-nullstamp</w:t>
        <w:br/>
        <w:t>cargo test --target "$(rustc -vV | sed -n 's/^host: //p')"</w:t>
        <w:br/>
        <w:t>cargo build --target wasm32-wasip2 --release</w:t>
        <w:br/>
        <w:t>wasm-tools component wit target/wasm32-wasip2/release/z_tenant_nullstamp.wasm</w:t>
        <w:br/>
        <w:br/>
        <w:t>cd ../../scripts</w:t>
        <w:br/>
        <w:t>npm install</w:t>
        <w:br/>
        <w:t>npm run preflight                    # no developer key needed</w:t>
        <w:br/>
        <w:br/>
        <w:t>cp .env.example .env                 # set T3N_API_KEY</w:t>
        <w:br/>
        <w:t>npm run step:01                      # through step:11</w:t>
        <w:br/>
        <w:t>npm run verify:offline -- ../submission/live-receipt.json</w:t>
      </w:r>
    </w:p>
    <w:p>
      <w:pPr>
        <w:spacing w:after="140" w:line="307" w:lineRule="auto"/>
      </w:pPr>
      <w:r>
        <w:rPr>
          <w:rFonts w:ascii="Segoe UI" w:hAnsi="Segoe UI"/>
          <w:b w:val="0"/>
          <w:color w:val="14181D"/>
          <w:sz w:val="21"/>
        </w:rPr>
        <w:t>The offline verification at the end needs no key, no credits, and no network, so it can be run by anyone from a clean clone.</w:t>
      </w:r>
    </w:p>
    <w:p>
      <w:pPr>
        <w:spacing w:after="140" w:line="307" w:lineRule="auto"/>
      </w:pPr>
      <w:r>
        <w:rPr>
          <w:rFonts w:ascii="Segoe UI" w:hAnsi="Segoe UI"/>
          <w:b w:val="0"/>
          <w:color w:val="4A5560"/>
          <w:sz w:val="21"/>
        </w:rPr>
        <w:t>Reported by Bryan Kwandou — nayrbryangaming01@gmail.com</w:t>
      </w:r>
    </w:p>
    <w:sectPr w:rsidR="00FC693F" w:rsidRPr="0006063C" w:rsidSect="00034616">
      <w:pgSz w:w="11909" w:h="16834"/>
      <w:pgMar w:top="1037" w:right="1195" w:bottom="1037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418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