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21D78" w14:textId="094C1631" w:rsidR="000C0205" w:rsidRDefault="009E364E" w:rsidP="009E364E">
      <w:pPr>
        <w:pStyle w:val="Title"/>
      </w:pPr>
      <w:r>
        <w:t>Read Functions Reference</w:t>
      </w:r>
    </w:p>
    <w:p w14:paraId="5FDBF924" w14:textId="7B02887E" w:rsidR="009E364E" w:rsidRDefault="009E364E" w:rsidP="009E364E">
      <w:pPr>
        <w:spacing w:before="240"/>
      </w:pPr>
      <w:r>
        <w:t>These are the read functions you can use in the json settings files.  This is a reference document and does not show how to use these functions as well as one of the procedures or guides.</w:t>
      </w:r>
    </w:p>
    <w:p w14:paraId="64531767" w14:textId="77777777" w:rsidR="009E364E" w:rsidRDefault="009E364E" w:rsidP="009E364E">
      <w:pPr>
        <w:pStyle w:val="Heading10"/>
      </w:pPr>
      <w:r>
        <w:t>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4"/>
        <w:gridCol w:w="6646"/>
      </w:tblGrid>
      <w:tr w:rsidR="009E364E" w14:paraId="1C892AE7" w14:textId="77777777" w:rsidTr="009E364E">
        <w:tc>
          <w:tcPr>
            <w:tcW w:w="2704" w:type="dxa"/>
          </w:tcPr>
          <w:p w14:paraId="62B5A83A" w14:textId="77777777" w:rsidR="009E364E" w:rsidRPr="003515DC" w:rsidRDefault="009E364E" w:rsidP="00460BB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Function </w:t>
            </w:r>
            <w:r w:rsidRPr="003515DC">
              <w:rPr>
                <w:b/>
                <w:bCs/>
              </w:rPr>
              <w:t>Name</w:t>
            </w:r>
          </w:p>
        </w:tc>
        <w:tc>
          <w:tcPr>
            <w:tcW w:w="6646" w:type="dxa"/>
          </w:tcPr>
          <w:p w14:paraId="6E03A2CB" w14:textId="77777777" w:rsidR="009E364E" w:rsidRPr="003515DC" w:rsidRDefault="009E364E" w:rsidP="00460BB9">
            <w:pPr>
              <w:rPr>
                <w:b/>
                <w:bCs/>
              </w:rPr>
            </w:pPr>
            <w:r w:rsidRPr="003515DC">
              <w:rPr>
                <w:b/>
                <w:bCs/>
              </w:rPr>
              <w:t>Description</w:t>
            </w:r>
          </w:p>
        </w:tc>
      </w:tr>
      <w:tr w:rsidR="009E364E" w14:paraId="5128182C" w14:textId="77777777" w:rsidTr="009E364E">
        <w:tc>
          <w:tcPr>
            <w:tcW w:w="2704" w:type="dxa"/>
          </w:tcPr>
          <w:p w14:paraId="0F578E69" w14:textId="303A4669" w:rsidR="009E364E" w:rsidRPr="00BC289F" w:rsidRDefault="009E364E" w:rsidP="009E364E">
            <w:pPr>
              <w:rPr>
                <w:color w:val="3A7C22" w:themeColor="accent6" w:themeShade="BF"/>
              </w:rPr>
            </w:pPr>
            <w:r w:rsidRPr="00BC289F">
              <w:rPr>
                <w:color w:val="3A7C22" w:themeColor="accent6" w:themeShade="BF"/>
              </w:rPr>
              <w:t xml:space="preserve">read_table             </w:t>
            </w:r>
          </w:p>
        </w:tc>
        <w:tc>
          <w:tcPr>
            <w:tcW w:w="6646" w:type="dxa"/>
          </w:tcPr>
          <w:p w14:paraId="2CFF1728" w14:textId="1C2D11FC" w:rsidR="009E364E" w:rsidRDefault="009E364E" w:rsidP="009E364E">
            <w:r w:rsidRPr="009E364E">
              <w:t xml:space="preserve">Performs a batch read of a Delta table.                                                        </w:t>
            </w:r>
          </w:p>
        </w:tc>
      </w:tr>
      <w:tr w:rsidR="009E364E" w14:paraId="722FBAD9" w14:textId="77777777" w:rsidTr="009E364E">
        <w:tc>
          <w:tcPr>
            <w:tcW w:w="2704" w:type="dxa"/>
          </w:tcPr>
          <w:p w14:paraId="0A342422" w14:textId="131B67A6" w:rsidR="009E364E" w:rsidRPr="00BC289F" w:rsidRDefault="009E364E" w:rsidP="009E364E">
            <w:pPr>
              <w:rPr>
                <w:color w:val="3A7C22" w:themeColor="accent6" w:themeShade="BF"/>
              </w:rPr>
            </w:pPr>
            <w:r w:rsidRPr="00BC289F">
              <w:rPr>
                <w:color w:val="3A7C22" w:themeColor="accent6" w:themeShade="BF"/>
              </w:rPr>
              <w:t>read_snapshot_windowed</w:t>
            </w:r>
          </w:p>
        </w:tc>
        <w:tc>
          <w:tcPr>
            <w:tcW w:w="6646" w:type="dxa"/>
          </w:tcPr>
          <w:p w14:paraId="0D5ADF28" w14:textId="50B0B226" w:rsidR="009E364E" w:rsidRDefault="009E364E" w:rsidP="009E364E">
            <w:r w:rsidRPr="009E364E">
              <w:t xml:space="preserve">Retrieves latest record for each key, ordering by ingest timestamp.         </w:t>
            </w:r>
          </w:p>
        </w:tc>
      </w:tr>
      <w:tr w:rsidR="009E364E" w14:paraId="27BF4D4A" w14:textId="77777777" w:rsidTr="009E364E">
        <w:tc>
          <w:tcPr>
            <w:tcW w:w="2704" w:type="dxa"/>
          </w:tcPr>
          <w:p w14:paraId="197DBC63" w14:textId="3DAA9520" w:rsidR="009E364E" w:rsidRPr="00BC289F" w:rsidRDefault="009E364E" w:rsidP="009E364E">
            <w:pPr>
              <w:rPr>
                <w:color w:val="3A7C22" w:themeColor="accent6" w:themeShade="BF"/>
              </w:rPr>
            </w:pPr>
            <w:r w:rsidRPr="00BC289F">
              <w:rPr>
                <w:color w:val="3A7C22" w:themeColor="accent6" w:themeShade="BF"/>
              </w:rPr>
              <w:t xml:space="preserve">read_latest_ingest     </w:t>
            </w:r>
          </w:p>
        </w:tc>
        <w:tc>
          <w:tcPr>
            <w:tcW w:w="6646" w:type="dxa"/>
          </w:tcPr>
          <w:p w14:paraId="07B0E148" w14:textId="00DCB03C" w:rsidR="009E364E" w:rsidRPr="009E364E" w:rsidRDefault="009E364E" w:rsidP="009E364E">
            <w:r w:rsidRPr="009E364E">
              <w:t xml:space="preserve">Loads only the records from the most recent ingest time.                                       </w:t>
            </w:r>
          </w:p>
        </w:tc>
      </w:tr>
      <w:tr w:rsidR="00BC289F" w14:paraId="695DBC5A" w14:textId="77777777" w:rsidTr="00BC289F">
        <w:tc>
          <w:tcPr>
            <w:tcW w:w="2704" w:type="dxa"/>
          </w:tcPr>
          <w:p w14:paraId="2CEE85F4" w14:textId="77777777" w:rsidR="00BC289F" w:rsidRPr="00BC289F" w:rsidRDefault="00BC289F" w:rsidP="00460BB9">
            <w:pPr>
              <w:rPr>
                <w:color w:val="215E99" w:themeColor="text2" w:themeTint="BF"/>
              </w:rPr>
            </w:pPr>
            <w:r w:rsidRPr="00BC289F">
              <w:rPr>
                <w:color w:val="215E99" w:themeColor="text2" w:themeTint="BF"/>
              </w:rPr>
              <w:t>stream_read_cloudfiles</w:t>
            </w:r>
          </w:p>
        </w:tc>
        <w:tc>
          <w:tcPr>
            <w:tcW w:w="6646" w:type="dxa"/>
          </w:tcPr>
          <w:p w14:paraId="5595A813" w14:textId="77777777" w:rsidR="00BC289F" w:rsidRDefault="00BC289F" w:rsidP="00460BB9">
            <w:r w:rsidRPr="009E364E">
              <w:t xml:space="preserve">Reads streaming data using Auto Loader (cloudFiles).    </w:t>
            </w:r>
          </w:p>
        </w:tc>
      </w:tr>
      <w:tr w:rsidR="00BC289F" w14:paraId="2F8C429E" w14:textId="77777777" w:rsidTr="00BC289F">
        <w:tc>
          <w:tcPr>
            <w:tcW w:w="2704" w:type="dxa"/>
          </w:tcPr>
          <w:p w14:paraId="4C0FA9F4" w14:textId="77777777" w:rsidR="00BC289F" w:rsidRPr="00BC289F" w:rsidRDefault="00BC289F" w:rsidP="00460BB9">
            <w:pPr>
              <w:rPr>
                <w:color w:val="215E99" w:themeColor="text2" w:themeTint="BF"/>
              </w:rPr>
            </w:pPr>
            <w:r w:rsidRPr="00BC289F">
              <w:rPr>
                <w:color w:val="215E99" w:themeColor="text2" w:themeTint="BF"/>
              </w:rPr>
              <w:t xml:space="preserve">stream_read_table      </w:t>
            </w:r>
          </w:p>
        </w:tc>
        <w:tc>
          <w:tcPr>
            <w:tcW w:w="6646" w:type="dxa"/>
          </w:tcPr>
          <w:p w14:paraId="0FF7C6A4" w14:textId="77777777" w:rsidR="00BC289F" w:rsidRDefault="00BC289F" w:rsidP="00460BB9">
            <w:r w:rsidRPr="009E364E">
              <w:t>Creates a streaming DataFrame from an existing Delta table.</w:t>
            </w:r>
          </w:p>
        </w:tc>
      </w:tr>
    </w:tbl>
    <w:p w14:paraId="2C201550" w14:textId="77777777" w:rsidR="009E364E" w:rsidRDefault="009E364E" w:rsidP="009E364E"/>
    <w:p w14:paraId="65DE68EA" w14:textId="77777777" w:rsidR="009E364E" w:rsidRPr="00E36277" w:rsidRDefault="009E364E" w:rsidP="009E364E">
      <w:pPr>
        <w:pStyle w:val="Heading10"/>
      </w:pPr>
      <w:r>
        <w:t>Settings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04"/>
        <w:gridCol w:w="6646"/>
      </w:tblGrid>
      <w:tr w:rsidR="009E364E" w14:paraId="7F40CBA5" w14:textId="77777777" w:rsidTr="00460BB9">
        <w:tc>
          <w:tcPr>
            <w:tcW w:w="2704" w:type="dxa"/>
          </w:tcPr>
          <w:p w14:paraId="52080C52" w14:textId="77777777" w:rsidR="009E364E" w:rsidRPr="003515DC" w:rsidRDefault="009E364E" w:rsidP="00460BB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Function </w:t>
            </w:r>
            <w:r w:rsidRPr="003515DC">
              <w:rPr>
                <w:b/>
                <w:bCs/>
              </w:rPr>
              <w:t>Name</w:t>
            </w:r>
          </w:p>
        </w:tc>
        <w:tc>
          <w:tcPr>
            <w:tcW w:w="6646" w:type="dxa"/>
          </w:tcPr>
          <w:p w14:paraId="19CD97AF" w14:textId="7E8A794E" w:rsidR="009E364E" w:rsidRPr="003515DC" w:rsidRDefault="004149EA" w:rsidP="00460BB9">
            <w:pPr>
              <w:rPr>
                <w:b/>
                <w:bCs/>
              </w:rPr>
            </w:pPr>
            <w:r>
              <w:rPr>
                <w:b/>
                <w:bCs/>
              </w:rPr>
              <w:t>Key(s) Required</w:t>
            </w:r>
          </w:p>
        </w:tc>
      </w:tr>
      <w:tr w:rsidR="009E364E" w14:paraId="1C8D7C0D" w14:textId="77777777" w:rsidTr="00460BB9">
        <w:tc>
          <w:tcPr>
            <w:tcW w:w="2704" w:type="dxa"/>
          </w:tcPr>
          <w:p w14:paraId="0DDD42D6" w14:textId="77777777" w:rsidR="009E364E" w:rsidRPr="00BC289F" w:rsidRDefault="009E364E" w:rsidP="00460BB9">
            <w:pPr>
              <w:rPr>
                <w:color w:val="3A7C22" w:themeColor="accent6" w:themeShade="BF"/>
              </w:rPr>
            </w:pPr>
            <w:r w:rsidRPr="00BC289F">
              <w:rPr>
                <w:color w:val="3A7C22" w:themeColor="accent6" w:themeShade="BF"/>
              </w:rPr>
              <w:t xml:space="preserve">read_table             </w:t>
            </w:r>
          </w:p>
        </w:tc>
        <w:tc>
          <w:tcPr>
            <w:tcW w:w="6646" w:type="dxa"/>
          </w:tcPr>
          <w:p w14:paraId="7C59D000" w14:textId="03CEEDB8" w:rsidR="009E364E" w:rsidRDefault="004149EA" w:rsidP="00460BB9">
            <w:r>
              <w:t>src_table_name</w:t>
            </w:r>
          </w:p>
        </w:tc>
      </w:tr>
      <w:tr w:rsidR="009E364E" w14:paraId="2DD23A01" w14:textId="77777777" w:rsidTr="00460BB9">
        <w:tc>
          <w:tcPr>
            <w:tcW w:w="2704" w:type="dxa"/>
          </w:tcPr>
          <w:p w14:paraId="7ADCAF7F" w14:textId="77777777" w:rsidR="009E364E" w:rsidRPr="00BC289F" w:rsidRDefault="009E364E" w:rsidP="00460BB9">
            <w:pPr>
              <w:rPr>
                <w:color w:val="3A7C22" w:themeColor="accent6" w:themeShade="BF"/>
              </w:rPr>
            </w:pPr>
            <w:r w:rsidRPr="00BC289F">
              <w:rPr>
                <w:color w:val="3A7C22" w:themeColor="accent6" w:themeShade="BF"/>
              </w:rPr>
              <w:t>read_snapshot_windowed</w:t>
            </w:r>
          </w:p>
        </w:tc>
        <w:tc>
          <w:tcPr>
            <w:tcW w:w="6646" w:type="dxa"/>
          </w:tcPr>
          <w:p w14:paraId="7F45A4DA" w14:textId="04686803" w:rsidR="009E364E" w:rsidRDefault="004149EA" w:rsidP="00460BB9">
            <w:r>
              <w:t>src_table_name, surrogate_key, ingest_time_column</w:t>
            </w:r>
          </w:p>
        </w:tc>
      </w:tr>
      <w:tr w:rsidR="009E364E" w14:paraId="06B2040A" w14:textId="77777777" w:rsidTr="00460BB9">
        <w:tc>
          <w:tcPr>
            <w:tcW w:w="2704" w:type="dxa"/>
          </w:tcPr>
          <w:p w14:paraId="7508071C" w14:textId="77777777" w:rsidR="009E364E" w:rsidRPr="00BC289F" w:rsidRDefault="009E364E" w:rsidP="00460BB9">
            <w:pPr>
              <w:rPr>
                <w:color w:val="3A7C22" w:themeColor="accent6" w:themeShade="BF"/>
              </w:rPr>
            </w:pPr>
            <w:r w:rsidRPr="00BC289F">
              <w:rPr>
                <w:color w:val="3A7C22" w:themeColor="accent6" w:themeShade="BF"/>
              </w:rPr>
              <w:t xml:space="preserve">read_latest_ingest     </w:t>
            </w:r>
          </w:p>
        </w:tc>
        <w:tc>
          <w:tcPr>
            <w:tcW w:w="6646" w:type="dxa"/>
          </w:tcPr>
          <w:p w14:paraId="5005B9B4" w14:textId="58553E12" w:rsidR="009E364E" w:rsidRPr="009E364E" w:rsidRDefault="004149EA" w:rsidP="00460BB9">
            <w:r>
              <w:t>src_table_name, ingest_time_column</w:t>
            </w:r>
          </w:p>
        </w:tc>
      </w:tr>
      <w:tr w:rsidR="00BC289F" w14:paraId="64F223ED" w14:textId="77777777" w:rsidTr="00BC289F">
        <w:tc>
          <w:tcPr>
            <w:tcW w:w="2704" w:type="dxa"/>
          </w:tcPr>
          <w:p w14:paraId="4AFE59F4" w14:textId="77777777" w:rsidR="00BC289F" w:rsidRPr="00BC289F" w:rsidRDefault="00BC289F" w:rsidP="00460BB9">
            <w:pPr>
              <w:rPr>
                <w:color w:val="215E99" w:themeColor="text2" w:themeTint="BF"/>
              </w:rPr>
            </w:pPr>
            <w:r w:rsidRPr="00BC289F">
              <w:rPr>
                <w:color w:val="215E99" w:themeColor="text2" w:themeTint="BF"/>
              </w:rPr>
              <w:t>stream_read_cloudfiles</w:t>
            </w:r>
          </w:p>
        </w:tc>
        <w:tc>
          <w:tcPr>
            <w:tcW w:w="6646" w:type="dxa"/>
          </w:tcPr>
          <w:p w14:paraId="1ACDD1B1" w14:textId="073CD01F" w:rsidR="00BC289F" w:rsidRDefault="004149EA" w:rsidP="00460BB9">
            <w:r>
              <w:t>readStreamOptions, readStream_load, file_schema</w:t>
            </w:r>
          </w:p>
        </w:tc>
      </w:tr>
      <w:tr w:rsidR="00BC289F" w14:paraId="49E48DC8" w14:textId="77777777" w:rsidTr="00BC289F">
        <w:tc>
          <w:tcPr>
            <w:tcW w:w="2704" w:type="dxa"/>
          </w:tcPr>
          <w:p w14:paraId="385936E1" w14:textId="77777777" w:rsidR="00BC289F" w:rsidRPr="00BC289F" w:rsidRDefault="00BC289F" w:rsidP="00460BB9">
            <w:pPr>
              <w:rPr>
                <w:color w:val="215E99" w:themeColor="text2" w:themeTint="BF"/>
              </w:rPr>
            </w:pPr>
            <w:r w:rsidRPr="00BC289F">
              <w:rPr>
                <w:color w:val="215E99" w:themeColor="text2" w:themeTint="BF"/>
              </w:rPr>
              <w:t xml:space="preserve">stream_read_table      </w:t>
            </w:r>
          </w:p>
        </w:tc>
        <w:tc>
          <w:tcPr>
            <w:tcW w:w="6646" w:type="dxa"/>
          </w:tcPr>
          <w:p w14:paraId="519B3246" w14:textId="2338D9DC" w:rsidR="00BC289F" w:rsidRDefault="004149EA" w:rsidP="00460BB9">
            <w:r>
              <w:t>src_table_name, readStreamOptions</w:t>
            </w:r>
          </w:p>
        </w:tc>
      </w:tr>
    </w:tbl>
    <w:p w14:paraId="14A9EDA6" w14:textId="77777777" w:rsidR="00894CEC" w:rsidRDefault="00894CEC" w:rsidP="00894CEC">
      <w:pPr>
        <w:pStyle w:val="Heading20"/>
      </w:pPr>
    </w:p>
    <w:p w14:paraId="418D636A" w14:textId="560EC62E" w:rsidR="00894CEC" w:rsidRDefault="00894CEC" w:rsidP="00894CEC">
      <w:pPr>
        <w:pStyle w:val="Heading20"/>
      </w:pPr>
      <w:r>
        <w:t>E</w:t>
      </w:r>
      <w:r w:rsidR="009E364E">
        <w:t>xample</w:t>
      </w:r>
    </w:p>
    <w:p w14:paraId="6D0A7183" w14:textId="38325CE1" w:rsidR="009E364E" w:rsidRDefault="004149EA" w:rsidP="009E364E">
      <w:pPr>
        <w:spacing w:before="240"/>
      </w:pPr>
      <w:r>
        <w:t xml:space="preserve">Many settings are dynamically generated if you don’t specify them. The file schema should always be given to enforce the approved schema. Note: the file schema is too long to put </w:t>
      </w:r>
      <w:r w:rsidR="00894CEC">
        <w:t>in this example</w:t>
      </w:r>
      <w:r>
        <w:t xml:space="preserve"> but will be covered in the databricks-utilities documentation</w:t>
      </w:r>
      <w:r w:rsidR="00894CEC">
        <w:t xml:space="preserve"> for </w:t>
      </w:r>
      <w:r w:rsidR="00894CEC">
        <w:t>get-schema.py</w:t>
      </w:r>
      <w:r w:rsidR="00894CEC">
        <w:t>.</w:t>
      </w:r>
    </w:p>
    <w:p w14:paraId="44B1B2EA" w14:textId="125CAF2E" w:rsidR="009E364E" w:rsidRDefault="009E364E" w:rsidP="009E364E">
      <w:pPr>
        <w:pStyle w:val="Console"/>
      </w:pPr>
      <w:r>
        <w:t xml:space="preserve">    </w:t>
      </w:r>
      <w:r w:rsidRPr="007C2E0C">
        <w:t>"</w:t>
      </w:r>
      <w:r w:rsidR="004149EA">
        <w:t>read</w:t>
      </w:r>
      <w:r w:rsidRPr="007C2E0C">
        <w:t>_function": "functions.</w:t>
      </w:r>
      <w:r w:rsidR="00894CEC">
        <w:t>read</w:t>
      </w:r>
      <w:r w:rsidRPr="007C2E0C">
        <w:t>.</w:t>
      </w:r>
      <w:r w:rsidR="004149EA">
        <w:t>stream_read_cloudfiles</w:t>
      </w:r>
      <w:r w:rsidRPr="007C2E0C">
        <w:t>"</w:t>
      </w:r>
    </w:p>
    <w:p w14:paraId="367BBDB5" w14:textId="77777777" w:rsidR="004149EA" w:rsidRDefault="004149EA" w:rsidP="004149EA">
      <w:pPr>
        <w:pStyle w:val="Console"/>
      </w:pPr>
      <w:r>
        <w:t xml:space="preserve">    "readStreamOptions": {</w:t>
      </w:r>
    </w:p>
    <w:p w14:paraId="4429AB36" w14:textId="77777777" w:rsidR="004149EA" w:rsidRDefault="004149EA" w:rsidP="004149EA">
      <w:pPr>
        <w:pStyle w:val="Console"/>
      </w:pPr>
      <w:r>
        <w:t xml:space="preserve">        "cloudFiles.format": "json",</w:t>
      </w:r>
    </w:p>
    <w:p w14:paraId="0D9A0F7C" w14:textId="77777777" w:rsidR="004149EA" w:rsidRDefault="004149EA" w:rsidP="004149EA">
      <w:pPr>
        <w:pStyle w:val="Console"/>
      </w:pPr>
      <w:r>
        <w:t xml:space="preserve">        "encoding": "utf-8",</w:t>
      </w:r>
    </w:p>
    <w:p w14:paraId="6A50CBDB" w14:textId="77777777" w:rsidR="004149EA" w:rsidRDefault="004149EA" w:rsidP="004149EA">
      <w:pPr>
        <w:pStyle w:val="Console"/>
      </w:pPr>
      <w:r>
        <w:t xml:space="preserve">        "pathGlobFilter": "powerPlay.json",</w:t>
      </w:r>
    </w:p>
    <w:p w14:paraId="38A97929" w14:textId="77777777" w:rsidR="004149EA" w:rsidRDefault="004149EA" w:rsidP="004149EA">
      <w:pPr>
        <w:pStyle w:val="Console"/>
      </w:pPr>
      <w:r>
        <w:t xml:space="preserve">        "multiline": "false"</w:t>
      </w:r>
    </w:p>
    <w:p w14:paraId="42F8BD50" w14:textId="5899E340" w:rsidR="009E364E" w:rsidRDefault="004149EA" w:rsidP="004149EA">
      <w:pPr>
        <w:pStyle w:val="Console"/>
      </w:pPr>
      <w:r>
        <w:t xml:space="preserve">    },</w:t>
      </w:r>
    </w:p>
    <w:p w14:paraId="3542D46C" w14:textId="77777777" w:rsidR="009E364E" w:rsidRPr="009E364E" w:rsidRDefault="009E364E" w:rsidP="009E364E"/>
    <w:sectPr w:rsidR="009E364E" w:rsidRPr="009E3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3D0"/>
    <w:rsid w:val="000218D5"/>
    <w:rsid w:val="00090CA4"/>
    <w:rsid w:val="000C0205"/>
    <w:rsid w:val="000E4D1D"/>
    <w:rsid w:val="001164CF"/>
    <w:rsid w:val="00132593"/>
    <w:rsid w:val="00140EB6"/>
    <w:rsid w:val="001721ED"/>
    <w:rsid w:val="001A6C5E"/>
    <w:rsid w:val="001E6148"/>
    <w:rsid w:val="00246DE0"/>
    <w:rsid w:val="00254690"/>
    <w:rsid w:val="00285741"/>
    <w:rsid w:val="00285E85"/>
    <w:rsid w:val="00291138"/>
    <w:rsid w:val="002A0E5B"/>
    <w:rsid w:val="002C26FB"/>
    <w:rsid w:val="003554EC"/>
    <w:rsid w:val="00361545"/>
    <w:rsid w:val="00394BCA"/>
    <w:rsid w:val="003A6464"/>
    <w:rsid w:val="003F39EE"/>
    <w:rsid w:val="004149EA"/>
    <w:rsid w:val="004C78D8"/>
    <w:rsid w:val="00514810"/>
    <w:rsid w:val="00583CD4"/>
    <w:rsid w:val="005C2DB7"/>
    <w:rsid w:val="007E2352"/>
    <w:rsid w:val="00894CEC"/>
    <w:rsid w:val="00983D60"/>
    <w:rsid w:val="009913EE"/>
    <w:rsid w:val="009E364E"/>
    <w:rsid w:val="009F2FC2"/>
    <w:rsid w:val="00A103D0"/>
    <w:rsid w:val="00A23EE5"/>
    <w:rsid w:val="00B47C05"/>
    <w:rsid w:val="00B94FE2"/>
    <w:rsid w:val="00BC289F"/>
    <w:rsid w:val="00C86912"/>
    <w:rsid w:val="00D32CF5"/>
    <w:rsid w:val="00D762E9"/>
    <w:rsid w:val="00D84CF2"/>
    <w:rsid w:val="00DD13BB"/>
    <w:rsid w:val="00DF4BAA"/>
    <w:rsid w:val="00E13604"/>
    <w:rsid w:val="00E57EDA"/>
    <w:rsid w:val="00E96C67"/>
    <w:rsid w:val="00EC5C5A"/>
    <w:rsid w:val="00ED31D6"/>
    <w:rsid w:val="00EE2EAF"/>
    <w:rsid w:val="00F216FC"/>
    <w:rsid w:val="00F22512"/>
    <w:rsid w:val="00F330E7"/>
    <w:rsid w:val="00FB2AE3"/>
    <w:rsid w:val="00FB7F40"/>
    <w:rsid w:val="00FC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59E7"/>
  <w14:defaultImageDpi w14:val="96"/>
  <w15:chartTrackingRefBased/>
  <w15:docId w15:val="{D50B6F63-6032-45A3-B045-BA06F6F7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64E"/>
  </w:style>
  <w:style w:type="paragraph" w:styleId="Heading1">
    <w:name w:val="heading 1"/>
    <w:basedOn w:val="Normal"/>
    <w:next w:val="Normal"/>
    <w:link w:val="Heading1Char"/>
    <w:uiPriority w:val="9"/>
    <w:qFormat/>
    <w:rsid w:val="00246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_Computer"/>
    <w:basedOn w:val="Thin"/>
    <w:link w:val="ComputerChar"/>
    <w:qFormat/>
    <w:rsid w:val="00246DE0"/>
    <w:rPr>
      <w:rFonts w:ascii="Consolas" w:hAnsi="Consolas" w:cs="Consolas"/>
      <w:b/>
      <w:noProof/>
      <w:sz w:val="18"/>
      <w:szCs w:val="18"/>
    </w:rPr>
  </w:style>
  <w:style w:type="character" w:customStyle="1" w:styleId="ComputerChar">
    <w:name w:val="_Computer Char"/>
    <w:basedOn w:val="ThinChar"/>
    <w:link w:val="Computer"/>
    <w:rsid w:val="00246DE0"/>
    <w:rPr>
      <w:rFonts w:ascii="Consolas" w:hAnsi="Consolas" w:cs="Consolas"/>
      <w:b/>
      <w:noProof/>
      <w:sz w:val="18"/>
      <w:szCs w:val="18"/>
    </w:rPr>
  </w:style>
  <w:style w:type="paragraph" w:customStyle="1" w:styleId="Console">
    <w:name w:val="_Console"/>
    <w:basedOn w:val="Normal"/>
    <w:link w:val="ConsoleChar"/>
    <w:qFormat/>
    <w:rsid w:val="00246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ConsoleChar">
    <w:name w:val="_Console Char"/>
    <w:basedOn w:val="DefaultParagraphFont"/>
    <w:link w:val="Console"/>
    <w:rsid w:val="00246DE0"/>
    <w:rPr>
      <w:rFonts w:ascii="Courier New" w:eastAsia="Times New Roman" w:hAnsi="Courier New" w:cs="Courier New"/>
      <w:sz w:val="20"/>
      <w:szCs w:val="20"/>
    </w:rPr>
  </w:style>
  <w:style w:type="paragraph" w:customStyle="1" w:styleId="Heading10">
    <w:name w:val="_Heading 1"/>
    <w:basedOn w:val="Normal"/>
    <w:next w:val="Normal"/>
    <w:link w:val="Heading1Char0"/>
    <w:autoRedefine/>
    <w:qFormat/>
    <w:rsid w:val="00246DE0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0"/>
    </w:pPr>
    <w:rPr>
      <w:rFonts w:ascii="Calibri Light" w:eastAsia="Arial Unicode MS" w:hAnsi="Calibri Light" w:cs="Arial Unicode MS"/>
      <w:bCs/>
      <w:color w:val="000000"/>
      <w:spacing w:val="-40"/>
      <w:sz w:val="48"/>
      <w:szCs w:val="60"/>
      <w:bdr w:val="nil"/>
    </w:rPr>
  </w:style>
  <w:style w:type="character" w:customStyle="1" w:styleId="Heading1Char0">
    <w:name w:val="_Heading 1 Char"/>
    <w:basedOn w:val="DefaultParagraphFont"/>
    <w:link w:val="Heading10"/>
    <w:rsid w:val="00246DE0"/>
    <w:rPr>
      <w:rFonts w:ascii="Calibri Light" w:eastAsia="Arial Unicode MS" w:hAnsi="Calibri Light" w:cs="Arial Unicode MS"/>
      <w:bCs/>
      <w:color w:val="000000"/>
      <w:spacing w:val="-40"/>
      <w:sz w:val="48"/>
      <w:szCs w:val="60"/>
      <w:bdr w:val="nil"/>
    </w:rPr>
  </w:style>
  <w:style w:type="paragraph" w:customStyle="1" w:styleId="Heading20">
    <w:name w:val="_Heading 2"/>
    <w:basedOn w:val="Normal"/>
    <w:next w:val="Normal"/>
    <w:link w:val="Heading2Char0"/>
    <w:autoRedefine/>
    <w:qFormat/>
    <w:rsid w:val="002C26FB"/>
    <w:pPr>
      <w:spacing w:after="0" w:line="240" w:lineRule="auto"/>
    </w:pPr>
    <w:rPr>
      <w:rFonts w:ascii="Calibri Light" w:hAnsi="Calibri Light"/>
      <w:sz w:val="36"/>
      <w:szCs w:val="36"/>
    </w:rPr>
  </w:style>
  <w:style w:type="character" w:customStyle="1" w:styleId="Heading2Char0">
    <w:name w:val="_Heading 2 Char"/>
    <w:basedOn w:val="DefaultParagraphFont"/>
    <w:link w:val="Heading20"/>
    <w:rsid w:val="002C26FB"/>
    <w:rPr>
      <w:rFonts w:ascii="Calibri Light" w:hAnsi="Calibri Light"/>
      <w:sz w:val="36"/>
      <w:szCs w:val="36"/>
    </w:rPr>
  </w:style>
  <w:style w:type="paragraph" w:customStyle="1" w:styleId="Heading30">
    <w:name w:val="_Heading 3"/>
    <w:basedOn w:val="Heading20"/>
    <w:next w:val="Thin"/>
    <w:link w:val="Heading3Char0"/>
    <w:autoRedefine/>
    <w:qFormat/>
    <w:rsid w:val="00246DE0"/>
    <w:rPr>
      <w:sz w:val="28"/>
      <w:szCs w:val="28"/>
    </w:rPr>
  </w:style>
  <w:style w:type="character" w:customStyle="1" w:styleId="Heading3Char0">
    <w:name w:val="_Heading 3 Char"/>
    <w:basedOn w:val="Heading2Char0"/>
    <w:link w:val="Heading30"/>
    <w:rsid w:val="00246DE0"/>
    <w:rPr>
      <w:rFonts w:ascii="Calibri Light" w:hAnsi="Calibri Light"/>
      <w:sz w:val="28"/>
      <w:szCs w:val="28"/>
    </w:rPr>
  </w:style>
  <w:style w:type="paragraph" w:customStyle="1" w:styleId="Title">
    <w:name w:val="_Title"/>
    <w:basedOn w:val="Heading10"/>
    <w:next w:val="Normal"/>
    <w:autoRedefine/>
    <w:qFormat/>
    <w:rsid w:val="00246DE0"/>
    <w:pPr>
      <w:jc w:val="center"/>
    </w:pPr>
    <w:rPr>
      <w:sz w:val="72"/>
    </w:rPr>
  </w:style>
  <w:style w:type="paragraph" w:styleId="NoSpacing">
    <w:name w:val="No Spacing"/>
    <w:uiPriority w:val="1"/>
    <w:qFormat/>
    <w:rsid w:val="00246DE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6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e0">
    <w:name w:val="Title"/>
    <w:basedOn w:val="Normal"/>
    <w:next w:val="Normal"/>
    <w:link w:val="TitleChar"/>
    <w:uiPriority w:val="10"/>
    <w:qFormat/>
    <w:rsid w:val="00246D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0"/>
    <w:uiPriority w:val="10"/>
    <w:rsid w:val="00246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Normal"/>
    <w:qFormat/>
    <w:rsid w:val="001E6148"/>
    <w:pPr>
      <w:shd w:val="clear" w:color="auto" w:fill="F6F7F9"/>
      <w:spacing w:after="0" w:line="240" w:lineRule="auto"/>
    </w:pPr>
    <w:rPr>
      <w:rFonts w:ascii="Menlo" w:eastAsia="Times New Roman" w:hAnsi="Menlo" w:cs="Menlo"/>
      <w:kern w:val="0"/>
      <w:sz w:val="20"/>
      <w:szCs w:val="20"/>
      <w14:ligatures w14:val="none"/>
    </w:rPr>
  </w:style>
  <w:style w:type="paragraph" w:customStyle="1" w:styleId="Thin">
    <w:name w:val="Thin"/>
    <w:basedOn w:val="Normal"/>
    <w:link w:val="ThinChar"/>
    <w:qFormat/>
    <w:rsid w:val="00246DE0"/>
    <w:pPr>
      <w:spacing w:after="0" w:line="240" w:lineRule="auto"/>
    </w:pPr>
    <w:rPr>
      <w:rFonts w:ascii="Calibri Light" w:hAnsi="Calibri Light"/>
    </w:rPr>
  </w:style>
  <w:style w:type="character" w:customStyle="1" w:styleId="ThinChar">
    <w:name w:val="Thin Char"/>
    <w:basedOn w:val="DefaultParagraphFont"/>
    <w:link w:val="Thin"/>
    <w:rsid w:val="00246DE0"/>
    <w:rPr>
      <w:rFonts w:ascii="Calibri Light" w:hAnsi="Calibri Ligh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DE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246D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46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DE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DE0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246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D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3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Harris</dc:creator>
  <cp:keywords/>
  <dc:description/>
  <cp:lastModifiedBy>Bryan Harris</cp:lastModifiedBy>
  <cp:revision>4</cp:revision>
  <dcterms:created xsi:type="dcterms:W3CDTF">2025-07-05T15:17:00Z</dcterms:created>
  <dcterms:modified xsi:type="dcterms:W3CDTF">2025-07-05T15:50:00Z</dcterms:modified>
</cp:coreProperties>
</file>