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2"/>
        <w:gridCol w:w="1677"/>
        <w:gridCol w:w="2164"/>
        <w:gridCol w:w="1886"/>
        <w:gridCol w:w="1549"/>
      </w:tblGrid>
      <w:tr w:rsidR="007C460E" w:rsidTr="0046753D">
        <w:tc>
          <w:tcPr>
            <w:tcW w:w="1552" w:type="dxa"/>
          </w:tcPr>
          <w:p w:rsidR="007C460E" w:rsidRDefault="007C460E">
            <w:r>
              <w:t>Pregunta que responde</w:t>
            </w:r>
          </w:p>
        </w:tc>
        <w:tc>
          <w:tcPr>
            <w:tcW w:w="1677" w:type="dxa"/>
          </w:tcPr>
          <w:p w:rsidR="007C460E" w:rsidRDefault="007C460E">
            <w:r>
              <w:t>Clase</w:t>
            </w:r>
          </w:p>
        </w:tc>
        <w:tc>
          <w:tcPr>
            <w:tcW w:w="2164" w:type="dxa"/>
          </w:tcPr>
          <w:p w:rsidR="007C460E" w:rsidRDefault="007C460E">
            <w:r>
              <w:t>Que guarda</w:t>
            </w:r>
          </w:p>
        </w:tc>
        <w:tc>
          <w:tcPr>
            <w:tcW w:w="1886" w:type="dxa"/>
          </w:tcPr>
          <w:p w:rsidR="007C460E" w:rsidRDefault="007C460E">
            <w:r>
              <w:t>Funciones publicas</w:t>
            </w:r>
          </w:p>
        </w:tc>
        <w:tc>
          <w:tcPr>
            <w:tcW w:w="1549" w:type="dxa"/>
          </w:tcPr>
          <w:p w:rsidR="007C460E" w:rsidRDefault="007C460E">
            <w:r>
              <w:t>Quien la llama</w:t>
            </w:r>
          </w:p>
        </w:tc>
      </w:tr>
      <w:tr w:rsidR="0046753D" w:rsidTr="0046753D">
        <w:tc>
          <w:tcPr>
            <w:tcW w:w="1552" w:type="dxa"/>
          </w:tcPr>
          <w:p w:rsidR="0046753D" w:rsidRDefault="0046753D" w:rsidP="0046753D">
            <w:r>
              <w:t xml:space="preserve">Hacia </w:t>
            </w:r>
            <w:proofErr w:type="spellStart"/>
            <w:r>
              <w:t>donde</w:t>
            </w:r>
            <w:proofErr w:type="spellEnd"/>
            <w:r>
              <w:t xml:space="preserve"> quiere ir el jugador?</w:t>
            </w:r>
          </w:p>
        </w:tc>
        <w:tc>
          <w:tcPr>
            <w:tcW w:w="1677" w:type="dxa"/>
          </w:tcPr>
          <w:p w:rsidR="0046753D" w:rsidRDefault="0046753D" w:rsidP="0046753D">
            <w:proofErr w:type="spellStart"/>
            <w:r>
              <w:t>LectorEntrada</w:t>
            </w:r>
            <w:proofErr w:type="spellEnd"/>
          </w:p>
        </w:tc>
        <w:tc>
          <w:tcPr>
            <w:tcW w:w="2164" w:type="dxa"/>
          </w:tcPr>
          <w:p w:rsidR="0046753D" w:rsidRDefault="0046753D" w:rsidP="0046753D">
            <w:r>
              <w:t>Nada</w:t>
            </w:r>
          </w:p>
        </w:tc>
        <w:tc>
          <w:tcPr>
            <w:tcW w:w="1886" w:type="dxa"/>
          </w:tcPr>
          <w:p w:rsidR="0046753D" w:rsidRDefault="0046753D" w:rsidP="0046753D">
            <w:proofErr w:type="spellStart"/>
            <w:r>
              <w:t>Leer_direccion</w:t>
            </w:r>
            <w:proofErr w:type="spellEnd"/>
            <w:r>
              <w:t>() =&gt; Vector3:la dirección de largo 1, o (0, 0, 0) si no hay tecla</w:t>
            </w:r>
          </w:p>
        </w:tc>
        <w:tc>
          <w:tcPr>
            <w:tcW w:w="1549" w:type="dxa"/>
          </w:tcPr>
          <w:p w:rsidR="0046753D" w:rsidRDefault="0046753D" w:rsidP="0046753D">
            <w:r>
              <w:t xml:space="preserve">El script que coordina, cada </w:t>
            </w:r>
            <w:proofErr w:type="spellStart"/>
            <w:r>
              <w:t>frame</w:t>
            </w:r>
            <w:proofErr w:type="spellEnd"/>
            <w:r>
              <w:t xml:space="preserve"> </w:t>
            </w:r>
            <w:r>
              <w:t>(Coordinador)</w:t>
            </w:r>
          </w:p>
        </w:tc>
      </w:tr>
      <w:tr w:rsidR="0046753D" w:rsidTr="0046753D">
        <w:tc>
          <w:tcPr>
            <w:tcW w:w="1552" w:type="dxa"/>
          </w:tcPr>
          <w:p w:rsidR="0046753D" w:rsidRDefault="0046753D" w:rsidP="0046753D">
            <w:r>
              <w:t>A que velocidad va?</w:t>
            </w:r>
          </w:p>
        </w:tc>
        <w:tc>
          <w:tcPr>
            <w:tcW w:w="1677" w:type="dxa"/>
          </w:tcPr>
          <w:p w:rsidR="0046753D" w:rsidRDefault="0046753D" w:rsidP="0046753D">
            <w:r>
              <w:t>Motor</w:t>
            </w:r>
          </w:p>
        </w:tc>
        <w:tc>
          <w:tcPr>
            <w:tcW w:w="2164" w:type="dxa"/>
          </w:tcPr>
          <w:p w:rsidR="0046753D" w:rsidRDefault="0046753D" w:rsidP="0046753D">
            <w:r>
              <w:t xml:space="preserve">Velocidad: </w:t>
            </w:r>
            <w:proofErr w:type="spellStart"/>
            <w:r>
              <w:t>float</w:t>
            </w:r>
            <w:proofErr w:type="spellEnd"/>
            <w:r>
              <w:br/>
              <w:t>velocidad = 5.0</w:t>
            </w:r>
          </w:p>
        </w:tc>
        <w:tc>
          <w:tcPr>
            <w:tcW w:w="1886" w:type="dxa"/>
          </w:tcPr>
          <w:p w:rsidR="0046753D" w:rsidRDefault="0046753D" w:rsidP="0046753D">
            <w:r>
              <w:t xml:space="preserve">Mover(dirección: </w:t>
            </w:r>
            <w:r w:rsidRPr="0046753D">
              <w:t xml:space="preserve">Vector3, delta: </w:t>
            </w:r>
            <w:proofErr w:type="spellStart"/>
            <w:r w:rsidRPr="0046753D">
              <w:t>float</w:t>
            </w:r>
            <w:proofErr w:type="spellEnd"/>
            <w:r w:rsidRPr="0046753D">
              <w:t xml:space="preserve">) -&gt; </w:t>
            </w:r>
            <w:proofErr w:type="spellStart"/>
            <w:r w:rsidRPr="0046753D">
              <w:t>void</w:t>
            </w:r>
            <w:proofErr w:type="spellEnd"/>
            <w:r w:rsidRPr="0046753D">
              <w:t>: mueve al jugador según dirección, velocidad y tiempo</w:t>
            </w:r>
            <w:r>
              <w:t>)</w:t>
            </w:r>
          </w:p>
        </w:tc>
        <w:tc>
          <w:tcPr>
            <w:tcW w:w="1549" w:type="dxa"/>
          </w:tcPr>
          <w:p w:rsidR="0046753D" w:rsidRDefault="0046753D" w:rsidP="0046753D">
            <w:r>
              <w:t xml:space="preserve">El script que coordina, cada </w:t>
            </w:r>
            <w:proofErr w:type="spellStart"/>
            <w:r>
              <w:t>frame</w:t>
            </w:r>
            <w:proofErr w:type="spellEnd"/>
            <w:r>
              <w:t xml:space="preserve"> </w:t>
            </w:r>
            <w:r>
              <w:t>(Coordinador)</w:t>
            </w:r>
          </w:p>
        </w:tc>
      </w:tr>
      <w:tr w:rsidR="0046753D" w:rsidTr="0046753D">
        <w:tc>
          <w:tcPr>
            <w:tcW w:w="1552" w:type="dxa"/>
          </w:tcPr>
          <w:p w:rsidR="0046753D" w:rsidRDefault="0046753D" w:rsidP="0046753D">
            <w:r>
              <w:t xml:space="preserve">Hacia </w:t>
            </w:r>
            <w:proofErr w:type="spellStart"/>
            <w:r>
              <w:t>donde</w:t>
            </w:r>
            <w:proofErr w:type="spellEnd"/>
            <w:r>
              <w:t xml:space="preserve"> mira?</w:t>
            </w:r>
          </w:p>
        </w:tc>
        <w:tc>
          <w:tcPr>
            <w:tcW w:w="1677" w:type="dxa"/>
          </w:tcPr>
          <w:p w:rsidR="0046753D" w:rsidRDefault="0046753D" w:rsidP="0046753D">
            <w:r>
              <w:t>Orientador</w:t>
            </w:r>
          </w:p>
        </w:tc>
        <w:tc>
          <w:tcPr>
            <w:tcW w:w="2164" w:type="dxa"/>
          </w:tcPr>
          <w:p w:rsidR="0046753D" w:rsidRDefault="0046753D" w:rsidP="0046753D">
            <w:proofErr w:type="spellStart"/>
            <w:r>
              <w:t>Direccion</w:t>
            </w:r>
            <w:proofErr w:type="spellEnd"/>
            <w:r>
              <w:t>/orientación</w:t>
            </w:r>
          </w:p>
        </w:tc>
        <w:tc>
          <w:tcPr>
            <w:tcW w:w="1886" w:type="dxa"/>
          </w:tcPr>
          <w:p w:rsidR="0046753D" w:rsidRDefault="0046753D" w:rsidP="0046753D">
            <w:r w:rsidRPr="0046753D">
              <w:t>orientar(</w:t>
            </w:r>
            <w:proofErr w:type="spellStart"/>
            <w:r w:rsidRPr="0046753D">
              <w:t>direccion</w:t>
            </w:r>
            <w:proofErr w:type="spellEnd"/>
            <w:r w:rsidRPr="0046753D">
              <w:t xml:space="preserve">: Vector3) -&gt; </w:t>
            </w:r>
            <w:proofErr w:type="spellStart"/>
            <w:r w:rsidRPr="0046753D">
              <w:t>void</w:t>
            </w:r>
            <w:proofErr w:type="spellEnd"/>
            <w:r w:rsidRPr="0046753D">
              <w:t>: orienta al jugador hacia la dirección indicada</w:t>
            </w:r>
          </w:p>
        </w:tc>
        <w:tc>
          <w:tcPr>
            <w:tcW w:w="1549" w:type="dxa"/>
          </w:tcPr>
          <w:p w:rsidR="0046753D" w:rsidRDefault="0046753D" w:rsidP="0046753D">
            <w:r>
              <w:t xml:space="preserve">El script que coordina, cada </w:t>
            </w:r>
            <w:proofErr w:type="spellStart"/>
            <w:r>
              <w:t>frame</w:t>
            </w:r>
            <w:proofErr w:type="spellEnd"/>
            <w:r>
              <w:t xml:space="preserve"> (Coordinador)</w:t>
            </w:r>
          </w:p>
        </w:tc>
      </w:tr>
      <w:tr w:rsidR="0046753D" w:rsidRPr="0046753D" w:rsidTr="0046753D">
        <w:tc>
          <w:tcPr>
            <w:tcW w:w="1552" w:type="dxa"/>
          </w:tcPr>
          <w:p w:rsidR="0046753D" w:rsidRDefault="0046753D" w:rsidP="0046753D">
            <w:r>
              <w:t xml:space="preserve">Quien coordina todo cada </w:t>
            </w:r>
            <w:proofErr w:type="spellStart"/>
            <w:r>
              <w:t>frame</w:t>
            </w:r>
            <w:proofErr w:type="spellEnd"/>
            <w:r>
              <w:t>?</w:t>
            </w:r>
          </w:p>
        </w:tc>
        <w:tc>
          <w:tcPr>
            <w:tcW w:w="1677" w:type="dxa"/>
          </w:tcPr>
          <w:p w:rsidR="0046753D" w:rsidRDefault="0046753D" w:rsidP="0046753D">
            <w:r>
              <w:t>Coordinador</w:t>
            </w:r>
          </w:p>
        </w:tc>
        <w:tc>
          <w:tcPr>
            <w:tcW w:w="2164" w:type="dxa"/>
          </w:tcPr>
          <w:p w:rsidR="0046753D" w:rsidRDefault="0046753D" w:rsidP="0046753D">
            <w:proofErr w:type="spellStart"/>
            <w:r>
              <w:t>LectorEntrada</w:t>
            </w:r>
            <w:proofErr w:type="spellEnd"/>
            <w:r>
              <w:t>, Motor y Orientador</w:t>
            </w:r>
          </w:p>
        </w:tc>
        <w:tc>
          <w:tcPr>
            <w:tcW w:w="1886" w:type="dxa"/>
          </w:tcPr>
          <w:p w:rsidR="0046753D" w:rsidRPr="0046753D" w:rsidRDefault="0046753D" w:rsidP="0046753D">
            <w:r w:rsidRPr="0046753D">
              <w:t>_</w:t>
            </w:r>
            <w:proofErr w:type="spellStart"/>
            <w:r w:rsidRPr="0046753D">
              <w:t>process</w:t>
            </w:r>
            <w:proofErr w:type="spellEnd"/>
            <w:r w:rsidRPr="0046753D">
              <w:t xml:space="preserve">(delta: </w:t>
            </w:r>
            <w:proofErr w:type="spellStart"/>
            <w:r w:rsidRPr="0046753D">
              <w:t>float</w:t>
            </w:r>
            <w:proofErr w:type="spellEnd"/>
            <w:r w:rsidRPr="0046753D">
              <w:t xml:space="preserve">) -&gt; </w:t>
            </w:r>
            <w:proofErr w:type="spellStart"/>
            <w:r w:rsidRPr="0046753D">
              <w:t>void</w:t>
            </w:r>
            <w:proofErr w:type="spellEnd"/>
            <w:r w:rsidRPr="0046753D">
              <w:t xml:space="preserve">: coordina las </w:t>
            </w:r>
            <w:r>
              <w:t>demás clases</w:t>
            </w:r>
          </w:p>
        </w:tc>
        <w:tc>
          <w:tcPr>
            <w:tcW w:w="1549" w:type="dxa"/>
          </w:tcPr>
          <w:p w:rsidR="0046753D" w:rsidRPr="0046753D" w:rsidRDefault="0046753D" w:rsidP="0046753D">
            <w:proofErr w:type="spellStart"/>
            <w:r>
              <w:t>godot</w:t>
            </w:r>
            <w:proofErr w:type="spellEnd"/>
          </w:p>
        </w:tc>
      </w:tr>
    </w:tbl>
    <w:p w:rsidR="004417E0" w:rsidRDefault="000A6BD2"/>
    <w:p w:rsidR="0046753D" w:rsidRDefault="0046753D"/>
    <w:p w:rsidR="0046753D" w:rsidRDefault="0046753D">
      <w:r>
        <w:t xml:space="preserve">3. </w:t>
      </w:r>
      <w:r w:rsidRPr="0046753D">
        <w:t>¿Dónde van las operaciones de vectores (longitud, normalizar, acercar), si las van a usar varias clases?</w:t>
      </w:r>
      <w:r>
        <w:br/>
        <w:t xml:space="preserve">= </w:t>
      </w:r>
    </w:p>
    <w:p w:rsidR="0046753D" w:rsidRDefault="0046753D">
      <w:r>
        <w:t>Se crea una clase “Vectores”</w:t>
      </w:r>
    </w:p>
    <w:p w:rsidR="000A6BD2" w:rsidRDefault="0046753D" w:rsidP="000A6BD2">
      <w:pPr>
        <w:pStyle w:val="Prrafodelista"/>
        <w:numPr>
          <w:ilvl w:val="0"/>
          <w:numId w:val="1"/>
        </w:numPr>
      </w:pPr>
      <w:r>
        <w:t xml:space="preserve">Dentro de esa clase se crea un script independiente: </w:t>
      </w:r>
      <w:r w:rsidR="000A6BD2">
        <w:t>“</w:t>
      </w:r>
      <w:proofErr w:type="spellStart"/>
      <w:r>
        <w:t>class_name</w:t>
      </w:r>
      <w:proofErr w:type="spellEnd"/>
      <w:r>
        <w:t xml:space="preserve"> Vectores</w:t>
      </w:r>
      <w:r w:rsidR="000A6BD2">
        <w:t>”</w:t>
      </w:r>
      <w:r>
        <w:t xml:space="preserve"> y ahí es donde se colocan las funciones como: </w:t>
      </w:r>
      <w:r w:rsidR="000A6BD2">
        <w:t>“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longitud(</w:t>
      </w:r>
      <w:proofErr w:type="gramEnd"/>
      <w:r>
        <w:t xml:space="preserve">v: Vector3) -&gt; </w:t>
      </w:r>
      <w:proofErr w:type="spellStart"/>
      <w:r>
        <w:t>float</w:t>
      </w:r>
      <w:proofErr w:type="spellEnd"/>
      <w:r>
        <w:t>:</w:t>
      </w:r>
      <w:r w:rsidR="000A6BD2">
        <w:t xml:space="preserve">” y </w:t>
      </w:r>
      <w:proofErr w:type="spellStart"/>
      <w:r w:rsidR="000A6BD2">
        <w:t>static</w:t>
      </w:r>
      <w:proofErr w:type="spellEnd"/>
      <w:r w:rsidR="000A6BD2">
        <w:t xml:space="preserve"> </w:t>
      </w:r>
      <w:proofErr w:type="spellStart"/>
      <w:r w:rsidR="000A6BD2">
        <w:t>func</w:t>
      </w:r>
      <w:proofErr w:type="spellEnd"/>
      <w:r w:rsidR="000A6BD2">
        <w:t xml:space="preserve"> normalizar(v: Vectores3) -&gt; Vector3:</w:t>
      </w:r>
    </w:p>
    <w:p w:rsidR="000A6BD2" w:rsidRDefault="000A6BD2" w:rsidP="000A6BD2">
      <w:pPr>
        <w:pStyle w:val="Prrafodelista"/>
        <w:numPr>
          <w:ilvl w:val="0"/>
          <w:numId w:val="1"/>
        </w:numPr>
      </w:pPr>
      <w:proofErr w:type="spellStart"/>
      <w:r>
        <w:t>Asi</w:t>
      </w:r>
      <w:proofErr w:type="spellEnd"/>
      <w:r>
        <w:t xml:space="preserve"> cada uno tiene su responsabilidad</w:t>
      </w:r>
      <w:r>
        <w:br/>
      </w:r>
      <w:r>
        <w:t xml:space="preserve">Vectores </w:t>
      </w:r>
    </w:p>
    <w:p w:rsidR="000A6BD2" w:rsidRDefault="000A6BD2" w:rsidP="000A6BD2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calcular longitud </w:t>
      </w:r>
    </w:p>
    <w:p w:rsidR="000A6BD2" w:rsidRDefault="000A6BD2" w:rsidP="000A6BD2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normalizar</w:t>
      </w:r>
    </w:p>
    <w:p w:rsidR="000A6BD2" w:rsidRPr="0046753D" w:rsidRDefault="000A6BD2" w:rsidP="000A6BD2">
      <w:pPr>
        <w:pStyle w:val="Prrafodelista"/>
      </w:pPr>
      <w:bookmarkStart w:id="0" w:name="_GoBack"/>
      <w:bookmarkEnd w:id="0"/>
      <w:r>
        <w:t>└── otras operaciones matemáticas</w:t>
      </w:r>
    </w:p>
    <w:sectPr w:rsidR="000A6BD2" w:rsidRPr="00467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41B83"/>
    <w:multiLevelType w:val="hybridMultilevel"/>
    <w:tmpl w:val="31C6EA68"/>
    <w:lvl w:ilvl="0" w:tplc="BB16DFF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60E"/>
    <w:rsid w:val="00011FD4"/>
    <w:rsid w:val="000A6BD2"/>
    <w:rsid w:val="0046753D"/>
    <w:rsid w:val="004C23EE"/>
    <w:rsid w:val="007C460E"/>
    <w:rsid w:val="00DB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79F6E"/>
  <w15:chartTrackingRefBased/>
  <w15:docId w15:val="{FD8E4E68-D92A-46CD-99B5-6E37F87F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4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67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2026-10-07T00:09:00Z</dcterms:created>
  <dcterms:modified xsi:type="dcterms:W3CDTF">2026-10-07T00:48:00Z</dcterms:modified>
</cp:coreProperties>
</file>