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44"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46"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19482421875" w:line="354.5786190032959" w:lineRule="auto"/>
        <w:ind w:left="1390.0137329101562" w:right="1633.75244140625" w:firstLine="0"/>
        <w:jc w:val="center"/>
        <w:rPr>
          <w:rFonts w:ascii="Century Gothic" w:cs="Century Gothic" w:eastAsia="Century Gothic" w:hAnsi="Century Gothic"/>
          <w:b w:val="1"/>
          <w:i w:val="0"/>
          <w:smallCaps w:val="0"/>
          <w:strike w:val="0"/>
          <w:color w:val="000000"/>
          <w:sz w:val="55.91999816894531"/>
          <w:szCs w:val="55.9199981689453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55.91999816894531"/>
          <w:szCs w:val="55.91999816894531"/>
          <w:u w:val="none"/>
          <w:shd w:fill="auto" w:val="clear"/>
          <w:vertAlign w:val="baseline"/>
          <w:rtl w:val="0"/>
        </w:rPr>
        <w:t xml:space="preserve">Nanotechnology in the  modern computer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246337890625" w:line="240" w:lineRule="auto"/>
        <w:ind w:left="3771.9052124023438"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BSCS-NS-2AB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7258911132812" w:line="240" w:lineRule="auto"/>
        <w:ind w:left="3433.3981323242188" w:right="0" w:firstLine="0"/>
        <w:jc w:val="left"/>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tl w:val="0"/>
        </w:rPr>
        <w:t xml:space="preserve">Orain, Jieson 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2484.5816040039062" w:right="0" w:firstLine="0"/>
        <w:jc w:val="left"/>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tl w:val="0"/>
        </w:rPr>
        <w:t xml:space="preserve">Manalaysay, Bryan Aiman 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2706.70654296875" w:right="0" w:firstLine="0"/>
        <w:jc w:val="left"/>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tl w:val="0"/>
        </w:rPr>
        <w:t xml:space="preserve">Espinosa, Princess Nichole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3159.7976684570312" w:right="0" w:firstLine="0"/>
        <w:jc w:val="left"/>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079999923706055"/>
          <w:szCs w:val="28.079999923706055"/>
          <w:u w:val="none"/>
          <w:shd w:fill="auto" w:val="clear"/>
          <w:vertAlign w:val="baseline"/>
          <w:rtl w:val="0"/>
        </w:rPr>
        <w:t xml:space="preserve">Olete, Maria Nesha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265197753906"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 | 18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45"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19482421875" w:line="240" w:lineRule="auto"/>
        <w:ind w:left="379.28009033203125"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Introduction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19580078125" w:line="368.5265350341797" w:lineRule="auto"/>
        <w:ind w:left="144.76638793945312" w:right="530.244140625" w:hanging="3.98406982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19.920000076293945"/>
          <w:szCs w:val="19.920000076293945"/>
          <w:u w:val="none"/>
          <w:shd w:fill="auto" w:val="clear"/>
          <w:vertAlign w:val="baseline"/>
          <w:rtl w:val="0"/>
        </w:rPr>
        <w:t xml:space="preserve">Drexler, K. Eric (1986)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This topic is all about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Nanotechnology</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it refers to the study and  application of extremely small structures, typically at the scale of atoms and molecules. In  the computer world, nanotechnology can be used to create computer components and  devices that are much smaller and more efficient than traditional components.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370.9346866607666" w:lineRule="auto"/>
        <w:ind w:left="146.7584228515625" w:right="526.822509765625" w:firstLine="6.17523193359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highlight w:val="white"/>
          <w:u w:val="none"/>
          <w:vertAlign w:val="baseline"/>
          <w:rtl w:val="0"/>
        </w:rPr>
        <w:t xml:space="preserve">Nanotechnology</w:t>
      </w:r>
      <w:r w:rsidDel="00000000" w:rsidR="00000000" w:rsidRPr="00000000">
        <w:rPr>
          <w:rFonts w:ascii="Century Gothic" w:cs="Century Gothic" w:eastAsia="Century Gothic" w:hAnsi="Century Gothic"/>
          <w:b w:val="0"/>
          <w:i w:val="0"/>
          <w:smallCaps w:val="0"/>
          <w:strike w:val="0"/>
          <w:color w:val="000000"/>
          <w:sz w:val="19.920000076293945"/>
          <w:szCs w:val="19.920000076293945"/>
          <w:highlight w:val="white"/>
          <w:u w:val="none"/>
          <w:vertAlign w:val="baseline"/>
          <w:rtl w:val="0"/>
        </w:rPr>
        <w:t xml:space="preserve">, often shortened to nanotech, is the use of matter on atomic, molecular,</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highlight w:val="white"/>
          <w:u w:val="none"/>
          <w:vertAlign w:val="baseline"/>
          <w:rtl w:val="0"/>
        </w:rPr>
        <w:t xml:space="preserve">and supramolecular scales for industrial purposes.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58154296875" w:line="369.73071098327637" w:lineRule="auto"/>
        <w:ind w:left="144.76638793945312" w:right="537.08740234375" w:hanging="5.1791381835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highlight w:val="white"/>
          <w:u w:val="none"/>
          <w:vertAlign w:val="baseline"/>
          <w:rtl w:val="0"/>
        </w:rPr>
        <w:t xml:space="preserve">The earliest, widespread description of nanotechnology referred to the particular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highlight w:val="white"/>
          <w:u w:val="none"/>
          <w:vertAlign w:val="baseline"/>
          <w:rtl w:val="0"/>
        </w:rPr>
        <w:t xml:space="preserve">technological goal of precisely manipulating atoms and molecules for fabrication of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highlight w:val="white"/>
          <w:u w:val="none"/>
          <w:vertAlign w:val="baseline"/>
          <w:rtl w:val="0"/>
        </w:rPr>
        <w:t xml:space="preserve">macroscale products, also now referred to as molecular nanotechnology</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5732421875" w:line="369.33053970336914" w:lineRule="auto"/>
        <w:ind w:left="141.57913208007812" w:right="527.25830078125" w:firstLine="12.35046386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Nanotechnology is the term given to those areas of science and engineering where  phenomena that take place at dimensions in the nanometer scale are utilized in the  design, characterization, production and application of materials, structures, devices and  systems.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369.55976486206055" w:lineRule="auto"/>
        <w:ind w:left="137.19680786132812" w:right="528.4375" w:firstLine="3.9839172363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Although in the natural world there are many examples of structures that exist  with nanometer dimensions (hereafter referred to as the nanoscale), including  essential molecules within the human body and components of foods, and although  many technologies have incidentally involved nanoscale structures for many years, it has  only been in the last quarter of a century that it has been possible to actively and  intentionally modify molecules and structures within this size range. It is this control at the  nanometer scale that distinguishes nanotechnology from other areas of technology. (e.g., Asia Pacific Nanotechnology Forum 2005),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996337890625" w:line="366.0493469238281" w:lineRule="auto"/>
        <w:ind w:left="147.66082763671875" w:right="520.732421875" w:firstLine="7.7279663085937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However, just as phenomena taking place at the nanoscale may be quite  different to those occurring at larger dimensions and may be exploitable for the  benefit of mankind, so these newly identified processes and their products may  expose the same humans, and the environment in general, to new health risks,  possibly involving quite different mechanisms of interference with the physiology  of human and environmental species.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811401367188"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2 | 18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37"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43"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20068359375" w:line="240" w:lineRule="auto"/>
        <w:ind w:left="512.2976684570312" w:right="0" w:firstLine="0"/>
        <w:jc w:val="left"/>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I. Background of the Study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25146484375" w:line="369.4900417327881" w:lineRule="auto"/>
        <w:ind w:left="144.16885375976562" w:right="529.515380859375" w:firstLine="355.418395996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The background of the study, Nanotechnology is process in the engineering of  functional systems at the molecular scale. This covers both current work and concepts that  are more advanced. In its original sense, nanotechnology refers to the projected ability to  construct items from the bottom up, using techniques and tools being developed today  to make complete, high-performance products. One nanometer (nm) is one billionth, or  10−9, of a meter.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56640625" w:line="369.4910717010498" w:lineRule="auto"/>
        <w:ind w:left="139.58724975585938" w:right="528.922119140625" w:firstLine="14.34234619140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Nanotechnology, in the context of computer science, is a type of engineering geared  toward building electronic components and devices measured in nanometers, which are  extremely tiny in size and structure. Nanotechnology facilitates the building of functional  matter and systems at the scalar level of an atom or molecule. It incorporates concepts  from physics, biology, engineering, and many other disciplines. (Margaret, Rouse,  Technopedia, 2018).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557861328125" w:line="369.61727142333984" w:lineRule="auto"/>
        <w:ind w:left="144.76638793945312" w:right="527.486572265625" w:firstLine="9.163208007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Nanotechnology is a scientific field that uses system or component development  techniques to build products on highly granular levels. Nanotechnology works through  different approaches to build nano materials or products, including bottom-up, top-down,  and functional system development. In a bottom-up approach, a product is designed as  it evolves from its tiniest form factor to larger product. In a top-down approach, a large  product may be reverse engineered to develop products scaled according to  nanometer. A functional approach deals with a complete system and may incorporate  bottom-up and top-down approaches. (Margaret, Rouse, Technopedia, 2018).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8712158203125"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3 | 18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35"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19873046875" w:line="240" w:lineRule="auto"/>
        <w:ind w:left="342.74230957031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Objectives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3203125" w:line="370.9346866607666" w:lineRule="auto"/>
        <w:ind w:left="142.77435302734375" w:right="534.144287109375" w:hanging="1.9920349121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To explore the potential applications of nanotechnology in various fields, including  medicine, energy, electronics, and materials science, and to evaluate the benefits of  these applications.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7666015625" w:line="370.9346866607666" w:lineRule="auto"/>
        <w:ind w:left="146.55914306640625" w:right="536.40625" w:hanging="3.7847900390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To investigate the role of nanotechnology in addressing global challenges such as  climate change, food security, and public health, and to evaluate its potential impact in  creating sustainable solutions.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58154296875" w:line="369.73156929016113" w:lineRule="auto"/>
        <w:ind w:left="146.36001586914062" w:right="529.87060546875" w:hanging="3.58566284179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To assess the existing policies and regulations on nanotechnology, and to propose  recommendations for enhancing their effectiveness in promoting the responsible  development and use of the technology.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66162109375" w:line="240" w:lineRule="auto"/>
        <w:ind w:left="287.5424194335937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Scope of the Topic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38134765625" w:line="370.0528907775879" w:lineRule="auto"/>
        <w:ind w:left="146.7584228515625" w:right="527.945556640625" w:firstLine="7.171173095703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Nanotechnology is a rapidly growing field with potential applications in various industries,  and the scope of this topic involves understanding the fundamental properties and  applications of nanoparticles in different fields. This includes the study of the unique  properties of nanoparticles and their potential applications in drug delivery, biosensors,  and imaging. Understanding the properties of nanoparticles can provide insight into  developing new materials that could potentially revolutionize various fields.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90087890625" w:line="370.1333999633789" w:lineRule="auto"/>
        <w:ind w:left="139.58724975585938" w:right="529.376220703125" w:hanging="1.99188232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The topic also covers the use of nanotechnology in healthcare, where it has the potential  to improve drug delivery, diagnosis, and therapy for various diseases. This includes the  study of nanoscale materials and their potential for use in personalized medicine, as well  as the development of novel nano therapies and diagnostic tools.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28515625" w:line="369.8818874359131" w:lineRule="auto"/>
        <w:ind w:left="144.16885375976562" w:right="527.972412109375" w:firstLine="9.5616149902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Furthermore, the topic includes the applications of nanotechnology in electronics and  energy. Nanotechnology has the potential to develop more efficient and environmentally  friendly energy conversion and storage devices such as batteries and solar cells. The  development of new materials at the nanoscale level can also lead to faster and more  efficient electronic devices such as transistors and memory devices.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517272949219"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4 | 18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33"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36"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19970703125" w:line="369.48981285095215" w:lineRule="auto"/>
        <w:ind w:left="145.164794921875" w:right="526.822509765625" w:firstLine="8.5656738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Lastly, the scope of this topic involves the potential environmental impact and safety  concerns associated with the use of nanotechnology. Understanding these risks is  important for ensuring the safe and responsible development and use of nanotechnology.  Overall, this topic covers the broad scope of nanotechnology, including its applications,  benefits, and risks, as well as the need for further research, collaboration, and  development in this field.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56201171875" w:line="240" w:lineRule="auto"/>
        <w:ind w:left="258.7423706054687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Presentation of the chosen technology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32568359375" w:line="369.9726676940918" w:lineRule="auto"/>
        <w:ind w:left="145.164794921875" w:right="526.96044921875" w:hanging="5.577545166015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The researchers have shown increasing interest in the field of nanotechnology owing to its  potential for innovation and progress. Nanotechnology involves the manipulation, design,  and utilization of materials and structures at the nanoscale level, ranging from 1-100  nanometers in size, offering distinct properties and functionalities that are not present at  larger scales. This field has the potential to create revolutionary solutions in various sectors,  including medicine, electronics, energy, and environmental science.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566162109375" w:line="369.79883193969727" w:lineRule="auto"/>
        <w:ind w:left="141.57913208007812" w:right="527.13134765625" w:firstLine="12.1513366699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Primary reason why researchers are exploring nanotechnology is its potential to transform  multiple industries. For example, in medicine, nanotechnology can provide precise and  targeted drug delivery systems, leading to more effective and less invasive treatments. In  electronics, nanotechnology has the potential to develop more efficient and powerful  computing devices. Additionally, it can enhance energy storage and generation systems,  such as solar cells, and provide sustainable and eco-friendly solutions to several issues,  including waste reduction.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0126953125" w:line="370.09254455566406" w:lineRule="auto"/>
        <w:ind w:left="144.16885375976562" w:right="532.32421875" w:firstLine="9.5616149902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Furthermore, the interdisciplinary nature of nanotechnology is another factor that attracts  researchers to this field. Nanotechnology combines knowledge and expertise from  multiple fields, such as chemistry, physics, biology, engineering, and materials science, to  create innovative solutions to complex problems. The collaborative efforts between these  fields can lead to groundbreaking discoveries and ideas that would not have been  possible otherwise.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5682373046875" w:line="370.10610580444336" w:lineRule="auto"/>
        <w:ind w:left="145.164794921875" w:right="535.51513671875" w:firstLine="6.573638916015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 conclusion, the potential benefits of nanotechnology are significant, and the  interdisciplinary nature of the field offers substantial potential for collaboration and  innovation. It is no surprise that researchers are exploring this field to create solutions that  can positively impact people's lives and shape the world for the better.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4544067382812"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5 | 18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32"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34"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19873046875" w:line="240" w:lineRule="auto"/>
        <w:ind w:left="304.9784851074219"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 Uses and Function: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3203125" w:line="369.8308753967285" w:lineRule="auto"/>
        <w:ind w:left="137.19680786132812" w:right="527.318115234375" w:firstLine="16.732788085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Nanotechnology has revolutionized the field of medicine and healthcare by providing  novel solutions for drug delivery, imaging, biosensing, and tissue engineering. One of the  most promising applications of nanotechnology in medicine is targeted drug delivery,  which allows drugs to be delivered directly to the site of action, minimizing side effects,  and improving drug efficacy. Nanoparticles such as liposomes, dendrimers, and polymeric  nanoparticles have been used for targeted drug delivery, and their efficacy has been  demonstrated in various preclinical and clinical studies.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7431640625" w:line="369.73185539245605" w:lineRule="auto"/>
        <w:ind w:left="146.7584228515625" w:right="535.296630859375" w:hanging="5.57769775390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Another important application of nanotechnology in medicine is imaging, where  nanoparticles are used as contrast agents for various imaging techniques such as MRI, CT,  and optical imaging. Nanoparticles such as quantum dots and gold nanoparticles have  been used as imaging agents in preclinical and clinical studies, enabling earlier and more  accurate diagnosis of diseases.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68115234375" w:line="369.79883193969727" w:lineRule="auto"/>
        <w:ind w:left="146.16073608398438" w:right="529.6923828125" w:hanging="4.9800109863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Additionally, nanotechnology has enabled the development of biosensors for detecting  biomolecules and pathogens in biological samples, with nanoparticles such as carbon  nanotubes and gold nanoparticles being used for biosensing applications. Finally,  nanomaterials such as carbon nanotubes, graphene, and hydroxyapatite have been  used as scaffolds for tissue engineering, providing a suitable microenvironment for cell  growth and differentiation, with the potential to replace or regenerate damaged tissues  and organs.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005615234375" w:line="240" w:lineRule="auto"/>
        <w:ind w:left="249.77844238281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 Importance and Benefits: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37158203125" w:line="369.6452808380127" w:lineRule="auto"/>
        <w:ind w:left="144.76638793945312" w:right="534.298095703125" w:firstLine="9.163208007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Nanotechnology has the potential to revolutionize drug delivery by targeting specific cells  and tissues while minimizing side effects, leading to more effective and personalized  treatments for various diseases. Additionally, nanotechnology could enhance electronics  by creating smaller, faster, and more efficient devices, opening possibilities for new  technologies such as quantum computing and nanoelectronics. Furthermore,  nanotechnology can improve energy storage and generation by creating more efficient  batteries, solar cells, and other energy conversion devices, leading to more sustainable  and environmentally friendly applications.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480346679688"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6 | 18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40"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42"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19970703125" w:line="369.48981285095215" w:lineRule="auto"/>
        <w:ind w:left="141.57913208007812" w:right="530.069580078125" w:firstLine="10.159301757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 addition, the use of nanoparticles as imaging agents for various diagnostic techniques  such as MRI and CT can provide more accurate and earlier diagnoses of diseases. This  could lead to improved healthcare outcomes and better patient care. Overall, the  benefits and potential applications of nanotechnology are vast, and continued research  and development are necessary to fully harness its potential for improving human health,  energy efficiency, and environmental sustainability.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56201171875" w:line="240" w:lineRule="auto"/>
        <w:ind w:left="194.57839965820312"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VII. Literature reviews and supporting information supporting the group position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32568359375" w:line="370.9361743927002" w:lineRule="auto"/>
        <w:ind w:left="144.16885375976562" w:right="536.046142578125" w:firstLine="355.418395996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The researchers conduct a comprehensive literature review and administer a survey  for a small group of individuals to support the group's position on the positive effects of  nanotechnology. This aims to strengthen the argument presented in the research paper.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634765625" w:line="240" w:lineRule="auto"/>
        <w:ind w:left="171.7736816406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VIII.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Technology observation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4326171875" w:line="369.57118034362793" w:lineRule="auto"/>
        <w:ind w:left="146.55914306640625" w:right="531.636962890625" w:firstLine="0.996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One of the most significant observations about nanotechnology is the vast potential it  holds for creating new materials with unique properties. By manipulating the structure of  materials at the nanoscale level, researchers can create materials with improved strength,  durability, and conductivity, among other properties. This has already led to the  development of new materials for use in a wide range of applications, from advanced  electronics to aerospace engineering.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897705078125" w:line="369.73185539245605" w:lineRule="auto"/>
        <w:ind w:left="146.55914306640625" w:right="527.161865234375" w:hanging="5.3784179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Another important observation is the potential for nanotechnology to revolutionize  medicine. By enabling the targeted delivery of drugs and other therapies,  nanotechnology has the potential to make treatments more effective and reduce side  effects. It also holds promise for the development of new diagnostic tools and implantable  devices that can monitor and regulate bodily functions.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933288574219"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7 | 18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38"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921875" w:line="369.73042488098145" w:lineRule="auto"/>
        <w:ind w:left="146.36001586914062" w:right="532.261962890625" w:firstLine="7.171173095703125"/>
        <w:jc w:val="both"/>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IX. Technology literature reviews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4326171875" w:line="369.61718559265137" w:lineRule="auto"/>
        <w:ind w:left="139.58724975585938" w:right="528.583984375" w:hanging="1.99188232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Technology has become an essential element of modern civilization, influencing many  parts of our life such as communication, healthcare, education, and entertainment. The  purpose of this literature review is to look at current studies on technology and its influence  on society, as well as to look at the potential advantages and disadvantages of using  technology. Communication has been significantly altered by technology, making it  simpler and faster to interact with individuals all over the world (Hampton et al., 2011).  However, the greater connection has raised worries about privacy and security, as well as  cyberbullying and addiction difficulties (Feldman, 2019).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20263671875" w:line="369.4909858703613" w:lineRule="auto"/>
        <w:ind w:left="139.58724975585938" w:right="526.783447265625" w:hanging="4.58160400390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Technology can enhance patient outcomes and streamline operations in healthcare.  Electronic health records, for example, can enhance the quality and accessibility of  patient information, and telemedicine can improve access to healthcare in rural regions  (Bates et al., 2014). Concerns have been expressed, however, concerning the potential  for technology to lead to dehumanization and the loss of the human touch in healthcare  (Montague, 2013).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5599365234375" w:line="369.6109199523926" w:lineRule="auto"/>
        <w:ind w:left="139.58724975585938" w:right="528.9794921875" w:hanging="1.99188232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Technology in education has created new learning possibilities and made education  more accessible to individuals all around the world. Online courses and educational  software can offer tailored learning experiences, and virtual and augmented reality can  improve the learning environment (Cheon et al., 2012). However, there are worries that  technology may contribute to social isolation and a lack of face-to-face engagement in  schools (Manca &amp; Ranieri, 2016).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6052246094"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8 | 18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921875" w:line="369.48981285095215" w:lineRule="auto"/>
        <w:ind w:left="144.76638793945312" w:right="527.110595703125" w:hanging="5.1791381835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Technology has transformed the way we consume media and created new avenues for  innovation and expression in the entertainment industry. Streaming services and social  media have spawned new types of entertainment and made it simpler for people to share  their creative works (Bennett &amp; Strange, 2011). Concerns have been expressed, however,  concerning the potential for technology to lead to addiction and the loss of real-life  experiences (Rosen et al., 2013).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56298828125" w:line="369.8814010620117" w:lineRule="auto"/>
        <w:ind w:left="139.58724975585938" w:right="529.908447265625" w:hanging="1.59347534179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Technology’s influence on society is complicated and multidimensional. While technology  can provide several advantages, there are also concerns about its possible drawbacks.  Additional study is necessary to fully comprehend the influence of technology on society  and to establish ways for maximizing its advantages while reducing its negative  consequences.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321044921875" w:line="240" w:lineRule="auto"/>
        <w:ind w:left="308.384094238281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X. Surveys and technologies (Nanotechnology)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3349609375" w:line="240" w:lineRule="auto"/>
        <w:ind w:left="136.00006103515625"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drawing>
          <wp:inline distB="19050" distT="19050" distL="19050" distR="19050">
            <wp:extent cx="5486400" cy="2487295"/>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86400" cy="24872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6085205078125" w:line="365.6147575378418" w:lineRule="auto"/>
        <w:ind w:left="147.66082763671875" w:right="522.149658203125" w:firstLine="8.39035034179687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35% of them have heard of many breakthroughs in  nanotechnology that have led to improvements in healthcare, 40% have heard  of some breakthroughs, 15% have heard of few breakthroughs, and 10% have not  heard of any such breakthroughs.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809509277344" w:line="240" w:lineRule="auto"/>
        <w:ind w:left="0" w:right="839.521484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9 | 18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333984375" w:line="240" w:lineRule="auto"/>
        <w:ind w:left="136.000061035156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5485638" cy="2487295"/>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485638" cy="24872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6143283843994" w:lineRule="auto"/>
        <w:ind w:left="145.67352294921875" w:right="525.79833984375" w:firstLine="3.09127807617187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On this data provided, it appears that among the 20 respondents who answered  the survey, 45% of them are aware of many advancements in the field of  nanotechnology that have led to more efficient and sustainable energy production, 40% are aware of some advancements, and 15% are aware of few  advancements.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61083984375" w:line="253.13941955566406" w:lineRule="auto"/>
        <w:ind w:left="7067.760009765625" w:right="584.000244140625" w:hanging="6931.7596435546875"/>
        <w:jc w:val="lef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drawing>
          <wp:inline distB="19050" distT="19050" distL="19050" distR="19050">
            <wp:extent cx="5486400" cy="2487295"/>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486400" cy="2487295"/>
                    </a:xfrm>
                    <a:prstGeom prst="rect"/>
                    <a:ln/>
                  </pic:spPr>
                </pic:pic>
              </a:graphicData>
            </a:graphic>
          </wp:inline>
        </w:drawing>
      </w: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10 | 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3544921875" w:line="365.79623222351074" w:lineRule="auto"/>
        <w:ind w:left="146.11526489257812" w:right="522.24365234375" w:firstLine="9.935913085937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50% of them answered that nanotechnology will be very  important for creating stronger and more durable materials for various  applications, while the other 50% thought that it was somewhat important.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5556640625" w:line="240" w:lineRule="auto"/>
        <w:ind w:left="26.0000610351562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drawing>
          <wp:inline distB="19050" distT="19050" distL="19050" distR="19050">
            <wp:extent cx="5485638" cy="2487295"/>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485638" cy="248729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2481880187988" w:lineRule="auto"/>
        <w:ind w:left="147.88162231445312" w:right="523.724365234375" w:firstLine="8.169555664062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35% of them have heard of many breakthroughs in  nanotechnology that have led to improvements in water treatment and  purification, 30% have heard of some breakthroughs, 30% have heard of a few  breakthroughs, and 5% have not heard of any such breakthroughs.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975341796875" w:line="219.80993270874023" w:lineRule="auto"/>
        <w:ind w:left="7067.760009765625" w:right="584.000244140625" w:hanging="6931.7596435546875"/>
        <w:jc w:val="lef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drawing>
          <wp:inline distB="19050" distT="19050" distL="19050" distR="19050">
            <wp:extent cx="5486400" cy="2487295"/>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486400" cy="2487295"/>
                    </a:xfrm>
                    <a:prstGeom prst="rect"/>
                    <a:ln/>
                  </pic:spPr>
                </pic:pic>
              </a:graphicData>
            </a:graphic>
          </wp:inline>
        </w:drawing>
      </w: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11 | 18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3544921875" w:line="365.79623222351074" w:lineRule="auto"/>
        <w:ind w:left="145.67352294921875" w:right="525.098876953125" w:firstLine="10.37765502929687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55% of them answered that nanotechnology will be very  important for improving the performance and lifespan of electronic devices, while  the other 45% thought that it was somewhat important.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94970703125" w:line="240" w:lineRule="auto"/>
        <w:ind w:left="136.0000610351562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drawing>
          <wp:inline distB="19050" distT="19050" distL="19050" distR="19050">
            <wp:extent cx="5485638" cy="2487295"/>
            <wp:effectExtent b="0" l="0" r="0" t="0"/>
            <wp:docPr id="29"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485638" cy="24872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1574363708496" w:lineRule="auto"/>
        <w:ind w:left="143.02398681640625" w:right="521.658935546875" w:firstLine="13.02719116210937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35% of them are familiar with many advancements in  nanotechnology that have led to more efficient and cost-effective  manufacturing processes, while 45% are familiar with some advancements, and  20% are familiar with a few advancements.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1201171875" w:line="200.04249572753906" w:lineRule="auto"/>
        <w:ind w:left="7067.760009765625" w:right="585.2001953125" w:hanging="6931.7596435546875"/>
        <w:jc w:val="lef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drawing>
          <wp:inline distB="19050" distT="19050" distL="19050" distR="19050">
            <wp:extent cx="5485638" cy="2487295"/>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485638" cy="2487295"/>
                    </a:xfrm>
                    <a:prstGeom prst="rect"/>
                    <a:ln/>
                  </pic:spPr>
                </pic:pic>
              </a:graphicData>
            </a:graphic>
          </wp:inline>
        </w:drawing>
      </w: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12 | 18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197265625" w:line="367.24559783935547" w:lineRule="auto"/>
        <w:ind w:left="147.88162231445312" w:right="526.068115234375" w:firstLine="8.169555664062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60% of them answered that nanotechnology will be very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60791015625" w:line="200.7162094116211" w:lineRule="auto"/>
        <w:ind w:left="146.11526489257812" w:right="526.953125" w:hanging="10.11520385742187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drawing>
          <wp:inline distB="19050" distT="19050" distL="19050" distR="19050">
            <wp:extent cx="5486400" cy="2487295"/>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486400" cy="2487295"/>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important for improving the safety and effectiveness of personal care products,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048095703125" w:line="365.07107734680176" w:lineRule="auto"/>
        <w:ind w:left="153.18084716796875" w:right="523.260498046875" w:hanging="15.89767456054687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while 30% thought that it was somewhat important and 10% thought that it was  not very important.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603271484375" w:line="366.15757942199707" w:lineRule="auto"/>
        <w:ind w:left="147.88162231445312" w:right="523.251953125" w:firstLine="8.169555664062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30% of them have heard of many applications of  nanotechnology that have led to more efficient and accurate sensing and  detection technologies. Additionally, 65% of the respondents have heard of some  applications, while only 5% have heard of a few applications.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9810791015625" w:line="240" w:lineRule="auto"/>
        <w:ind w:left="0" w:right="839.5202636718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13 | 18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0" w:lineRule="auto"/>
        <w:ind w:left="0" w:right="0" w:firstLine="0"/>
        <w:jc w:val="center"/>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333984375" w:line="240" w:lineRule="auto"/>
        <w:ind w:left="136.000061035156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5485638" cy="2487295"/>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485638" cy="248729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5560455322" w:lineRule="auto"/>
        <w:ind w:left="146.11526489257812" w:right="524.7412109375" w:firstLine="9.9359130859375"/>
        <w:jc w:val="both"/>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answered the survey, 55% of them answered that nanotechnology will be very  important for enhancing the sustainability and efficiency of agriculture and food  production. While 45% of the respondents believe that nanotechnology will be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240" w:lineRule="auto"/>
        <w:ind w:left="142.1408081054687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somewhat important for this purpose.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6025390625" w:line="200.0895881652832" w:lineRule="auto"/>
        <w:ind w:left="156.05117797851562" w:right="0" w:hanging="156.05117797851562"/>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drawing>
          <wp:inline distB="19050" distT="19050" distL="19050" distR="19050">
            <wp:extent cx="5943600" cy="2694940"/>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269494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Based on the data provided, it appears that among the 20 respondents who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11474609375" w:line="367.24453926086426" w:lineRule="auto"/>
        <w:ind w:left="145.67352294921875" w:right="526.06689453125" w:firstLine="2.20809936523437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answered the survey, a majority of 65% strongly believe that nanotechnology has  the potential to revolutionize medicine by enabling targeted drug delivery and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815002441406" w:line="240" w:lineRule="auto"/>
        <w:ind w:left="0" w:right="839.5202636718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14 | 18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921875" w:line="365.0726509094238" w:lineRule="auto"/>
        <w:ind w:left="154.28482055664062" w:right="524.794921875" w:hanging="1.10397338867187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more accurate diagnoses. Additionally, 30% of the respondents somewhat  believe that this is the case, while 5% are unsure.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59130859375" w:line="240" w:lineRule="auto"/>
        <w:ind w:left="253.18405151367188"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XI. Summary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3203125" w:line="370.0920581817627" w:lineRule="auto"/>
        <w:ind w:left="145.164794921875" w:right="530.748291015625" w:firstLine="8.764801025390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Nanotechnology is the field of science and technology that deals with the manipulation  and control of materials at the nanoscale level. It has the potential to revolutionize many  areas of science and technology, including medicine, energy production, electronics,  and environmental remediation. One of the most significant benefits of nanotechnology  is the creation of new materials with unique properties, such as improved strength,  durability, and conductivity.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5712890625" w:line="370.13319969177246" w:lineRule="auto"/>
        <w:ind w:left="141.18072509765625" w:right="536.292724609375" w:hanging="3.58566284179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Additionally, nanotechnology has the potential to improve medicine by enabling  targeted drug delivery and developing new diagnostic tools and implantable devices.  Nanotechnology can also enhance energy efficiency by creating more efficient solar  cells, batteries, and fuel cells, and reduce carbon emissions.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28515625" w:line="369.732141494751" w:lineRule="auto"/>
        <w:ind w:left="146.7584228515625" w:right="535.892333984375" w:firstLine="6.772766113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However, there are also concerns about the potential risks associated with  nanotechnology, and it is essential to carefully evaluate its safety and develop  appropriate regulations and guidelines to ensure responsible use.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57861328125" w:line="240" w:lineRule="auto"/>
        <w:ind w:left="193.19366455078125" w:right="0" w:firstLine="0"/>
        <w:jc w:val="left"/>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XII. Conclusion: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3203125" w:line="370.1333999633789" w:lineRule="auto"/>
        <w:ind w:left="146.36001586914062" w:right="531.441650390625" w:firstLine="5.3784179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 addition, collaboration between researchers, industry, and policymakers is necessary to  ensure the safe and responsible development and use of nanotechnology. Education and  public awareness programs are also essential to inform the public about the benefits and  risks of nanotechnology and its potential impact on society.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315673828125" w:line="369.8818302154541" w:lineRule="auto"/>
        <w:ind w:left="141.57913208007812" w:right="528.294677734375" w:firstLine="12.1513366699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Funding for nanotechnology research should be increased to accelerate the  development of new applications and technologies, while international regulations and  standards should be developed to ensure the safe and responsible use of  nanotechnology. By addressing these challenges, we can fully harness the potential of  nanotechnology to benefit humanity while minimizing its potential risks.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31591796875" w:line="240" w:lineRule="auto"/>
        <w:ind w:left="137.99362182617188" w:right="0" w:firstLine="0"/>
        <w:jc w:val="left"/>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XIII.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Recommendations</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37158203125" w:line="368.48716735839844" w:lineRule="auto"/>
        <w:ind w:left="146.55914306640625" w:right="526.451416015625" w:firstLine="5.179290771484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 order to achieve safe and responsible development and use of nanotechnology, it is  crucial to conduct further research to understand potential risks and develop risk mitigation strategies, collaborate among researchers, industry, and policymakers, increase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5202636718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15 | 18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921875" w:line="370.13182640075684" w:lineRule="auto"/>
        <w:ind w:left="146.7584228515625" w:right="526.94580078125" w:hanging="2.58956909179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funding for nanotechnology research to accelerate the development of new applications  and technologies, develop education and public awareness programs to inform the  public about the benefits and risks of nanotechnology and its potential impact on society,  and establish international regulations and standards to ensure safe and responsible use.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1246337890625" w:line="240" w:lineRule="auto"/>
        <w:ind w:left="158.24005126953125"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021484375" w:line="370.9364604949951" w:lineRule="auto"/>
        <w:ind w:left="146.55914306640625" w:right="587.48291015625" w:firstLine="15.7368469238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(e.g., Asia Pacific Nanotechnology Forum 2005), https://ec.europa.eu/health/scientific_committees/opinions_layman/en/nanotechnologi es/l-3/1-introduction.htm#0p0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68359375" w:line="373.3450412750244" w:lineRule="auto"/>
        <w:ind w:left="151.53915405273438" w:right="533.0322265625" w:hanging="10.358428955078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Allhoff, Fritz; Lin, Patrick; Moore, Daniel (2010). What is nanotechnology and why does it  matter? from science to ethics. John Wiley and Sons. pp. 3–5. </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single"/>
          <w:shd w:fill="auto" w:val="clear"/>
          <w:vertAlign w:val="baseline"/>
          <w:rtl w:val="0"/>
        </w:rPr>
        <w:t xml:space="preserve">ISBN</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single"/>
          <w:shd w:fill="auto" w:val="clear"/>
          <w:vertAlign w:val="baseline"/>
          <w:rtl w:val="0"/>
        </w:rPr>
        <w:t xml:space="preserve">978-1-4051-7545-6</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5693359375" w:line="370.1333999633789" w:lineRule="auto"/>
        <w:ind w:left="145.7623291015625" w:right="527.0263671875" w:firstLine="8.36639404296875"/>
        <w:jc w:val="both"/>
        <w:rPr>
          <w:rFonts w:ascii="Century Gothic" w:cs="Century Gothic" w:eastAsia="Century Gothic" w:hAnsi="Century Gothic"/>
          <w:b w:val="0"/>
          <w:i w:val="0"/>
          <w:smallCaps w:val="0"/>
          <w:strike w:val="0"/>
          <w:color w:val="0000ff"/>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Bates, D. W., Landman, A. B., Levine, D. M., &amp; Department of Medicine, Brigham and  Women's Hospital, Boston, MA 02115, USA. (2014). Health apps and health policy: What is  needed? </w:t>
      </w:r>
      <w:r w:rsidDel="00000000" w:rsidR="00000000" w:rsidRPr="00000000">
        <w:rPr>
          <w:rFonts w:ascii="Century Gothic" w:cs="Century Gothic" w:eastAsia="Century Gothic" w:hAnsi="Century Gothic"/>
          <w:b w:val="0"/>
          <w:i w:val="1"/>
          <w:smallCaps w:val="0"/>
          <w:strike w:val="0"/>
          <w:color w:val="000000"/>
          <w:sz w:val="19.920000076293945"/>
          <w:szCs w:val="19.920000076293945"/>
          <w:u w:val="none"/>
          <w:shd w:fill="auto" w:val="clear"/>
          <w:vertAlign w:val="baseline"/>
          <w:rtl w:val="0"/>
        </w:rPr>
        <w:t xml:space="preserve">Journal of the American Medical Association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312(12), 1293–1294.  </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single"/>
          <w:shd w:fill="auto" w:val="clear"/>
          <w:vertAlign w:val="baseline"/>
          <w:rtl w:val="0"/>
        </w:rPr>
        <w:t xml:space="preserve">https://doi.org/10.1001/jama.2014.13128</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315673828125" w:line="371.53770446777344" w:lineRule="auto"/>
        <w:ind w:left="154.52713012695312" w:right="527.518310546875" w:hanging="0.3984069824218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Bennett, W. L., &amp; Strange, N. (2011). </w:t>
      </w:r>
      <w:r w:rsidDel="00000000" w:rsidR="00000000" w:rsidRPr="00000000">
        <w:rPr>
          <w:rFonts w:ascii="Century Gothic" w:cs="Century Gothic" w:eastAsia="Century Gothic" w:hAnsi="Century Gothic"/>
          <w:b w:val="0"/>
          <w:i w:val="1"/>
          <w:smallCaps w:val="0"/>
          <w:strike w:val="0"/>
          <w:color w:val="000000"/>
          <w:sz w:val="19.920000076293945"/>
          <w:szCs w:val="19.920000076293945"/>
          <w:u w:val="none"/>
          <w:shd w:fill="auto" w:val="clear"/>
          <w:vertAlign w:val="baseline"/>
          <w:rtl w:val="0"/>
        </w:rPr>
        <w:t xml:space="preserve">The media and society: An introduction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(2nd ed.).  Routledge.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677490234375" w:line="369.7312831878662" w:lineRule="auto"/>
        <w:ind w:left="140.98159790039062" w:right="528.060302734375" w:firstLine="6.17523193359375"/>
        <w:jc w:val="both"/>
        <w:rPr>
          <w:rFonts w:ascii="Century Gothic" w:cs="Century Gothic" w:eastAsia="Century Gothic" w:hAnsi="Century Gothic"/>
          <w:b w:val="0"/>
          <w:i w:val="0"/>
          <w:smallCaps w:val="0"/>
          <w:strike w:val="0"/>
          <w:color w:val="0000ff"/>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Cheon, J., Lee, S., Crooks, S. M., &amp; Song, J. (2012). An investigation of mobile learning  readiness in higher education based on the theory of planned behavior. </w:t>
      </w:r>
      <w:r w:rsidDel="00000000" w:rsidR="00000000" w:rsidRPr="00000000">
        <w:rPr>
          <w:rFonts w:ascii="Century Gothic" w:cs="Century Gothic" w:eastAsia="Century Gothic" w:hAnsi="Century Gothic"/>
          <w:b w:val="0"/>
          <w:i w:val="1"/>
          <w:smallCaps w:val="0"/>
          <w:strike w:val="0"/>
          <w:color w:val="000000"/>
          <w:sz w:val="19.920000076293945"/>
          <w:szCs w:val="19.920000076293945"/>
          <w:u w:val="none"/>
          <w:shd w:fill="auto" w:val="clear"/>
          <w:vertAlign w:val="baseline"/>
          <w:rtl w:val="0"/>
        </w:rPr>
        <w:t xml:space="preserve">Computers &amp;  Education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59(3), 1054–1064. </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single"/>
          <w:shd w:fill="auto" w:val="clear"/>
          <w:vertAlign w:val="baseline"/>
          <w:rtl w:val="0"/>
        </w:rPr>
        <w:t xml:space="preserve">https://doi.org/10.1016/j.compedu.2012.04.015</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5656127929688" w:line="370.85575103759766" w:lineRule="auto"/>
        <w:ind w:left="153.73046875" w:right="526.8225097656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Drexler, K. Eric (1986). Engines of Creation: The Coming Era of Nanotechnology.  Doubleday. ISBN 9780385199735. OCLC 12752328.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328491210938" w:line="240" w:lineRule="auto"/>
        <w:ind w:left="0" w:right="839.5202636718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16 | 18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9921875" w:line="370.93531608581543" w:lineRule="auto"/>
        <w:ind w:left="137.79434204101562" w:right="536.488037109375" w:firstLine="15.936126708984375"/>
        <w:jc w:val="left"/>
        <w:rPr>
          <w:rFonts w:ascii="Century Gothic" w:cs="Century Gothic" w:eastAsia="Century Gothic" w:hAnsi="Century Gothic"/>
          <w:b w:val="0"/>
          <w:i w:val="0"/>
          <w:smallCaps w:val="0"/>
          <w:strike w:val="0"/>
          <w:color w:val="0000ff"/>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Feldman, V. (2019). The positive and negative effects of technology on communication.  </w:t>
      </w:r>
      <w:r w:rsidDel="00000000" w:rsidR="00000000" w:rsidRPr="00000000">
        <w:rPr>
          <w:rFonts w:ascii="Century Gothic" w:cs="Century Gothic" w:eastAsia="Century Gothic" w:hAnsi="Century Gothic"/>
          <w:b w:val="0"/>
          <w:i w:val="1"/>
          <w:smallCaps w:val="0"/>
          <w:strike w:val="0"/>
          <w:color w:val="000000"/>
          <w:sz w:val="19.920000076293945"/>
          <w:szCs w:val="19.920000076293945"/>
          <w:u w:val="none"/>
          <w:shd w:fill="auto" w:val="clear"/>
          <w:vertAlign w:val="baseline"/>
          <w:rtl w:val="0"/>
        </w:rPr>
        <w:t xml:space="preserve">Small Business - Chron.com. </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single"/>
          <w:shd w:fill="auto" w:val="clear"/>
          <w:vertAlign w:val="baseline"/>
          <w:rtl w:val="0"/>
        </w:rPr>
        <w:t xml:space="preserve">https://smallbusiness.chron.com/positive-negative-effects technology-communication-26363.html</w:t>
      </w:r>
      <w:r w:rsidDel="00000000" w:rsidR="00000000" w:rsidRPr="00000000">
        <w:rPr>
          <w:rFonts w:ascii="Century Gothic" w:cs="Century Gothic" w:eastAsia="Century Gothic" w:hAnsi="Century Gothic"/>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5224609375" w:line="370.1322555541992" w:lineRule="auto"/>
        <w:ind w:left="141.57913208007812" w:right="527.0263671875" w:firstLine="6.1752319335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Gottschalk, F., Nowack, B., &amp; Stintz, M. (2013). Engineered nanomaterials in waters and  soils: A risk quantification based on probabilistic exposure and effect modeling.  Environmental Toxicology and Chemistry, 32(6), 1278-1287.  https://doi.org/10.1002/etc.2163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28515625" w:line="371.53621673583984" w:lineRule="auto"/>
        <w:ind w:left="149.547119140625" w:right="534.1845703125" w:firstLine="3.98406982421875"/>
        <w:jc w:val="left"/>
        <w:rPr>
          <w:rFonts w:ascii="Century Gothic" w:cs="Century Gothic" w:eastAsia="Century Gothic" w:hAnsi="Century Gothic"/>
          <w:b w:val="0"/>
          <w:i w:val="1"/>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Hampton, K. N., Goulet, L. S., Rainie, L., &amp; Purcell, K. (2011). Social networking sites and our  lives. </w:t>
      </w:r>
      <w:r w:rsidDel="00000000" w:rsidR="00000000" w:rsidRPr="00000000">
        <w:rPr>
          <w:rFonts w:ascii="Century Gothic" w:cs="Century Gothic" w:eastAsia="Century Gothic" w:hAnsi="Century Gothic"/>
          <w:b w:val="0"/>
          <w:i w:val="1"/>
          <w:smallCaps w:val="0"/>
          <w:strike w:val="0"/>
          <w:color w:val="000000"/>
          <w:sz w:val="19.920000076293945"/>
          <w:szCs w:val="19.920000076293945"/>
          <w:u w:val="none"/>
          <w:shd w:fill="auto" w:val="clear"/>
          <w:vertAlign w:val="baseline"/>
          <w:rtl w:val="0"/>
        </w:rPr>
        <w:t xml:space="preserve">Pew Research Center.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5966796875" w:line="370.9358310699463" w:lineRule="auto"/>
        <w:ind w:left="151.53915405273438" w:right="536.287841796875" w:firstLine="2.1913146972656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Kong, X., Zhang, Y., Liang, X., Li, X., Li, Y., &amp; Li, S. (2021). Development and prospects of  nanomaterials for MRI contrast agents. Frontiers in Chemistry, 9, 666903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576171875" w:line="370.9364604949951" w:lineRule="auto"/>
        <w:ind w:left="151.53915405273438" w:right="530.5126953125" w:firstLine="10.7568359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(Margaret, Rouse, Technopedia, 2018).  https://www.techopedia.com/definition/3151/nanotechnology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62255859375" w:line="370.9364604949951" w:lineRule="auto"/>
        <w:ind w:left="141.18072509765625" w:right="532.823486328125" w:firstLine="6.1752319335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Maynard, A. D., Aitken, R. J., Butz, T., Colvin, V., Donaldson, K., Oberdörster, G., Philbert, M.  A., Ryan, J., Seaton, A., Stone, V., Tinkle, S. S., &amp; Tran, L. (2006). Safe handling of  nanotechnology. Nature, 444(7117), 267-269.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69580078125" w:line="370.9364604949951" w:lineRule="auto"/>
        <w:ind w:left="144.76638793945312" w:right="529.761962890625" w:firstLine="8.9640808105468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Park, Y. J., &amp; Kim, H. (2021). Status and prospects of graphene-based nanoelectronics.  Journal of Nanomaterials, 2021, 5568658.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64453125" w:line="373.3444118499756" w:lineRule="auto"/>
        <w:ind w:left="151.73843383789062" w:right="589.44091796875" w:hanging="12.15118408203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Tian, Y., Wang, S., &amp; Cao, X. (2021). Recent progress in nanostructured electrodes for high performance rechargeable lithium-ion batteries. Frontiers in Chemistry, 9, 726101.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781494140625" w:line="240" w:lineRule="auto"/>
        <w:ind w:left="0" w:right="839.5202636718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17 | 18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09765625" w:line="245.9007453918457" w:lineRule="auto"/>
        <w:ind w:left="1793.2400512695312" w:right="1852.599487304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Technological University of The Philippines Manila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College of Science Computer Studies Department </w:t>
      </w:r>
      <w:r w:rsidDel="00000000" w:rsidR="00000000" w:rsidRPr="00000000">
        <w:drawing>
          <wp:anchor allowOverlap="1" behindDoc="0" distB="19050" distT="19050" distL="19050" distR="19050" hidden="0" layoutInCell="1" locked="0" relativeHeight="0" simplePos="0">
            <wp:simplePos x="0" y="0"/>
            <wp:positionH relativeFrom="column">
              <wp:posOffset>3833978</wp:posOffset>
            </wp:positionH>
            <wp:positionV relativeFrom="paragraph">
              <wp:posOffset>-130810</wp:posOffset>
            </wp:positionV>
            <wp:extent cx="708025" cy="605790"/>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708025" cy="60579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-66674</wp:posOffset>
            </wp:positionV>
            <wp:extent cx="543560" cy="543560"/>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543560" cy="543560"/>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9.539794921875" w:line="240" w:lineRule="auto"/>
        <w:ind w:left="0" w:right="849.360351562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18 | 18</w:t>
      </w:r>
    </w:p>
    <w:sectPr>
      <w:pgSz w:h="15840" w:w="12240" w:orient="portrait"/>
      <w:pgMar w:bottom="1282.0799255371094" w:top="471.99951171875" w:left="2023.9999389648438" w:right="8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9.png"/><Relationship Id="rId21" Type="http://schemas.openxmlformats.org/officeDocument/2006/relationships/image" Target="media/image31.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8.png"/><Relationship Id="rId29" Type="http://schemas.openxmlformats.org/officeDocument/2006/relationships/image" Target="media/image6.png"/><Relationship Id="rId7" Type="http://schemas.openxmlformats.org/officeDocument/2006/relationships/image" Target="media/image45.png"/><Relationship Id="rId8" Type="http://schemas.openxmlformats.org/officeDocument/2006/relationships/image" Target="media/image5.png"/><Relationship Id="rId31" Type="http://schemas.openxmlformats.org/officeDocument/2006/relationships/image" Target="media/image13.png"/><Relationship Id="rId30" Type="http://schemas.openxmlformats.org/officeDocument/2006/relationships/image" Target="media/image7.png"/><Relationship Id="rId11" Type="http://schemas.openxmlformats.org/officeDocument/2006/relationships/image" Target="media/image10.png"/><Relationship Id="rId33" Type="http://schemas.openxmlformats.org/officeDocument/2006/relationships/image" Target="media/image16.png"/><Relationship Id="rId10" Type="http://schemas.openxmlformats.org/officeDocument/2006/relationships/image" Target="media/image14.png"/><Relationship Id="rId32" Type="http://schemas.openxmlformats.org/officeDocument/2006/relationships/image" Target="media/image15.png"/><Relationship Id="rId13" Type="http://schemas.openxmlformats.org/officeDocument/2006/relationships/image" Target="media/image22.png"/><Relationship Id="rId35" Type="http://schemas.openxmlformats.org/officeDocument/2006/relationships/image" Target="media/image23.png"/><Relationship Id="rId12" Type="http://schemas.openxmlformats.org/officeDocument/2006/relationships/image" Target="media/image11.png"/><Relationship Id="rId34" Type="http://schemas.openxmlformats.org/officeDocument/2006/relationships/image" Target="media/image21.png"/><Relationship Id="rId15" Type="http://schemas.openxmlformats.org/officeDocument/2006/relationships/image" Target="media/image19.png"/><Relationship Id="rId37" Type="http://schemas.openxmlformats.org/officeDocument/2006/relationships/image" Target="media/image20.png"/><Relationship Id="rId14" Type="http://schemas.openxmlformats.org/officeDocument/2006/relationships/image" Target="media/image17.png"/><Relationship Id="rId36" Type="http://schemas.openxmlformats.org/officeDocument/2006/relationships/image" Target="media/image18.png"/><Relationship Id="rId17" Type="http://schemas.openxmlformats.org/officeDocument/2006/relationships/image" Target="media/image28.png"/><Relationship Id="rId16" Type="http://schemas.openxmlformats.org/officeDocument/2006/relationships/image" Target="media/image26.png"/><Relationship Id="rId38" Type="http://schemas.openxmlformats.org/officeDocument/2006/relationships/image" Target="media/image27.png"/><Relationship Id="rId19" Type="http://schemas.openxmlformats.org/officeDocument/2006/relationships/image" Target="media/image25.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