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Individual treasures should usually restore musical tones, pulses, chords, or short harmonic fragments.</w:t>
      </w:r>
    </w:p>
    <w:p>
      <w:pPr>
        <w:pStyle w:val="GotchaBody"/>
        <w:spacing w:after="100"/>
      </w:pPr>
      <w:r>
        <w:rPr>
          <w:rFonts w:ascii="Garamond" w:hAnsi="Garamond"/>
          <w:b w:val="0"/>
          <w:sz w:val="21"/>
        </w:rPr>
        <w:t>These tones are small pieces of a larger memory structure.</w:t>
      </w:r>
    </w:p>
    <w:p>
      <w:pPr>
        <w:pStyle w:val="GotchaBody"/>
        <w:spacing w:after="100"/>
      </w:pPr>
      <w:r>
        <w:rPr>
          <w:rFonts w:ascii="Garamond" w:hAnsi="Garamond"/>
          <w:b w:val="0"/>
          <w:sz w:val="21"/>
        </w:rPr>
        <w:t>When all treasures in an anomaly are recovered, the final anomaly artifact can combine those tones into a vocal memory Echo.</w:t>
      </w:r>
    </w:p>
    <w:p>
      <w:pPr>
        <w:pStyle w:val="GotchaBody"/>
        <w:spacing w:after="100"/>
      </w:pPr>
      <w:r>
        <w:rPr>
          <w:rFonts w:ascii="Garamond" w:hAnsi="Garamond"/>
          <w:b w:val="0"/>
          <w:sz w:val="21"/>
        </w:rPr>
        <w:t>A vocal memory Echo may reveal a phrase, warning, recollection, or story fragment from the King, Queen, protectors, or ancient witnesses.</w:t>
      </w:r>
    </w:p>
    <w:p>
      <w:pPr>
        <w:pStyle w:val="GotchaBody"/>
        <w:spacing w:after="100"/>
      </w:pPr>
      <w:r>
        <w:rPr>
          <w:rFonts w:ascii="Garamond" w:hAnsi="Garamond"/>
          <w:b w:val="0"/>
          <w:sz w:val="21"/>
        </w:rPr>
        <w:t>This keeps the moment-to-moment reward musical and restrained while making full anomaly completion narratively meaningful.</w:t>
      </w:r>
    </w:p>
    <w:p>
      <w:pPr>
        <w:pStyle w:val="GotchaBody"/>
        <w:spacing w:after="100"/>
      </w:pPr>
      <w:r>
        <w:rPr>
          <w:rFonts w:ascii="Garamond" w:hAnsi="Garamond"/>
          <w:b w:val="0"/>
          <w:sz w:val="21"/>
        </w:rPr>
        <w:t>The Archive stores both the individual tones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and stores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Individual treasure Echoes should usually be musical tones.</w:t>
      </w:r>
    </w:p>
    <w:p>
      <w:pPr>
        <w:pStyle w:val="GotchaBody"/>
        <w:spacing w:after="100"/>
      </w:pPr>
      <w:r>
        <w:rPr>
          <w:rFonts w:ascii="Garamond" w:hAnsi="Garamond"/>
          <w:b w:val="0"/>
          <w:sz w:val="21"/>
        </w:rPr>
        <w:t>Completed anomaly artifacts may release vocal memory Echoes.</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Represents the Hunter's recovered treasures, musical tone Echoes, vocal memory Echoes, tablet fragments, and historical records.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Story focused.</w:t>
      </w:r>
    </w:p>
    <w:p>
      <w:pPr>
        <w:pStyle w:val="GotchaBody"/>
        <w:spacing w:after="100"/>
      </w:pPr>
      <w:r>
        <w:rPr>
          <w:rFonts w:ascii="Garamond" w:hAnsi="Garamond"/>
          <w:b w:val="0"/>
          <w:sz w:val="21"/>
        </w:rPr>
        <w:t>Collection focused.</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restores a tone Echo,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sz w:val="21"/>
        </w:rPr>
        <w:t>Treasure Echo Progression</w:t>
      </w:r>
    </w:p>
    <w:p>
      <w:pPr>
        <w:pStyle w:val="GotchaBody"/>
        <w:spacing w:after="100"/>
      </w:pPr>
      <w:r>
        <w:rPr>
          <w:rFonts w:ascii="Garamond" w:hAnsi="Garamond"/>
          <w:b w:val="0"/>
          <w:sz w:val="21"/>
        </w:rPr>
        <w:t>Individual treasures usually restore musical tones, pulses, chords, or short harmonic fragments.</w:t>
      </w:r>
    </w:p>
    <w:p>
      <w:pPr>
        <w:pStyle w:val="GotchaBody"/>
        <w:spacing w:after="100"/>
      </w:pPr>
      <w:r>
        <w:rPr>
          <w:rFonts w:ascii="Garamond" w:hAnsi="Garamond"/>
          <w:b w:val="0"/>
          <w:sz w:val="21"/>
        </w:rPr>
        <w:t>These musical tone Echoes are pieces of a larger memory structure.</w:t>
      </w:r>
    </w:p>
    <w:p>
      <w:pPr>
        <w:pStyle w:val="GotchaBody"/>
        <w:spacing w:after="100"/>
      </w:pPr>
      <w:r>
        <w:rPr>
          <w:rFonts w:ascii="Garamond" w:hAnsi="Garamond"/>
          <w:b w:val="0"/>
          <w:sz w:val="21"/>
        </w:rPr>
        <w:t>A single treasure should feel satisfying, but incomplete.</w:t>
      </w:r>
    </w:p>
    <w:p>
      <w:pPr>
        <w:pStyle w:val="GotchaBody"/>
        <w:spacing w:after="100"/>
      </w:pPr>
      <w:r>
        <w:rPr>
          <w:rFonts w:ascii="Garamond" w:hAnsi="Garamond"/>
          <w:b w:val="0"/>
          <w:sz w:val="21"/>
        </w:rPr>
        <w:t>The Hunter should want to recover the remaining tones because they sense the larger Echo taking shape.</w:t>
      </w:r>
    </w:p>
    <w:p>
      <w:pPr>
        <w:pStyle w:val="GotchaBody"/>
        <w:spacing w:after="100"/>
      </w:pPr>
      <w:r>
        <w:rPr>
          <w:rFonts w:ascii="Garamond" w:hAnsi="Garamond"/>
          <w:b w:val="0"/>
          <w:sz w:val="21"/>
        </w:rPr>
        <w:t>Completing all five treasures in an anomaly allows the recovered tones to resonate together.</w:t>
      </w:r>
    </w:p>
    <w:p>
      <w:pPr>
        <w:pStyle w:val="GotchaBody"/>
        <w:spacing w:after="100"/>
      </w:pPr>
      <w:r>
        <w:rPr>
          <w:rFonts w:ascii="Garamond" w:hAnsi="Garamond"/>
          <w:b w:val="0"/>
          <w:sz w:val="21"/>
        </w:rPr>
        <w:t>That resonance can unlock a completed vocal memory Echo: a spoken phrase, warning, recollection, or story fragment from the ancient past.</w:t>
      </w:r>
    </w:p>
    <w:p>
      <w:pPr>
        <w:pStyle w:val="GotchaBody"/>
        <w:spacing w:after="100"/>
      </w:pPr>
      <w:r>
        <w:rPr>
          <w:rFonts w:ascii="Garamond" w:hAnsi="Garamond"/>
          <w:b w:val="0"/>
          <w:sz w:val="21"/>
        </w:rPr>
        <w:t>This makes anomaly completion the moment when the treasure starts telling the story directly.</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 part of the resonance system that unlocks vocal memory Echoes.</w:t>
      </w:r>
    </w:p>
    <w:p>
      <w:pPr>
        <w:pStyle w:val="GotchaBody"/>
        <w:spacing w:after="100"/>
      </w:pPr>
      <w:r>
        <w:rPr>
          <w:rFonts w:ascii="Garamond" w:hAnsi="Garamond"/>
          <w:b w:val="0"/>
          <w:sz w:val="21"/>
        </w:rPr>
        <w:t>A completed anomaly may recover or activate a tablet fragment tied to that location's tones.</w:t>
      </w:r>
    </w:p>
    <w:p>
      <w:pPr>
        <w:pStyle w:val="GotchaBody"/>
        <w:spacing w:after="100"/>
      </w:pPr>
      <w:r>
        <w:rPr>
          <w:rFonts w:ascii="Garamond" w:hAnsi="Garamond"/>
          <w:b w:val="0"/>
          <w:sz w:val="21"/>
        </w:rPr>
        <w:t>When enough tone Echoes and tablet fragments resonate together, the Archive can reconstruct a vocal memory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or resonance structures connected to the Lost Vault.</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restored musical tone Echoes.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Echoes,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t>2. The Resonance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Resonance Map reveals resonance anomalies first, with modern location details used to help Hunters navigate safely.</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Resonance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barcode echo.</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Restoration</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