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2" w:space="6"/>
        </w:pBd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ПЕЧЬ ОТОПИТЕЛЬНО-ВАРОЧНАЯ С ДУХОВЫМ ШКАФОМ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Ведомость материалов, печного литья и вариантов комплектации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Основание: рукописный перечень заказчика (фото 2) и каталог печного литья «Везувий», стр. 23 (фото 1). Дата составления: 14.09.2026.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Строительные материалы</w:t>
      </w:r>
    </w:p>
    <w:tbl>
      <w:tblPr>
        <w:tblW w:type="dxa" w:w="101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500"/>
        <w:gridCol w:w="2900"/>
        <w:gridCol w:w="4500"/>
        <w:gridCol w:w="1100"/>
        <w:gridCol w:w="1100"/>
      </w:tblGrid>
      <w:tr>
        <w:trPr>
          <w:tblHeader/>
        </w:trPr>
        <w:tc>
          <w:tcPr>
            <w:tcW w:type="dxa" w:w="5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№</w:t>
            </w:r>
          </w:p>
        </w:tc>
        <w:tc>
          <w:tcPr>
            <w:tcW w:type="dxa" w:w="29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Наименование</w:t>
            </w:r>
          </w:p>
        </w:tc>
        <w:tc>
          <w:tcPr>
            <w:tcW w:type="dxa" w:w="45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Характеристика, размер</w:t>
            </w:r>
          </w:p>
        </w:tc>
        <w:tc>
          <w:tcPr>
            <w:tcW w:type="dxa" w:w="11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Кол-во</w:t>
            </w:r>
          </w:p>
        </w:tc>
        <w:tc>
          <w:tcPr>
            <w:tcW w:type="dxa" w:w="11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Ед.</w:t>
            </w:r>
          </w:p>
        </w:tc>
      </w:tr>
      <w:tr>
        <w:trPr>
          <w:tblHeader w:val="off"/>
        </w:trP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Кирпич печной облицовочный полнотелый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ЛСР М-400, красный, 1НФ 250×120×65 мм (альтернатива — витебский печной)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950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шт.</w:t>
            </w:r>
          </w:p>
        </w:tc>
      </w:tr>
      <w:tr>
        <w:trPr>
          <w:tblHeader w:val="off"/>
        </w:trPr>
        <w:tc>
          <w:tcPr>
            <w:tcW w:type="dxa" w:w="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Кирпич огнеупорный (шамотный)</w:t>
            </w:r>
          </w:p>
        </w:tc>
        <w:tc>
          <w:tcPr>
            <w:tcW w:type="dxa" w:w="4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ШБ-8, 250×124×65 мм, полнотелый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шт.</w:t>
            </w:r>
          </w:p>
        </w:tc>
      </w:tr>
      <w:tr>
        <w:trPr>
          <w:tblHeader w:val="off"/>
        </w:trP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Плита шамотная (подовая)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ША-188, 600×300×60 мм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шт.</w:t>
            </w:r>
          </w:p>
        </w:tc>
      </w:tr>
      <w:tr>
        <w:trPr>
          <w:tblHeader w:val="off"/>
        </w:trPr>
        <w:tc>
          <w:tcPr>
            <w:tcW w:type="dxa" w:w="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Кирпич силикатный белый</w:t>
            </w:r>
          </w:p>
        </w:tc>
        <w:tc>
          <w:tcPr>
            <w:tcW w:type="dxa" w:w="4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одинарный полнотелый 250×120×65 мм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шт.</w:t>
            </w:r>
          </w:p>
        </w:tc>
      </w:tr>
      <w:tr>
        <w:trPr>
          <w:tblHeader w:val="off"/>
        </w:trP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Смесь печная кладочная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«Боровичи» (СЭВ / СПО), мешок 20–25 кг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меш.</w:t>
            </w:r>
          </w:p>
        </w:tc>
      </w:tr>
      <w:tr>
        <w:trPr>
          <w:tblHeader w:val="off"/>
        </w:trPr>
        <w:tc>
          <w:tcPr>
            <w:tcW w:type="dxa" w:w="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Мертель шамотный</w:t>
            </w:r>
          </w:p>
        </w:tc>
        <w:tc>
          <w:tcPr>
            <w:tcW w:type="dxa" w:w="4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МШ-28 (ГОСТ 6137-97), мешок 20 кг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меш.</w:t>
            </w:r>
          </w:p>
        </w:tc>
      </w:tr>
      <w:tr>
        <w:trPr>
          <w:tblHeader w:val="off"/>
        </w:trP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Картон базальтовый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толщина 5 мм, лист 1000×600 мм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лист</w:t>
            </w:r>
          </w:p>
        </w:tc>
      </w:tr>
      <w:tr>
        <w:trPr>
          <w:tblHeader w:val="off"/>
        </w:trPr>
        <w:tc>
          <w:tcPr>
            <w:tcW w:type="dxa" w:w="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Уголок стальной равнополочный</w:t>
            </w:r>
          </w:p>
        </w:tc>
        <w:tc>
          <w:tcPr>
            <w:tcW w:type="dxa" w:w="4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50×50 (×5) мм, ГОСТ 8509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</w:t>
            </w:r>
          </w:p>
        </w:tc>
      </w:tr>
      <w:tr>
        <w:trPr>
          <w:tblHeader w:val="off"/>
        </w:trP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Цемент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М500 (ЦЕМ I / ЦЕМ II), мешок 50 кг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меш.</w:t>
            </w:r>
          </w:p>
        </w:tc>
      </w:tr>
    </w:tbl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Печное литьё «Везувий» — базовая комплектация (по списку)</w:t>
      </w:r>
    </w:p>
    <w:tbl>
      <w:tblPr>
        <w:tblW w:type="dxa" w:w="101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450"/>
        <w:gridCol w:w="2500"/>
        <w:gridCol w:w="900"/>
        <w:gridCol w:w="1450"/>
        <w:gridCol w:w="1500"/>
        <w:gridCol w:w="1000"/>
        <w:gridCol w:w="900"/>
        <w:gridCol w:w="1400"/>
      </w:tblGrid>
      <w:tr>
        <w:trPr>
          <w:tblHeader/>
        </w:trPr>
        <w:tc>
          <w:tcPr>
            <w:tcW w:type="dxa" w:w="45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№</w:t>
            </w:r>
          </w:p>
        </w:tc>
        <w:tc>
          <w:tcPr>
            <w:tcW w:type="dxa" w:w="25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Наименование</w:t>
            </w:r>
          </w:p>
        </w:tc>
        <w:tc>
          <w:tcPr>
            <w:tcW w:type="dxa" w:w="9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Артикул</w:t>
            </w:r>
          </w:p>
        </w:tc>
        <w:tc>
          <w:tcPr>
            <w:tcW w:type="dxa" w:w="145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Внешний размер, мм</w:t>
            </w:r>
          </w:p>
        </w:tc>
        <w:tc>
          <w:tcPr>
            <w:tcW w:type="dxa" w:w="15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Посадочный размер, мм</w:t>
            </w:r>
          </w:p>
        </w:tc>
        <w:tc>
          <w:tcPr>
            <w:tcW w:type="dxa" w:w="1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Масса ед., кг</w:t>
            </w:r>
          </w:p>
        </w:tc>
        <w:tc>
          <w:tcPr>
            <w:tcW w:type="dxa" w:w="9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Кол-во</w:t>
            </w:r>
          </w:p>
        </w:tc>
        <w:tc>
          <w:tcPr>
            <w:tcW w:type="dxa" w:w="14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Масса всего, кг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Дверца топочная (каминная)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№205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495×495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415×415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19,0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19,0</w:t>
            </w:r>
          </w:p>
        </w:tc>
      </w:tr>
      <w:tr>
        <w:trPr>
          <w:tblHeader w:val="off"/>
        </w:trPr>
        <w:tc>
          <w:tcPr>
            <w:tcW w:type="dxa" w:w="4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Дверца поддувальная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№236</w:t>
            </w:r>
          </w:p>
        </w:tc>
        <w:tc>
          <w:tcPr>
            <w:tcW w:type="dxa" w:w="14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185×320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140×275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6,2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6,2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Колосниковая решётка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РД-5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300×250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5,7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5,7</w:t>
            </w:r>
          </w:p>
        </w:tc>
      </w:tr>
      <w:tr>
        <w:trPr>
          <w:tblHeader w:val="off"/>
        </w:trPr>
        <w:tc>
          <w:tcPr>
            <w:tcW w:type="dxa" w:w="4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Дверца прочистная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№235</w:t>
            </w:r>
          </w:p>
        </w:tc>
        <w:tc>
          <w:tcPr>
            <w:tcW w:type="dxa" w:w="14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170×170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130×130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6,0</w:t>
            </w:r>
          </w:p>
        </w:tc>
      </w:tr>
      <w:tr>
        <w:trPr>
          <w:tblHeader w:val="off"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Задвижка печная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ЗВ-3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390×190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130×240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6,0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12,0</w:t>
            </w:r>
          </w:p>
        </w:tc>
      </w:tr>
      <w:tr>
        <w:trPr>
          <w:tblHeader w:val="off"/>
        </w:trPr>
        <w:tc>
          <w:tcPr>
            <w:tcW w:type="dxa" w:w="4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Духовой шкаф (духовка)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№224</w:t>
            </w:r>
          </w:p>
        </w:tc>
        <w:tc>
          <w:tcPr>
            <w:tcW w:type="dxa" w:w="14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345×435×531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27,0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27,0</w:t>
            </w:r>
          </w:p>
        </w:tc>
      </w:tr>
      <w:tr>
        <w:trPr>
          <w:tblHeader w:val="off"/>
        </w:trPr>
        <w:tc>
          <w:tcPr>
            <w:tcW w:type="dxa" w:w="45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ИТОГО</w:t>
            </w:r>
          </w:p>
        </w:tc>
        <w:tc>
          <w:tcPr>
            <w:tcW w:type="dxa" w:w="9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9 изд.</w:t>
            </w:r>
          </w:p>
        </w:tc>
        <w:tc>
          <w:tcPr>
            <w:tcW w:type="dxa" w:w="14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75,9</w:t>
            </w:r>
          </w:p>
        </w:tc>
      </w:tr>
    </w:tbl>
    <w:p>
      <w:pPr>
        <w:spacing w:after="10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Размеры и массы приведены по каталогу «Везувий», стр. 23. Позиция «Духовка №224» — духовой шкаф (27 кг), не путать с каминной дверцей №224 (19 кг, 430×510 мм) из той же таблицы каталога.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Сводные показатели</w:t>
      </w:r>
    </w:p>
    <w:tbl>
      <w:tblPr>
        <w:tblW w:type="dxa" w:w="101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3800"/>
        <w:gridCol w:w="2500"/>
        <w:gridCol w:w="3800"/>
      </w:tblGrid>
      <w:tr>
        <w:trPr>
          <w:tblHeader/>
        </w:trPr>
        <w:tc>
          <w:tcPr>
            <w:tcW w:type="dxa" w:w="38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25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38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Расчёт</w:t>
            </w:r>
          </w:p>
        </w:tc>
      </w:tr>
      <w:tr>
        <w:trPr>
          <w:tblHeader w:val="off"/>
        </w:trPr>
        <w:tc>
          <w:tcPr>
            <w:tcW w:type="dxa" w:w="3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Всего кирпича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1 250 шт.</w:t>
            </w:r>
          </w:p>
        </w:tc>
        <w:tc>
          <w:tcPr>
            <w:tcW w:type="dxa" w:w="3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950 керамич. + 180 шамот. + 120 силикат.</w:t>
            </w:r>
          </w:p>
        </w:tc>
      </w:tr>
      <w:tr>
        <w:trPr>
          <w:tblHeader w:val="off"/>
        </w:trPr>
        <w:tc>
          <w:tcPr>
            <w:tcW w:type="dxa" w:w="3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Плиты шамотные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шт.</w:t>
            </w:r>
          </w:p>
        </w:tc>
        <w:tc>
          <w:tcPr>
            <w:tcW w:type="dxa" w:w="3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600×300×60 мм (перекрытие топки / под)</w:t>
            </w:r>
          </w:p>
        </w:tc>
      </w:tr>
      <w:tr>
        <w:trPr>
          <w:tblHeader w:val="off"/>
        </w:trPr>
        <w:tc>
          <w:tcPr>
            <w:tcW w:type="dxa" w:w="3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Ориентировочная масса кирпича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≈ 4,4 т</w:t>
            </w:r>
          </w:p>
        </w:tc>
        <w:tc>
          <w:tcPr>
            <w:tcW w:type="dxa" w:w="3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950×3,5 + 180×3,4 + 120×3,7 кг</w:t>
            </w:r>
          </w:p>
        </w:tc>
      </w:tr>
      <w:tr>
        <w:trPr>
          <w:tblHeader w:val="off"/>
        </w:trPr>
        <w:tc>
          <w:tcPr>
            <w:tcW w:type="dxa" w:w="3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Поддоны (ориентировочно)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≈ 5 подд.</w:t>
            </w:r>
          </w:p>
        </w:tc>
        <w:tc>
          <w:tcPr>
            <w:tcW w:type="dxa" w:w="3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печной М-400 — 4 (по 240–256 шт.) + шамот 0,5 + силикат 0,5</w:t>
            </w:r>
          </w:p>
        </w:tc>
      </w:tr>
      <w:tr>
        <w:trPr>
          <w:tblHeader w:val="off"/>
        </w:trPr>
        <w:tc>
          <w:tcPr>
            <w:tcW w:type="dxa" w:w="3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Сухие смеси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370 кг</w:t>
            </w:r>
          </w:p>
        </w:tc>
        <w:tc>
          <w:tcPr>
            <w:tcW w:type="dxa" w:w="3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15×20 кг смеси + 20 кг мертеля + 50 кг цемента</w:t>
            </w:r>
          </w:p>
        </w:tc>
      </w:tr>
      <w:tr>
        <w:trPr>
          <w:tblHeader w:val="off"/>
        </w:trPr>
        <w:tc>
          <w:tcPr>
            <w:tcW w:type="dxa" w:w="3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Печное литьё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 изделий / 75,9 кг</w:t>
            </w:r>
          </w:p>
        </w:tc>
        <w:tc>
          <w:tcPr>
            <w:tcW w:type="dxa" w:w="3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 таблице раздела 2</w:t>
            </w:r>
          </w:p>
        </w:tc>
      </w:tr>
      <w:tr>
        <w:trPr>
          <w:tblHeader w:val="off"/>
        </w:trPr>
        <w:tc>
          <w:tcPr>
            <w:tcW w:type="dxa" w:w="3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Металл и изоляция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м уголка, 3 листа картона</w:t>
            </w:r>
          </w:p>
        </w:tc>
        <w:tc>
          <w:tcPr>
            <w:tcW w:type="dxa" w:w="3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перемычки; термоизоляция примыканий</w:t>
            </w:r>
          </w:p>
        </w:tc>
      </w:tr>
      <w:tr>
        <w:trPr>
          <w:tblHeader w:val="off"/>
        </w:trPr>
        <w:tc>
          <w:tcPr>
            <w:tcW w:type="dxa" w:w="3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Рекомендуемый запас на бой (+5 %)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1 000 / 190 / 126 шт.</w:t>
            </w:r>
          </w:p>
        </w:tc>
        <w:tc>
          <w:tcPr>
            <w:tcW w:type="dxa" w:w="3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керамика / шамот / силикат</w:t>
            </w:r>
          </w:p>
        </w:tc>
      </w:tr>
    </w:tbl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Варианты замены литья по каталогу (стр. 23)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2E4A7D"/>
          <w:sz w:val="24"/>
          <w:szCs w:val="24"/>
        </w:rPr>
        <w:t xml:space="preserve">4.1. Дверца топочная / каминная (базовая — №205)</w:t>
      </w:r>
    </w:p>
    <w:tbl>
      <w:tblPr>
        <w:tblW w:type="dxa" w:w="101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1100"/>
        <w:gridCol w:w="1900"/>
        <w:gridCol w:w="1900"/>
        <w:gridCol w:w="1100"/>
        <w:gridCol w:w="4100"/>
      </w:tblGrid>
      <w:tr>
        <w:trPr>
          <w:tblHeader/>
        </w:trPr>
        <w:tc>
          <w:tcPr>
            <w:tcW w:type="dxa" w:w="11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Артикул</w:t>
            </w:r>
          </w:p>
        </w:tc>
        <w:tc>
          <w:tcPr>
            <w:tcW w:type="dxa" w:w="19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Внешний размер, мм</w:t>
            </w:r>
          </w:p>
        </w:tc>
        <w:tc>
          <w:tcPr>
            <w:tcW w:type="dxa" w:w="19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Посадочный размер, мм</w:t>
            </w:r>
          </w:p>
        </w:tc>
        <w:tc>
          <w:tcPr>
            <w:tcW w:type="dxa" w:w="11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Масса, кг</w:t>
            </w:r>
          </w:p>
        </w:tc>
        <w:tc>
          <w:tcPr>
            <w:tcW w:type="dxa" w:w="41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№205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495×495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415×415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19,0</w:t>
            </w:r>
          </w:p>
        </w:tc>
        <w:tc>
          <w:tcPr>
            <w:tcW w:type="dxa" w:w="4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БАЗОВЫЙ ВАРИАНТ, крупная топка, со стеклом</w:t>
            </w:r>
          </w:p>
        </w:tc>
      </w:tr>
      <w:tr>
        <w:trPr>
          <w:tblHeader w:val="off"/>
        </w:trPr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№217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414×495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337×405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12,0</w:t>
            </w:r>
          </w:p>
        </w:tc>
        <w:tc>
          <w:tcPr>
            <w:tcW w:type="dxa" w:w="4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арочная, узкая — при узком фасаде печи</w:t>
            </w:r>
          </w:p>
        </w:tc>
      </w:tr>
      <w:tr>
        <w:trPr>
          <w:tblHeader w:val="off"/>
        </w:trPr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№220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400×370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325×290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10,5</w:t>
            </w:r>
          </w:p>
        </w:tc>
        <w:tc>
          <w:tcPr>
            <w:tcW w:type="dxa" w:w="4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арочная компактная, лёгкая</w:t>
            </w:r>
          </w:p>
        </w:tc>
      </w:tr>
      <w:tr>
        <w:trPr>
          <w:tblHeader w:val="off"/>
        </w:trPr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№222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496×347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407×273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14,4</w:t>
            </w:r>
          </w:p>
        </w:tc>
        <w:tc>
          <w:tcPr>
            <w:tcW w:type="dxa" w:w="4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широкая арочная (горизонтальный формат)</w:t>
            </w:r>
          </w:p>
        </w:tc>
      </w:tr>
      <w:tr>
        <w:trPr>
          <w:tblHeader w:val="off"/>
        </w:trPr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№223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496×347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407×273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16,7</w:t>
            </w:r>
          </w:p>
        </w:tc>
        <w:tc>
          <w:tcPr>
            <w:tcW w:type="dxa" w:w="4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глухая, декор «пламя» — тот же проём, что №222</w:t>
            </w:r>
          </w:p>
        </w:tc>
      </w:tr>
      <w:tr>
        <w:trPr>
          <w:tblHeader w:val="off"/>
        </w:trPr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№224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430×510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330×410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19,0</w:t>
            </w:r>
          </w:p>
        </w:tc>
        <w:tc>
          <w:tcPr>
            <w:tcW w:type="dxa" w:w="4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арочная со стеклом и жалюзи (панорамная)</w:t>
            </w:r>
          </w:p>
        </w:tc>
      </w:tr>
      <w:tr>
        <w:trPr>
          <w:tblHeader w:val="off"/>
        </w:trPr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№260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280×320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210×250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7,6</w:t>
            </w:r>
          </w:p>
        </w:tc>
        <w:tc>
          <w:tcPr>
            <w:tcW w:type="dxa" w:w="4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малая топочная, глухая</w:t>
            </w:r>
          </w:p>
        </w:tc>
      </w:tr>
      <w:tr>
        <w:trPr>
          <w:tblHeader w:val="off"/>
        </w:trPr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№261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280×320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210×250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8,2</w:t>
            </w:r>
          </w:p>
        </w:tc>
        <w:tc>
          <w:tcPr>
            <w:tcW w:type="dxa" w:w="4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малая топочная с декором</w:t>
            </w:r>
          </w:p>
        </w:tc>
      </w:tr>
      <w:tr>
        <w:trPr>
          <w:tblHeader w:val="off"/>
        </w:trPr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№270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350×320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280×250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9,0</w:t>
            </w:r>
          </w:p>
        </w:tc>
        <w:tc>
          <w:tcPr>
            <w:tcW w:type="dxa" w:w="4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средняя, рамочная под стекло</w:t>
            </w:r>
          </w:p>
        </w:tc>
      </w:tr>
      <w:tr>
        <w:trPr>
          <w:tblHeader w:val="off"/>
        </w:trPr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№271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350×320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280×250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10,0</w:t>
            </w:r>
          </w:p>
        </w:tc>
        <w:tc>
          <w:tcPr>
            <w:tcW w:type="dxa" w:w="4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средняя, глухая с декором</w:t>
            </w:r>
          </w:p>
        </w:tc>
      </w:tr>
      <w:tr>
        <w:trPr>
          <w:tblHeader w:val="off"/>
        </w:trPr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ДТ-3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250×290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210×250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8,2</w:t>
            </w:r>
          </w:p>
        </w:tc>
        <w:tc>
          <w:tcPr>
            <w:tcW w:type="dxa" w:w="4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дверца топочная стандартная (малая)</w:t>
            </w:r>
          </w:p>
        </w:tc>
      </w:tr>
      <w:tr>
        <w:trPr>
          <w:tblHeader w:val="off"/>
        </w:trPr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ДТ-4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320×290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280×250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10,0</w:t>
            </w:r>
          </w:p>
        </w:tc>
        <w:tc>
          <w:tcPr>
            <w:tcW w:type="dxa" w:w="4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дверца топочная стандартная (эконом)</w:t>
            </w:r>
          </w:p>
        </w:tc>
      </w:tr>
      <w:tr>
        <w:trPr>
          <w:tblHeader w:val="off"/>
        </w:trPr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ДТ-4С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320×290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280×250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5,2</w:t>
            </w:r>
          </w:p>
        </w:tc>
        <w:tc>
          <w:tcPr>
            <w:tcW w:type="dxa" w:w="4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рамочная / облегчённая, под стекло</w:t>
            </w:r>
          </w:p>
        </w:tc>
      </w:tr>
    </w:tbl>
    <w:p>
      <w:pPr>
        <w:spacing w:after="10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Внимание: замена дверцы меняет посадочный проём, поэтому меняется раскладка рядов топочной части. Высота проёма должна быть кратна ряду кладки (65 мм кирпич + 5 мм шов = 70 мм).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2E4A7D"/>
          <w:sz w:val="24"/>
          <w:szCs w:val="24"/>
        </w:rPr>
        <w:t xml:space="preserve">4.2. Духовой шкаф (базовый — №224)</w:t>
      </w:r>
    </w:p>
    <w:tbl>
      <w:tblPr>
        <w:tblW w:type="dxa" w:w="101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1500"/>
        <w:gridCol w:w="3000"/>
        <w:gridCol w:w="1600"/>
        <w:gridCol w:w="4000"/>
      </w:tblGrid>
      <w:tr>
        <w:trPr>
          <w:tblHeader/>
        </w:trPr>
        <w:tc>
          <w:tcPr>
            <w:tcW w:type="dxa" w:w="15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Артикул</w:t>
            </w:r>
          </w:p>
        </w:tc>
        <w:tc>
          <w:tcPr>
            <w:tcW w:type="dxa" w:w="3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Габарит, мм</w:t>
            </w:r>
          </w:p>
        </w:tc>
        <w:tc>
          <w:tcPr>
            <w:tcW w:type="dxa" w:w="16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Масса, кг</w:t>
            </w:r>
          </w:p>
        </w:tc>
        <w:tc>
          <w:tcPr>
            <w:tcW w:type="dxa" w:w="4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№224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345×435×531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27,0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БАЗОВЫЙ ВАРИАНТ — максимальный объём</w:t>
            </w:r>
          </w:p>
        </w:tc>
      </w:tr>
      <w:tr>
        <w:trPr>
          <w:tblHeader w:val="off"/>
        </w:trPr>
        <w:tc>
          <w:tcPr>
            <w:tcW w:type="dxa" w:w="15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№270</w:t>
            </w:r>
          </w:p>
        </w:tc>
        <w:tc>
          <w:tcPr>
            <w:tcW w:type="dxa" w:w="3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293×262×451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19,0</w:t>
            </w:r>
          </w:p>
        </w:tc>
        <w:tc>
          <w:tcPr>
            <w:tcW w:type="dxa" w:w="4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средний шкаф, экономит 1/2 ряда по ширине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№260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223×262×453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14,0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компактный шкаф для малой печи</w:t>
            </w:r>
          </w:p>
        </w:tc>
      </w:tr>
    </w:tbl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2E4A7D"/>
          <w:sz w:val="24"/>
          <w:szCs w:val="24"/>
        </w:rPr>
        <w:t xml:space="preserve">4.3. Дверца поддувальная и прочистная</w:t>
      </w:r>
    </w:p>
    <w:tbl>
      <w:tblPr>
        <w:tblW w:type="dxa" w:w="101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2000"/>
        <w:gridCol w:w="1200"/>
        <w:gridCol w:w="1800"/>
        <w:gridCol w:w="1800"/>
        <w:gridCol w:w="1100"/>
        <w:gridCol w:w="2200"/>
      </w:tblGrid>
      <w:tr>
        <w:trPr>
          <w:tblHeader/>
        </w:trPr>
        <w:tc>
          <w:tcPr>
            <w:tcW w:type="dxa" w:w="20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12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Артикул</w:t>
            </w:r>
          </w:p>
        </w:tc>
        <w:tc>
          <w:tcPr>
            <w:tcW w:type="dxa" w:w="18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Внешний размер, мм</w:t>
            </w:r>
          </w:p>
        </w:tc>
        <w:tc>
          <w:tcPr>
            <w:tcW w:type="dxa" w:w="18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Посадочный размер, мм</w:t>
            </w:r>
          </w:p>
        </w:tc>
        <w:tc>
          <w:tcPr>
            <w:tcW w:type="dxa" w:w="11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Масса, кг</w:t>
            </w:r>
          </w:p>
        </w:tc>
        <w:tc>
          <w:tcPr>
            <w:tcW w:type="dxa" w:w="22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Примечание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Поддувальная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№236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185×320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140×275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6,2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БАЗОВЫЙ ВАРИАНТ</w:t>
            </w:r>
          </w:p>
        </w:tc>
      </w:tr>
      <w:tr>
        <w:trPr>
          <w:tblHeader w:val="off"/>
        </w:trPr>
        <w:tc>
          <w:tcPr>
            <w:tcW w:type="dxa" w:w="2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Поддувальная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ДП-2</w:t>
            </w:r>
          </w:p>
        </w:tc>
        <w:tc>
          <w:tcPr>
            <w:tcW w:type="dxa" w:w="1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180×290</w:t>
            </w:r>
          </w:p>
        </w:tc>
        <w:tc>
          <w:tcPr>
            <w:tcW w:type="dxa" w:w="1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140×250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3,0</w:t>
            </w:r>
          </w:p>
        </w:tc>
        <w:tc>
          <w:tcPr>
            <w:tcW w:type="dxa" w:w="2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облегчённая замена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Прочистная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№235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170×170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130×130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2,0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БАЗОВЫЙ ВАРИАНТ, 3 шт.</w:t>
            </w:r>
          </w:p>
        </w:tc>
      </w:tr>
      <w:tr>
        <w:trPr>
          <w:tblHeader w:val="off"/>
        </w:trPr>
        <w:tc>
          <w:tcPr>
            <w:tcW w:type="dxa" w:w="20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Прочистная (увел.)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ДТ-3</w:t>
            </w:r>
          </w:p>
        </w:tc>
        <w:tc>
          <w:tcPr>
            <w:tcW w:type="dxa" w:w="1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250×290</w:t>
            </w:r>
          </w:p>
        </w:tc>
        <w:tc>
          <w:tcPr>
            <w:tcW w:type="dxa" w:w="18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210×250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8,2</w:t>
            </w:r>
          </w:p>
        </w:tc>
        <w:tc>
          <w:tcPr>
            <w:tcW w:type="dxa" w:w="22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если нужен большой прочистной люк</w:t>
            </w:r>
          </w:p>
        </w:tc>
      </w:tr>
    </w:tbl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Три комплектных варианта печи</w:t>
      </w:r>
    </w:p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Кирпич, смеси, мертель, картон, уголок и цемент (раздел 1) для всех трёх вариантов одинаковы — различается только печное литьё.</w:t>
      </w:r>
    </w:p>
    <w:tbl>
      <w:tblPr>
        <w:tblW w:type="dxa" w:w="10100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AAAAAA" w:sz="4"/>
          <w:insideV w:val="single" w:color="AAAAAA" w:sz="4"/>
        </w:tblBorders>
      </w:tblPr>
      <w:tblGrid>
        <w:gridCol w:w="2300"/>
        <w:gridCol w:w="2600"/>
        <w:gridCol w:w="2600"/>
        <w:gridCol w:w="2600"/>
      </w:tblGrid>
      <w:tr>
        <w:trPr>
          <w:tblHeader/>
        </w:trPr>
        <w:tc>
          <w:tcPr>
            <w:tcW w:type="dxa" w:w="23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Позиция</w:t>
            </w:r>
          </w:p>
        </w:tc>
        <w:tc>
          <w:tcPr>
            <w:tcW w:type="dxa" w:w="26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Вариант А — «Базовый»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(точно по списку)</w:t>
            </w:r>
          </w:p>
        </w:tc>
        <w:tc>
          <w:tcPr>
            <w:tcW w:type="dxa" w:w="26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Вариант Б — «Эконом»</w:t>
            </w:r>
          </w:p>
        </w:tc>
        <w:tc>
          <w:tcPr>
            <w:tcW w:type="dxa" w:w="2600"/>
            <w:shd w:fill="BFC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Вариант В — «Панорамный»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Дверца топочная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№205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415×415 мм, 19,0 кг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ДТ-4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280×250 мм, 10,0 кг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№224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330×410 мм, 19,0 кг</w:t>
            </w:r>
          </w:p>
        </w:tc>
      </w:tr>
      <w:tr>
        <w:trPr>
          <w:tblHeader w:val="off"/>
        </w:trPr>
        <w:tc>
          <w:tcPr>
            <w:tcW w:type="dxa" w:w="2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Дверца поддувальная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№236 — 6,2 кг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ДП-2 — 3,0 кг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№236 — 6,2 кг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Колосник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РД-5 300×250 — 5,7 кг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РД-5 300×250 — 5,7 кг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РД-5 300×250 — 5,7 кг</w:t>
            </w:r>
          </w:p>
        </w:tc>
      </w:tr>
      <w:tr>
        <w:trPr>
          <w:tblHeader w:val="off"/>
        </w:trPr>
        <w:tc>
          <w:tcPr>
            <w:tcW w:type="dxa" w:w="2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Дверца прочистная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№235 × 3 шт. — 6,0 кг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№235 × 3 шт. — 6,0 кг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№235 × 3 шт. — 6,0 кг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Задвижка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ЗВ-3 × 2 шт. — 12,0 кг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ЗВ-3 × 2 шт. — 12,0 кг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ЗВ-3 × 2 шт. — 12,0 кг</w:t>
            </w:r>
          </w:p>
        </w:tc>
      </w:tr>
      <w:tr>
        <w:trPr>
          <w:tblHeader w:val="off"/>
        </w:trPr>
        <w:tc>
          <w:tcPr>
            <w:tcW w:type="dxa" w:w="2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Духовой шкаф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№224 — 27,0 кг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№260 — 14,0 кг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№270 — 19,0 кг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Всего изделий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 шт.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 шт.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 шт.</w:t>
            </w:r>
          </w:p>
        </w:tc>
      </w:tr>
      <w:tr>
        <w:trPr>
          <w:tblHeader w:val="off"/>
        </w:trPr>
        <w:tc>
          <w:tcPr>
            <w:tcW w:type="dxa" w:w="23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Масса литья</w:t>
            </w:r>
          </w:p>
        </w:tc>
        <w:tc>
          <w:tcPr>
            <w:tcW w:type="dxa" w:w="26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75,9 кг</w:t>
            </w:r>
          </w:p>
        </w:tc>
        <w:tc>
          <w:tcPr>
            <w:tcW w:type="dxa" w:w="26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50,7 кг</w:t>
            </w:r>
          </w:p>
        </w:tc>
        <w:tc>
          <w:tcPr>
            <w:tcW w:type="dxa" w:w="2600"/>
            <w:shd w:fill="E2E8F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67,9 кг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Характер решения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Крупная топка + большая духовка, максимальная теплоёмкость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Минимальный бюджет, компактная топка и духовка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Панорамное стекло, топка как в базе, духовка средняя</w:t>
            </w:r>
          </w:p>
        </w:tc>
      </w:tr>
    </w:tbl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Примечания и позиции к уточнению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 рукописи задвижка записана как «ЗВ-3 — 2 сек.». Принято 2 шт. задвижек (летний и зимний ход). Уточнить у печника, не имеется ли в виду двухсекционная схема с одной задвижкой.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Длина дымовой трубы в перечне не указана — расценка дана за погонный метр (см. второй документ, раздел «Работы»).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Позиция 3 «Ш…-/32 600×300×60» прочитана как плита шамотная подовая ША-188 (Боровичи) — стандартный типоразмер 600×300×60 мм. Подтвердить маркировку у поставщика.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Печная смесь «Боровичи» выпускается в мешках 5 / 20 / 25 кг; при пересчёте на мешки 25 кг потребуется 12 мешков вместо 15.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Картон базальтовый 5 мм — противопожарная развязка примыканий и компенсационные швы вокруг литья (чугун расширяется больше кирпича).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Уголок 50×50, 6 м — перемычки над проёмами топки и духовки, обрамление плиты.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Рекомендуется брать кирпич с запасом +5 % на бой и подрезку.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6"/>
        <w:szCs w:val="16"/>
      </w:rPr>
      <w:t xml:space="preserve">Ведомость материалов и печного литья · стр.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2026-10-15T14:08:58.726Z</dcterms:created>
  <dcterms:modified xsi:type="dcterms:W3CDTF">2026-10-15T14:08:58.726Z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