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WYLLO PLAYER</w:t>
      </w:r>
    </w:p>
    <w:p>
      <w:pPr>
        <w:jc w:val="center"/>
      </w:pPr>
      <w:r>
        <w:rPr>
          <w:sz w:val="36"/>
        </w:rPr>
        <w:t>Web Application — Product &amp; Technical Blueprint</w:t>
      </w:r>
    </w:p>
    <w:p>
      <w:pPr>
        <w:jc w:val="center"/>
      </w:pPr>
      <w:r>
        <w:rPr>
          <w:i/>
        </w:rPr>
        <w:t>Anime streaming + manga reading in one responsive website</w:t>
      </w:r>
    </w:p>
    <w:p>
      <w:pPr>
        <w:jc w:val="center"/>
      </w:pPr>
      <w:r>
        <w:rPr>
          <w:b/>
        </w:rPr>
        <w:t>Version 1.0 • Web-first architecture</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wide_clean_dark_themed_ui_design_mockup_dash.png"/>
                    <pic:cNvPicPr/>
                  </pic:nvPicPr>
                  <pic:blipFill>
                    <a:blip r:embed="rId9"/>
                    <a:stretch>
                      <a:fillRect/>
                    </a:stretch>
                  </pic:blipFill>
                  <pic:spPr>
                    <a:xfrm>
                      <a:off x="0" y="0"/>
                      <a:ext cx="6400800" cy="4267200"/>
                    </a:xfrm>
                    <a:prstGeom prst="rect"/>
                  </pic:spPr>
                </pic:pic>
              </a:graphicData>
            </a:graphic>
          </wp:inline>
        </w:drawing>
      </w:r>
    </w:p>
    <w:p>
      <w:pPr>
        <w:jc w:val="center"/>
      </w:pPr>
      <w:r>
        <w:rPr>
          <w:i/>
        </w:rPr>
        <w:t>Concept UI direction for Wyllo Player</w:t>
      </w:r>
    </w:p>
    <w:p>
      <w:r>
        <w:br w:type="page"/>
      </w:r>
    </w:p>
    <w:p>
      <w:pPr>
        <w:pStyle w:val="Heading1"/>
      </w:pPr>
      <w:r>
        <w:t>1. What We Are Building</w:t>
      </w:r>
    </w:p>
    <w:p>
      <w:r>
        <w:t>Wyllo Player is a browser-based entertainment platform focused on two experiences: watching anime and reading manga. The first release is intentionally a website only. There is no native Android app, iOS app, desktop client, or TV application in the initial scope.</w:t>
      </w:r>
    </w:p>
    <w:p>
      <w:r>
        <w:t>The product should feel like a modern streaming service: fast search, attractive artwork, a personal library, continue-watching/reading, detailed content pages, a full video player, and a dedicated manga reader.</w:t>
      </w:r>
    </w:p>
    <w:p>
      <w:r>
        <w:t>The provider layer should be modular. The Wyllo UI and database should work with normalized Anime and Manga models rather than being tightly coupled to one content source.</w:t>
      </w:r>
    </w:p>
    <w:p>
      <w:pPr>
        <w:pStyle w:val="Heading2"/>
      </w:pPr>
      <w:r>
        <w:t>1.1 Product principles</w:t>
      </w:r>
    </w:p>
    <w:p>
      <w:pPr>
        <w:pStyle w:val="ListBullet"/>
      </w:pPr>
      <w:r>
        <w:t>Web-first: everything required for the first product works in a modern browser.</w:t>
      </w:r>
    </w:p>
    <w:p>
      <w:pPr>
        <w:pStyle w:val="ListBullet"/>
      </w:pPr>
      <w:r>
        <w:t>Responsive: desktop, tablet and mobile browser layouts are part of the same website.</w:t>
      </w:r>
    </w:p>
    <w:p>
      <w:pPr>
        <w:pStyle w:val="ListBullet"/>
      </w:pPr>
      <w:r>
        <w:t>Fast: cache metadata and avoid unnecessary provider requests.</w:t>
      </w:r>
    </w:p>
    <w:p>
      <w:pPr>
        <w:pStyle w:val="ListBullet"/>
      </w:pPr>
      <w:r>
        <w:t>Modular: content adapters can be changed without rewriting the UI.</w:t>
      </w:r>
    </w:p>
    <w:p>
      <w:pPr>
        <w:pStyle w:val="ListBullet"/>
      </w:pPr>
      <w:r>
        <w:t>Simple: start with a modular monolith instead of premature microservices.</w:t>
      </w:r>
    </w:p>
    <w:p>
      <w:pPr>
        <w:pStyle w:val="ListBullet"/>
      </w:pPr>
      <w:r>
        <w:t>Private by design: collect only data that the product genuinely needs.</w:t>
      </w:r>
    </w:p>
    <w:p>
      <w:pPr>
        <w:pStyle w:val="ListBullet"/>
      </w:pPr>
      <w:r>
        <w:t>Provider-neutral: use authorized sources and do not hard-code the product around one provider.</w:t>
      </w:r>
    </w:p>
    <w:p>
      <w:pPr>
        <w:pStyle w:val="Heading1"/>
      </w:pPr>
      <w:r>
        <w:t>2. What the Reference Architecture Tells Us</w:t>
      </w:r>
    </w:p>
    <w:p>
      <w:r>
        <w:t>The current public Synthetiq ecosystem is useful as an architectural reference, but Wyllo should not copy it blindly. Its public Player repository describes a media player, while a separate module catalogue contains signed/versioned content modules. The module catalogue also exposes both video and manga/image-oriented modules. This supports the idea of keeping the application shell separate from provider-specific content adapters.</w:t>
      </w:r>
    </w:p>
    <w:p>
      <w:r>
        <w:t>For Wyllo, the same principle becomes a web architecture: the browser talks to Wyllo's API, the API talks to normalized content services, and provider adapters live behind explicit contracts.</w:t>
      </w:r>
    </w:p>
    <w:p>
      <w:pPr>
        <w:pStyle w:val="Heading1"/>
      </w:pPr>
      <w:r>
        <w:t>3. Recommended Technology Stack</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9EEF8"/>
          </w:tcPr>
          <w:p>
            <w:r>
              <w:t>Layer</w:t>
            </w:r>
          </w:p>
        </w:tc>
        <w:tc>
          <w:tcPr>
            <w:tcW w:type="dxa" w:w="2520"/>
            <w:shd w:fill="E9EEF8"/>
          </w:tcPr>
          <w:p>
            <w:r>
              <w:t>Technology</w:t>
            </w:r>
          </w:p>
        </w:tc>
        <w:tc>
          <w:tcPr>
            <w:tcW w:type="dxa" w:w="2520"/>
            <w:shd w:fill="E9EEF8"/>
          </w:tcPr>
          <w:p>
            <w:r>
              <w:t>Purpose</w:t>
            </w:r>
          </w:p>
        </w:tc>
        <w:tc>
          <w:tcPr>
            <w:tcW w:type="dxa" w:w="2520"/>
            <w:shd w:fill="E9EEF8"/>
          </w:tcPr>
          <w:p>
            <w:r>
              <w:t>Why</w:t>
            </w:r>
          </w:p>
        </w:tc>
      </w:tr>
      <w:tr>
        <w:tc>
          <w:tcPr>
            <w:tcW w:type="dxa" w:w="2520"/>
          </w:tcPr>
          <w:p>
            <w:r>
              <w:t>Website</w:t>
            </w:r>
          </w:p>
        </w:tc>
        <w:tc>
          <w:tcPr>
            <w:tcW w:type="dxa" w:w="2520"/>
          </w:tcPr>
          <w:p>
            <w:r>
              <w:t>SvelteKit + TypeScript</w:t>
            </w:r>
          </w:p>
        </w:tc>
        <w:tc>
          <w:tcPr>
            <w:tcW w:type="dxa" w:w="2520"/>
          </w:tcPr>
          <w:p>
            <w:r>
              <w:t>All user-facing pages</w:t>
            </w:r>
          </w:p>
        </w:tc>
        <w:tc>
          <w:tcPr>
            <w:tcW w:type="dxa" w:w="2520"/>
          </w:tcPr>
          <w:p>
            <w:r>
              <w:t>Fast, component-based and excellent for a responsive media UI.</w:t>
            </w:r>
          </w:p>
        </w:tc>
      </w:tr>
      <w:tr>
        <w:tc>
          <w:tcPr>
            <w:tcW w:type="dxa" w:w="2520"/>
          </w:tcPr>
          <w:p>
            <w:r>
              <w:t>Styling</w:t>
            </w:r>
          </w:p>
        </w:tc>
        <w:tc>
          <w:tcPr>
            <w:tcW w:type="dxa" w:w="2520"/>
          </w:tcPr>
          <w:p>
            <w:r>
              <w:t>Tailwind CSS</w:t>
            </w:r>
          </w:p>
        </w:tc>
        <w:tc>
          <w:tcPr>
            <w:tcW w:type="dxa" w:w="2520"/>
          </w:tcPr>
          <w:p>
            <w:r>
              <w:t>Design system / responsive layout</w:t>
            </w:r>
          </w:p>
        </w:tc>
        <w:tc>
          <w:tcPr>
            <w:tcW w:type="dxa" w:w="2520"/>
          </w:tcPr>
          <w:p>
            <w:r>
              <w:t>Rapid iteration while keeping spacing and responsive rules consistent.</w:t>
            </w:r>
          </w:p>
        </w:tc>
      </w:tr>
      <w:tr>
        <w:tc>
          <w:tcPr>
            <w:tcW w:type="dxa" w:w="2520"/>
          </w:tcPr>
          <w:p>
            <w:r>
              <w:t>UI icons</w:t>
            </w:r>
          </w:p>
        </w:tc>
        <w:tc>
          <w:tcPr>
            <w:tcW w:type="dxa" w:w="2520"/>
          </w:tcPr>
          <w:p>
            <w:r>
              <w:t>Lucide</w:t>
            </w:r>
          </w:p>
        </w:tc>
        <w:tc>
          <w:tcPr>
            <w:tcW w:type="dxa" w:w="2520"/>
          </w:tcPr>
          <w:p>
            <w:r>
              <w:t>Navigation/player/reader icons</w:t>
            </w:r>
          </w:p>
        </w:tc>
        <w:tc>
          <w:tcPr>
            <w:tcW w:type="dxa" w:w="2520"/>
          </w:tcPr>
          <w:p>
            <w:r>
              <w:t>Consistent icon set without creating dozens of custom assets.</w:t>
            </w:r>
          </w:p>
        </w:tc>
      </w:tr>
      <w:tr>
        <w:tc>
          <w:tcPr>
            <w:tcW w:type="dxa" w:w="2520"/>
          </w:tcPr>
          <w:p>
            <w:r>
              <w:t>API</w:t>
            </w:r>
          </w:p>
        </w:tc>
        <w:tc>
          <w:tcPr>
            <w:tcW w:type="dxa" w:w="2520"/>
          </w:tcPr>
          <w:p>
            <w:r>
              <w:t>Node.js + Fastify + TypeScript</w:t>
            </w:r>
          </w:p>
        </w:tc>
        <w:tc>
          <w:tcPr>
            <w:tcW w:type="dxa" w:w="2520"/>
          </w:tcPr>
          <w:p>
            <w:r>
              <w:t>Business logic and provider orchestration</w:t>
            </w:r>
          </w:p>
        </w:tc>
        <w:tc>
          <w:tcPr>
            <w:tcW w:type="dxa" w:w="2520"/>
          </w:tcPr>
          <w:p>
            <w:r>
              <w:t>Lightweight and strong for network-heavy workloads.</w:t>
            </w:r>
          </w:p>
        </w:tc>
      </w:tr>
      <w:tr>
        <w:tc>
          <w:tcPr>
            <w:tcW w:type="dxa" w:w="2520"/>
          </w:tcPr>
          <w:p>
            <w:r>
              <w:t>Validation</w:t>
            </w:r>
          </w:p>
        </w:tc>
        <w:tc>
          <w:tcPr>
            <w:tcW w:type="dxa" w:w="2520"/>
          </w:tcPr>
          <w:p>
            <w:r>
              <w:t>Zod</w:t>
            </w:r>
          </w:p>
        </w:tc>
        <w:tc>
          <w:tcPr>
            <w:tcW w:type="dxa" w:w="2520"/>
          </w:tcPr>
          <w:p>
            <w:r>
              <w:t>Validate API/module/provider data</w:t>
            </w:r>
          </w:p>
        </w:tc>
        <w:tc>
          <w:tcPr>
            <w:tcW w:type="dxa" w:w="2520"/>
          </w:tcPr>
          <w:p>
            <w:r>
              <w:t>Prevents malformed external data from reaching the UI.</w:t>
            </w:r>
          </w:p>
        </w:tc>
      </w:tr>
      <w:tr>
        <w:tc>
          <w:tcPr>
            <w:tcW w:type="dxa" w:w="2520"/>
          </w:tcPr>
          <w:p>
            <w:r>
              <w:t>ORM</w:t>
            </w:r>
          </w:p>
        </w:tc>
        <w:tc>
          <w:tcPr>
            <w:tcW w:type="dxa" w:w="2520"/>
          </w:tcPr>
          <w:p>
            <w:r>
              <w:t>Drizzle ORM</w:t>
            </w:r>
          </w:p>
        </w:tc>
        <w:tc>
          <w:tcPr>
            <w:tcW w:type="dxa" w:w="2520"/>
          </w:tcPr>
          <w:p>
            <w:r>
              <w:t>Database access</w:t>
            </w:r>
          </w:p>
        </w:tc>
        <w:tc>
          <w:tcPr>
            <w:tcW w:type="dxa" w:w="2520"/>
          </w:tcPr>
          <w:p>
            <w:r>
              <w:t>Type-safe SQL-oriented approach and good fit for TypeScript.</w:t>
            </w:r>
          </w:p>
        </w:tc>
      </w:tr>
      <w:tr>
        <w:tc>
          <w:tcPr>
            <w:tcW w:type="dxa" w:w="2520"/>
          </w:tcPr>
          <w:p>
            <w:r>
              <w:t>Database</w:t>
            </w:r>
          </w:p>
        </w:tc>
        <w:tc>
          <w:tcPr>
            <w:tcW w:type="dxa" w:w="2520"/>
          </w:tcPr>
          <w:p>
            <w:r>
              <w:t>PostgreSQL</w:t>
            </w:r>
          </w:p>
        </w:tc>
        <w:tc>
          <w:tcPr>
            <w:tcW w:type="dxa" w:w="2520"/>
          </w:tcPr>
          <w:p>
            <w:r>
              <w:t>Users, metadata, library and progress</w:t>
            </w:r>
          </w:p>
        </w:tc>
        <w:tc>
          <w:tcPr>
            <w:tcW w:type="dxa" w:w="2520"/>
          </w:tcPr>
          <w:p>
            <w:r>
              <w:t>Reliable relational foundation.</w:t>
            </w:r>
          </w:p>
        </w:tc>
      </w:tr>
      <w:tr>
        <w:tc>
          <w:tcPr>
            <w:tcW w:type="dxa" w:w="2520"/>
          </w:tcPr>
          <w:p>
            <w:r>
              <w:t>Cache</w:t>
            </w:r>
          </w:p>
        </w:tc>
        <w:tc>
          <w:tcPr>
            <w:tcW w:type="dxa" w:w="2520"/>
          </w:tcPr>
          <w:p>
            <w:r>
              <w:t>Redis</w:t>
            </w:r>
          </w:p>
        </w:tc>
        <w:tc>
          <w:tcPr>
            <w:tcW w:type="dxa" w:w="2520"/>
          </w:tcPr>
          <w:p>
            <w:r>
              <w:t>Caching, rate limiting and short-lived state</w:t>
            </w:r>
          </w:p>
        </w:tc>
        <w:tc>
          <w:tcPr>
            <w:tcW w:type="dxa" w:w="2520"/>
          </w:tcPr>
          <w:p>
            <w:r>
              <w:t>Keeps provider calls and API load under control.</w:t>
            </w:r>
          </w:p>
        </w:tc>
      </w:tr>
      <w:tr>
        <w:tc>
          <w:tcPr>
            <w:tcW w:type="dxa" w:w="2520"/>
          </w:tcPr>
          <w:p>
            <w:r>
              <w:t>Video</w:t>
            </w:r>
          </w:p>
        </w:tc>
        <w:tc>
          <w:tcPr>
            <w:tcW w:type="dxa" w:w="2520"/>
          </w:tcPr>
          <w:p>
            <w:r>
              <w:t>HTML5 video + HLS</w:t>
            </w:r>
          </w:p>
        </w:tc>
        <w:tc>
          <w:tcPr>
            <w:tcW w:type="dxa" w:w="2520"/>
          </w:tcPr>
          <w:p>
            <w:r>
              <w:t>Anime playback</w:t>
            </w:r>
          </w:p>
        </w:tc>
        <w:tc>
          <w:tcPr>
            <w:tcW w:type="dxa" w:w="2520"/>
          </w:tcPr>
          <w:p>
            <w:r>
              <w:t>Browser-oriented playback model; HLS can provide adaptive streams where supported.</w:t>
            </w:r>
          </w:p>
        </w:tc>
      </w:tr>
      <w:tr>
        <w:tc>
          <w:tcPr>
            <w:tcW w:type="dxa" w:w="2520"/>
          </w:tcPr>
          <w:p>
            <w:r>
              <w:t>Manga</w:t>
            </w:r>
          </w:p>
        </w:tc>
        <w:tc>
          <w:tcPr>
            <w:tcW w:type="dxa" w:w="2520"/>
          </w:tcPr>
          <w:p>
            <w:r>
              <w:t>Custom Svelte reader</w:t>
            </w:r>
          </w:p>
        </w:tc>
        <w:tc>
          <w:tcPr>
            <w:tcW w:type="dxa" w:w="2520"/>
          </w:tcPr>
          <w:p>
            <w:r>
              <w:t>Pages, zoom, navigation and progress</w:t>
            </w:r>
          </w:p>
        </w:tc>
        <w:tc>
          <w:tcPr>
            <w:tcW w:type="dxa" w:w="2520"/>
          </w:tcPr>
          <w:p>
            <w:r>
              <w:t>Full control over the reading experience.</w:t>
            </w:r>
          </w:p>
        </w:tc>
      </w:tr>
      <w:tr>
        <w:tc>
          <w:tcPr>
            <w:tcW w:type="dxa" w:w="2520"/>
          </w:tcPr>
          <w:p>
            <w:r>
              <w:t>Testing</w:t>
            </w:r>
          </w:p>
        </w:tc>
        <w:tc>
          <w:tcPr>
            <w:tcW w:type="dxa" w:w="2520"/>
          </w:tcPr>
          <w:p>
            <w:r>
              <w:t>Vitest + Playwright</w:t>
            </w:r>
          </w:p>
        </w:tc>
        <w:tc>
          <w:tcPr>
            <w:tcW w:type="dxa" w:w="2520"/>
          </w:tcPr>
          <w:p>
            <w:r>
              <w:t>Unit/API/E2E tests</w:t>
            </w:r>
          </w:p>
        </w:tc>
        <w:tc>
          <w:tcPr>
            <w:tcW w:type="dxa" w:w="2520"/>
          </w:tcPr>
          <w:p>
            <w:r>
              <w:t>Covers both logic and real browser behavior.</w:t>
            </w:r>
          </w:p>
        </w:tc>
      </w:tr>
      <w:tr>
        <w:tc>
          <w:tcPr>
            <w:tcW w:type="dxa" w:w="2520"/>
          </w:tcPr>
          <w:p>
            <w:r>
              <w:t>DevOps</w:t>
            </w:r>
          </w:p>
        </w:tc>
        <w:tc>
          <w:tcPr>
            <w:tcW w:type="dxa" w:w="2520"/>
          </w:tcPr>
          <w:p>
            <w:r>
              <w:t>Docker + GitHub/GitLab CI</w:t>
            </w:r>
          </w:p>
        </w:tc>
        <w:tc>
          <w:tcPr>
            <w:tcW w:type="dxa" w:w="2520"/>
          </w:tcPr>
          <w:p>
            <w:r>
              <w:t>Repeatable development/deployment</w:t>
            </w:r>
          </w:p>
        </w:tc>
        <w:tc>
          <w:tcPr>
            <w:tcW w:type="dxa" w:w="2520"/>
          </w:tcPr>
          <w:p>
            <w:r>
              <w:t>Simple and portable.</w:t>
            </w:r>
          </w:p>
        </w:tc>
      </w:tr>
    </w:tbl>
    <w:p>
      <w:pPr>
        <w:pStyle w:val="Heading2"/>
      </w:pPr>
      <w:r>
        <w:t>3.1 Why TypeScript?</w:t>
      </w:r>
    </w:p>
    <w:p>
      <w:r>
        <w:t>TypeScript is the best default for Wyllo because the same language can be used for the website, API contracts, module SDK, validation schemas, tests and tooling. This reduces context switching and makes shared models such as Anime, Episode, Manga and Chapter easier to maintain.</w:t>
      </w:r>
    </w:p>
    <w:p>
      <w:r>
        <w:t>You already have Java/Spring experience, so Java remains a viable alternative. However, for a web-first product whose difficult part is provider integration and a rich browser UI, a TypeScript-first stack will let you move faster.</w:t>
      </w:r>
    </w:p>
    <w:p>
      <w:pPr>
        <w:pStyle w:val="Heading1"/>
      </w:pPr>
      <w:r>
        <w:t>4. Complete Wyllo Architecture</w:t>
      </w:r>
    </w:p>
    <w:p>
      <w:pPr>
        <w:jc w:val="center"/>
      </w:pPr>
      <w:r>
        <w:drawing>
          <wp:inline xmlns:a="http://schemas.openxmlformats.org/drawingml/2006/main" xmlns:pic="http://schemas.openxmlformats.org/drawingml/2006/picture">
            <wp:extent cx="6400800" cy="3425159"/>
            <wp:docPr id="2" name="Picture 2"/>
            <wp:cNvGraphicFramePr>
              <a:graphicFrameLocks noChangeAspect="1"/>
            </wp:cNvGraphicFramePr>
            <a:graphic>
              <a:graphicData uri="http://schemas.openxmlformats.org/drawingml/2006/picture">
                <pic:pic>
                  <pic:nvPicPr>
                    <pic:cNvPr id="0" name="wyllo_architecture_diagram.png"/>
                    <pic:cNvPicPr/>
                  </pic:nvPicPr>
                  <pic:blipFill>
                    <a:blip r:embed="rId10"/>
                    <a:stretch>
                      <a:fillRect/>
                    </a:stretch>
                  </pic:blipFill>
                  <pic:spPr>
                    <a:xfrm>
                      <a:off x="0" y="0"/>
                      <a:ext cx="6400800" cy="3425159"/>
                    </a:xfrm>
                    <a:prstGeom prst="rect"/>
                  </pic:spPr>
                </pic:pic>
              </a:graphicData>
            </a:graphic>
          </wp:inline>
        </w:drawing>
      </w:r>
    </w:p>
    <w:p>
      <w:r>
        <w:t>The key rule is that the browser never needs to understand how a provider works. It only receives normalized Wyllo data.</w:t>
      </w:r>
    </w:p>
    <w:p>
      <w:pPr>
        <w:ind w:left="288"/>
      </w:pPr>
      <w:r>
        <w:rPr>
          <w:rFonts w:ascii="Courier New" w:hAnsi="Courier New"/>
          <w:sz w:val="17"/>
        </w:rPr>
        <w:t>Browser</w:t>
        <w:br/>
        <w:t xml:space="preserve">  ↓ HTTPS</w:t>
        <w:br/>
        <w:t>SvelteKit website</w:t>
        <w:br/>
        <w:t xml:space="preserve">  ↓</w:t>
        <w:br/>
        <w:t>Wyllo API / BFF</w:t>
        <w:br/>
        <w:t xml:space="preserve">  ↓</w:t>
        <w:br/>
        <w:t>Domain services</w:t>
        <w:br/>
        <w:t xml:space="preserve">  ├── Anime service</w:t>
        <w:br/>
        <w:t xml:space="preserve">  ├── Manga service</w:t>
        <w:br/>
        <w:t xml:space="preserve">  ├── Library service</w:t>
        <w:br/>
        <w:t xml:space="preserve">  ├── Progress service</w:t>
        <w:br/>
        <w:t xml:space="preserve">  ├── Search service</w:t>
        <w:br/>
        <w:t xml:space="preserve">  └── Module manager</w:t>
        <w:br/>
        <w:t xml:space="preserve">  ↓</w:t>
        <w:br/>
        <w:t>Provider modules / workers</w:t>
        <w:br/>
        <w:t xml:space="preserve">  ↓</w:t>
        <w:br/>
        <w:t>Authorized content sources</w:t>
        <w:br/>
      </w:r>
    </w:p>
    <w:p>
      <w:pPr>
        <w:pStyle w:val="Heading1"/>
      </w:pPr>
      <w:r>
        <w:t>5. Repository Structure</w:t>
      </w:r>
    </w:p>
    <w:p>
      <w:pPr>
        <w:ind w:left="288"/>
      </w:pPr>
      <w:r>
        <w:rPr>
          <w:rFonts w:ascii="Courier New" w:hAnsi="Courier New"/>
          <w:sz w:val="17"/>
        </w:rPr>
        <w:t>wyllo-player/</w:t>
        <w:br/>
        <w:t>├── apps/</w:t>
        <w:br/>
        <w:t>│   ├── web/                       # SvelteKit website</w:t>
        <w:br/>
        <w:t>│   └── api/                       # Fastify API</w:t>
        <w:br/>
        <w:t>│</w:t>
        <w:br/>
        <w:t>├── packages/</w:t>
        <w:br/>
        <w:t>│   ├── domain/                    # Shared domain types</w:t>
        <w:br/>
        <w:t>│   ├── contracts/                 # API + module contracts</w:t>
        <w:br/>
        <w:t>│   ├── validation/                # Zod schemas</w:t>
        <w:br/>
        <w:t>│   ├── database/                  # Drizzle schema/migrations</w:t>
        <w:br/>
        <w:t>│   ├── ui/                        # Shared UI components</w:t>
        <w:br/>
        <w:t>│   └── config/                    # Shared configuration</w:t>
        <w:br/>
        <w:t>│</w:t>
        <w:br/>
        <w:t>├── modules/</w:t>
        <w:br/>
        <w:t>│   ├── anime/</w:t>
        <w:br/>
        <w:t>│   │   └── provider-example/</w:t>
        <w:br/>
        <w:t>│   └── manga/</w:t>
        <w:br/>
        <w:t>│       └── provider-example/</w:t>
        <w:br/>
        <w:t>│</w:t>
        <w:br/>
        <w:t>├── tests/</w:t>
        <w:br/>
        <w:t>│   ├── integration/</w:t>
        <w:br/>
        <w:t>│   └── e2e/</w:t>
        <w:br/>
        <w:t>│</w:t>
        <w:br/>
        <w:t>├── infra/</w:t>
        <w:br/>
        <w:t>│   ├── docker/</w:t>
        <w:br/>
        <w:t>│   └── compose/</w:t>
        <w:br/>
        <w:t>│</w:t>
        <w:br/>
        <w:t>└── docs/</w:t>
        <w:br/>
      </w:r>
    </w:p>
    <w:p>
      <w:r>
        <w:t>Use a pnpm workspace. Keep everything in one repository initially. The provider modules can become separately versioned later if that becomes necessary.</w:t>
      </w:r>
    </w:p>
    <w:p>
      <w:pPr>
        <w:pStyle w:val="Heading1"/>
      </w:pPr>
      <w:r>
        <w:t>6. Functional Requirements</w:t>
      </w:r>
    </w:p>
    <w:p>
      <w:pPr>
        <w:pStyle w:val="Heading2"/>
      </w:pPr>
      <w:r>
        <w:t>6.1 Home page</w:t>
      </w:r>
    </w:p>
    <w:p>
      <w:pPr>
        <w:pStyle w:val="ListBullet"/>
      </w:pPr>
      <w:r>
        <w:t>Featured anime hero/banner.</w:t>
      </w:r>
    </w:p>
    <w:p>
      <w:pPr>
        <w:pStyle w:val="ListBullet"/>
      </w:pPr>
      <w:r>
        <w:t>Continue Watching row.</w:t>
      </w:r>
    </w:p>
    <w:p>
      <w:pPr>
        <w:pStyle w:val="ListBullet"/>
      </w:pPr>
      <w:r>
        <w:t>Continue Reading row.</w:t>
      </w:r>
    </w:p>
    <w:p>
      <w:pPr>
        <w:pStyle w:val="ListBullet"/>
      </w:pPr>
      <w:r>
        <w:t>Popular Anime.</w:t>
      </w:r>
    </w:p>
    <w:p>
      <w:pPr>
        <w:pStyle w:val="ListBullet"/>
      </w:pPr>
      <w:r>
        <w:t>Popular Manga.</w:t>
      </w:r>
    </w:p>
    <w:p>
      <w:pPr>
        <w:pStyle w:val="ListBullet"/>
      </w:pPr>
      <w:r>
        <w:t>Recently updated content.</w:t>
      </w:r>
    </w:p>
    <w:p>
      <w:pPr>
        <w:pStyle w:val="ListBullet"/>
      </w:pPr>
      <w:r>
        <w:t>Quick access to Anime, Manga and Library.</w:t>
      </w:r>
    </w:p>
    <w:p>
      <w:pPr>
        <w:pStyle w:val="ListBullet"/>
      </w:pPr>
      <w:r>
        <w:t>Global search.</w:t>
      </w:r>
    </w:p>
    <w:p>
      <w:pPr>
        <w:pStyle w:val="Heading2"/>
      </w:pPr>
      <w:r>
        <w:t>6.2 Anime</w:t>
      </w:r>
    </w:p>
    <w:p>
      <w:pPr>
        <w:pStyle w:val="ListBullet"/>
      </w:pPr>
      <w:r>
        <w:t>Search anime.</w:t>
      </w:r>
    </w:p>
    <w:p>
      <w:pPr>
        <w:pStyle w:val="ListBullet"/>
      </w:pPr>
      <w:r>
        <w:t>Filter results.</w:t>
      </w:r>
    </w:p>
    <w:p>
      <w:pPr>
        <w:pStyle w:val="ListBullet"/>
      </w:pPr>
      <w:r>
        <w:t>View anime details.</w:t>
      </w:r>
    </w:p>
    <w:p>
      <w:pPr>
        <w:pStyle w:val="ListBullet"/>
      </w:pPr>
      <w:r>
        <w:t>View seasons/episodes.</w:t>
      </w:r>
    </w:p>
    <w:p>
      <w:pPr>
        <w:pStyle w:val="ListBullet"/>
      </w:pPr>
      <w:r>
        <w:t>Select available language/subtitle options.</w:t>
      </w:r>
    </w:p>
    <w:p>
      <w:pPr>
        <w:pStyle w:val="ListBullet"/>
      </w:pPr>
      <w:r>
        <w:t>Select a working source when multiple sources are available.</w:t>
      </w:r>
    </w:p>
    <w:p>
      <w:pPr>
        <w:pStyle w:val="ListBullet"/>
      </w:pPr>
      <w:r>
        <w:t>Play video.</w:t>
      </w:r>
    </w:p>
    <w:p>
      <w:pPr>
        <w:pStyle w:val="ListBullet"/>
      </w:pPr>
      <w:r>
        <w:t>Seek, pause, resume and change quality where available.</w:t>
      </w:r>
    </w:p>
    <w:p>
      <w:pPr>
        <w:pStyle w:val="ListBullet"/>
      </w:pPr>
      <w:r>
        <w:t>Save watch progress.</w:t>
      </w:r>
    </w:p>
    <w:p>
      <w:pPr>
        <w:pStyle w:val="ListBullet"/>
      </w:pPr>
      <w:r>
        <w:t>Automatically continue to the next episode where possible.</w:t>
      </w:r>
    </w:p>
    <w:p>
      <w:pPr>
        <w:pStyle w:val="Heading2"/>
      </w:pPr>
      <w:r>
        <w:t>6.3 Manga</w:t>
      </w:r>
    </w:p>
    <w:p>
      <w:pPr>
        <w:pStyle w:val="ListBullet"/>
      </w:pPr>
      <w:r>
        <w:t>Search manga.</w:t>
      </w:r>
    </w:p>
    <w:p>
      <w:pPr>
        <w:pStyle w:val="ListBullet"/>
      </w:pPr>
      <w:r>
        <w:t>View manga details.</w:t>
      </w:r>
    </w:p>
    <w:p>
      <w:pPr>
        <w:pStyle w:val="ListBullet"/>
      </w:pPr>
      <w:r>
        <w:t>View chapter list.</w:t>
      </w:r>
    </w:p>
    <w:p>
      <w:pPr>
        <w:pStyle w:val="ListBullet"/>
      </w:pPr>
      <w:r>
        <w:t>Open a chapter.</w:t>
      </w:r>
    </w:p>
    <w:p>
      <w:pPr>
        <w:pStyle w:val="ListBullet"/>
      </w:pPr>
      <w:r>
        <w:t>Read page images in a dedicated reader.</w:t>
      </w:r>
    </w:p>
    <w:p>
      <w:pPr>
        <w:pStyle w:val="ListBullet"/>
      </w:pPr>
      <w:r>
        <w:t>Support single-page and continuous vertical modes.</w:t>
      </w:r>
    </w:p>
    <w:p>
      <w:pPr>
        <w:pStyle w:val="ListBullet"/>
      </w:pPr>
      <w:r>
        <w:t>Support right-to-left and left-to-right reading.</w:t>
      </w:r>
    </w:p>
    <w:p>
      <w:pPr>
        <w:pStyle w:val="ListBullet"/>
      </w:pPr>
      <w:r>
        <w:t>Zoom / fit width / fit height.</w:t>
      </w:r>
    </w:p>
    <w:p>
      <w:pPr>
        <w:pStyle w:val="ListBullet"/>
      </w:pPr>
      <w:r>
        <w:t>Remember chapter and page progress.</w:t>
      </w:r>
    </w:p>
    <w:p>
      <w:pPr>
        <w:pStyle w:val="ListBullet"/>
      </w:pPr>
      <w:r>
        <w:t>Preload nearby pages for smooth reading.</w:t>
      </w:r>
    </w:p>
    <w:p>
      <w:pPr>
        <w:pStyle w:val="Heading2"/>
      </w:pPr>
      <w:r>
        <w:t>6.4 Library</w:t>
      </w:r>
    </w:p>
    <w:p>
      <w:pPr>
        <w:pStyle w:val="ListBullet"/>
      </w:pPr>
      <w:r>
        <w:t>Add/remove anime and manga.</w:t>
      </w:r>
    </w:p>
    <w:p>
      <w:pPr>
        <w:pStyle w:val="ListBullet"/>
      </w:pPr>
      <w:r>
        <w:t>Favorites.</w:t>
      </w:r>
    </w:p>
    <w:p>
      <w:pPr>
        <w:pStyle w:val="ListBullet"/>
      </w:pPr>
      <w:r>
        <w:t>Continue Watching.</w:t>
      </w:r>
    </w:p>
    <w:p>
      <w:pPr>
        <w:pStyle w:val="ListBullet"/>
      </w:pPr>
      <w:r>
        <w:t>Continue Reading.</w:t>
      </w:r>
    </w:p>
    <w:p>
      <w:pPr>
        <w:pStyle w:val="ListBullet"/>
      </w:pPr>
      <w:r>
        <w:t>Progress indicators.</w:t>
      </w:r>
    </w:p>
    <w:p>
      <w:pPr>
        <w:pStyle w:val="ListBullet"/>
      </w:pPr>
      <w:r>
        <w:t>Sort/filter library.</w:t>
      </w:r>
    </w:p>
    <w:p>
      <w:pPr>
        <w:pStyle w:val="Heading1"/>
      </w:pPr>
      <w:r>
        <w:t>7. Website Information Architecture</w:t>
      </w:r>
    </w:p>
    <w:p>
      <w:pPr>
        <w:ind w:left="288"/>
      </w:pPr>
      <w:r>
        <w:rPr>
          <w:rFonts w:ascii="Courier New" w:hAnsi="Courier New"/>
          <w:sz w:val="17"/>
        </w:rPr>
        <w:t>/</w:t>
        <w:br/>
        <w:t>├── Home</w:t>
        <w:br/>
        <w:t>├── search</w:t>
        <w:br/>
        <w:t>│   └── ?q=...</w:t>
        <w:br/>
        <w:t>├── anime</w:t>
        <w:br/>
        <w:t>│   └── [animeId]</w:t>
        <w:br/>
        <w:t>├── watch</w:t>
        <w:br/>
        <w:t>│   └── [episodeId]</w:t>
        <w:br/>
        <w:t>├── manga</w:t>
        <w:br/>
        <w:t>│   └── [mangaId]</w:t>
        <w:br/>
        <w:t>├── read</w:t>
        <w:br/>
        <w:t>│   └── [chapterId]</w:t>
        <w:br/>
        <w:t>├── library</w:t>
        <w:br/>
        <w:t>└── settings</w:t>
        <w:br/>
      </w:r>
    </w:p>
    <w:p>
      <w:pPr>
        <w:pStyle w:val="Heading2"/>
      </w:pPr>
      <w:r>
        <w:t>7.1 Navigation</w:t>
      </w:r>
    </w:p>
    <w:p>
      <w:r>
        <w:t>Desktop:</w:t>
      </w:r>
    </w:p>
    <w:p>
      <w:pPr>
        <w:ind w:left="288"/>
      </w:pPr>
      <w:r>
        <w:rPr>
          <w:rFonts w:ascii="Courier New" w:hAnsi="Courier New"/>
          <w:sz w:val="17"/>
        </w:rPr>
        <w:t>Wyllo Player logo</w:t>
        <w:br/>
        <w:t>Home</w:t>
        <w:br/>
        <w:t>Anime</w:t>
        <w:br/>
        <w:t>Manga</w:t>
        <w:br/>
        <w:t>Library</w:t>
        <w:br/>
        <w:t>Settings</w:t>
        <w:br/>
        <w:br/>
        <w:t>Search ------------------------- Profile</w:t>
        <w:br/>
      </w:r>
    </w:p>
    <w:p>
      <w:r>
        <w:t>Mobile browser:</w:t>
      </w:r>
    </w:p>
    <w:p>
      <w:pPr>
        <w:ind w:left="288"/>
      </w:pPr>
      <w:r>
        <w:rPr>
          <w:rFonts w:ascii="Courier New" w:hAnsi="Courier New"/>
          <w:sz w:val="17"/>
        </w:rPr>
        <w:t>Wyllo Player                         Search</w:t>
        <w:br/>
        <w:br/>
        <w:t xml:space="preserve">                content</w:t>
        <w:br/>
        <w:br/>
        <w:t>Home      Anime      Manga      Library</w:t>
        <w:br/>
      </w:r>
    </w:p>
    <w:p>
      <w:r>
        <w:t>Do not build separate mobile pages. Use responsive breakpoints and a shared component system.</w:t>
      </w:r>
    </w:p>
    <w:p>
      <w:pPr>
        <w:pStyle w:val="Heading1"/>
      </w:pPr>
      <w:r>
        <w:t>8. Visual Design Direction</w:t>
      </w:r>
    </w:p>
    <w:p>
      <w:r>
        <w:t>The supplied concept uses a dark cinematic interface. This is a design direction, not a final implementation. The final UI should be based on reusable tokens rather than one-off page styling.</w:t>
      </w:r>
    </w:p>
    <w:p>
      <w:pPr>
        <w:pStyle w:val="ListBullet"/>
      </w:pPr>
      <w:r>
        <w:t>Dark background with high-contrast text.</w:t>
      </w:r>
    </w:p>
    <w:p>
      <w:pPr>
        <w:pStyle w:val="ListBullet"/>
      </w:pPr>
      <w:r>
        <w:t>Purple/blue accent for primary actions.</w:t>
      </w:r>
    </w:p>
    <w:p>
      <w:pPr>
        <w:pStyle w:val="ListBullet"/>
      </w:pPr>
      <w:r>
        <w:t>Large artwork for hero content.</w:t>
      </w:r>
    </w:p>
    <w:p>
      <w:pPr>
        <w:pStyle w:val="ListBullet"/>
      </w:pPr>
      <w:r>
        <w:t>Rounded content cards with restrained borders.</w:t>
      </w:r>
    </w:p>
    <w:p>
      <w:pPr>
        <w:pStyle w:val="ListBullet"/>
      </w:pPr>
      <w:r>
        <w:t>Clear progress bars on watched/read items.</w:t>
      </w:r>
    </w:p>
    <w:p>
      <w:pPr>
        <w:pStyle w:val="ListBullet"/>
      </w:pPr>
      <w:r>
        <w:t>Minimal navigation chrome around the actual content.</w:t>
      </w:r>
    </w:p>
    <w:p>
      <w:pPr>
        <w:pStyle w:val="ListBullet"/>
      </w:pPr>
      <w:r>
        <w:t>Strong typography hierarchy.</w:t>
      </w:r>
    </w:p>
    <w:p>
      <w:pPr>
        <w:pStyle w:val="ListBullet"/>
      </w:pPr>
      <w:r>
        <w:t>Responsive card grids that collapse naturally on smaller screens.</w:t>
      </w:r>
    </w:p>
    <w:p>
      <w:r>
        <w:t>Concept mockup:</w:t>
      </w:r>
    </w:p>
    <w:p>
      <w:pPr>
        <w:jc w:val="center"/>
      </w:pPr>
      <w:r>
        <w:drawing>
          <wp:inline xmlns:a="http://schemas.openxmlformats.org/drawingml/2006/main" xmlns:pic="http://schemas.openxmlformats.org/drawingml/2006/picture">
            <wp:extent cx="6400800" cy="4267200"/>
            <wp:docPr id="3" name="Picture 3"/>
            <wp:cNvGraphicFramePr>
              <a:graphicFrameLocks noChangeAspect="1"/>
            </wp:cNvGraphicFramePr>
            <a:graphic>
              <a:graphicData uri="http://schemas.openxmlformats.org/drawingml/2006/picture">
                <pic:pic>
                  <pic:nvPicPr>
                    <pic:cNvPr id="0" name="a_wide_clean_dark_themed_ui_design_mockup_dash.png"/>
                    <pic:cNvPicPr/>
                  </pic:nvPicPr>
                  <pic:blipFill>
                    <a:blip r:embed="rId9"/>
                    <a:stretch>
                      <a:fillRect/>
                    </a:stretch>
                  </pic:blipFill>
                  <pic:spPr>
                    <a:xfrm>
                      <a:off x="0" y="0"/>
                      <a:ext cx="6400800" cy="4267200"/>
                    </a:xfrm>
                    <a:prstGeom prst="rect"/>
                  </pic:spPr>
                </pic:pic>
              </a:graphicData>
            </a:graphic>
          </wp:inline>
        </w:drawing>
      </w:r>
    </w:p>
    <w:p>
      <w:pPr>
        <w:pStyle w:val="Heading1"/>
      </w:pPr>
      <w:r>
        <w:t>9. Database Design</w:t>
      </w:r>
    </w:p>
    <w:p>
      <w:pPr>
        <w:ind w:left="288"/>
      </w:pPr>
      <w:r>
        <w:rPr>
          <w:rFonts w:ascii="Courier New" w:hAnsi="Courier New"/>
          <w:sz w:val="17"/>
        </w:rPr>
        <w:t>users</w:t>
        <w:br/>
        <w:t>user_settings</w:t>
        <w:br/>
        <w:br/>
        <w:t>anime</w:t>
        <w:br/>
        <w:t>anime_titles</w:t>
        <w:br/>
        <w:t>anime_genres</w:t>
        <w:br/>
        <w:t>anime_genre_links</w:t>
        <w:br/>
        <w:t>episodes</w:t>
        <w:br/>
        <w:t>episode_sources</w:t>
        <w:br/>
        <w:t>anime_provider_refs</w:t>
        <w:br/>
        <w:br/>
        <w:t>manga</w:t>
        <w:br/>
        <w:t>manga_titles</w:t>
        <w:br/>
        <w:t>manga_genres</w:t>
        <w:br/>
        <w:t>manga_genre_links</w:t>
        <w:br/>
        <w:t>chapters</w:t>
        <w:br/>
        <w:t>chapter_pages</w:t>
        <w:br/>
        <w:t>manga_provider_refs</w:t>
        <w:br/>
        <w:br/>
        <w:t>library_items</w:t>
        <w:br/>
        <w:t>watch_progress</w:t>
        <w:br/>
        <w:t>reading_progress</w:t>
        <w:br/>
        <w:br/>
        <w:t>modules</w:t>
        <w:br/>
        <w:t>module_versions</w:t>
        <w:br/>
        <w:t>module_health</w:t>
        <w:br/>
        <w:br/>
        <w:t>search_history</w:t>
        <w:br/>
        <w:t>favorites</w:t>
        <w:br/>
      </w:r>
    </w:p>
    <w:p>
      <w:pPr>
        <w:pStyle w:val="Heading2"/>
      </w:pPr>
      <w:r>
        <w:t>9.1 Important design rule</w:t>
      </w:r>
    </w:p>
    <w:p>
      <w:r>
        <w:t>Never make a provider ID your primary application ID. Wyllo should own its IDs and store provider references separately. This allows one title to be linked to several providers and allows a provider to disappear without destroying the user's library.</w:t>
      </w:r>
    </w:p>
    <w:p>
      <w:pPr>
        <w:pStyle w:val="Heading1"/>
      </w:pPr>
      <w:r>
        <w:t>10. API Design</w:t>
      </w:r>
    </w:p>
    <w:p>
      <w:pPr>
        <w:ind w:left="288"/>
      </w:pPr>
      <w:r>
        <w:rPr>
          <w:rFonts w:ascii="Courier New" w:hAnsi="Courier New"/>
          <w:sz w:val="17"/>
        </w:rPr>
        <w:t>GET  /api/v1/search?q=one-piece&amp;type=anime</w:t>
        <w:br/>
        <w:t>GET  /api/v1/search?q=one-piece&amp;type=manga</w:t>
        <w:br/>
        <w:br/>
        <w:t>GET  /api/v1/anime/:id</w:t>
        <w:br/>
        <w:t>GET  /api/v1/anime/:id/episodes</w:t>
        <w:br/>
        <w:t>GET  /api/v1/episodes/:id/sources</w:t>
        <w:br/>
        <w:br/>
        <w:t>GET  /api/v1/manga/:id</w:t>
        <w:br/>
        <w:t>GET  /api/v1/manga/:id/chapters</w:t>
        <w:br/>
        <w:t>GET  /api/v1/chapters/:id/pages</w:t>
        <w:br/>
        <w:br/>
        <w:t>GET  /api/v1/library</w:t>
        <w:br/>
        <w:t>POST /api/v1/library</w:t>
        <w:br/>
        <w:t>DELETE /api/v1/library/:id</w:t>
        <w:br/>
        <w:br/>
        <w:t>GET /api/v1/progress</w:t>
        <w:br/>
        <w:t>PUT /api/v1/progress/watch</w:t>
        <w:br/>
        <w:t>PUT /api/v1/progress/read</w:t>
        <w:br/>
      </w:r>
    </w:p>
    <w:p>
      <w:pPr>
        <w:pStyle w:val="Heading1"/>
      </w:pPr>
      <w:r>
        <w:t>11. Provider Module System</w:t>
      </w:r>
    </w:p>
    <w:p>
      <w:r>
        <w:t>A provider module converts a provider's API/HTML/network responses into Wyllo's normalized models. The UI must not know provider-specific selectors, URLs or response structures.</w:t>
      </w:r>
    </w:p>
    <w:p>
      <w:pPr>
        <w:ind w:left="288"/>
      </w:pPr>
      <w:r>
        <w:rPr>
          <w:rFonts w:ascii="Courier New" w:hAnsi="Courier New"/>
          <w:sz w:val="17"/>
        </w:rPr>
        <w:t>interface AnimeModule {</w:t>
        <w:br/>
        <w:t xml:space="preserve">  id: string;</w:t>
        <w:br/>
        <w:t xml:space="preserve">  version: string;</w:t>
        <w:br/>
        <w:br/>
        <w:t xml:space="preserve">  search(query: string): Promise&lt;Anime[]&gt;;</w:t>
        <w:br/>
        <w:t xml:space="preserve">  getDetails(id: string): Promise&lt;AnimeDetails&gt;;</w:t>
        <w:br/>
        <w:t xml:space="preserve">  getEpisodes(id: string): Promise&lt;Episode[]&gt;;</w:t>
        <w:br/>
        <w:t xml:space="preserve">  getSources(episodeId: string): Promise&lt;VideoSource[]&gt;;</w:t>
        <w:br/>
        <w:t>}</w:t>
        <w:br/>
        <w:br/>
        <w:t>interface MangaModule {</w:t>
        <w:br/>
        <w:t xml:space="preserve">  id: string;</w:t>
        <w:br/>
        <w:t xml:space="preserve">  version: string;</w:t>
        <w:br/>
        <w:br/>
        <w:t xml:space="preserve">  search(query: string): Promise&lt;Manga[]&gt;;</w:t>
        <w:br/>
        <w:t xml:space="preserve">  getDetails(id: string): Promise&lt;MangaDetails&gt;;</w:t>
        <w:br/>
        <w:t xml:space="preserve">  getChapters(id: string): Promise&lt;Chapter[]&gt;;</w:t>
        <w:br/>
        <w:t xml:space="preserve">  getPages(chapterId: string): Promise&lt;Page[]&gt;;</w:t>
        <w:br/>
        <w:t>}</w:t>
        <w:br/>
      </w:r>
    </w:p>
    <w:p>
      <w:pPr>
        <w:pStyle w:val="Heading2"/>
      </w:pPr>
      <w:r>
        <w:t>11.1 Module execution</w:t>
      </w:r>
    </w:p>
    <w:p>
      <w:pPr>
        <w:pStyle w:val="ListNumber"/>
      </w:pPr>
      <w:r>
        <w:t>Wyllo discovers an installed module.</w:t>
      </w:r>
    </w:p>
    <w:p>
      <w:pPr>
        <w:pStyle w:val="ListNumber"/>
      </w:pPr>
      <w:r>
        <w:t>Wyllo validates module version and compatibility.</w:t>
      </w:r>
    </w:p>
    <w:p>
      <w:pPr>
        <w:pStyle w:val="ListNumber"/>
      </w:pPr>
      <w:r>
        <w:t>The module runs through a controlled interface.</w:t>
      </w:r>
    </w:p>
    <w:p>
      <w:pPr>
        <w:pStyle w:val="ListNumber"/>
      </w:pPr>
      <w:r>
        <w:t>The module returns normalized data.</w:t>
      </w:r>
    </w:p>
    <w:p>
      <w:pPr>
        <w:pStyle w:val="ListNumber"/>
      </w:pPr>
      <w:r>
        <w:t>Wyllo caches suitable metadata.</w:t>
      </w:r>
    </w:p>
    <w:p>
      <w:pPr>
        <w:pStyle w:val="ListNumber"/>
      </w:pPr>
      <w:r>
        <w:t>The UI consumes only Wyllo's normalized API.</w:t>
      </w:r>
    </w:p>
    <w:p>
      <w:r>
        <w:t>For the first version, keep modules as trusted code maintained by the project. If third-party modules are introduced later, isolate them in worker processes and restrict their permissions.</w:t>
      </w:r>
    </w:p>
    <w:p>
      <w:pPr>
        <w:pStyle w:val="Heading1"/>
      </w:pPr>
      <w:r>
        <w:t>12. Anime Playback Flow</w:t>
      </w:r>
    </w:p>
    <w:p>
      <w:pPr>
        <w:ind w:left="288"/>
      </w:pPr>
      <w:r>
        <w:rPr>
          <w:rFonts w:ascii="Courier New" w:hAnsi="Courier New"/>
          <w:sz w:val="17"/>
        </w:rPr>
        <w:t>User searches</w:t>
        <w:br/>
        <w:t xml:space="preserve">      ↓</w:t>
        <w:br/>
        <w:t>Wyllo Search Service</w:t>
        <w:br/>
        <w:t xml:space="preserve">      ↓</w:t>
        <w:br/>
        <w:t>Run provider adapters</w:t>
        <w:br/>
        <w:t xml:space="preserve">      ↓</w:t>
        <w:br/>
        <w:t>Normalize + deduplicate</w:t>
        <w:br/>
        <w:t xml:space="preserve">      ↓</w:t>
        <w:br/>
        <w:t>Anime Details</w:t>
        <w:br/>
        <w:t xml:space="preserve">      ↓</w:t>
        <w:br/>
        <w:t>Episode list</w:t>
        <w:br/>
        <w:t xml:space="preserve">      ↓</w:t>
        <w:br/>
        <w:t>Source Resolver</w:t>
        <w:br/>
        <w:t xml:space="preserve">      ↓</w:t>
        <w:br/>
        <w:t>Source validation / health check</w:t>
        <w:br/>
        <w:t xml:space="preserve">      ↓</w:t>
        <w:br/>
        <w:t>Browser video player</w:t>
        <w:br/>
        <w:t xml:space="preserve">      ↓</w:t>
        <w:br/>
        <w:t>Save progress</w:t>
        <w:br/>
      </w:r>
    </w:p>
    <w:p>
      <w:pPr>
        <w:pStyle w:val="Heading2"/>
      </w:pPr>
      <w:r>
        <w:t>12.1 Source resolver</w:t>
      </w:r>
    </w:p>
    <w:p>
      <w:r>
        <w:t>The source resolver should rank available sources using configurable factors such as language, subtitle availability, resolution, recent health and response time. Source URLs may be short-lived, so do not treat them as permanent database records.</w:t>
      </w:r>
    </w:p>
    <w:p>
      <w:pPr>
        <w:pStyle w:val="Heading1"/>
      </w:pPr>
      <w:r>
        <w:t>13. Manga Reader Architecture</w:t>
      </w:r>
    </w:p>
    <w:p>
      <w:pPr>
        <w:ind w:left="288"/>
      </w:pPr>
      <w:r>
        <w:rPr>
          <w:rFonts w:ascii="Courier New" w:hAnsi="Courier New"/>
          <w:sz w:val="17"/>
        </w:rPr>
        <w:t>Manga details</w:t>
        <w:br/>
        <w:t xml:space="preserve">     ↓</w:t>
        <w:br/>
        <w:t>Chapter list</w:t>
        <w:br/>
        <w:t xml:space="preserve">     ↓</w:t>
        <w:br/>
        <w:t>Chapter manifest</w:t>
        <w:br/>
        <w:t xml:space="preserve">     ↓</w:t>
        <w:br/>
        <w:t>Page loader</w:t>
        <w:br/>
        <w:t xml:space="preserve">     ↓</w:t>
        <w:br/>
        <w:t>Prefetch queue</w:t>
        <w:br/>
        <w:t xml:space="preserve">     ↓</w:t>
        <w:br/>
        <w:t>Reader</w:t>
        <w:br/>
        <w:t xml:space="preserve"> ├── page mode</w:t>
        <w:br/>
        <w:t xml:space="preserve"> ├── continuous mode</w:t>
        <w:br/>
        <w:t xml:space="preserve"> ├── RTL</w:t>
        <w:br/>
        <w:t xml:space="preserve"> ├── LTR</w:t>
        <w:br/>
        <w:t xml:space="preserve"> ├── zoom</w:t>
        <w:br/>
        <w:t xml:space="preserve"> └── fit width</w:t>
        <w:br/>
        <w:t xml:space="preserve">     ↓</w:t>
        <w:br/>
        <w:t>Reading progress</w:t>
        <w:br/>
      </w:r>
    </w:p>
    <w:p>
      <w:pPr>
        <w:pStyle w:val="Heading2"/>
      </w:pPr>
      <w:r>
        <w:t>13.1 Reader performance</w:t>
      </w:r>
    </w:p>
    <w:p>
      <w:pPr>
        <w:pStyle w:val="ListBullet"/>
      </w:pPr>
      <w:r>
        <w:t>Do not load every page of a long chapter simultaneously.</w:t>
      </w:r>
    </w:p>
    <w:p>
      <w:pPr>
        <w:pStyle w:val="ListBullet"/>
      </w:pPr>
      <w:r>
        <w:t>Load the current page plus a small window of nearby pages.</w:t>
      </w:r>
    </w:p>
    <w:p>
      <w:pPr>
        <w:pStyle w:val="ListBullet"/>
      </w:pPr>
      <w:r>
        <w:t>Lazy-load images below the viewport.</w:t>
      </w:r>
    </w:p>
    <w:p>
      <w:pPr>
        <w:pStyle w:val="ListBullet"/>
      </w:pPr>
      <w:r>
        <w:t>Use object URLs or browser caching carefully.</w:t>
      </w:r>
    </w:p>
    <w:p>
      <w:pPr>
        <w:pStyle w:val="ListBullet"/>
      </w:pPr>
      <w:r>
        <w:t>Persist progress after meaningful page changes rather than every scroll event.</w:t>
      </w:r>
    </w:p>
    <w:p>
      <w:pPr>
        <w:pStyle w:val="ListBullet"/>
      </w:pPr>
      <w:r>
        <w:t>Keep the reader independent from the manga detail page.</w:t>
      </w:r>
    </w:p>
    <w:p>
      <w:pPr>
        <w:pStyle w:val="Heading1"/>
      </w:pPr>
      <w:r>
        <w:t>14. Page-by-Page Implementation Plan</w:t>
      </w:r>
    </w:p>
    <w:p>
      <w:pPr>
        <w:pStyle w:val="Heading2"/>
      </w:pPr>
      <w:r>
        <w:t>Step 1 — Project foundation</w:t>
      </w:r>
    </w:p>
    <w:p>
      <w:r>
        <w:t>Create pnpm workspace, SvelteKit app, Fastify API, PostgreSQL and Redis. Add linting, formatting, TypeScript strict mode and CI.</w:t>
      </w:r>
    </w:p>
    <w:p>
      <w:pPr>
        <w:pStyle w:val="Heading2"/>
      </w:pPr>
      <w:r>
        <w:t>Step 2 — Design system</w:t>
      </w:r>
    </w:p>
    <w:p>
      <w:r>
        <w:t>Build Button, Input, Card, Modal, Tabs, Badge, ProgressBar, Skeleton, Avatar and navigation components.</w:t>
      </w:r>
    </w:p>
    <w:p>
      <w:pPr>
        <w:pStyle w:val="Heading2"/>
      </w:pPr>
      <w:r>
        <w:t>Step 3 — Authentication</w:t>
      </w:r>
    </w:p>
    <w:p>
      <w:r>
        <w:t>Implement registration/login or an external identity provider. Add protected API routes.</w:t>
      </w:r>
    </w:p>
    <w:p>
      <w:pPr>
        <w:pStyle w:val="Heading2"/>
      </w:pPr>
      <w:r>
        <w:t>Step 4 — Database</w:t>
      </w:r>
    </w:p>
    <w:p>
      <w:r>
        <w:t>Create migrations for users, anime, manga, library and progress.</w:t>
      </w:r>
    </w:p>
    <w:p>
      <w:pPr>
        <w:pStyle w:val="Heading2"/>
      </w:pPr>
      <w:r>
        <w:t>Step 5 — Search</w:t>
      </w:r>
    </w:p>
    <w:p>
      <w:r>
        <w:t>Create unified search endpoint and UI. Start with one provider and normalized models.</w:t>
      </w:r>
    </w:p>
    <w:p>
      <w:pPr>
        <w:pStyle w:val="Heading2"/>
      </w:pPr>
      <w:r>
        <w:t>Step 6 — Anime details</w:t>
      </w:r>
    </w:p>
    <w:p>
      <w:r>
        <w:t>Build anime detail page, episodes and metadata.</w:t>
      </w:r>
    </w:p>
    <w:p>
      <w:pPr>
        <w:pStyle w:val="Heading2"/>
      </w:pPr>
      <w:r>
        <w:t>Step 7 — Video player</w:t>
      </w:r>
    </w:p>
    <w:p>
      <w:r>
        <w:t>Build watch route, playback controls and progress persistence.</w:t>
      </w:r>
    </w:p>
    <w:p>
      <w:pPr>
        <w:pStyle w:val="Heading2"/>
      </w:pPr>
      <w:r>
        <w:t>Step 8 — Library</w:t>
      </w:r>
    </w:p>
    <w:p>
      <w:r>
        <w:t>Add favorites and Continue Watching.</w:t>
      </w:r>
    </w:p>
    <w:p>
      <w:pPr>
        <w:pStyle w:val="Heading2"/>
      </w:pPr>
      <w:r>
        <w:t>Step 9 — Manga details</w:t>
      </w:r>
    </w:p>
    <w:p>
      <w:r>
        <w:t>Build manga detail page and chapters.</w:t>
      </w:r>
    </w:p>
    <w:p>
      <w:pPr>
        <w:pStyle w:val="Heading2"/>
      </w:pPr>
      <w:r>
        <w:t>Step 10 — Reader</w:t>
      </w:r>
    </w:p>
    <w:p>
      <w:r>
        <w:t>Implement page loading, reader controls and progress.</w:t>
      </w:r>
    </w:p>
    <w:p>
      <w:pPr>
        <w:pStyle w:val="Heading2"/>
      </w:pPr>
      <w:r>
        <w:t>Step 11 — Module manager</w:t>
      </w:r>
    </w:p>
    <w:p>
      <w:r>
        <w:t>Extract provider logic behind stable module interfaces.</w:t>
      </w:r>
    </w:p>
    <w:p>
      <w:pPr>
        <w:pStyle w:val="Heading2"/>
      </w:pPr>
      <w:r>
        <w:t>Step 12 — Reliability</w:t>
      </w:r>
    </w:p>
    <w:p>
      <w:r>
        <w:t>Add caching, retries, timeouts, provider health checks and observability.</w:t>
      </w:r>
    </w:p>
    <w:p>
      <w:pPr>
        <w:pStyle w:val="Heading2"/>
      </w:pPr>
      <w:r>
        <w:t>Step 13 — Polish</w:t>
      </w:r>
    </w:p>
    <w:p>
      <w:r>
        <w:t>Responsive layouts, loading states, error states, accessibility, keyboard shortcuts and performance optimization.</w:t>
      </w:r>
    </w:p>
    <w:p>
      <w:pPr>
        <w:pStyle w:val="Heading2"/>
      </w:pPr>
      <w:r>
        <w:t>Step 14 — Production</w:t>
      </w:r>
    </w:p>
    <w:p>
      <w:r>
        <w:t>Containerize, deploy API/database/cache, configure domain, HTTPS, backups and monitoring.</w:t>
      </w:r>
    </w:p>
    <w:p>
      <w:pPr>
        <w:pStyle w:val="Heading1"/>
      </w:pPr>
      <w:r>
        <w:t>15. Testing Strategy</w:t>
      </w:r>
    </w:p>
    <w:tbl>
      <w:tblPr>
        <w:tblStyle w:val="TableGrid"/>
        <w:tblW w:type="auto" w:w="0"/>
        <w:tblLook w:firstColumn="1" w:firstRow="1" w:lastColumn="0" w:lastRow="0" w:noHBand="0" w:noVBand="1" w:val="04A0"/>
      </w:tblPr>
      <w:tblGrid>
        <w:gridCol w:w="3360"/>
        <w:gridCol w:w="3360"/>
        <w:gridCol w:w="3360"/>
      </w:tblGrid>
      <w:tr>
        <w:tc>
          <w:tcPr>
            <w:tcW w:type="dxa" w:w="3360"/>
            <w:shd w:fill="E9EEF8"/>
          </w:tcPr>
          <w:p>
            <w:r>
              <w:t>Level</w:t>
            </w:r>
          </w:p>
        </w:tc>
        <w:tc>
          <w:tcPr>
            <w:tcW w:type="dxa" w:w="3360"/>
            <w:shd w:fill="E9EEF8"/>
          </w:tcPr>
          <w:p>
            <w:r>
              <w:t>Tool</w:t>
            </w:r>
          </w:p>
        </w:tc>
        <w:tc>
          <w:tcPr>
            <w:tcW w:type="dxa" w:w="3360"/>
            <w:shd w:fill="E9EEF8"/>
          </w:tcPr>
          <w:p>
            <w:r>
              <w:t>Examples</w:t>
            </w:r>
          </w:p>
        </w:tc>
      </w:tr>
      <w:tr>
        <w:tc>
          <w:tcPr>
            <w:tcW w:type="dxa" w:w="3360"/>
          </w:tcPr>
          <w:p>
            <w:r>
              <w:t>Unit</w:t>
            </w:r>
          </w:p>
        </w:tc>
        <w:tc>
          <w:tcPr>
            <w:tcW w:type="dxa" w:w="3360"/>
          </w:tcPr>
          <w:p>
            <w:r>
              <w:t>Vitest</w:t>
            </w:r>
          </w:p>
        </w:tc>
        <w:tc>
          <w:tcPr>
            <w:tcW w:type="dxa" w:w="3360"/>
          </w:tcPr>
          <w:p>
            <w:r>
              <w:t>Source ranking, normalization, progress calculations</w:t>
            </w:r>
          </w:p>
        </w:tc>
      </w:tr>
      <w:tr>
        <w:tc>
          <w:tcPr>
            <w:tcW w:type="dxa" w:w="3360"/>
          </w:tcPr>
          <w:p>
            <w:r>
              <w:t>API integration</w:t>
            </w:r>
          </w:p>
        </w:tc>
        <w:tc>
          <w:tcPr>
            <w:tcW w:type="dxa" w:w="3360"/>
          </w:tcPr>
          <w:p>
            <w:r>
              <w:t>Vitest + test DB</w:t>
            </w:r>
          </w:p>
        </w:tc>
        <w:tc>
          <w:tcPr>
            <w:tcW w:type="dxa" w:w="3360"/>
          </w:tcPr>
          <w:p>
            <w:r>
              <w:t>Search, library, progress, provider adapters</w:t>
            </w:r>
          </w:p>
        </w:tc>
      </w:tr>
      <w:tr>
        <w:tc>
          <w:tcPr>
            <w:tcW w:type="dxa" w:w="3360"/>
          </w:tcPr>
          <w:p>
            <w:r>
              <w:t>Browser E2E</w:t>
            </w:r>
          </w:p>
        </w:tc>
        <w:tc>
          <w:tcPr>
            <w:tcW w:type="dxa" w:w="3360"/>
          </w:tcPr>
          <w:p>
            <w:r>
              <w:t>Playwright</w:t>
            </w:r>
          </w:p>
        </w:tc>
        <w:tc>
          <w:tcPr>
            <w:tcW w:type="dxa" w:w="3360"/>
          </w:tcPr>
          <w:p>
            <w:r>
              <w:t>Search → details → watch; Search → manga → read</w:t>
            </w:r>
          </w:p>
        </w:tc>
      </w:tr>
      <w:tr>
        <w:tc>
          <w:tcPr>
            <w:tcW w:type="dxa" w:w="3360"/>
          </w:tcPr>
          <w:p>
            <w:r>
              <w:t>Visual/manual</w:t>
            </w:r>
          </w:p>
        </w:tc>
        <w:tc>
          <w:tcPr>
            <w:tcW w:type="dxa" w:w="3360"/>
          </w:tcPr>
          <w:p>
            <w:r>
              <w:t>Browser device emulation</w:t>
            </w:r>
          </w:p>
        </w:tc>
        <w:tc>
          <w:tcPr>
            <w:tcW w:type="dxa" w:w="3360"/>
          </w:tcPr>
          <w:p>
            <w:r>
              <w:t>Desktop/tablet/mobile responsive layouts</w:t>
            </w:r>
          </w:p>
        </w:tc>
      </w:tr>
      <w:tr>
        <w:tc>
          <w:tcPr>
            <w:tcW w:type="dxa" w:w="3360"/>
          </w:tcPr>
          <w:p>
            <w:r>
              <w:t>Load</w:t>
            </w:r>
          </w:p>
        </w:tc>
        <w:tc>
          <w:tcPr>
            <w:tcW w:type="dxa" w:w="3360"/>
          </w:tcPr>
          <w:p>
            <w:r>
              <w:t>k6 later</w:t>
            </w:r>
          </w:p>
        </w:tc>
        <w:tc>
          <w:tcPr>
            <w:tcW w:type="dxa" w:w="3360"/>
          </w:tcPr>
          <w:p>
            <w:r>
              <w:t>Search/API concurrency and cache behavior</w:t>
            </w:r>
          </w:p>
        </w:tc>
      </w:tr>
    </w:tbl>
    <w:p>
      <w:pPr>
        <w:pStyle w:val="Heading1"/>
      </w:pPr>
      <w:r>
        <w:t>16. Security and Privacy</w:t>
      </w:r>
    </w:p>
    <w:p>
      <w:pPr>
        <w:pStyle w:val="ListBullet"/>
      </w:pPr>
      <w:r>
        <w:t>Never expose database credentials to the browser.</w:t>
      </w:r>
    </w:p>
    <w:p>
      <w:pPr>
        <w:pStyle w:val="ListBullet"/>
      </w:pPr>
      <w:r>
        <w:t>Validate every provider response before it enters the application model.</w:t>
      </w:r>
    </w:p>
    <w:p>
      <w:pPr>
        <w:pStyle w:val="ListBullet"/>
      </w:pPr>
      <w:r>
        <w:t>Use timeouts and rate limits for external requests.</w:t>
      </w:r>
    </w:p>
    <w:p>
      <w:pPr>
        <w:pStyle w:val="ListBullet"/>
      </w:pPr>
      <w:r>
        <w:t>Use secure cookies or properly scoped tokens for authentication.</w:t>
      </w:r>
    </w:p>
    <w:p>
      <w:pPr>
        <w:pStyle w:val="ListBullet"/>
      </w:pPr>
      <w:r>
        <w:t>Sanitize metadata rendered in the UI.</w:t>
      </w:r>
    </w:p>
    <w:p>
      <w:pPr>
        <w:pStyle w:val="ListBullet"/>
      </w:pPr>
      <w:r>
        <w:t>Keep provider credentials, if any, server-side.</w:t>
      </w:r>
    </w:p>
    <w:p>
      <w:pPr>
        <w:pStyle w:val="ListBullet"/>
      </w:pPr>
      <w:r>
        <w:t>Treat module signatures as authenticity/integrity checks, not as a substitute for sandboxing.</w:t>
      </w:r>
    </w:p>
    <w:p>
      <w:pPr>
        <w:pStyle w:val="ListBullet"/>
      </w:pPr>
      <w:r>
        <w:t>Log module failures without storing unnecessary personal data.</w:t>
      </w:r>
    </w:p>
    <w:p>
      <w:pPr>
        <w:pStyle w:val="ListBullet"/>
      </w:pPr>
      <w:r>
        <w:t>Back up user/library/progress data.</w:t>
      </w:r>
    </w:p>
    <w:p>
      <w:pPr>
        <w:pStyle w:val="ListBullet"/>
      </w:pPr>
      <w:r>
        <w:t>Do not bypass DRM, paywalls, authentication barriers or other access controls.</w:t>
      </w:r>
    </w:p>
    <w:p>
      <w:pPr>
        <w:pStyle w:val="Heading1"/>
      </w:pPr>
      <w:r>
        <w:t>17. Content and Legal Boundary</w:t>
      </w:r>
    </w:p>
    <w:p>
      <w:r>
        <w:t>Wyllo is an application architecture, not a license to redistribute copyrighted media. Only integrate sources and content that you are legally authorized to access, index, stream, or display in the jurisdictions where Wyllo operates. The provider module architecture should be usable with licensed providers, user-owned media, public-domain material, or other authorized sources.</w:t>
      </w:r>
    </w:p>
    <w:p>
      <w:pPr>
        <w:pStyle w:val="Heading1"/>
      </w:pPr>
      <w:r>
        <w:t>18. The Actual MVP I Recommend</w:t>
      </w:r>
    </w:p>
    <w:p>
      <w:r>
        <w:t>Do not attempt to build every feature at once. The first functional Wyllo release should contain:</w:t>
      </w:r>
    </w:p>
    <w:p>
      <w:pPr>
        <w:pStyle w:val="ListBullet"/>
      </w:pPr>
      <w:r>
        <w:t>Home page.</w:t>
      </w:r>
    </w:p>
    <w:p>
      <w:pPr>
        <w:pStyle w:val="ListBullet"/>
      </w:pPr>
      <w:r>
        <w:t>Global search.</w:t>
      </w:r>
    </w:p>
    <w:p>
      <w:pPr>
        <w:pStyle w:val="ListBullet"/>
      </w:pPr>
      <w:r>
        <w:t>Anime details.</w:t>
      </w:r>
    </w:p>
    <w:p>
      <w:pPr>
        <w:pStyle w:val="ListBullet"/>
      </w:pPr>
      <w:r>
        <w:t>Episode list.</w:t>
      </w:r>
    </w:p>
    <w:p>
      <w:pPr>
        <w:pStyle w:val="ListBullet"/>
      </w:pPr>
      <w:r>
        <w:t>One authorized anime provider module.</w:t>
      </w:r>
    </w:p>
    <w:p>
      <w:pPr>
        <w:pStyle w:val="ListBullet"/>
      </w:pPr>
      <w:r>
        <w:t>Video playback.</w:t>
      </w:r>
    </w:p>
    <w:p>
      <w:pPr>
        <w:pStyle w:val="ListBullet"/>
      </w:pPr>
      <w:r>
        <w:t>Watch progress.</w:t>
      </w:r>
    </w:p>
    <w:p>
      <w:pPr>
        <w:pStyle w:val="ListBullet"/>
      </w:pPr>
      <w:r>
        <w:t>Manga search.</w:t>
      </w:r>
    </w:p>
    <w:p>
      <w:pPr>
        <w:pStyle w:val="ListBullet"/>
      </w:pPr>
      <w:r>
        <w:t>Manga details.</w:t>
      </w:r>
    </w:p>
    <w:p>
      <w:pPr>
        <w:pStyle w:val="ListBullet"/>
      </w:pPr>
      <w:r>
        <w:t>Chapter list.</w:t>
      </w:r>
    </w:p>
    <w:p>
      <w:pPr>
        <w:pStyle w:val="ListBullet"/>
      </w:pPr>
      <w:r>
        <w:t>Basic manga reader.</w:t>
      </w:r>
    </w:p>
    <w:p>
      <w:pPr>
        <w:pStyle w:val="ListBullet"/>
      </w:pPr>
      <w:r>
        <w:t>Reading progress.</w:t>
      </w:r>
    </w:p>
    <w:p>
      <w:pPr>
        <w:pStyle w:val="ListBullet"/>
      </w:pPr>
      <w:r>
        <w:t>Library/favorites.</w:t>
      </w:r>
    </w:p>
    <w:p>
      <w:pPr>
        <w:pStyle w:val="ListBullet"/>
      </w:pPr>
      <w:r>
        <w:t>Responsive desktop/tablet/mobile browser layouts.</w:t>
      </w:r>
    </w:p>
    <w:p>
      <w:pPr>
        <w:pStyle w:val="Heading2"/>
      </w:pPr>
      <w:r>
        <w:t>18.1 What is NOT in MVP</w:t>
      </w:r>
    </w:p>
    <w:p>
      <w:pPr>
        <w:pStyle w:val="ListBullet"/>
      </w:pPr>
      <w:r>
        <w:t>Native mobile apps.</w:t>
      </w:r>
    </w:p>
    <w:p>
      <w:pPr>
        <w:pStyle w:val="ListBullet"/>
      </w:pPr>
      <w:r>
        <w:t>Desktop applications.</w:t>
      </w:r>
    </w:p>
    <w:p>
      <w:pPr>
        <w:pStyle w:val="ListBullet"/>
      </w:pPr>
      <w:r>
        <w:t>TV applications.</w:t>
      </w:r>
    </w:p>
    <w:p>
      <w:pPr>
        <w:pStyle w:val="ListBullet"/>
      </w:pPr>
      <w:r>
        <w:t>Third-party module marketplace.</w:t>
      </w:r>
    </w:p>
    <w:p>
      <w:pPr>
        <w:pStyle w:val="ListBullet"/>
      </w:pPr>
      <w:r>
        <w:t>AI recommendations.</w:t>
      </w:r>
    </w:p>
    <w:p>
      <w:pPr>
        <w:pStyle w:val="ListBullet"/>
      </w:pPr>
      <w:r>
        <w:t>Social features.</w:t>
      </w:r>
    </w:p>
    <w:p>
      <w:pPr>
        <w:pStyle w:val="ListBullet"/>
      </w:pPr>
      <w:r>
        <w:t>Complex microservice infrastructure.</w:t>
      </w:r>
    </w:p>
    <w:p>
      <w:pPr>
        <w:pStyle w:val="ListBullet"/>
      </w:pPr>
      <w:r>
        <w:t>Offline downloads unless there is a clear legal/product requirement.</w:t>
      </w:r>
    </w:p>
    <w:p>
      <w:pPr>
        <w:pStyle w:val="Heading1"/>
      </w:pPr>
      <w:r>
        <w:t>19. After MVP</w:t>
      </w:r>
    </w:p>
    <w:p>
      <w:pPr>
        <w:ind w:left="288"/>
      </w:pPr>
      <w:r>
        <w:rPr>
          <w:rFonts w:ascii="Courier New" w:hAnsi="Courier New"/>
          <w:sz w:val="17"/>
        </w:rPr>
        <w:t>MVP</w:t>
        <w:br/>
        <w:t xml:space="preserve"> ↓</w:t>
        <w:br/>
        <w:t>More authorized providers</w:t>
        <w:br/>
        <w:t xml:space="preserve"> ↓</w:t>
        <w:br/>
        <w:t>Better source fallback</w:t>
        <w:br/>
        <w:t xml:space="preserve"> ↓</w:t>
        <w:br/>
        <w:t>Better search + metadata</w:t>
        <w:br/>
        <w:t xml:space="preserve"> ↓</w:t>
        <w:br/>
        <w:t>Recommendations</w:t>
        <w:br/>
        <w:t xml:space="preserve"> ↓</w:t>
        <w:br/>
        <w:t>Notifications / release tracking</w:t>
        <w:br/>
        <w:t xml:space="preserve"> ↓</w:t>
        <w:br/>
        <w:t>Optional PWA enhancements</w:t>
        <w:br/>
        <w:t xml:space="preserve"> ↓</w:t>
        <w:br/>
        <w:t>Native clients only if users actually need them</w:t>
        <w:br/>
      </w:r>
    </w:p>
    <w:p>
      <w:pPr>
        <w:pStyle w:val="Heading1"/>
      </w:pPr>
      <w:r>
        <w:t>20. Definition of Done</w:t>
      </w:r>
    </w:p>
    <w:p>
      <w:r>
        <w:t>Wyllo MVP is ready when a new user can:</w:t>
      </w:r>
    </w:p>
    <w:p>
      <w:pPr>
        <w:pStyle w:val="ListBullet"/>
      </w:pPr>
      <w:r>
        <w:t>Open the website without installing anything.</w:t>
      </w:r>
    </w:p>
    <w:p>
      <w:pPr>
        <w:pStyle w:val="ListBullet"/>
      </w:pPr>
      <w:r>
        <w:t>Search for an anime.</w:t>
      </w:r>
    </w:p>
    <w:p>
      <w:pPr>
        <w:pStyle w:val="ListBullet"/>
      </w:pPr>
      <w:r>
        <w:t>Open its details page.</w:t>
      </w:r>
    </w:p>
    <w:p>
      <w:pPr>
        <w:pStyle w:val="ListBullet"/>
      </w:pPr>
      <w:r>
        <w:t>Select an episode.</w:t>
      </w:r>
    </w:p>
    <w:p>
      <w:pPr>
        <w:pStyle w:val="ListBullet"/>
      </w:pPr>
      <w:r>
        <w:t>Play an authorized stream.</w:t>
      </w:r>
    </w:p>
    <w:p>
      <w:pPr>
        <w:pStyle w:val="ListBullet"/>
      </w:pPr>
      <w:r>
        <w:t>Leave and return later with playback progress restored.</w:t>
      </w:r>
    </w:p>
    <w:p>
      <w:pPr>
        <w:pStyle w:val="ListBullet"/>
      </w:pPr>
      <w:r>
        <w:t>Search for a manga.</w:t>
      </w:r>
    </w:p>
    <w:p>
      <w:pPr>
        <w:pStyle w:val="ListBullet"/>
      </w:pPr>
      <w:r>
        <w:t>Open its chapters.</w:t>
      </w:r>
    </w:p>
    <w:p>
      <w:pPr>
        <w:pStyle w:val="ListBullet"/>
      </w:pPr>
      <w:r>
        <w:t>Read a chapter smoothly.</w:t>
      </w:r>
    </w:p>
    <w:p>
      <w:pPr>
        <w:pStyle w:val="ListBullet"/>
      </w:pPr>
      <w:r>
        <w:t>Return later and continue from the previous page.</w:t>
      </w:r>
    </w:p>
    <w:p>
      <w:pPr>
        <w:pStyle w:val="ListBullet"/>
      </w:pPr>
      <w:r>
        <w:t>Add both anime and manga to a personal library.</w:t>
      </w:r>
    </w:p>
    <w:p>
      <w:pPr>
        <w:pStyle w:val="ListBullet"/>
      </w:pPr>
      <w:r>
        <w:t>Use the website comfortably on desktop and mobile browser widths.</w:t>
      </w:r>
    </w:p>
    <w:p>
      <w:pPr>
        <w:pStyle w:val="Heading1"/>
      </w:pPr>
      <w:r>
        <w:t>21. Recommended Build Order for Us</w:t>
      </w:r>
    </w:p>
    <w:p>
      <w:r>
        <w:t>If we implement this together, I recommend working vertically rather than creating the entire backend first. Each milestone should produce something visible in the browser.</w:t>
      </w:r>
    </w:p>
    <w:p>
      <w:pPr>
        <w:pStyle w:val="ListNumber"/>
      </w:pPr>
      <w:r>
        <w:t>Milestone 1: Wyllo shell — navigation, theme, responsive layout and home screen.</w:t>
      </w:r>
    </w:p>
    <w:p>
      <w:pPr>
        <w:pStyle w:val="ListNumber"/>
      </w:pPr>
      <w:r>
        <w:t>Milestone 2: Search UI + API + normalized Anime model.</w:t>
      </w:r>
    </w:p>
    <w:p>
      <w:pPr>
        <w:pStyle w:val="ListNumber"/>
      </w:pPr>
      <w:r>
        <w:t>Milestone 3: Anime detail + episode pages.</w:t>
      </w:r>
    </w:p>
    <w:p>
      <w:pPr>
        <w:pStyle w:val="ListNumber"/>
      </w:pPr>
      <w:r>
        <w:t>Milestone 4: Video player + watch progress.</w:t>
      </w:r>
    </w:p>
    <w:p>
      <w:pPr>
        <w:pStyle w:val="ListNumber"/>
      </w:pPr>
      <w:r>
        <w:t>Milestone 5: Manga model + search/details.</w:t>
      </w:r>
    </w:p>
    <w:p>
      <w:pPr>
        <w:pStyle w:val="ListNumber"/>
      </w:pPr>
      <w:r>
        <w:t>Milestone 6: Manga reader + page progress.</w:t>
      </w:r>
    </w:p>
    <w:p>
      <w:pPr>
        <w:pStyle w:val="ListNumber"/>
      </w:pPr>
      <w:r>
        <w:t>Milestone 7: Unified library.</w:t>
      </w:r>
    </w:p>
    <w:p>
      <w:pPr>
        <w:pStyle w:val="ListNumber"/>
      </w:pPr>
      <w:r>
        <w:t>Milestone 8: Provider/module abstraction.</w:t>
      </w:r>
    </w:p>
    <w:p>
      <w:pPr>
        <w:pStyle w:val="ListNumber"/>
      </w:pPr>
      <w:r>
        <w:t>Milestone 9: Caching, health checks and production hardening.</w:t>
      </w:r>
    </w:p>
    <w:p>
      <w:pPr>
        <w:pStyle w:val="Heading1"/>
      </w:pPr>
      <w:r>
        <w:t>22. Final Architecture Decision</w:t>
      </w:r>
    </w:p>
    <w:p>
      <w:r>
        <w:t>Wyllo Player should begin as one responsive website backed by one modular TypeScript API. SvelteKit owns the experience, Fastify owns the application API, PostgreSQL owns durable state, Redis handles short-lived caching and coordination, and provider modules translate external sources into Wyllo's normalized Anime and Manga models.</w:t>
      </w:r>
    </w:p>
    <w:p>
      <w:r>
        <w:t>The most important engineering goal is to make the provider layer replaceable. If that boundary is correct, the rest of Wyllo — the home page, library, video player, manga reader and user experience — can evolve without being rewritten every time a content source changes.</w:t>
      </w:r>
    </w:p>
    <w:p>
      <w:pPr>
        <w:pStyle w:val="Heading1"/>
      </w:pPr>
      <w:r>
        <w:t>Appendix — Reference Sources</w:t>
      </w:r>
    </w:p>
    <w:p>
      <w:r>
        <w:t>The architecture was informed by the currently public Synthetiq repositories:</w:t>
      </w:r>
    </w:p>
    <w:p>
      <w:r>
        <w:t>• Synthetiq Player — github.com/Synthetiq-HQ/synthetiq-player</w:t>
      </w:r>
    </w:p>
    <w:p>
      <w:r>
        <w:t>• Synthetiq Modules — github.com/kas021/Synthetiq-Modules</w:t>
      </w:r>
    </w:p>
    <w:p>
      <w:r>
        <w:t>• Synthetiq Manga Sources — github.com/Synthetiq-HQ/synthetiq-manga-sources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