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INSTITUTO DE EDUCACIÓN SUPERIOR TECNOLÓGICO PRIVADO CERTUS</w:t>
      </w:r>
    </w:p>
    <w:p w:rsidR="00000000" w:rsidDel="00000000" w:rsidP="00000000" w:rsidRDefault="00000000" w:rsidRPr="00000000" w14:paraId="00000002">
      <w:pPr>
        <w:tabs>
          <w:tab w:val="center" w:leader="none" w:pos="4252"/>
          <w:tab w:val="right" w:leader="none" w:pos="8504"/>
        </w:tabs>
        <w:spacing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center" w:leader="none" w:pos="4252"/>
          <w:tab w:val="right" w:leader="none" w:pos="8504"/>
        </w:tabs>
        <w:spacing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center" w:leader="none" w:pos="4252"/>
          <w:tab w:val="right" w:leader="none" w:pos="8504"/>
        </w:tabs>
        <w:spacing w:line="36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“Año de la Recuperación y Consolidación de la Economía Peruana</w:t>
      </w:r>
      <w:r w:rsidDel="00000000" w:rsidR="00000000" w:rsidRPr="00000000">
        <w:rPr>
          <w:b w:val="1"/>
          <w:color w:val="001d35"/>
          <w:sz w:val="24"/>
          <w:szCs w:val="24"/>
          <w:highlight w:val="white"/>
          <w:rtl w:val="0"/>
        </w:rPr>
        <w:t xml:space="preserve">"</w:t>
      </w:r>
      <w:r w:rsidDel="00000000" w:rsidR="00000000" w:rsidRPr="00000000">
        <w:rPr>
          <w:b w:val="1"/>
          <w:sz w:val="24"/>
          <w:szCs w:val="24"/>
          <w:rtl w:val="0"/>
        </w:rPr>
        <w:t xml:space="preserve">”</w:t>
      </w:r>
    </w:p>
    <w:p w:rsidR="00000000" w:rsidDel="00000000" w:rsidP="00000000" w:rsidRDefault="00000000" w:rsidRPr="00000000" w14:paraId="00000005">
      <w:pPr>
        <w:tabs>
          <w:tab w:val="center" w:leader="none" w:pos="4252"/>
          <w:tab w:val="right" w:leader="none" w:pos="8504"/>
        </w:tabs>
        <w:spacing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400040" cy="2459990"/>
            <wp:effectExtent b="0" l="0" r="0" t="0"/>
            <wp:docPr descr="Un hombre sentado frente a una computadora&#10;&#10;Descripción generada automáticamente con confianza media" id="6" name="image4.png"/>
            <a:graphic>
              <a:graphicData uri="http://schemas.openxmlformats.org/drawingml/2006/picture">
                <pic:pic>
                  <pic:nvPicPr>
                    <pic:cNvPr descr="Un hombre sentado frente a una computadora&#10;&#10;Descripción generada automáticamente con confianza media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9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center" w:leader="none" w:pos="4252"/>
          <w:tab w:val="right" w:leader="none" w:pos="8504"/>
        </w:tabs>
        <w:spacing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center" w:leader="none" w:pos="4252"/>
          <w:tab w:val="right" w:leader="none" w:pos="8504"/>
        </w:tabs>
        <w:spacing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UNIDAD DIDÁCTICA:</w:t>
      </w:r>
    </w:p>
    <w:p w:rsidR="00000000" w:rsidDel="00000000" w:rsidP="00000000" w:rsidRDefault="00000000" w:rsidRPr="00000000" w14:paraId="00000008">
      <w:pPr>
        <w:tabs>
          <w:tab w:val="center" w:leader="none" w:pos="4252"/>
          <w:tab w:val="right" w:leader="none" w:pos="8504"/>
        </w:tabs>
        <w:spacing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center" w:leader="none" w:pos="4252"/>
          <w:tab w:val="right" w:leader="none" w:pos="8504"/>
        </w:tabs>
        <w:spacing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INTEGRANTES DEL GRUPO: 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tabs>
          <w:tab w:val="center" w:leader="none" w:pos="4252"/>
          <w:tab w:val="right" w:leader="none" w:pos="8504"/>
        </w:tabs>
        <w:spacing w:line="360" w:lineRule="auto"/>
        <w:ind w:left="720" w:hanging="360"/>
        <w:jc w:val="both"/>
        <w:rPr>
          <w:sz w:val="24"/>
          <w:szCs w:val="24"/>
        </w:rPr>
      </w:pPr>
      <w:hyperlink r:id="rId7">
        <w:r w:rsidDel="00000000" w:rsidR="00000000" w:rsidRPr="00000000">
          <w:rPr>
            <w:sz w:val="24"/>
            <w:szCs w:val="24"/>
            <w:rtl w:val="0"/>
          </w:rPr>
          <w:t xml:space="preserve">ABIGAIL NICOL SULCA JAIMES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tabs>
          <w:tab w:val="center" w:leader="none" w:pos="4252"/>
          <w:tab w:val="right" w:leader="none" w:pos="8504"/>
        </w:tabs>
        <w:spacing w:line="360" w:lineRule="auto"/>
        <w:ind w:left="720" w:hanging="360"/>
        <w:jc w:val="both"/>
        <w:rPr>
          <w:sz w:val="24"/>
          <w:szCs w:val="24"/>
        </w:rPr>
      </w:pPr>
      <w:hyperlink r:id="rId8">
        <w:r w:rsidDel="00000000" w:rsidR="00000000" w:rsidRPr="00000000">
          <w:rPr>
            <w:sz w:val="24"/>
            <w:szCs w:val="24"/>
            <w:highlight w:val="white"/>
            <w:rtl w:val="0"/>
          </w:rPr>
          <w:t xml:space="preserve">AXEL BRYAN UKUNCHAM MOLINA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tabs>
          <w:tab w:val="center" w:leader="none" w:pos="4252"/>
          <w:tab w:val="right" w:leader="none" w:pos="8504"/>
        </w:tabs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BRAYAN CRISTIAN CARHUAS ALDANA</w:t>
      </w:r>
    </w:p>
    <w:p w:rsidR="00000000" w:rsidDel="00000000" w:rsidP="00000000" w:rsidRDefault="00000000" w:rsidRPr="00000000" w14:paraId="0000000D">
      <w:pPr>
        <w:tabs>
          <w:tab w:val="center" w:leader="none" w:pos="4252"/>
          <w:tab w:val="right" w:leader="none" w:pos="8504"/>
        </w:tabs>
        <w:spacing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center" w:leader="none" w:pos="4252"/>
          <w:tab w:val="right" w:leader="none" w:pos="8504"/>
        </w:tabs>
        <w:spacing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center" w:leader="none" w:pos="4252"/>
          <w:tab w:val="right" w:leader="none" w:pos="8504"/>
        </w:tabs>
        <w:spacing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CICLO:  VI</w:t>
      </w:r>
    </w:p>
    <w:p w:rsidR="00000000" w:rsidDel="00000000" w:rsidP="00000000" w:rsidRDefault="00000000" w:rsidRPr="00000000" w14:paraId="00000010">
      <w:pPr>
        <w:tabs>
          <w:tab w:val="center" w:leader="none" w:pos="4252"/>
          <w:tab w:val="right" w:leader="none" w:pos="8504"/>
        </w:tabs>
        <w:spacing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center" w:leader="none" w:pos="4252"/>
          <w:tab w:val="right" w:leader="none" w:pos="8504"/>
        </w:tabs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TURNO: </w:t>
      </w:r>
      <w:r w:rsidDel="00000000" w:rsidR="00000000" w:rsidRPr="00000000">
        <w:rPr>
          <w:sz w:val="24"/>
          <w:szCs w:val="24"/>
          <w:rtl w:val="0"/>
        </w:rPr>
        <w:t xml:space="preserve">Mañana</w:t>
      </w:r>
    </w:p>
    <w:p w:rsidR="00000000" w:rsidDel="00000000" w:rsidP="00000000" w:rsidRDefault="00000000" w:rsidRPr="00000000" w14:paraId="00000012">
      <w:pPr>
        <w:tabs>
          <w:tab w:val="center" w:leader="none" w:pos="4252"/>
          <w:tab w:val="right" w:leader="none" w:pos="8504"/>
        </w:tabs>
        <w:spacing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center" w:leader="none" w:pos="4252"/>
          <w:tab w:val="right" w:leader="none" w:pos="8504"/>
        </w:tabs>
        <w:spacing w:line="360" w:lineRule="auto"/>
        <w:jc w:val="both"/>
        <w:rPr>
          <w:color w:val="1d2125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DOCENTE: </w:t>
      </w:r>
      <w:r w:rsidDel="00000000" w:rsidR="00000000" w:rsidRPr="00000000">
        <w:rPr>
          <w:color w:val="1d2125"/>
          <w:sz w:val="24"/>
          <w:szCs w:val="24"/>
          <w:highlight w:val="white"/>
          <w:rtl w:val="0"/>
        </w:rPr>
        <w:t xml:space="preserve">MIGUEL DANTE OJEDA ORÉ</w:t>
      </w:r>
    </w:p>
    <w:p w:rsidR="00000000" w:rsidDel="00000000" w:rsidP="00000000" w:rsidRDefault="00000000" w:rsidRPr="00000000" w14:paraId="00000014">
      <w:pPr>
        <w:tabs>
          <w:tab w:val="center" w:leader="none" w:pos="4252"/>
          <w:tab w:val="right" w:leader="none" w:pos="8504"/>
        </w:tabs>
        <w:spacing w:line="360" w:lineRule="auto"/>
        <w:jc w:val="both"/>
        <w:rPr>
          <w:color w:val="1d212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center" w:leader="none" w:pos="4252"/>
          <w:tab w:val="right" w:leader="none" w:pos="8504"/>
        </w:tabs>
        <w:spacing w:line="360" w:lineRule="auto"/>
        <w:jc w:val="both"/>
        <w:rPr>
          <w:color w:val="1d212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6"/>
        </w:numPr>
        <w:ind w:left="-141.73228346456688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Investigación Comparativa de Aplicaciones en Web2 vs Web3 (Apps </w:t>
      </w:r>
      <w:r w:rsidDel="00000000" w:rsidR="00000000" w:rsidRPr="00000000">
        <w:rPr>
          <w:b w:val="1"/>
          <w:sz w:val="24"/>
          <w:szCs w:val="24"/>
          <w:rtl w:val="0"/>
        </w:rPr>
        <w:t xml:space="preserve">vs DApps</w:t>
      </w:r>
      <w:r w:rsidDel="00000000" w:rsidR="00000000" w:rsidRPr="00000000">
        <w:rPr>
          <w:b w:val="1"/>
          <w:sz w:val="24"/>
          <w:szCs w:val="24"/>
          <w:rtl w:val="0"/>
        </w:rPr>
        <w:t xml:space="preserve">) por cada uno de los rubros indicados en las clases pasadas:Almacenamiento, Mensajería, Finanzas, Seguros, Gaming, Seguridad, Ticketing, VideoStreaming y  Navegación.</w:t>
      </w:r>
    </w:p>
    <w:p w:rsidR="00000000" w:rsidDel="00000000" w:rsidP="00000000" w:rsidRDefault="00000000" w:rsidRPr="00000000" w14:paraId="00000018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numPr>
          <w:ilvl w:val="0"/>
          <w:numId w:val="5"/>
        </w:numPr>
        <w:spacing w:before="280" w:lineRule="auto"/>
        <w:ind w:left="720" w:hanging="360"/>
        <w:rPr>
          <w:b w:val="1"/>
          <w:color w:val="000000"/>
          <w:sz w:val="24"/>
          <w:szCs w:val="24"/>
          <w:u w:val="none"/>
        </w:rPr>
      </w:pPr>
      <w:bookmarkStart w:colFirst="0" w:colLast="0" w:name="_zg93o8c0xgk3" w:id="1"/>
      <w:bookmarkEnd w:id="1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Web2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 la </w:t>
      </w:r>
      <w:r w:rsidDel="00000000" w:rsidR="00000000" w:rsidRPr="00000000">
        <w:rPr>
          <w:b w:val="1"/>
          <w:sz w:val="24"/>
          <w:szCs w:val="24"/>
          <w:rtl w:val="0"/>
        </w:rPr>
        <w:t xml:space="preserve">segunda generación de la web</w:t>
      </w:r>
      <w:r w:rsidDel="00000000" w:rsidR="00000000" w:rsidRPr="00000000">
        <w:rPr>
          <w:sz w:val="24"/>
          <w:szCs w:val="24"/>
          <w:rtl w:val="0"/>
        </w:rPr>
        <w:t xml:space="preserve">, caracterizada por la </w:t>
      </w:r>
      <w:r w:rsidDel="00000000" w:rsidR="00000000" w:rsidRPr="00000000">
        <w:rPr>
          <w:b w:val="1"/>
          <w:sz w:val="24"/>
          <w:szCs w:val="24"/>
          <w:rtl w:val="0"/>
        </w:rPr>
        <w:t xml:space="preserve">interacción y participación del usuario</w:t>
      </w:r>
      <w:r w:rsidDel="00000000" w:rsidR="00000000" w:rsidRPr="00000000">
        <w:rPr>
          <w:sz w:val="24"/>
          <w:szCs w:val="24"/>
          <w:rtl w:val="0"/>
        </w:rPr>
        <w:t xml:space="preserve">. En la Web2, las plataformas (como Facebook, YouTube o Google)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controlan los datos y servicios</w:t>
      </w:r>
      <w:r w:rsidDel="00000000" w:rsidR="00000000" w:rsidRPr="00000000">
        <w:rPr>
          <w:sz w:val="24"/>
          <w:szCs w:val="24"/>
          <w:rtl w:val="0"/>
        </w:rPr>
        <w:t xml:space="preserve">. Los usuarios crean contenido, pero las empresas centralizadas administran la información, la monetización y el acceso.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Ejemplo:</w:t>
      </w:r>
      <w:r w:rsidDel="00000000" w:rsidR="00000000" w:rsidRPr="00000000">
        <w:rPr>
          <w:sz w:val="24"/>
          <w:szCs w:val="24"/>
          <w:rtl w:val="0"/>
        </w:rPr>
        <w:t xml:space="preserve"> redes sociales, aplicaciones móviles, plataformas de streaming y comercio electrónico.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numPr>
          <w:ilvl w:val="0"/>
          <w:numId w:val="5"/>
        </w:numPr>
        <w:spacing w:before="280" w:lineRule="auto"/>
        <w:ind w:left="720" w:hanging="360"/>
        <w:rPr>
          <w:b w:val="1"/>
          <w:color w:val="000000"/>
          <w:sz w:val="24"/>
          <w:szCs w:val="24"/>
          <w:u w:val="none"/>
        </w:rPr>
      </w:pPr>
      <w:bookmarkStart w:colFirst="0" w:colLast="0" w:name="_ze2e4xa1fwub" w:id="2"/>
      <w:bookmarkEnd w:id="2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Web3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 la </w:t>
      </w:r>
      <w:r w:rsidDel="00000000" w:rsidR="00000000" w:rsidRPr="00000000">
        <w:rPr>
          <w:b w:val="1"/>
          <w:sz w:val="24"/>
          <w:szCs w:val="24"/>
          <w:rtl w:val="0"/>
        </w:rPr>
        <w:t xml:space="preserve">evolución descentralizada de Internet</w:t>
      </w:r>
      <w:r w:rsidDel="00000000" w:rsidR="00000000" w:rsidRPr="00000000">
        <w:rPr>
          <w:sz w:val="24"/>
          <w:szCs w:val="24"/>
          <w:rtl w:val="0"/>
        </w:rPr>
        <w:t xml:space="preserve">, basada en </w:t>
      </w:r>
      <w:r w:rsidDel="00000000" w:rsidR="00000000" w:rsidRPr="00000000">
        <w:rPr>
          <w:b w:val="1"/>
          <w:sz w:val="24"/>
          <w:szCs w:val="24"/>
          <w:rtl w:val="0"/>
        </w:rPr>
        <w:t xml:space="preserve">blockchain, contratos inteligentes y tokens</w:t>
      </w:r>
      <w:r w:rsidDel="00000000" w:rsidR="00000000" w:rsidRPr="00000000">
        <w:rPr>
          <w:sz w:val="24"/>
          <w:szCs w:val="24"/>
          <w:rtl w:val="0"/>
        </w:rPr>
        <w:t xml:space="preserve">. En la Web3, los usuarios </w:t>
      </w:r>
      <w:r w:rsidDel="00000000" w:rsidR="00000000" w:rsidRPr="00000000">
        <w:rPr>
          <w:b w:val="1"/>
          <w:sz w:val="24"/>
          <w:szCs w:val="24"/>
          <w:rtl w:val="0"/>
        </w:rPr>
        <w:t xml:space="preserve">poseen y controlan sus datos y activos digitales</w:t>
      </w:r>
      <w:r w:rsidDel="00000000" w:rsidR="00000000" w:rsidRPr="00000000">
        <w:rPr>
          <w:sz w:val="24"/>
          <w:szCs w:val="24"/>
          <w:rtl w:val="0"/>
        </w:rPr>
        <w:t xml:space="preserve"> sin depender de intermediarios. Promueve la transparencia, la propiedad digital y la autonomía mediante tecnologías como </w:t>
      </w:r>
      <w:r w:rsidDel="00000000" w:rsidR="00000000" w:rsidRPr="00000000">
        <w:rPr>
          <w:b w:val="1"/>
          <w:sz w:val="24"/>
          <w:szCs w:val="24"/>
          <w:rtl w:val="0"/>
        </w:rPr>
        <w:t xml:space="preserve">DApps, NFTs y criptomonedas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Ejemplo:</w:t>
      </w:r>
      <w:r w:rsidDel="00000000" w:rsidR="00000000" w:rsidRPr="00000000">
        <w:rPr>
          <w:sz w:val="24"/>
          <w:szCs w:val="24"/>
          <w:rtl w:val="0"/>
        </w:rPr>
        <w:t xml:space="preserve"> Ethereum, Uniswap, OpenSea, Filecoin, Metamask.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Sus </w:t>
      </w:r>
      <w:r w:rsidDel="00000000" w:rsidR="00000000" w:rsidRPr="00000000">
        <w:rPr>
          <w:b w:val="1"/>
          <w:sz w:val="24"/>
          <w:szCs w:val="24"/>
          <w:rtl w:val="0"/>
        </w:rPr>
        <w:t xml:space="preserve">diferencias</w:t>
      </w:r>
      <w:r w:rsidDel="00000000" w:rsidR="00000000" w:rsidRPr="00000000">
        <w:rPr>
          <w:sz w:val="24"/>
          <w:szCs w:val="24"/>
          <w:rtl w:val="0"/>
        </w:rPr>
        <w:t xml:space="preserve"> de:</w:t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Web2</w:t>
      </w:r>
      <w:r w:rsidDel="00000000" w:rsidR="00000000" w:rsidRPr="00000000">
        <w:rPr>
          <w:sz w:val="24"/>
          <w:szCs w:val="24"/>
          <w:rtl w:val="0"/>
        </w:rPr>
        <w:t xml:space="preserve"> = Interacción y contenido generado por el usuario, pero con control centralizado.</w:t>
        <w:br w:type="textWrapping"/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Web3</w:t>
      </w:r>
      <w:r w:rsidDel="00000000" w:rsidR="00000000" w:rsidRPr="00000000">
        <w:rPr>
          <w:sz w:val="24"/>
          <w:szCs w:val="24"/>
          <w:rtl w:val="0"/>
        </w:rPr>
        <w:t xml:space="preserve"> = Propiedad, descentralización y economía digital controlada por los propios usuarios.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4dgwpcescob2" w:id="3"/>
      <w:bookmarkEnd w:id="3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1.1. Almacenamiento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Web2:</w:t>
      </w:r>
      <w:r w:rsidDel="00000000" w:rsidR="00000000" w:rsidRPr="00000000">
        <w:rPr>
          <w:sz w:val="24"/>
          <w:szCs w:val="24"/>
          <w:rtl w:val="0"/>
        </w:rPr>
        <w:t xml:space="preserve"> Los datos se guardan en servidores de grandes empresas (AWS, Google Cloud), lo que da rapidez y fiabilidad, pero depende de un ente central.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Web3:</w:t>
      </w:r>
      <w:r w:rsidDel="00000000" w:rsidR="00000000" w:rsidRPr="00000000">
        <w:rPr>
          <w:sz w:val="24"/>
          <w:szCs w:val="24"/>
          <w:rtl w:val="0"/>
        </w:rPr>
        <w:t xml:space="preserve"> Usa redes descentralizadas (IPFS, Filecoin) donde los archivos se distribuyen entre nodos. Nadie controla todo el sistema.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Resumen:</w:t>
      </w:r>
      <w:r w:rsidDel="00000000" w:rsidR="00000000" w:rsidRPr="00000000">
        <w:rPr>
          <w:sz w:val="24"/>
          <w:szCs w:val="24"/>
          <w:rtl w:val="0"/>
        </w:rPr>
        <w:t xml:space="preserve"> Web3 ofrece mayor seguridad y descentralización, aunque es más lento y técnico de implementar.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n3zbqjvvlnp7" w:id="4"/>
      <w:bookmarkEnd w:id="4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1.2. Mensajería</w:t>
      </w:r>
    </w:p>
    <w:p w:rsidR="00000000" w:rsidDel="00000000" w:rsidP="00000000" w:rsidRDefault="00000000" w:rsidRPr="00000000" w14:paraId="00000028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Web2:</w:t>
      </w:r>
      <w:r w:rsidDel="00000000" w:rsidR="00000000" w:rsidRPr="00000000">
        <w:rPr>
          <w:sz w:val="24"/>
          <w:szCs w:val="24"/>
          <w:rtl w:val="0"/>
        </w:rPr>
        <w:t xml:space="preserve"> WhatsApp o Telegram controlan los mensajes y metadatos; aunque haya cifrado, la infraestructura sigue siendo central.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Web3:</w:t>
      </w:r>
      <w:r w:rsidDel="00000000" w:rsidR="00000000" w:rsidRPr="00000000">
        <w:rPr>
          <w:sz w:val="24"/>
          <w:szCs w:val="24"/>
          <w:rtl w:val="0"/>
        </w:rPr>
        <w:t xml:space="preserve"> Protocolos como XMTP o Status permiten mensajería entre wallets, sin depender de servidores únicos.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Resumen:</w:t>
      </w:r>
      <w:r w:rsidDel="00000000" w:rsidR="00000000" w:rsidRPr="00000000">
        <w:rPr>
          <w:sz w:val="24"/>
          <w:szCs w:val="24"/>
          <w:rtl w:val="0"/>
        </w:rPr>
        <w:t xml:space="preserve"> Web3 mejora la privacidad y el control, pero aún carece de la facilidad y estabilidad de las apps tradicionales.</w:t>
        <w:br w:type="textWrapping"/>
      </w:r>
    </w:p>
    <w:p w:rsidR="00000000" w:rsidDel="00000000" w:rsidP="00000000" w:rsidRDefault="00000000" w:rsidRPr="00000000" w14:paraId="0000002B">
      <w:pPr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3. Finanzas</w:t>
      </w:r>
    </w:p>
    <w:p w:rsidR="00000000" w:rsidDel="00000000" w:rsidP="00000000" w:rsidRDefault="00000000" w:rsidRPr="00000000" w14:paraId="0000002C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Web2:</w:t>
      </w:r>
      <w:r w:rsidDel="00000000" w:rsidR="00000000" w:rsidRPr="00000000">
        <w:rPr>
          <w:sz w:val="24"/>
          <w:szCs w:val="24"/>
          <w:rtl w:val="0"/>
        </w:rPr>
        <w:t xml:space="preserve"> Bancos y apps como PayPal dependen de intermediarios y regulaciones.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Web3:</w:t>
      </w:r>
      <w:r w:rsidDel="00000000" w:rsidR="00000000" w:rsidRPr="00000000">
        <w:rPr>
          <w:sz w:val="24"/>
          <w:szCs w:val="24"/>
          <w:rtl w:val="0"/>
        </w:rPr>
        <w:t xml:space="preserve"> En DeFi (Uniswap, Aave) los usuarios operan directamente con smart contracts sin bancos.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Resumen:</w:t>
      </w:r>
      <w:r w:rsidDel="00000000" w:rsidR="00000000" w:rsidRPr="00000000">
        <w:rPr>
          <w:sz w:val="24"/>
          <w:szCs w:val="24"/>
          <w:rtl w:val="0"/>
        </w:rPr>
        <w:t xml:space="preserve"> Web3 ofrece transparencia y acceso global, pero con riesgos técnicos y regulatorios.</w:t>
        <w:br w:type="textWrapping"/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hwp48ypl8ge" w:id="5"/>
      <w:bookmarkEnd w:id="5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1.4. Seguros</w:t>
      </w:r>
    </w:p>
    <w:p w:rsidR="00000000" w:rsidDel="00000000" w:rsidP="00000000" w:rsidRDefault="00000000" w:rsidRPr="00000000" w14:paraId="00000030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Web2:</w:t>
      </w:r>
      <w:r w:rsidDel="00000000" w:rsidR="00000000" w:rsidRPr="00000000">
        <w:rPr>
          <w:sz w:val="24"/>
          <w:szCs w:val="24"/>
          <w:rtl w:val="0"/>
        </w:rPr>
        <w:t xml:space="preserve"> Las aseguradoras gestionan pólizas, reclamos y fondos de forma centralizada.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Web3:</w:t>
      </w:r>
      <w:r w:rsidDel="00000000" w:rsidR="00000000" w:rsidRPr="00000000">
        <w:rPr>
          <w:sz w:val="24"/>
          <w:szCs w:val="24"/>
          <w:rtl w:val="0"/>
        </w:rPr>
        <w:t xml:space="preserve"> Protocolos como Nexus Mutual usan contratos inteligentes para automatizar coberturas y pagos.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Resumen:</w:t>
      </w:r>
      <w:r w:rsidDel="00000000" w:rsidR="00000000" w:rsidRPr="00000000">
        <w:rPr>
          <w:sz w:val="24"/>
          <w:szCs w:val="24"/>
          <w:rtl w:val="0"/>
        </w:rPr>
        <w:t xml:space="preserve"> Web3 hace el seguro más transparente y automático, aunque aún tiene baja adopción y liquidez.</w:t>
        <w:br w:type="textWrapping"/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onlblz9k9okr" w:id="6"/>
      <w:bookmarkEnd w:id="6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1.5. Gaming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Web2:</w:t>
      </w:r>
      <w:r w:rsidDel="00000000" w:rsidR="00000000" w:rsidRPr="00000000">
        <w:rPr>
          <w:sz w:val="24"/>
          <w:szCs w:val="24"/>
          <w:rtl w:val="0"/>
        </w:rPr>
        <w:t xml:space="preserve"> En juegos como Fortnite o Steam los ítems no pertenecen realmente al jugador.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Web3:</w:t>
      </w:r>
      <w:r w:rsidDel="00000000" w:rsidR="00000000" w:rsidRPr="00000000">
        <w:rPr>
          <w:sz w:val="24"/>
          <w:szCs w:val="24"/>
          <w:rtl w:val="0"/>
        </w:rPr>
        <w:t xml:space="preserve"> Los juegos blockchain (Axie Infinity, Immutable) usan NFTs que dan propiedad total de los activos digitales.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Resumen:</w:t>
      </w:r>
      <w:r w:rsidDel="00000000" w:rsidR="00000000" w:rsidRPr="00000000">
        <w:rPr>
          <w:sz w:val="24"/>
          <w:szCs w:val="24"/>
          <w:rtl w:val="0"/>
        </w:rPr>
        <w:t xml:space="preserve"> Web3 empodera al jugador, pero muchos proyectos aún son inestables o especulativos.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pzvvpqj8neh" w:id="7"/>
      <w:bookmarkEnd w:id="7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1.6. Seguridad / Autenticación</w:t>
      </w:r>
    </w:p>
    <w:p w:rsidR="00000000" w:rsidDel="00000000" w:rsidP="00000000" w:rsidRDefault="00000000" w:rsidRPr="00000000" w14:paraId="00000038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Web2:</w:t>
      </w:r>
      <w:r w:rsidDel="00000000" w:rsidR="00000000" w:rsidRPr="00000000">
        <w:rPr>
          <w:sz w:val="24"/>
          <w:szCs w:val="24"/>
          <w:rtl w:val="0"/>
        </w:rPr>
        <w:t xml:space="preserve"> Se usan contraseñas o inicios con Google/Facebook, centralizando el acceso.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Web3:</w:t>
      </w:r>
      <w:r w:rsidDel="00000000" w:rsidR="00000000" w:rsidRPr="00000000">
        <w:rPr>
          <w:sz w:val="24"/>
          <w:szCs w:val="24"/>
          <w:rtl w:val="0"/>
        </w:rPr>
        <w:t xml:space="preserve"> Se inicia sesión con una wallet (como MetaMask), firmando transacciones criptográficas.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Resumen:</w:t>
      </w:r>
      <w:r w:rsidDel="00000000" w:rsidR="00000000" w:rsidRPr="00000000">
        <w:rPr>
          <w:sz w:val="24"/>
          <w:szCs w:val="24"/>
          <w:rtl w:val="0"/>
        </w:rPr>
        <w:t xml:space="preserve"> Web3 elimina contraseñas, pero si pierdes la clave, pierdes el acceso.</w:t>
        <w:br w:type="textWrapping"/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agjrjprqv5q5" w:id="8"/>
      <w:bookmarkEnd w:id="8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1.7. Ticketing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Web2:</w:t>
      </w:r>
      <w:r w:rsidDel="00000000" w:rsidR="00000000" w:rsidRPr="00000000">
        <w:rPr>
          <w:sz w:val="24"/>
          <w:szCs w:val="24"/>
          <w:rtl w:val="0"/>
        </w:rPr>
        <w:t xml:space="preserve"> Plataformas como Ticketmaster controlan la venta y pueden permitir reventas ilegales.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Web3:</w:t>
      </w:r>
      <w:r w:rsidDel="00000000" w:rsidR="00000000" w:rsidRPr="00000000">
        <w:rPr>
          <w:sz w:val="24"/>
          <w:szCs w:val="24"/>
          <w:rtl w:val="0"/>
        </w:rPr>
        <w:t xml:space="preserve"> Los tickets son NFTs únicos (GUTS, Aventus) y se pueden rastrear o revender bajo reglas programadas.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Resumen:</w:t>
      </w:r>
      <w:r w:rsidDel="00000000" w:rsidR="00000000" w:rsidRPr="00000000">
        <w:rPr>
          <w:sz w:val="24"/>
          <w:szCs w:val="24"/>
          <w:rtl w:val="0"/>
        </w:rPr>
        <w:t xml:space="preserve"> Web3 evita fraudes y falsificaciones, pero es más complejo para el usuario común.</w:t>
        <w:br w:type="textWrapping"/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y1s6thszokcd" w:id="9"/>
      <w:bookmarkEnd w:id="9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1.8. Video Streaming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Web2:</w:t>
      </w:r>
      <w:r w:rsidDel="00000000" w:rsidR="00000000" w:rsidRPr="00000000">
        <w:rPr>
          <w:sz w:val="24"/>
          <w:szCs w:val="24"/>
          <w:rtl w:val="0"/>
        </w:rPr>
        <w:t xml:space="preserve"> YouTube y Twitch centralizan los videos y ganancias, imponiendo normas de contenido.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Web3:</w:t>
      </w:r>
      <w:r w:rsidDel="00000000" w:rsidR="00000000" w:rsidRPr="00000000">
        <w:rPr>
          <w:sz w:val="24"/>
          <w:szCs w:val="24"/>
          <w:rtl w:val="0"/>
        </w:rPr>
        <w:t xml:space="preserve"> Plataformas como Livepeer o Theta usan redes distribuidas y recompensas directas a los creadores.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Resumen:</w:t>
      </w:r>
      <w:r w:rsidDel="00000000" w:rsidR="00000000" w:rsidRPr="00000000">
        <w:rPr>
          <w:sz w:val="24"/>
          <w:szCs w:val="24"/>
          <w:rtl w:val="0"/>
        </w:rPr>
        <w:t xml:space="preserve"> Web3 da independencia y pagos directos, pero aún no iguala la calidad ni audiencia de YouTube.</w:t>
        <w:br w:type="textWrapping"/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wtlnlznty1az" w:id="10"/>
      <w:bookmarkEnd w:id="10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1.9. Navegación</w:t>
      </w:r>
    </w:p>
    <w:p w:rsidR="00000000" w:rsidDel="00000000" w:rsidP="00000000" w:rsidRDefault="00000000" w:rsidRPr="00000000" w14:paraId="00000044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Web2:</w:t>
      </w:r>
      <w:r w:rsidDel="00000000" w:rsidR="00000000" w:rsidRPr="00000000">
        <w:rPr>
          <w:sz w:val="24"/>
          <w:szCs w:val="24"/>
          <w:rtl w:val="0"/>
        </w:rPr>
        <w:t xml:space="preserve"> Google Maps o Waze manejan datos centralizados de ubicación y tráfico.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Web3:</w:t>
      </w:r>
      <w:r w:rsidDel="00000000" w:rsidR="00000000" w:rsidRPr="00000000">
        <w:rPr>
          <w:sz w:val="24"/>
          <w:szCs w:val="24"/>
          <w:rtl w:val="0"/>
        </w:rPr>
        <w:t xml:space="preserve"> FOAM y Hivemapper usan datos aportados por la comunidad y validaciones blockchain.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Resumen:</w:t>
      </w:r>
      <w:r w:rsidDel="00000000" w:rsidR="00000000" w:rsidRPr="00000000">
        <w:rPr>
          <w:sz w:val="24"/>
          <w:szCs w:val="24"/>
          <w:rtl w:val="0"/>
        </w:rPr>
        <w:t xml:space="preserve"> Web3 mejora la privacidad y propiedad de datos, aunque su cobertura es limitada.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left="-425.19685039370086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  Desarrolla en Python un método que permita crear un Par de Claves (Clave Pública y Clave Privada)Explica e Implementa visualmente un caso de Algoritmo de Curva Elíptica ECDSA</w:t>
      </w:r>
    </w:p>
    <w:p w:rsidR="00000000" w:rsidDel="00000000" w:rsidP="00000000" w:rsidRDefault="00000000" w:rsidRPr="00000000" w14:paraId="0000004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ecdsa_demo.py</w:t>
      </w:r>
    </w:p>
    <w:p w:rsidR="00000000" w:rsidDel="00000000" w:rsidP="00000000" w:rsidRDefault="00000000" w:rsidRPr="00000000" w14:paraId="0000004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6576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7846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generar_claves_rsa.py</w:t>
      </w:r>
    </w:p>
    <w:p w:rsidR="00000000" w:rsidDel="00000000" w:rsidP="00000000" w:rsidRDefault="00000000" w:rsidRPr="00000000" w14:paraId="00000052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1200" cy="3670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1200" cy="2286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Prueba en el CMD</w:t>
      </w:r>
    </w:p>
    <w:p w:rsidR="00000000" w:rsidDel="00000000" w:rsidP="00000000" w:rsidRDefault="00000000" w:rsidRPr="00000000" w14:paraId="0000005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86400" cy="17621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Aquí explico el concepto, y luego planteo dos preguntas que podrías usar para profundizar.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4p4n0hns68ee" w:id="11"/>
      <w:bookmarkEnd w:id="11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Explicación</w:t>
      </w:r>
    </w:p>
    <w:p w:rsidR="00000000" w:rsidDel="00000000" w:rsidP="00000000" w:rsidRDefault="00000000" w:rsidRPr="00000000" w14:paraId="00000059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criptografía de clave pública, el “par de claves” consiste en una clave privada y una clave pública, donde la privada se mantiene secreta y la pública se comparte.</w:t>
      </w:r>
    </w:p>
    <w:p w:rsidR="00000000" w:rsidDel="00000000" w:rsidP="00000000" w:rsidRDefault="00000000" w:rsidRPr="00000000" w14:paraId="0000005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esquema de criptografía con curva elíptica (ECC, </w:t>
      </w:r>
      <w:r w:rsidDel="00000000" w:rsidR="00000000" w:rsidRPr="00000000">
        <w:rPr>
          <w:i w:val="1"/>
          <w:sz w:val="24"/>
          <w:szCs w:val="24"/>
          <w:rtl w:val="0"/>
        </w:rPr>
        <w:t xml:space="preserve">Elliptic Curve Cryptography</w:t>
      </w:r>
      <w:r w:rsidDel="00000000" w:rsidR="00000000" w:rsidRPr="00000000">
        <w:rPr>
          <w:sz w:val="24"/>
          <w:szCs w:val="24"/>
          <w:rtl w:val="0"/>
        </w:rPr>
        <w:t xml:space="preserve">), la clave pública es un punto en la curva (coordenadas (x, y)) que resulta de multiplicar un punto generador (G) por la clave privada (d). (</w:t>
      </w: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Wikipedia</w:t>
        </w:r>
      </w:hyperlink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seguridad se basa en la dificultad de resolver el </w:t>
      </w:r>
      <w:r w:rsidDel="00000000" w:rsidR="00000000" w:rsidRPr="00000000">
        <w:rPr>
          <w:i w:val="1"/>
          <w:sz w:val="24"/>
          <w:szCs w:val="24"/>
          <w:rtl w:val="0"/>
        </w:rPr>
        <w:t xml:space="preserve">problema del logaritmo discreto en curvas elípticas</w:t>
      </w:r>
      <w:r w:rsidDel="00000000" w:rsidR="00000000" w:rsidRPr="00000000">
        <w:rPr>
          <w:sz w:val="24"/>
          <w:szCs w:val="24"/>
          <w:rtl w:val="0"/>
        </w:rPr>
        <w:t xml:space="preserve"> (i.e. dado (Q = d \cdot G), es difícil encontrar (d)). (</w:t>
      </w: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Keeper® Password Manager &amp; Digital Vault</w:t>
        </w:r>
      </w:hyperlink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C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ECC permite ofrecer niveles de seguridad elevados con claves relativamente más pequeñas que otros sistemas como RSA. (</w:t>
      </w:r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Wikipedia</w:t>
        </w:r>
      </w:hyperlink>
      <w:r w:rsidDel="00000000" w:rsidR="00000000" w:rsidRPr="00000000">
        <w:rPr>
          <w:sz w:val="24"/>
          <w:szCs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l4ub0m8uuxoi" w:id="12"/>
      <w:bookmarkEnd w:id="12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Dos preguntas sugeridas para profundizar</w:t>
      </w:r>
    </w:p>
    <w:p w:rsidR="00000000" w:rsidDel="00000000" w:rsidP="00000000" w:rsidRDefault="00000000" w:rsidRPr="00000000" w14:paraId="0000005F">
      <w:pPr>
        <w:numPr>
          <w:ilvl w:val="0"/>
          <w:numId w:val="30"/>
        </w:numPr>
        <w:spacing w:after="240" w:before="24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¿Cómo se genera exactamente el punto público (Q = d \cdot G), y qué propiedades debe tener la curva elíptica usada para garantizar seguridad?</w:t>
        <w:br w:type="textWrapping"/>
        <w:t xml:space="preserve"> (Aquí exploramos el grupo sobre la curva, los parámetros del dominio, órdenes del punto generador, etc.)</w:t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Generación de Q = d · G: Se elige una curva elíptica (y2=x3+ax+</w:t>
      </w:r>
      <w:r w:rsidDel="00000000" w:rsidR="00000000" w:rsidRPr="00000000">
        <w:rPr>
          <w:sz w:val="24"/>
          <w:szCs w:val="24"/>
          <w:rtl w:val="0"/>
        </w:rPr>
        <w:t xml:space="preserve">bmod</w:t>
      </w:r>
      <w:r w:rsidDel="00000000" w:rsidR="00000000" w:rsidRPr="00000000">
        <w:rPr>
          <w:sz w:val="24"/>
          <w:szCs w:val="24"/>
          <w:rtl w:val="0"/>
        </w:rPr>
        <w:t xml:space="preserve">  p y^2 = x^3 + ax + b \mod p y2=x3+ax+</w:t>
      </w:r>
      <w:r w:rsidDel="00000000" w:rsidR="00000000" w:rsidRPr="00000000">
        <w:rPr>
          <w:sz w:val="24"/>
          <w:szCs w:val="24"/>
          <w:rtl w:val="0"/>
        </w:rPr>
        <w:t xml:space="preserve">bmodp</w:t>
      </w:r>
      <w:r w:rsidDel="00000000" w:rsidR="00000000" w:rsidRPr="00000000">
        <w:rPr>
          <w:sz w:val="24"/>
          <w:szCs w:val="24"/>
          <w:rtl w:val="0"/>
        </w:rPr>
        <w:t xml:space="preserve">) y un punto base G G G con orden n n n (primo grande). La clave privada d d d (entero aleatorio, 1&lt;d&lt;n 1 &lt; d &lt; n 1&lt;d&lt;n) se multiplica por G G G usando el algoritmo "double-and-add" (adiciones y duplicaciones de puntos en la curva), resultando en Q Q Q. Este proceso es eficiente pero seguro porque resolver el ECDLP (recuperar d d d de Q Q Q y G G G) es intractable.</w:t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Propiedades de la curva: Debe tener un campo grande (p p p), orden del subgrupo n n n primo y cercano a p p p, cofactor pequeño (h≈1 h \approx 1 h≈1), y resistir ataques (rigidez, twist-security, etc.). Ejemplos: secp256k1, </w:t>
      </w:r>
      <w:r w:rsidDel="00000000" w:rsidR="00000000" w:rsidRPr="00000000">
        <w:rPr>
          <w:sz w:val="24"/>
          <w:szCs w:val="24"/>
          <w:rtl w:val="0"/>
        </w:rPr>
        <w:t xml:space="preserve">Curve25519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30"/>
        </w:numPr>
        <w:spacing w:after="240" w:before="24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¿Cuáles son las principales vulnerabilidades o ataques contra la criptografía de curva elíptica, y cómo se mitigan en implementaciones reales?</w:t>
        <w:br w:type="textWrapping"/>
        <w:t xml:space="preserve"> (Por ejemplo: ataques de canal lateral, validación de puntos, curvas seguras recomendadas,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Vulnerabilidades/ataques</w:t>
      </w:r>
      <w:r w:rsidDel="00000000" w:rsidR="00000000" w:rsidRPr="00000000">
        <w:rPr>
          <w:sz w:val="24"/>
          <w:szCs w:val="24"/>
          <w:rtl w:val="0"/>
        </w:rPr>
        <w:t xml:space="preserve">: Incluyen side-channel attacks (timing, power analysis), invalid curve attacks, small subgroup attacks, nonces débiles (e.g., Sony PS3), ataques cuánticos (Shor), y backdoors en curvas no rígidas.</w:t>
      </w:r>
    </w:p>
    <w:p w:rsidR="00000000" w:rsidDel="00000000" w:rsidP="00000000" w:rsidRDefault="00000000" w:rsidRPr="00000000" w14:paraId="00000064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Mitigaciones</w:t>
      </w:r>
      <w:r w:rsidDel="00000000" w:rsidR="00000000" w:rsidRPr="00000000">
        <w:rPr>
          <w:sz w:val="24"/>
          <w:szCs w:val="24"/>
          <w:rtl w:val="0"/>
        </w:rPr>
        <w:t xml:space="preserve">: Uso de tiempo constante (e.g., Montgomery ladder), validación de puntos, curvas seguras (</w:t>
      </w:r>
      <w:r w:rsidDel="00000000" w:rsidR="00000000" w:rsidRPr="00000000">
        <w:rPr>
          <w:sz w:val="24"/>
          <w:szCs w:val="24"/>
          <w:rtl w:val="0"/>
        </w:rPr>
        <w:t xml:space="preserve">Curve25519</w:t>
      </w:r>
      <w:r w:rsidDel="00000000" w:rsidR="00000000" w:rsidRPr="00000000">
        <w:rPr>
          <w:sz w:val="24"/>
          <w:szCs w:val="24"/>
          <w:rtl w:val="0"/>
        </w:rPr>
        <w:t xml:space="preserve">), nonces determinísticos (RFC 6979), preparación post-cuántica (PQC como Kyber), y hardware seguro (HSM). En 2025, IA y auditorías refuerzan la seguridad, aunque los side-channels persisten como riesgo.</w:t>
      </w:r>
    </w:p>
    <w:p w:rsidR="00000000" w:rsidDel="00000000" w:rsidP="00000000" w:rsidRDefault="00000000" w:rsidRPr="00000000" w14:paraId="0000006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3. Explicación de Turing Completo (casos y ejemplos de la aplicación del concepto) 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Turing Completo</w:t>
      </w:r>
      <w:r w:rsidDel="00000000" w:rsidR="00000000" w:rsidRPr="00000000">
        <w:rPr>
          <w:sz w:val="24"/>
          <w:szCs w:val="24"/>
          <w:rtl w:val="0"/>
        </w:rPr>
        <w:t xml:space="preserve"> (o </w:t>
      </w:r>
      <w:r w:rsidDel="00000000" w:rsidR="00000000" w:rsidRPr="00000000">
        <w:rPr>
          <w:i w:val="1"/>
          <w:sz w:val="24"/>
          <w:szCs w:val="24"/>
          <w:rtl w:val="0"/>
        </w:rPr>
        <w:t xml:space="preserve">Turing Complete</w:t>
      </w:r>
      <w:r w:rsidDel="00000000" w:rsidR="00000000" w:rsidRPr="00000000">
        <w:rPr>
          <w:sz w:val="24"/>
          <w:szCs w:val="24"/>
          <w:rtl w:val="0"/>
        </w:rPr>
        <w:t xml:space="preserve">) es un término que proviene de la </w:t>
      </w:r>
      <w:r w:rsidDel="00000000" w:rsidR="00000000" w:rsidRPr="00000000">
        <w:rPr>
          <w:b w:val="1"/>
          <w:sz w:val="24"/>
          <w:szCs w:val="24"/>
          <w:rtl w:val="0"/>
        </w:rPr>
        <w:t xml:space="preserve">teoría de la computación</w:t>
      </w:r>
      <w:r w:rsidDel="00000000" w:rsidR="00000000" w:rsidRPr="00000000">
        <w:rPr>
          <w:sz w:val="24"/>
          <w:szCs w:val="24"/>
          <w:rtl w:val="0"/>
        </w:rPr>
        <w:t xml:space="preserve">, desarrollada por el matemático británico </w:t>
      </w:r>
      <w:r w:rsidDel="00000000" w:rsidR="00000000" w:rsidRPr="00000000">
        <w:rPr>
          <w:b w:val="1"/>
          <w:sz w:val="24"/>
          <w:szCs w:val="24"/>
          <w:rtl w:val="0"/>
        </w:rPr>
        <w:t xml:space="preserve">Alan Turing</w:t>
      </w:r>
      <w:r w:rsidDel="00000000" w:rsidR="00000000" w:rsidRPr="00000000">
        <w:rPr>
          <w:sz w:val="24"/>
          <w:szCs w:val="24"/>
          <w:rtl w:val="0"/>
        </w:rPr>
        <w:t xml:space="preserve"> en los años 1930.</w:t>
      </w:r>
    </w:p>
    <w:p w:rsidR="00000000" w:rsidDel="00000000" w:rsidP="00000000" w:rsidRDefault="00000000" w:rsidRPr="00000000" w14:paraId="00000068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</w:t>
      </w:r>
      <w:r w:rsidDel="00000000" w:rsidR="00000000" w:rsidRPr="00000000">
        <w:rPr>
          <w:b w:val="1"/>
          <w:sz w:val="24"/>
          <w:szCs w:val="24"/>
          <w:rtl w:val="0"/>
        </w:rPr>
        <w:t xml:space="preserve">sistema Turing Completo</w:t>
      </w:r>
      <w:r w:rsidDel="00000000" w:rsidR="00000000" w:rsidRPr="00000000">
        <w:rPr>
          <w:sz w:val="24"/>
          <w:szCs w:val="24"/>
          <w:rtl w:val="0"/>
        </w:rPr>
        <w:t xml:space="preserve"> es aquel que </w:t>
      </w:r>
      <w:r w:rsidDel="00000000" w:rsidR="00000000" w:rsidRPr="00000000">
        <w:rPr>
          <w:b w:val="1"/>
          <w:sz w:val="24"/>
          <w:szCs w:val="24"/>
          <w:rtl w:val="0"/>
        </w:rPr>
        <w:t xml:space="preserve">puede realizar cualquier cálculo computacional posible</w:t>
      </w:r>
      <w:r w:rsidDel="00000000" w:rsidR="00000000" w:rsidRPr="00000000">
        <w:rPr>
          <w:sz w:val="24"/>
          <w:szCs w:val="24"/>
          <w:rtl w:val="0"/>
        </w:rPr>
        <w:t xml:space="preserve">, siempre que se le dé suficiente tiempo y memoria.</w:t>
        <w:br w:type="textWrapping"/>
        <w:t xml:space="preserve"> En otras palabras, si un lenguaje o máquina de Turing Completa, </w:t>
      </w:r>
      <w:r w:rsidDel="00000000" w:rsidR="00000000" w:rsidRPr="00000000">
        <w:rPr>
          <w:b w:val="1"/>
          <w:sz w:val="24"/>
          <w:szCs w:val="24"/>
          <w:rtl w:val="0"/>
        </w:rPr>
        <w:t xml:space="preserve">puede simular a cualquier otra máquina de Turing</w:t>
      </w:r>
      <w:r w:rsidDel="00000000" w:rsidR="00000000" w:rsidRPr="00000000">
        <w:rPr>
          <w:sz w:val="24"/>
          <w:szCs w:val="24"/>
          <w:rtl w:val="0"/>
        </w:rPr>
        <w:t xml:space="preserve"> y ejecutar cualquier algoritmo que sea </w:t>
      </w:r>
      <w:r w:rsidDel="00000000" w:rsidR="00000000" w:rsidRPr="00000000">
        <w:rPr>
          <w:sz w:val="24"/>
          <w:szCs w:val="24"/>
          <w:rtl w:val="0"/>
        </w:rPr>
        <w:t xml:space="preserve">computablemente</w:t>
      </w:r>
      <w:r w:rsidDel="00000000" w:rsidR="00000000" w:rsidRPr="00000000">
        <w:rPr>
          <w:sz w:val="24"/>
          <w:szCs w:val="24"/>
          <w:rtl w:val="0"/>
        </w:rPr>
        <w:t xml:space="preserve"> posible.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ind w:left="720" w:firstLine="0"/>
        <w:rPr>
          <w:b w:val="1"/>
          <w:sz w:val="24"/>
          <w:szCs w:val="24"/>
        </w:rPr>
      </w:pPr>
      <w:bookmarkStart w:colFirst="0" w:colLast="0" w:name="_7pgdpkpeec1w" w:id="13"/>
      <w:bookmarkEnd w:id="13"/>
      <w:r w:rsidDel="00000000" w:rsidR="00000000" w:rsidRPr="00000000">
        <w:rPr>
          <w:b w:val="1"/>
          <w:sz w:val="24"/>
          <w:szCs w:val="24"/>
          <w:rtl w:val="0"/>
        </w:rPr>
        <w:t xml:space="preserve">Características de un sistema Turing Completo</w:t>
      </w:r>
    </w:p>
    <w:p w:rsidR="00000000" w:rsidDel="00000000" w:rsidP="00000000" w:rsidRDefault="00000000" w:rsidRPr="00000000" w14:paraId="0000006B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que un sistema sea Turing Completo, debe poder: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Manipular datos y variables.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Ejemplo: poder asignar, sumar, restar, modificar valores, etc.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Ejecutar instrucciones condicionales.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Ejemplo: “si esto ocurre, haz esto otro” (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if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else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while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for</w:t>
      </w:r>
      <w:r w:rsidDel="00000000" w:rsidR="00000000" w:rsidRPr="00000000">
        <w:rPr>
          <w:sz w:val="24"/>
          <w:szCs w:val="24"/>
          <w:rtl w:val="0"/>
        </w:rPr>
        <w:t xml:space="preserve">, etc.).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Tener bucles o recursión infinita.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Es decir, poder repetir operaciones hasta que se cumpla una condición.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Tener memoria o almacenamiento dinámico.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Puede ser memoria física o lógica (archivos, RAM, blockchain, etc.).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Ejemplos de sistemas Turing Completos</w:t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775"/>
        <w:gridCol w:w="4095"/>
        <w:tblGridChange w:id="0">
          <w:tblGrid>
            <w:gridCol w:w="2160"/>
            <w:gridCol w:w="2775"/>
            <w:gridCol w:w="4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ind w:left="566.92913385826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ind w:left="72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ind w:left="566.92913385826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Lenguaje de programación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Python, Java, C++, JavaScript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Todos son Turing Completos porque pueden ejecutar cualquier algoritmo imaginable.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ind w:left="566.92913385826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Máquina virtual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Máquina de Turing, Máquina virtual de Ethereum (EVM)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EVM permite ejecutar 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smart contracts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con bucles, variables, condiciones, etc.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ind w:left="720" w:hanging="294.80314960629914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Blockchain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Ethereum, Solana, Cardano (en menor medida)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Pueden ejecutar contratos inteligentes con lógica compleja (no solo transferencias).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ind w:left="399.5669291338586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Juego o simulación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Minecraft Redstone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Conway’s Game of Life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Aunque parezca simple, pueden simular una máquina de Turing.</w:t>
            </w:r>
          </w:p>
        </w:tc>
      </w:tr>
    </w:tbl>
    <w:p w:rsidR="00000000" w:rsidDel="00000000" w:rsidP="00000000" w:rsidRDefault="00000000" w:rsidRPr="00000000" w14:paraId="00000080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ind w:left="720" w:firstLine="0"/>
        <w:rPr>
          <w:b w:val="1"/>
          <w:sz w:val="24"/>
          <w:szCs w:val="24"/>
        </w:rPr>
      </w:pPr>
      <w:bookmarkStart w:colFirst="0" w:colLast="0" w:name="_pcswpved9elq" w:id="14"/>
      <w:bookmarkEnd w:id="14"/>
      <w:r w:rsidDel="00000000" w:rsidR="00000000" w:rsidRPr="00000000">
        <w:rPr>
          <w:b w:val="1"/>
          <w:sz w:val="24"/>
          <w:szCs w:val="24"/>
          <w:rtl w:val="0"/>
        </w:rPr>
        <w:t xml:space="preserve">Ejemplos internacionales de aplicación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4"/>
          <w:szCs w:val="24"/>
        </w:rPr>
      </w:pPr>
      <w:bookmarkStart w:colFirst="0" w:colLast="0" w:name="_fs6jfrq38gb1" w:id="15"/>
      <w:bookmarkEnd w:id="15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1. Ethereum (Blockchain Turing Completa)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Dónde:</w:t>
      </w:r>
      <w:r w:rsidDel="00000000" w:rsidR="00000000" w:rsidRPr="00000000">
        <w:rPr>
          <w:sz w:val="24"/>
          <w:szCs w:val="24"/>
          <w:rtl w:val="0"/>
        </w:rPr>
        <w:t xml:space="preserve"> Global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Qué hace:</w:t>
      </w:r>
      <w:r w:rsidDel="00000000" w:rsidR="00000000" w:rsidRPr="00000000">
        <w:rPr>
          <w:sz w:val="24"/>
          <w:szCs w:val="24"/>
          <w:rtl w:val="0"/>
        </w:rPr>
        <w:t xml:space="preserve"> La </w:t>
      </w:r>
      <w:r w:rsidDel="00000000" w:rsidR="00000000" w:rsidRPr="00000000">
        <w:rPr>
          <w:b w:val="1"/>
          <w:sz w:val="24"/>
          <w:szCs w:val="24"/>
          <w:rtl w:val="0"/>
        </w:rPr>
        <w:t xml:space="preserve">Ethereum Virtual Machine (EVM)</w:t>
      </w:r>
      <w:r w:rsidDel="00000000" w:rsidR="00000000" w:rsidRPr="00000000">
        <w:rPr>
          <w:sz w:val="24"/>
          <w:szCs w:val="24"/>
          <w:rtl w:val="0"/>
        </w:rPr>
        <w:t xml:space="preserve"> es Turing Completa, lo que significa que puede ejecutar programas llamados </w:t>
      </w:r>
      <w:r w:rsidDel="00000000" w:rsidR="00000000" w:rsidRPr="00000000">
        <w:rPr>
          <w:i w:val="1"/>
          <w:sz w:val="24"/>
          <w:szCs w:val="24"/>
          <w:rtl w:val="0"/>
        </w:rPr>
        <w:t xml:space="preserve">smart contracts</w:t>
      </w:r>
      <w:r w:rsidDel="00000000" w:rsidR="00000000" w:rsidRPr="00000000">
        <w:rPr>
          <w:sz w:val="24"/>
          <w:szCs w:val="24"/>
          <w:rtl w:val="0"/>
        </w:rPr>
        <w:t xml:space="preserve"> con cualquier tipo de lógica.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Ejemplo: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Un contrato inteligente que gestiona automáticamente préstamos, seguros o subastas, sin intervención humana.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Impacto:</w:t>
      </w:r>
      <w:r w:rsidDel="00000000" w:rsidR="00000000" w:rsidRPr="00000000">
        <w:rPr>
          <w:sz w:val="24"/>
          <w:szCs w:val="24"/>
          <w:rtl w:val="0"/>
        </w:rPr>
        <w:t xml:space="preserve"> Gracias a esto existen plataformas como </w:t>
      </w:r>
      <w:r w:rsidDel="00000000" w:rsidR="00000000" w:rsidRPr="00000000">
        <w:rPr>
          <w:b w:val="1"/>
          <w:sz w:val="24"/>
          <w:szCs w:val="24"/>
          <w:rtl w:val="0"/>
        </w:rPr>
        <w:t xml:space="preserve">Uniswap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Aave</w:t>
      </w:r>
      <w:r w:rsidDel="00000000" w:rsidR="00000000" w:rsidRPr="00000000">
        <w:rPr>
          <w:sz w:val="24"/>
          <w:szCs w:val="24"/>
          <w:rtl w:val="0"/>
        </w:rPr>
        <w:t xml:space="preserve"> o </w:t>
      </w:r>
      <w:r w:rsidDel="00000000" w:rsidR="00000000" w:rsidRPr="00000000">
        <w:rPr>
          <w:b w:val="1"/>
          <w:sz w:val="24"/>
          <w:szCs w:val="24"/>
          <w:rtl w:val="0"/>
        </w:rPr>
        <w:t xml:space="preserve">OpenSea</w:t>
      </w:r>
      <w:r w:rsidDel="00000000" w:rsidR="00000000" w:rsidRPr="00000000">
        <w:rPr>
          <w:sz w:val="24"/>
          <w:szCs w:val="24"/>
          <w:rtl w:val="0"/>
        </w:rPr>
        <w:t xml:space="preserve">, todas ejecutadas sobre la EVM.</w:t>
        <w:br w:type="textWrapping"/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4"/>
          <w:szCs w:val="24"/>
        </w:rPr>
      </w:pPr>
      <w:bookmarkStart w:colFirst="0" w:colLast="0" w:name="_q3yxozk4866h" w:id="16"/>
      <w:bookmarkEnd w:id="16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2. Lenguajes de programación tradicionales</w:t>
      </w:r>
    </w:p>
    <w:p w:rsidR="00000000" w:rsidDel="00000000" w:rsidP="00000000" w:rsidRDefault="00000000" w:rsidRPr="00000000" w14:paraId="00000088">
      <w:pPr>
        <w:numPr>
          <w:ilvl w:val="0"/>
          <w:numId w:val="29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Dónde:</w:t>
      </w:r>
      <w:r w:rsidDel="00000000" w:rsidR="00000000" w:rsidRPr="00000000">
        <w:rPr>
          <w:sz w:val="24"/>
          <w:szCs w:val="24"/>
          <w:rtl w:val="0"/>
        </w:rPr>
        <w:t xml:space="preserve"> A nivel mundial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Ejemplo:</w:t>
      </w:r>
      <w:r w:rsidDel="00000000" w:rsidR="00000000" w:rsidRPr="00000000">
        <w:rPr>
          <w:sz w:val="24"/>
          <w:szCs w:val="24"/>
          <w:rtl w:val="0"/>
        </w:rPr>
        <w:t xml:space="preserve"> Un sistema bancario escrito en </w:t>
      </w:r>
      <w:r w:rsidDel="00000000" w:rsidR="00000000" w:rsidRPr="00000000">
        <w:rPr>
          <w:b w:val="1"/>
          <w:sz w:val="24"/>
          <w:szCs w:val="24"/>
          <w:rtl w:val="0"/>
        </w:rPr>
        <w:t xml:space="preserve">Java</w:t>
      </w:r>
      <w:r w:rsidDel="00000000" w:rsidR="00000000" w:rsidRPr="00000000">
        <w:rPr>
          <w:sz w:val="24"/>
          <w:szCs w:val="24"/>
          <w:rtl w:val="0"/>
        </w:rPr>
        <w:t xml:space="preserve"> (Turing Completo) puede ejecutar cálculos complejos, verificar transacciones, generar reportes y comunicarse con otros sistemas.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9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Aplicación:</w:t>
      </w:r>
      <w:r w:rsidDel="00000000" w:rsidR="00000000" w:rsidRPr="00000000">
        <w:rPr>
          <w:sz w:val="24"/>
          <w:szCs w:val="24"/>
          <w:rtl w:val="0"/>
        </w:rPr>
        <w:t xml:space="preserve"> Bancos internacionales y empresas fintech usan lenguajes Turing Completos para manejar millones de operaciones diarias.</w:t>
        <w:br w:type="textWrapping"/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ind w:left="720" w:firstLine="0"/>
        <w:rPr>
          <w:b w:val="1"/>
          <w:sz w:val="24"/>
          <w:szCs w:val="24"/>
        </w:rPr>
      </w:pPr>
      <w:bookmarkStart w:colFirst="0" w:colLast="0" w:name="_hgv2voz4sqyk" w:id="17"/>
      <w:bookmarkEnd w:id="17"/>
      <w:r w:rsidDel="00000000" w:rsidR="00000000" w:rsidRPr="00000000">
        <w:rPr>
          <w:b w:val="1"/>
          <w:sz w:val="24"/>
          <w:szCs w:val="24"/>
          <w:rtl w:val="0"/>
        </w:rPr>
        <w:t xml:space="preserve">Ejemplos o contextos en Perú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4"/>
          <w:szCs w:val="24"/>
        </w:rPr>
      </w:pPr>
      <w:bookmarkStart w:colFirst="0" w:colLast="0" w:name="_mg7nmucyia06" w:id="18"/>
      <w:bookmarkEnd w:id="18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1. Smart Contracts en proyectos blockchain peruanos</w:t>
      </w:r>
    </w:p>
    <w:p w:rsidR="00000000" w:rsidDel="00000000" w:rsidP="00000000" w:rsidRDefault="00000000" w:rsidRPr="00000000" w14:paraId="0000008D">
      <w:pPr>
        <w:numPr>
          <w:ilvl w:val="0"/>
          <w:numId w:val="28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Perú, algunos proyectos de innovación y </w:t>
      </w:r>
      <w:r w:rsidDel="00000000" w:rsidR="00000000" w:rsidRPr="00000000">
        <w:rPr>
          <w:i w:val="1"/>
          <w:sz w:val="24"/>
          <w:szCs w:val="24"/>
          <w:rtl w:val="0"/>
        </w:rPr>
        <w:t xml:space="preserve">startups fintech</w:t>
      </w:r>
      <w:r w:rsidDel="00000000" w:rsidR="00000000" w:rsidRPr="00000000">
        <w:rPr>
          <w:sz w:val="24"/>
          <w:szCs w:val="24"/>
          <w:rtl w:val="0"/>
        </w:rPr>
        <w:t xml:space="preserve"> (como </w:t>
      </w:r>
      <w:r w:rsidDel="00000000" w:rsidR="00000000" w:rsidRPr="00000000">
        <w:rPr>
          <w:b w:val="1"/>
          <w:sz w:val="24"/>
          <w:szCs w:val="24"/>
          <w:rtl w:val="0"/>
        </w:rPr>
        <w:t xml:space="preserve">Rextie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Kambista</w:t>
      </w:r>
      <w:r w:rsidDel="00000000" w:rsidR="00000000" w:rsidRPr="00000000">
        <w:rPr>
          <w:sz w:val="24"/>
          <w:szCs w:val="24"/>
          <w:rtl w:val="0"/>
        </w:rPr>
        <w:t xml:space="preserve"> o laboratorios blockchain en universidades) han experimentado con </w:t>
      </w:r>
      <w:r w:rsidDel="00000000" w:rsidR="00000000" w:rsidRPr="00000000">
        <w:rPr>
          <w:b w:val="1"/>
          <w:sz w:val="24"/>
          <w:szCs w:val="24"/>
          <w:rtl w:val="0"/>
        </w:rPr>
        <w:t xml:space="preserve">contratos inteligentes en Ethereum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Estos contratos permiten automatizar procesos como: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28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Transferencias internacionales seguras.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28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 de certificados digitales o títulos académicos en blockchain (ej. proyectos piloto en la </w:t>
      </w:r>
      <w:r w:rsidDel="00000000" w:rsidR="00000000" w:rsidRPr="00000000">
        <w:rPr>
          <w:b w:val="1"/>
          <w:sz w:val="24"/>
          <w:szCs w:val="24"/>
          <w:rtl w:val="0"/>
        </w:rPr>
        <w:t xml:space="preserve">PUCP</w:t>
      </w:r>
      <w:r w:rsidDel="00000000" w:rsidR="00000000" w:rsidRPr="00000000">
        <w:rPr>
          <w:sz w:val="24"/>
          <w:szCs w:val="24"/>
          <w:rtl w:val="0"/>
        </w:rPr>
        <w:t xml:space="preserve"> o la </w:t>
      </w:r>
      <w:r w:rsidDel="00000000" w:rsidR="00000000" w:rsidRPr="00000000">
        <w:rPr>
          <w:b w:val="1"/>
          <w:sz w:val="24"/>
          <w:szCs w:val="24"/>
          <w:rtl w:val="0"/>
        </w:rPr>
        <w:t xml:space="preserve">UNI</w:t>
      </w:r>
      <w:r w:rsidDel="00000000" w:rsidR="00000000" w:rsidRPr="00000000">
        <w:rPr>
          <w:sz w:val="24"/>
          <w:szCs w:val="24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8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Estos contratos se ejecutan en una red Turing Completa, porque pueden programar cualquier lógica necesaria para validar o transferir activos.</w:t>
        <w:br w:type="textWrapping"/>
        <w:br w:type="textWrapping"/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4"/>
          <w:szCs w:val="24"/>
        </w:rPr>
      </w:pPr>
      <w:bookmarkStart w:colFirst="0" w:colLast="0" w:name="_rukhwjxsxdyj" w:id="19"/>
      <w:bookmarkEnd w:id="19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2. Simuladores académicos y educativos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universidades como la </w:t>
      </w:r>
      <w:r w:rsidDel="00000000" w:rsidR="00000000" w:rsidRPr="00000000">
        <w:rPr>
          <w:b w:val="1"/>
          <w:sz w:val="24"/>
          <w:szCs w:val="24"/>
          <w:rtl w:val="0"/>
        </w:rPr>
        <w:t xml:space="preserve">Universidad Nacional de Ingeniería (UNI)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PUCP</w:t>
      </w:r>
      <w:r w:rsidDel="00000000" w:rsidR="00000000" w:rsidRPr="00000000">
        <w:rPr>
          <w:sz w:val="24"/>
          <w:szCs w:val="24"/>
          <w:rtl w:val="0"/>
        </w:rPr>
        <w:t xml:space="preserve"> o </w:t>
      </w:r>
      <w:r w:rsidDel="00000000" w:rsidR="00000000" w:rsidRPr="00000000">
        <w:rPr>
          <w:b w:val="1"/>
          <w:sz w:val="24"/>
          <w:szCs w:val="24"/>
          <w:rtl w:val="0"/>
        </w:rPr>
        <w:t xml:space="preserve">San Marcos</w:t>
      </w:r>
      <w:r w:rsidDel="00000000" w:rsidR="00000000" w:rsidRPr="00000000">
        <w:rPr>
          <w:sz w:val="24"/>
          <w:szCs w:val="24"/>
          <w:rtl w:val="0"/>
        </w:rPr>
        <w:t xml:space="preserve">, se usan simuladores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Máquinas de Turing</w:t>
      </w:r>
      <w:r w:rsidDel="00000000" w:rsidR="00000000" w:rsidRPr="00000000">
        <w:rPr>
          <w:sz w:val="24"/>
          <w:szCs w:val="24"/>
          <w:rtl w:val="0"/>
        </w:rPr>
        <w:t xml:space="preserve"> para enseñar teoría de la computación.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estudiantes implementan lenguajes o programas que simulan una máquina Turing Completa, mostrando cómo se procesan los algoritmos paso a paso.</w:t>
        <w:br w:type="textWrapping"/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4"/>
          <w:szCs w:val="24"/>
        </w:rPr>
      </w:pPr>
      <w:bookmarkStart w:colFirst="0" w:colLast="0" w:name="_9abhyl9ive89" w:id="20"/>
      <w:bookmarkEnd w:id="20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3. Fintech y banca digital</w:t>
      </w:r>
    </w:p>
    <w:p w:rsidR="00000000" w:rsidDel="00000000" w:rsidP="00000000" w:rsidRDefault="00000000" w:rsidRPr="00000000" w14:paraId="00000096">
      <w:pPr>
        <w:numPr>
          <w:ilvl w:val="0"/>
          <w:numId w:val="22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Empresas como </w:t>
      </w:r>
      <w:r w:rsidDel="00000000" w:rsidR="00000000" w:rsidRPr="00000000">
        <w:rPr>
          <w:b w:val="1"/>
          <w:sz w:val="24"/>
          <w:szCs w:val="24"/>
          <w:rtl w:val="0"/>
        </w:rPr>
        <w:t xml:space="preserve">Interbank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BBVA Perú</w:t>
      </w:r>
      <w:r w:rsidDel="00000000" w:rsidR="00000000" w:rsidRPr="00000000">
        <w:rPr>
          <w:sz w:val="24"/>
          <w:szCs w:val="24"/>
          <w:rtl w:val="0"/>
        </w:rPr>
        <w:t xml:space="preserve"> o </w:t>
      </w:r>
      <w:r w:rsidDel="00000000" w:rsidR="00000000" w:rsidRPr="00000000">
        <w:rPr>
          <w:b w:val="1"/>
          <w:sz w:val="24"/>
          <w:szCs w:val="24"/>
          <w:rtl w:val="0"/>
        </w:rPr>
        <w:t xml:space="preserve">BCP</w:t>
      </w:r>
      <w:r w:rsidDel="00000000" w:rsidR="00000000" w:rsidRPr="00000000">
        <w:rPr>
          <w:sz w:val="24"/>
          <w:szCs w:val="24"/>
          <w:rtl w:val="0"/>
        </w:rPr>
        <w:t xml:space="preserve"> desarrollan sus sistemas de banca digital usando lenguajes Turing Completos (Java, Kotlin, Python).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2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Gracias a esto pueden ejecutar cálculos financieros, análisis de riesgo y operaciones seguras en línea.</w:t>
        <w:br w:type="textWrapping"/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ind w:left="-425.19685039370086" w:firstLine="0"/>
        <w:rPr>
          <w:b w:val="1"/>
          <w:sz w:val="24"/>
          <w:szCs w:val="24"/>
        </w:rPr>
      </w:pPr>
      <w:bookmarkStart w:colFirst="0" w:colLast="0" w:name="_qqcbndhq3ntv" w:id="21"/>
      <w:bookmarkEnd w:id="21"/>
      <w:r w:rsidDel="00000000" w:rsidR="00000000" w:rsidRPr="00000000">
        <w:rPr>
          <w:b w:val="1"/>
          <w:sz w:val="24"/>
          <w:szCs w:val="24"/>
          <w:rtl w:val="0"/>
        </w:rPr>
        <w:t xml:space="preserve">4. Explicación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DAOs</w:t>
      </w:r>
      <w:r w:rsidDel="00000000" w:rsidR="00000000" w:rsidRPr="00000000">
        <w:rPr>
          <w:b w:val="1"/>
          <w:sz w:val="24"/>
          <w:szCs w:val="24"/>
          <w:rtl w:val="0"/>
        </w:rPr>
        <w:t xml:space="preserve"> (casos y ejemplos de la aplicación del concepto)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numPr>
          <w:ilvl w:val="0"/>
          <w:numId w:val="35"/>
        </w:numPr>
        <w:spacing w:after="80" w:lineRule="auto"/>
        <w:ind w:left="720" w:hanging="360"/>
        <w:rPr>
          <w:b w:val="1"/>
          <w:sz w:val="24"/>
          <w:szCs w:val="24"/>
          <w:u w:val="none"/>
        </w:rPr>
      </w:pPr>
      <w:bookmarkStart w:colFirst="0" w:colLast="0" w:name="_ygshrtejgvz9" w:id="22"/>
      <w:bookmarkEnd w:id="22"/>
      <w:r w:rsidDel="00000000" w:rsidR="00000000" w:rsidRPr="00000000">
        <w:rPr>
          <w:b w:val="1"/>
          <w:sz w:val="24"/>
          <w:szCs w:val="24"/>
          <w:rtl w:val="0"/>
        </w:rPr>
        <w:t xml:space="preserve">¿Qué es una DAO?</w:t>
      </w:r>
    </w:p>
    <w:p w:rsidR="00000000" w:rsidDel="00000000" w:rsidP="00000000" w:rsidRDefault="00000000" w:rsidRPr="00000000" w14:paraId="0000009A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DAO</w:t>
      </w:r>
      <w:r w:rsidDel="00000000" w:rsidR="00000000" w:rsidRPr="00000000">
        <w:rPr>
          <w:sz w:val="24"/>
          <w:szCs w:val="24"/>
          <w:rtl w:val="0"/>
        </w:rPr>
        <w:t xml:space="preserve"> significa </w:t>
      </w:r>
      <w:r w:rsidDel="00000000" w:rsidR="00000000" w:rsidRPr="00000000">
        <w:rPr>
          <w:b w:val="1"/>
          <w:sz w:val="24"/>
          <w:szCs w:val="24"/>
          <w:rtl w:val="0"/>
        </w:rPr>
        <w:t xml:space="preserve">Decentralized Autonomous Organization</w:t>
      </w:r>
      <w:r w:rsidDel="00000000" w:rsidR="00000000" w:rsidRPr="00000000">
        <w:rPr>
          <w:sz w:val="24"/>
          <w:szCs w:val="24"/>
          <w:rtl w:val="0"/>
        </w:rPr>
        <w:t xml:space="preserve"> o en español </w:t>
      </w:r>
      <w:r w:rsidDel="00000000" w:rsidR="00000000" w:rsidRPr="00000000">
        <w:rPr>
          <w:b w:val="1"/>
          <w:sz w:val="24"/>
          <w:szCs w:val="24"/>
          <w:rtl w:val="0"/>
        </w:rPr>
        <w:t xml:space="preserve">Organización Autónoma Descentralizada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B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 una </w:t>
      </w:r>
      <w:r w:rsidDel="00000000" w:rsidR="00000000" w:rsidRPr="00000000">
        <w:rPr>
          <w:b w:val="1"/>
          <w:sz w:val="24"/>
          <w:szCs w:val="24"/>
          <w:rtl w:val="0"/>
        </w:rPr>
        <w:t xml:space="preserve">estructura organizativa basada en tecnología blockchain</w:t>
      </w:r>
      <w:r w:rsidDel="00000000" w:rsidR="00000000" w:rsidRPr="00000000">
        <w:rPr>
          <w:sz w:val="24"/>
          <w:szCs w:val="24"/>
          <w:rtl w:val="0"/>
        </w:rPr>
        <w:t xml:space="preserve">, que </w:t>
      </w:r>
      <w:r w:rsidDel="00000000" w:rsidR="00000000" w:rsidRPr="00000000">
        <w:rPr>
          <w:b w:val="1"/>
          <w:sz w:val="24"/>
          <w:szCs w:val="24"/>
          <w:rtl w:val="0"/>
        </w:rPr>
        <w:t xml:space="preserve">funciona mediante reglas programadas en contratos inteligentes (smart contracts)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 Estas reglas definen </w:t>
      </w:r>
      <w:r w:rsidDel="00000000" w:rsidR="00000000" w:rsidRPr="00000000">
        <w:rPr>
          <w:b w:val="1"/>
          <w:sz w:val="24"/>
          <w:szCs w:val="24"/>
          <w:rtl w:val="0"/>
        </w:rPr>
        <w:t xml:space="preserve">cómo se toman decisiones, cómo se usan los fondos y cómo se gestiona la comunidad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sin necesidad de una autoridad central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C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lugar de un jefe o gerente, </w:t>
      </w:r>
      <w:r w:rsidDel="00000000" w:rsidR="00000000" w:rsidRPr="00000000">
        <w:rPr>
          <w:b w:val="1"/>
          <w:sz w:val="24"/>
          <w:szCs w:val="24"/>
          <w:rtl w:val="0"/>
        </w:rPr>
        <w:t xml:space="preserve">las decisiones se toman colectivamente por los miembros</w:t>
      </w:r>
      <w:r w:rsidDel="00000000" w:rsidR="00000000" w:rsidRPr="00000000">
        <w:rPr>
          <w:sz w:val="24"/>
          <w:szCs w:val="24"/>
          <w:rtl w:val="0"/>
        </w:rPr>
        <w:t xml:space="preserve">, usando </w:t>
      </w:r>
      <w:r w:rsidDel="00000000" w:rsidR="00000000" w:rsidRPr="00000000">
        <w:rPr>
          <w:b w:val="1"/>
          <w:sz w:val="24"/>
          <w:szCs w:val="24"/>
          <w:rtl w:val="0"/>
        </w:rPr>
        <w:t xml:space="preserve">votaciones digitales</w:t>
      </w:r>
      <w:r w:rsidDel="00000000" w:rsidR="00000000" w:rsidRPr="00000000">
        <w:rPr>
          <w:sz w:val="24"/>
          <w:szCs w:val="24"/>
          <w:rtl w:val="0"/>
        </w:rPr>
        <w:t xml:space="preserve"> respaldadas por tokens o criptomonedas.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numPr>
          <w:ilvl w:val="0"/>
          <w:numId w:val="7"/>
        </w:numPr>
        <w:spacing w:after="80" w:lineRule="auto"/>
        <w:ind w:left="720" w:hanging="360"/>
        <w:rPr>
          <w:b w:val="1"/>
          <w:sz w:val="24"/>
          <w:szCs w:val="24"/>
          <w:u w:val="none"/>
        </w:rPr>
      </w:pPr>
      <w:bookmarkStart w:colFirst="0" w:colLast="0" w:name="_mltks5lrvz28" w:id="23"/>
      <w:bookmarkEnd w:id="23"/>
      <w:r w:rsidDel="00000000" w:rsidR="00000000" w:rsidRPr="00000000">
        <w:rPr>
          <w:b w:val="1"/>
          <w:sz w:val="24"/>
          <w:szCs w:val="24"/>
          <w:rtl w:val="0"/>
        </w:rPr>
        <w:t xml:space="preserve">¿Cómo funciona una DAO?</w:t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33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Código abierto: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Las reglas de la DAO están en la blockchain (por ejemplo, Ethereum), y cualquier persona puede verlas.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3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Gobernanza por tokens: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Los miembros poseen tokens de gobernanza que les permiten </w:t>
      </w:r>
      <w:r w:rsidDel="00000000" w:rsidR="00000000" w:rsidRPr="00000000">
        <w:rPr>
          <w:b w:val="1"/>
          <w:sz w:val="24"/>
          <w:szCs w:val="24"/>
          <w:rtl w:val="0"/>
        </w:rPr>
        <w:t xml:space="preserve">votar</w:t>
      </w:r>
      <w:r w:rsidDel="00000000" w:rsidR="00000000" w:rsidRPr="00000000">
        <w:rPr>
          <w:sz w:val="24"/>
          <w:szCs w:val="24"/>
          <w:rtl w:val="0"/>
        </w:rPr>
        <w:t xml:space="preserve"> sobre decisiones (como cambios en el proyecto, asignación de fondos o incorporación de miembros).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3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Smart contracts: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Son los programas automáticos que ejecutan las reglas sin intervención humana.</w:t>
        <w:br w:type="textWrapping"/>
        <w:t xml:space="preserve"> Ejemplo: si una propuesta recibe más del 51 % de votos, el contrato distribuye fondos automáticamente.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33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Descentralización: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No hay un único líder. La comunidad controla la organización mediante consenso.</w:t>
        <w:br w:type="textWrapping"/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numPr>
          <w:ilvl w:val="0"/>
          <w:numId w:val="25"/>
        </w:numPr>
        <w:spacing w:after="80" w:lineRule="auto"/>
        <w:ind w:left="720" w:hanging="360"/>
        <w:rPr>
          <w:b w:val="1"/>
          <w:sz w:val="24"/>
          <w:szCs w:val="24"/>
          <w:u w:val="none"/>
        </w:rPr>
      </w:pPr>
      <w:bookmarkStart w:colFirst="0" w:colLast="0" w:name="_3yzc1zhf719" w:id="24"/>
      <w:bookmarkEnd w:id="24"/>
      <w:r w:rsidDel="00000000" w:rsidR="00000000" w:rsidRPr="00000000">
        <w:rPr>
          <w:b w:val="1"/>
          <w:sz w:val="24"/>
          <w:szCs w:val="24"/>
          <w:rtl w:val="0"/>
        </w:rPr>
        <w:t xml:space="preserve">Ventajas principales</w:t>
      </w:r>
    </w:p>
    <w:tbl>
      <w:tblPr>
        <w:tblStyle w:val="Table2"/>
        <w:tblW w:w="7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5"/>
        <w:gridCol w:w="5585"/>
        <w:tblGridChange w:id="0">
          <w:tblGrid>
            <w:gridCol w:w="2165"/>
            <w:gridCol w:w="55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Ventaja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Transparencia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 está en la blockchain y es auditable públicamente.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Democracia 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 miembro puede participar en las decisiones.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Automatización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se requiere intermediarios ni burocracia.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Globalización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Cualquier persona en el mundo puede participar.</w:t>
            </w:r>
          </w:p>
        </w:tc>
      </w:tr>
    </w:tbl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Ejemplos internacionales de aplicación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4"/>
          <w:szCs w:val="24"/>
        </w:rPr>
      </w:pPr>
      <w:bookmarkStart w:colFirst="0" w:colLast="0" w:name="_7vfzjb1llrkh" w:id="25"/>
      <w:bookmarkEnd w:id="25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1. The DAO (2016 – Ethereum)</w:t>
      </w:r>
    </w:p>
    <w:p w:rsidR="00000000" w:rsidDel="00000000" w:rsidP="00000000" w:rsidRDefault="00000000" w:rsidRPr="00000000" w14:paraId="000000B3">
      <w:pPr>
        <w:numPr>
          <w:ilvl w:val="0"/>
          <w:numId w:val="21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sz w:val="24"/>
          <w:szCs w:val="24"/>
          <w:rtl w:val="0"/>
        </w:rPr>
        <w:t xml:space="preserve"> Fue la primera DAO a gran escala, creada para financiar proyectos descentralizados en Ethereum.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2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Relevancia:</w:t>
      </w:r>
      <w:r w:rsidDel="00000000" w:rsidR="00000000" w:rsidRPr="00000000">
        <w:rPr>
          <w:sz w:val="24"/>
          <w:szCs w:val="24"/>
          <w:rtl w:val="0"/>
        </w:rPr>
        <w:t xml:space="preserve"> Recaudó más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150 millones de USD en Ether</w:t>
      </w:r>
      <w:r w:rsidDel="00000000" w:rsidR="00000000" w:rsidRPr="00000000">
        <w:rPr>
          <w:sz w:val="24"/>
          <w:szCs w:val="24"/>
          <w:rtl w:val="0"/>
        </w:rPr>
        <w:t xml:space="preserve">, aunque fue hackeada por un error en el código.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2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Lección:</w:t>
      </w:r>
      <w:r w:rsidDel="00000000" w:rsidR="00000000" w:rsidRPr="00000000">
        <w:rPr>
          <w:sz w:val="24"/>
          <w:szCs w:val="24"/>
          <w:rtl w:val="0"/>
        </w:rPr>
        <w:t xml:space="preserve"> Mostró el potencial y los riesgos de la descentralización total.</w:t>
        <w:br w:type="textWrapping"/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4"/>
          <w:szCs w:val="24"/>
        </w:rPr>
      </w:pPr>
      <w:bookmarkStart w:colFirst="0" w:colLast="0" w:name="_f1ftfjvy036h" w:id="26"/>
      <w:bookmarkEnd w:id="26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2. MakerDAO (actual)</w:t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Qué hace:</w:t>
      </w:r>
      <w:r w:rsidDel="00000000" w:rsidR="00000000" w:rsidRPr="00000000">
        <w:rPr>
          <w:sz w:val="24"/>
          <w:szCs w:val="24"/>
          <w:rtl w:val="0"/>
        </w:rPr>
        <w:t xml:space="preserve"> Maneja la stablecoin </w:t>
      </w:r>
      <w:r w:rsidDel="00000000" w:rsidR="00000000" w:rsidRPr="00000000">
        <w:rPr>
          <w:b w:val="1"/>
          <w:sz w:val="24"/>
          <w:szCs w:val="24"/>
          <w:rtl w:val="0"/>
        </w:rPr>
        <w:t xml:space="preserve">DAI</w:t>
      </w:r>
      <w:r w:rsidDel="00000000" w:rsidR="00000000" w:rsidRPr="00000000">
        <w:rPr>
          <w:sz w:val="24"/>
          <w:szCs w:val="24"/>
          <w:rtl w:val="0"/>
        </w:rPr>
        <w:t xml:space="preserve">, una criptomoneda descentralizada respaldada por garantías.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Importancia:</w:t>
        <w:br w:type="textWrapping"/>
      </w:r>
    </w:p>
    <w:p w:rsidR="00000000" w:rsidDel="00000000" w:rsidP="00000000" w:rsidRDefault="00000000" w:rsidRPr="00000000" w14:paraId="000000B9">
      <w:pPr>
        <w:numPr>
          <w:ilvl w:val="1"/>
          <w:numId w:val="11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 uno de los </w:t>
      </w:r>
      <w:r w:rsidDel="00000000" w:rsidR="00000000" w:rsidRPr="00000000">
        <w:rPr>
          <w:b w:val="1"/>
          <w:sz w:val="24"/>
          <w:szCs w:val="24"/>
          <w:rtl w:val="0"/>
        </w:rPr>
        <w:t xml:space="preserve">ecosistemas DeFi más estables y exitosos</w:t>
      </w:r>
      <w:r w:rsidDel="00000000" w:rsidR="00000000" w:rsidRPr="00000000">
        <w:rPr>
          <w:sz w:val="24"/>
          <w:szCs w:val="24"/>
          <w:rtl w:val="0"/>
        </w:rPr>
        <w:t xml:space="preserve"> del mundo.</w:t>
        <w:br w:type="textWrapping"/>
      </w:r>
    </w:p>
    <w:p w:rsidR="00000000" w:rsidDel="00000000" w:rsidP="00000000" w:rsidRDefault="00000000" w:rsidRPr="00000000" w14:paraId="000000BA">
      <w:pPr>
        <w:numPr>
          <w:ilvl w:val="1"/>
          <w:numId w:val="11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tenedores del token </w:t>
      </w:r>
      <w:r w:rsidDel="00000000" w:rsidR="00000000" w:rsidRPr="00000000">
        <w:rPr>
          <w:b w:val="1"/>
          <w:sz w:val="24"/>
          <w:szCs w:val="24"/>
          <w:rtl w:val="0"/>
        </w:rPr>
        <w:t xml:space="preserve">MKR</w:t>
      </w:r>
      <w:r w:rsidDel="00000000" w:rsidR="00000000" w:rsidRPr="00000000">
        <w:rPr>
          <w:sz w:val="24"/>
          <w:szCs w:val="24"/>
          <w:rtl w:val="0"/>
        </w:rPr>
        <w:t xml:space="preserve"> votan sobre políticas monetarias descentralizadas (tasas, colaterales, etc.).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Impacto:</w:t>
      </w:r>
      <w:r w:rsidDel="00000000" w:rsidR="00000000" w:rsidRPr="00000000">
        <w:rPr>
          <w:sz w:val="24"/>
          <w:szCs w:val="24"/>
          <w:rtl w:val="0"/>
        </w:rPr>
        <w:t xml:space="preserve"> Sustituye funciones de un banco central, pero sin intermediarios.</w:t>
        <w:br w:type="textWrapping"/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4"/>
          <w:szCs w:val="24"/>
        </w:rPr>
      </w:pPr>
      <w:bookmarkStart w:colFirst="0" w:colLast="0" w:name="_ydidgvjgoa7w" w:id="27"/>
      <w:bookmarkEnd w:id="27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3. Uniswap DAO</w:t>
      </w:r>
    </w:p>
    <w:p w:rsidR="00000000" w:rsidDel="00000000" w:rsidP="00000000" w:rsidRDefault="00000000" w:rsidRPr="00000000" w14:paraId="000000BD">
      <w:pPr>
        <w:numPr>
          <w:ilvl w:val="0"/>
          <w:numId w:val="23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Qué hace:</w:t>
      </w:r>
      <w:r w:rsidDel="00000000" w:rsidR="00000000" w:rsidRPr="00000000">
        <w:rPr>
          <w:sz w:val="24"/>
          <w:szCs w:val="24"/>
          <w:rtl w:val="0"/>
        </w:rPr>
        <w:t xml:space="preserve"> Gestiona el protocolo de intercambio descentralizado </w:t>
      </w:r>
      <w:r w:rsidDel="00000000" w:rsidR="00000000" w:rsidRPr="00000000">
        <w:rPr>
          <w:b w:val="1"/>
          <w:sz w:val="24"/>
          <w:szCs w:val="24"/>
          <w:rtl w:val="0"/>
        </w:rPr>
        <w:t xml:space="preserve">Uniswap</w:t>
      </w:r>
      <w:r w:rsidDel="00000000" w:rsidR="00000000" w:rsidRPr="00000000">
        <w:rPr>
          <w:sz w:val="24"/>
          <w:szCs w:val="24"/>
          <w:rtl w:val="0"/>
        </w:rPr>
        <w:t xml:space="preserve">, uno de los más usados del mundo.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2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Gobernanza:</w:t>
      </w:r>
      <w:r w:rsidDel="00000000" w:rsidR="00000000" w:rsidRPr="00000000">
        <w:rPr>
          <w:sz w:val="24"/>
          <w:szCs w:val="24"/>
          <w:rtl w:val="0"/>
        </w:rPr>
        <w:t xml:space="preserve"> Los usuarios con tokens </w:t>
      </w:r>
      <w:r w:rsidDel="00000000" w:rsidR="00000000" w:rsidRPr="00000000">
        <w:rPr>
          <w:b w:val="1"/>
          <w:sz w:val="24"/>
          <w:szCs w:val="24"/>
          <w:rtl w:val="0"/>
        </w:rPr>
        <w:t xml:space="preserve">UNI</w:t>
      </w:r>
      <w:r w:rsidDel="00000000" w:rsidR="00000000" w:rsidRPr="00000000">
        <w:rPr>
          <w:sz w:val="24"/>
          <w:szCs w:val="24"/>
          <w:rtl w:val="0"/>
        </w:rPr>
        <w:t xml:space="preserve"> pueden proponer y votar actualizaciones del protocolo.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23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Resultado:</w:t>
      </w:r>
      <w:r w:rsidDel="00000000" w:rsidR="00000000" w:rsidRPr="00000000">
        <w:rPr>
          <w:sz w:val="24"/>
          <w:szCs w:val="24"/>
          <w:rtl w:val="0"/>
        </w:rPr>
        <w:t xml:space="preserve"> Mantiene un sistema de intercambio descentralizado con millones de transacciones diarias.</w:t>
        <w:br w:type="textWrapping"/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4"/>
          <w:szCs w:val="24"/>
        </w:rPr>
      </w:pPr>
      <w:bookmarkStart w:colFirst="0" w:colLast="0" w:name="_odvyjzlcl7ab" w:id="28"/>
      <w:bookmarkEnd w:id="28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4. PleasrDAO (NFTs y cultura digital)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Qué hace:</w:t>
      </w:r>
      <w:r w:rsidDel="00000000" w:rsidR="00000000" w:rsidRPr="00000000">
        <w:rPr>
          <w:sz w:val="24"/>
          <w:szCs w:val="24"/>
          <w:rtl w:val="0"/>
        </w:rPr>
        <w:t xml:space="preserve"> Es un colectivo de arte digital que compra y gestiona obras NFT colectivamente.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Ejemplo:</w:t>
      </w:r>
      <w:r w:rsidDel="00000000" w:rsidR="00000000" w:rsidRPr="00000000">
        <w:rPr>
          <w:sz w:val="24"/>
          <w:szCs w:val="24"/>
          <w:rtl w:val="0"/>
        </w:rPr>
        <w:t xml:space="preserve"> Compraron el máster del álbum original del rapero Wu-Tang Clan y lo administran como NFT.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Relevancia:</w:t>
      </w:r>
      <w:r w:rsidDel="00000000" w:rsidR="00000000" w:rsidRPr="00000000">
        <w:rPr>
          <w:sz w:val="24"/>
          <w:szCs w:val="24"/>
          <w:rtl w:val="0"/>
        </w:rPr>
        <w:t xml:space="preserve"> Democratiza la inversión en arte y cultura digital.</w:t>
        <w:br w:type="textWrapping"/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numPr>
          <w:ilvl w:val="0"/>
          <w:numId w:val="9"/>
        </w:numPr>
        <w:spacing w:after="80" w:before="0" w:beforeAutospacing="0" w:lineRule="auto"/>
        <w:ind w:left="720" w:hanging="360"/>
        <w:rPr>
          <w:b w:val="1"/>
          <w:sz w:val="24"/>
          <w:szCs w:val="24"/>
          <w:u w:val="none"/>
        </w:rPr>
      </w:pPr>
      <w:bookmarkStart w:colFirst="0" w:colLast="0" w:name="_bmz9lfh3n7wf" w:id="29"/>
      <w:bookmarkEnd w:id="29"/>
      <w:r w:rsidDel="00000000" w:rsidR="00000000" w:rsidRPr="00000000">
        <w:rPr>
          <w:b w:val="1"/>
          <w:sz w:val="24"/>
          <w:szCs w:val="24"/>
          <w:rtl w:val="0"/>
        </w:rPr>
        <w:t xml:space="preserve">Ejemplos en Perú</w:t>
      </w:r>
    </w:p>
    <w:p w:rsidR="00000000" w:rsidDel="00000000" w:rsidP="00000000" w:rsidRDefault="00000000" w:rsidRPr="00000000" w14:paraId="000000C5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Aunque las DAOs aún son incipientes en Perú, hay </w:t>
      </w:r>
      <w:r w:rsidDel="00000000" w:rsidR="00000000" w:rsidRPr="00000000">
        <w:rPr>
          <w:b w:val="1"/>
          <w:sz w:val="24"/>
          <w:szCs w:val="24"/>
          <w:rtl w:val="0"/>
        </w:rPr>
        <w:t xml:space="preserve">iniciativas y comunidades que adoptan sus principios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4"/>
          <w:szCs w:val="24"/>
        </w:rPr>
      </w:pPr>
      <w:bookmarkStart w:colFirst="0" w:colLast="0" w:name="_3pkj1xswetj" w:id="30"/>
      <w:bookmarkEnd w:id="30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1. Comunidad Blockchain Perú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Agrupa desarrolladores y entusiastas que exploran modelos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gobernanza descentralizada</w:t>
      </w:r>
      <w:r w:rsidDel="00000000" w:rsidR="00000000" w:rsidRPr="00000000">
        <w:rPr>
          <w:sz w:val="24"/>
          <w:szCs w:val="24"/>
          <w:rtl w:val="0"/>
        </w:rPr>
        <w:t xml:space="preserve"> para proyectos tecnológicos.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Han realizado </w:t>
      </w:r>
      <w:r w:rsidDel="00000000" w:rsidR="00000000" w:rsidRPr="00000000">
        <w:rPr>
          <w:b w:val="1"/>
          <w:sz w:val="24"/>
          <w:szCs w:val="24"/>
          <w:rtl w:val="0"/>
        </w:rPr>
        <w:t xml:space="preserve">hackatones</w:t>
      </w:r>
      <w:r w:rsidDel="00000000" w:rsidR="00000000" w:rsidRPr="00000000">
        <w:rPr>
          <w:sz w:val="24"/>
          <w:szCs w:val="24"/>
          <w:rtl w:val="0"/>
        </w:rPr>
        <w:t xml:space="preserve"> y talleres donde los participantes crean </w:t>
      </w:r>
      <w:r w:rsidDel="00000000" w:rsidR="00000000" w:rsidRPr="00000000">
        <w:rPr>
          <w:b w:val="1"/>
          <w:sz w:val="24"/>
          <w:szCs w:val="24"/>
          <w:rtl w:val="0"/>
        </w:rPr>
        <w:t xml:space="preserve">DAOs experimentales</w:t>
      </w:r>
      <w:r w:rsidDel="00000000" w:rsidR="00000000" w:rsidRPr="00000000">
        <w:rPr>
          <w:sz w:val="24"/>
          <w:szCs w:val="24"/>
          <w:rtl w:val="0"/>
        </w:rPr>
        <w:t xml:space="preserve"> para proyectos sociales o de innovación.</w:t>
        <w:br w:type="textWrapping"/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4"/>
          <w:szCs w:val="24"/>
        </w:rPr>
      </w:pPr>
      <w:bookmarkStart w:colFirst="0" w:colLast="0" w:name="_sw1soriggrrx" w:id="31"/>
      <w:bookmarkEnd w:id="31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2. Proyectos universitarios y académicos</w:t>
      </w:r>
    </w:p>
    <w:p w:rsidR="00000000" w:rsidDel="00000000" w:rsidP="00000000" w:rsidRDefault="00000000" w:rsidRPr="00000000" w14:paraId="000000CA">
      <w:pPr>
        <w:numPr>
          <w:ilvl w:val="0"/>
          <w:numId w:val="24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universidades como la </w:t>
      </w:r>
      <w:r w:rsidDel="00000000" w:rsidR="00000000" w:rsidRPr="00000000">
        <w:rPr>
          <w:b w:val="1"/>
          <w:sz w:val="24"/>
          <w:szCs w:val="24"/>
          <w:rtl w:val="0"/>
        </w:rPr>
        <w:t xml:space="preserve">PUCP</w:t>
      </w:r>
      <w:r w:rsidDel="00000000" w:rsidR="00000000" w:rsidRPr="00000000">
        <w:rPr>
          <w:sz w:val="24"/>
          <w:szCs w:val="24"/>
          <w:rtl w:val="0"/>
        </w:rPr>
        <w:t xml:space="preserve">, la </w:t>
      </w:r>
      <w:r w:rsidDel="00000000" w:rsidR="00000000" w:rsidRPr="00000000">
        <w:rPr>
          <w:b w:val="1"/>
          <w:sz w:val="24"/>
          <w:szCs w:val="24"/>
          <w:rtl w:val="0"/>
        </w:rPr>
        <w:t xml:space="preserve">UNI</w:t>
      </w:r>
      <w:r w:rsidDel="00000000" w:rsidR="00000000" w:rsidRPr="00000000">
        <w:rPr>
          <w:sz w:val="24"/>
          <w:szCs w:val="24"/>
          <w:rtl w:val="0"/>
        </w:rPr>
        <w:t xml:space="preserve"> o la </w:t>
      </w:r>
      <w:r w:rsidDel="00000000" w:rsidR="00000000" w:rsidRPr="00000000">
        <w:rPr>
          <w:b w:val="1"/>
          <w:sz w:val="24"/>
          <w:szCs w:val="24"/>
          <w:rtl w:val="0"/>
        </w:rPr>
        <w:t xml:space="preserve">UPC</w:t>
      </w:r>
      <w:r w:rsidDel="00000000" w:rsidR="00000000" w:rsidRPr="00000000">
        <w:rPr>
          <w:sz w:val="24"/>
          <w:szCs w:val="24"/>
          <w:rtl w:val="0"/>
        </w:rPr>
        <w:t xml:space="preserve">, se han presentado </w:t>
      </w:r>
      <w:r w:rsidDel="00000000" w:rsidR="00000000" w:rsidRPr="00000000">
        <w:rPr>
          <w:b w:val="1"/>
          <w:sz w:val="24"/>
          <w:szCs w:val="24"/>
          <w:rtl w:val="0"/>
        </w:rPr>
        <w:t xml:space="preserve">tesis y prototipos de DAOs</w:t>
      </w:r>
      <w:r w:rsidDel="00000000" w:rsidR="00000000" w:rsidRPr="00000000">
        <w:rPr>
          <w:sz w:val="24"/>
          <w:szCs w:val="24"/>
          <w:rtl w:val="0"/>
        </w:rPr>
        <w:t xml:space="preserve"> para:</w:t>
        <w:br w:type="textWrapping"/>
      </w:r>
    </w:p>
    <w:p w:rsidR="00000000" w:rsidDel="00000000" w:rsidP="00000000" w:rsidRDefault="00000000" w:rsidRPr="00000000" w14:paraId="000000CB">
      <w:pPr>
        <w:numPr>
          <w:ilvl w:val="1"/>
          <w:numId w:val="24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Administración de recursos en proyectos de investigación.</w:t>
        <w:br w:type="textWrapping"/>
      </w:r>
    </w:p>
    <w:p w:rsidR="00000000" w:rsidDel="00000000" w:rsidP="00000000" w:rsidRDefault="00000000" w:rsidRPr="00000000" w14:paraId="000000CC">
      <w:pPr>
        <w:numPr>
          <w:ilvl w:val="1"/>
          <w:numId w:val="24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Votaciones estudiantiles seguras mediante blockchain.</w:t>
        <w:br w:type="textWrapping"/>
      </w:r>
    </w:p>
    <w:p w:rsidR="00000000" w:rsidDel="00000000" w:rsidP="00000000" w:rsidRDefault="00000000" w:rsidRPr="00000000" w14:paraId="000000CD">
      <w:pPr>
        <w:numPr>
          <w:ilvl w:val="1"/>
          <w:numId w:val="24"/>
        </w:numPr>
        <w:spacing w:after="24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Cooperativas digitales descentralizadas (por ejemplo, para proyectos agrícolas o ambientales).</w:t>
        <w:br w:type="textWrapping"/>
      </w:r>
    </w:p>
    <w:p w:rsidR="00000000" w:rsidDel="00000000" w:rsidP="00000000" w:rsidRDefault="00000000" w:rsidRPr="00000000" w14:paraId="000000CE">
      <w:pPr>
        <w:spacing w:after="240" w:before="240" w:lineRule="auto"/>
        <w:ind w:left="132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Ejemplo: Un grupo de estudiantes simuló una DAO para gestionar donaciones descentralizadas tras emergencias, usando contratos inteligentes en Ethereum.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4"/>
          <w:szCs w:val="24"/>
        </w:rPr>
      </w:pPr>
      <w:bookmarkStart w:colFirst="0" w:colLast="0" w:name="_l65un58zoi30" w:id="32"/>
      <w:bookmarkEnd w:id="32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3. Aplicación potencial en cooperativas o comunidades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regiones del Perú donde hay </w:t>
      </w:r>
      <w:r w:rsidDel="00000000" w:rsidR="00000000" w:rsidRPr="00000000">
        <w:rPr>
          <w:b w:val="1"/>
          <w:sz w:val="24"/>
          <w:szCs w:val="24"/>
          <w:rtl w:val="0"/>
        </w:rPr>
        <w:t xml:space="preserve">cooperativas agrícolas o mineras</w:t>
      </w:r>
      <w:r w:rsidDel="00000000" w:rsidR="00000000" w:rsidRPr="00000000">
        <w:rPr>
          <w:sz w:val="24"/>
          <w:szCs w:val="24"/>
          <w:rtl w:val="0"/>
        </w:rPr>
        <w:t xml:space="preserve">, el modelo DAO puede usarse para:</w:t>
        <w:br w:type="textWrapping"/>
      </w:r>
    </w:p>
    <w:p w:rsidR="00000000" w:rsidDel="00000000" w:rsidP="00000000" w:rsidRDefault="00000000" w:rsidRPr="00000000" w14:paraId="000000D1">
      <w:pPr>
        <w:numPr>
          <w:ilvl w:val="1"/>
          <w:numId w:val="1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Gestionar </w:t>
      </w:r>
      <w:r w:rsidDel="00000000" w:rsidR="00000000" w:rsidRPr="00000000">
        <w:rPr>
          <w:b w:val="1"/>
          <w:sz w:val="24"/>
          <w:szCs w:val="24"/>
          <w:rtl w:val="0"/>
        </w:rPr>
        <w:t xml:space="preserve">fondos comunes sin intermediarios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2">
      <w:pPr>
        <w:numPr>
          <w:ilvl w:val="1"/>
          <w:numId w:val="1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Hacer </w:t>
      </w:r>
      <w:r w:rsidDel="00000000" w:rsidR="00000000" w:rsidRPr="00000000">
        <w:rPr>
          <w:b w:val="1"/>
          <w:sz w:val="24"/>
          <w:szCs w:val="24"/>
          <w:rtl w:val="0"/>
        </w:rPr>
        <w:t xml:space="preserve">votaciones transparentes</w:t>
      </w:r>
      <w:r w:rsidDel="00000000" w:rsidR="00000000" w:rsidRPr="00000000">
        <w:rPr>
          <w:sz w:val="24"/>
          <w:szCs w:val="24"/>
          <w:rtl w:val="0"/>
        </w:rPr>
        <w:t xml:space="preserve"> sobre precios, inversión o exportación.</w:t>
        <w:br w:type="textWrapping"/>
      </w:r>
    </w:p>
    <w:p w:rsidR="00000000" w:rsidDel="00000000" w:rsidP="00000000" w:rsidRDefault="00000000" w:rsidRPr="00000000" w14:paraId="000000D3">
      <w:pPr>
        <w:numPr>
          <w:ilvl w:val="1"/>
          <w:numId w:val="1"/>
        </w:numPr>
        <w:spacing w:after="24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Garantizar </w:t>
      </w:r>
      <w:r w:rsidDel="00000000" w:rsidR="00000000" w:rsidRPr="00000000">
        <w:rPr>
          <w:b w:val="1"/>
          <w:sz w:val="24"/>
          <w:szCs w:val="24"/>
          <w:rtl w:val="0"/>
        </w:rPr>
        <w:t xml:space="preserve">confianza entre los socios</w:t>
      </w:r>
      <w:r w:rsidDel="00000000" w:rsidR="00000000" w:rsidRPr="00000000">
        <w:rPr>
          <w:sz w:val="24"/>
          <w:szCs w:val="24"/>
          <w:rtl w:val="0"/>
        </w:rPr>
        <w:t xml:space="preserve"> mediante blockchain.</w:t>
        <w:br w:type="textWrapping"/>
      </w:r>
    </w:p>
    <w:p w:rsidR="00000000" w:rsidDel="00000000" w:rsidP="00000000" w:rsidRDefault="00000000" w:rsidRPr="00000000" w14:paraId="000000D4">
      <w:pPr>
        <w:spacing w:after="240" w:befor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Aunque aún no están formalmente implementadas, </w:t>
      </w:r>
      <w:r w:rsidDel="00000000" w:rsidR="00000000" w:rsidRPr="00000000">
        <w:rPr>
          <w:b w:val="1"/>
          <w:sz w:val="24"/>
          <w:szCs w:val="24"/>
          <w:rtl w:val="0"/>
        </w:rPr>
        <w:t xml:space="preserve">estas ideas están siendo exploradas por startups y laboratorios blockchain en Lima y Arequipa.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y2wgtz1j2a0i" w:id="33"/>
      <w:bookmarkEnd w:id="3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ind w:left="-425.19685039370086" w:firstLine="0"/>
        <w:rPr>
          <w:b w:val="1"/>
          <w:sz w:val="24"/>
          <w:szCs w:val="24"/>
        </w:rPr>
      </w:pPr>
      <w:bookmarkStart w:colFirst="0" w:colLast="0" w:name="_o96ny6j6qz2x" w:id="34"/>
      <w:bookmarkEnd w:id="34"/>
      <w:r w:rsidDel="00000000" w:rsidR="00000000" w:rsidRPr="00000000">
        <w:rPr>
          <w:b w:val="1"/>
          <w:sz w:val="24"/>
          <w:szCs w:val="24"/>
          <w:rtl w:val="0"/>
        </w:rPr>
        <w:t xml:space="preserve">5. Referencias bibliográficas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numPr>
          <w:ilvl w:val="0"/>
          <w:numId w:val="19"/>
        </w:numPr>
        <w:spacing w:before="280" w:lineRule="auto"/>
        <w:ind w:left="720" w:hanging="360"/>
        <w:rPr>
          <w:b w:val="1"/>
          <w:color w:val="000000"/>
          <w:sz w:val="24"/>
          <w:szCs w:val="24"/>
          <w:u w:val="none"/>
        </w:rPr>
      </w:pPr>
      <w:bookmarkStart w:colFirst="0" w:colLast="0" w:name="_8sz15m3nfirv" w:id="35"/>
      <w:bookmarkEnd w:id="35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Investigación Comparativa de Aplicaciones en Web2 vs Web3 (Apps 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vs DApps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) por cada uno de los rubros</w:t>
      </w:r>
    </w:p>
    <w:p w:rsidR="00000000" w:rsidDel="00000000" w:rsidP="00000000" w:rsidRDefault="00000000" w:rsidRPr="00000000" w14:paraId="000000D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numPr>
          <w:ilvl w:val="0"/>
          <w:numId w:val="6"/>
        </w:numPr>
        <w:spacing w:before="280" w:lineRule="auto"/>
        <w:ind w:left="720" w:hanging="360"/>
        <w:rPr>
          <w:sz w:val="24"/>
          <w:szCs w:val="24"/>
          <w:u w:val="none"/>
        </w:rPr>
      </w:pPr>
      <w:bookmarkStart w:colFirst="0" w:colLast="0" w:name="_jj4fa5r35vi8" w:id="36"/>
      <w:bookmarkEnd w:id="36"/>
      <w:r w:rsidDel="00000000" w:rsidR="00000000" w:rsidRPr="00000000">
        <w:rPr>
          <w:color w:val="000000"/>
          <w:sz w:val="24"/>
          <w:szCs w:val="24"/>
          <w:rtl w:val="0"/>
        </w:rPr>
        <w:t xml:space="preserve">Jawaid, J. (2024, Feb 22). </w:t>
      </w:r>
      <w:r w:rsidDel="00000000" w:rsidR="00000000" w:rsidRPr="00000000">
        <w:rPr>
          <w:i w:val="1"/>
          <w:color w:val="000000"/>
          <w:sz w:val="24"/>
          <w:szCs w:val="24"/>
          <w:rtl w:val="0"/>
        </w:rPr>
        <w:t xml:space="preserve">Decentralized storage: Top 4 storage networks on blockchain!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CoinBureau. Recuperado de</w:t>
      </w:r>
      <w:hyperlink r:id="rId17">
        <w:r w:rsidDel="00000000" w:rsidR="00000000" w:rsidRPr="00000000">
          <w:rPr>
            <w:color w:val="000000"/>
            <w:sz w:val="24"/>
            <w:szCs w:val="24"/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https://coinbureau.com/analysis/top-decentralized-storage-on-blockchain/</w:t>
        </w:r>
      </w:hyperlink>
      <w:hyperlink r:id="rId19">
        <w:r w:rsidDel="00000000" w:rsidR="00000000" w:rsidRPr="00000000">
          <w:rPr>
            <w:color w:val="000000"/>
            <w:sz w:val="24"/>
            <w:szCs w:val="24"/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Coin Bureau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numPr>
          <w:ilvl w:val="0"/>
          <w:numId w:val="6"/>
        </w:numPr>
        <w:spacing w:before="280" w:lineRule="auto"/>
        <w:ind w:left="720" w:hanging="360"/>
        <w:rPr>
          <w:sz w:val="24"/>
          <w:szCs w:val="24"/>
          <w:u w:val="none"/>
        </w:rPr>
      </w:pPr>
      <w:bookmarkStart w:colFirst="0" w:colLast="0" w:name="_okpg8pibdp24" w:id="37"/>
      <w:bookmarkEnd w:id="37"/>
      <w:r w:rsidDel="00000000" w:rsidR="00000000" w:rsidRPr="00000000">
        <w:rPr>
          <w:color w:val="000000"/>
          <w:sz w:val="24"/>
          <w:szCs w:val="24"/>
          <w:rtl w:val="0"/>
        </w:rPr>
        <w:t xml:space="preserve">Fanusie, Y. J., &amp; Mistry, R. (2025, abr). </w:t>
      </w:r>
      <w:r w:rsidDel="00000000" w:rsidR="00000000" w:rsidRPr="00000000">
        <w:rPr>
          <w:i w:val="1"/>
          <w:color w:val="000000"/>
          <w:sz w:val="24"/>
          <w:szCs w:val="24"/>
          <w:rtl w:val="0"/>
        </w:rPr>
        <w:t xml:space="preserve">Decrypting Crypto: Traditional finance versus decentralized finance.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Psaros Center for Financial Markets &amp; Policy, Georgetown University. Recuperado de</w:t>
      </w:r>
      <w:hyperlink r:id="rId21">
        <w:r w:rsidDel="00000000" w:rsidR="00000000" w:rsidRPr="00000000">
          <w:rPr>
            <w:color w:val="000000"/>
            <w:sz w:val="24"/>
            <w:szCs w:val="24"/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https://finpolicy.georgetown.edu/wp-content/uploads/2025/04/TradFi-Explainer.pdf</w:t>
        </w:r>
      </w:hyperlink>
      <w:hyperlink r:id="rId23">
        <w:r w:rsidDel="00000000" w:rsidR="00000000" w:rsidRPr="00000000">
          <w:rPr>
            <w:color w:val="000000"/>
            <w:sz w:val="24"/>
            <w:szCs w:val="24"/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Psaros Center+2Psaros Center+2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numPr>
          <w:ilvl w:val="0"/>
          <w:numId w:val="6"/>
        </w:numPr>
        <w:spacing w:before="280" w:lineRule="auto"/>
        <w:ind w:left="720" w:hanging="360"/>
        <w:rPr>
          <w:sz w:val="24"/>
          <w:szCs w:val="24"/>
          <w:u w:val="none"/>
        </w:rPr>
      </w:pPr>
      <w:bookmarkStart w:colFirst="0" w:colLast="0" w:name="_8s0ygyggwqqi" w:id="38"/>
      <w:bookmarkEnd w:id="38"/>
      <w:r w:rsidDel="00000000" w:rsidR="00000000" w:rsidRPr="00000000">
        <w:rPr>
          <w:color w:val="000000"/>
          <w:sz w:val="24"/>
          <w:szCs w:val="24"/>
          <w:rtl w:val="0"/>
        </w:rPr>
        <w:t xml:space="preserve">GSR Markets. (s. f.). </w:t>
      </w:r>
      <w:r w:rsidDel="00000000" w:rsidR="00000000" w:rsidRPr="00000000">
        <w:rPr>
          <w:i w:val="1"/>
          <w:color w:val="000000"/>
          <w:sz w:val="24"/>
          <w:szCs w:val="24"/>
          <w:rtl w:val="0"/>
        </w:rPr>
        <w:t xml:space="preserve">DeFi vs Traditional Finance.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Recuperado de</w:t>
      </w:r>
      <w:hyperlink r:id="rId25">
        <w:r w:rsidDel="00000000" w:rsidR="00000000" w:rsidRPr="00000000">
          <w:rPr>
            <w:color w:val="000000"/>
            <w:sz w:val="24"/>
            <w:szCs w:val="24"/>
            <w:rtl w:val="0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https://www.gsr.io/defi-vs-traditional-finance/</w:t>
        </w:r>
      </w:hyperlink>
      <w:hyperlink r:id="rId27">
        <w:r w:rsidDel="00000000" w:rsidR="00000000" w:rsidRPr="00000000">
          <w:rPr>
            <w:color w:val="000000"/>
            <w:sz w:val="24"/>
            <w:szCs w:val="24"/>
            <w:rtl w:val="0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GSR</w:t>
          <w:br w:type="textWrapping"/>
        </w:r>
      </w:hyperlink>
      <w:r w:rsidDel="00000000" w:rsidR="00000000" w:rsidRPr="00000000">
        <w:rPr>
          <w:color w:val="000000"/>
          <w:sz w:val="24"/>
          <w:szCs w:val="24"/>
          <w:rtl w:val="0"/>
        </w:rPr>
        <w:t xml:space="preserve"> King, R. J. (2018, Oct 9). </w:t>
      </w:r>
      <w:r w:rsidDel="00000000" w:rsidR="00000000" w:rsidRPr="00000000">
        <w:rPr>
          <w:i w:val="1"/>
          <w:color w:val="000000"/>
          <w:sz w:val="24"/>
          <w:szCs w:val="24"/>
          <w:rtl w:val="0"/>
        </w:rPr>
        <w:t xml:space="preserve">Reading list: The path to Web3.0 for location data: Web2.0 geospatial vulnerabilities highlighted.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Medium. Recuperado de https://medium.com/%40foamspace/reading-list-the-path-to-web3-0-for-location-data-web2-0-geospatial-vulnerabilities-highlighted-47635230dfa3</w:t>
      </w:r>
      <w:hyperlink r:id="rId29">
        <w:r w:rsidDel="00000000" w:rsidR="00000000" w:rsidRPr="00000000">
          <w:rPr>
            <w:color w:val="000000"/>
            <w:sz w:val="24"/>
            <w:szCs w:val="24"/>
            <w:rtl w:val="0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Medium+1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numPr>
          <w:ilvl w:val="0"/>
          <w:numId w:val="19"/>
        </w:numPr>
        <w:spacing w:before="280" w:lineRule="auto"/>
        <w:ind w:left="720" w:hanging="360"/>
        <w:rPr>
          <w:b w:val="1"/>
          <w:color w:val="000000"/>
          <w:sz w:val="24"/>
          <w:szCs w:val="24"/>
          <w:u w:val="none"/>
        </w:rPr>
      </w:pPr>
      <w:bookmarkStart w:colFirst="0" w:colLast="0" w:name="_jur2gtrx1uup" w:id="39"/>
      <w:bookmarkEnd w:id="39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 Par de claves y curva elíptica</w:t>
      </w:r>
    </w:p>
    <w:p w:rsidR="00000000" w:rsidDel="00000000" w:rsidP="00000000" w:rsidRDefault="00000000" w:rsidRPr="00000000" w14:paraId="000000E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Wikipedia. (2024). </w:t>
      </w:r>
      <w:r w:rsidDel="00000000" w:rsidR="00000000" w:rsidRPr="00000000">
        <w:rPr>
          <w:i w:val="1"/>
          <w:sz w:val="24"/>
          <w:szCs w:val="24"/>
          <w:rtl w:val="0"/>
        </w:rPr>
        <w:t xml:space="preserve">Elliptic-curve cryptography.</w:t>
      </w:r>
      <w:r w:rsidDel="00000000" w:rsidR="00000000" w:rsidRPr="00000000">
        <w:rPr>
          <w:sz w:val="24"/>
          <w:szCs w:val="24"/>
          <w:rtl w:val="0"/>
        </w:rPr>
        <w:t xml:space="preserve"> Recuperado de</w:t>
      </w:r>
      <w:hyperlink r:id="rId31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3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https://en.wikipedia.org/wiki/Elliptic-curve_cryptography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Keeper Security. (2023, junio 7). </w:t>
      </w:r>
      <w:r w:rsidDel="00000000" w:rsidR="00000000" w:rsidRPr="00000000">
        <w:rPr>
          <w:i w:val="1"/>
          <w:sz w:val="24"/>
          <w:szCs w:val="24"/>
          <w:rtl w:val="0"/>
        </w:rPr>
        <w:t xml:space="preserve">What is Elliptic Curve Cryptography (ECC)?</w:t>
      </w:r>
      <w:r w:rsidDel="00000000" w:rsidR="00000000" w:rsidRPr="00000000">
        <w:rPr>
          <w:sz w:val="24"/>
          <w:szCs w:val="24"/>
          <w:rtl w:val="0"/>
        </w:rPr>
        <w:t xml:space="preserve"> Recuperado de</w:t>
      </w:r>
      <w:hyperlink r:id="rId33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3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https://www.keepersecurity.com/blog/2023/06/07/what-is-elliptic-curve-cryptography/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numPr>
          <w:ilvl w:val="0"/>
          <w:numId w:val="19"/>
        </w:numPr>
        <w:spacing w:before="280" w:lineRule="auto"/>
        <w:ind w:left="720" w:hanging="360"/>
        <w:rPr>
          <w:b w:val="1"/>
          <w:color w:val="000000"/>
          <w:sz w:val="24"/>
          <w:szCs w:val="24"/>
          <w:u w:val="none"/>
        </w:rPr>
      </w:pPr>
      <w:bookmarkStart w:colFirst="0" w:colLast="0" w:name="_d6rl8v5k3wku" w:id="40"/>
      <w:bookmarkEnd w:id="40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Turing Completo</w:t>
      </w:r>
    </w:p>
    <w:p w:rsidR="00000000" w:rsidDel="00000000" w:rsidP="00000000" w:rsidRDefault="00000000" w:rsidRPr="00000000" w14:paraId="000000E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3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Buterin, V. (2014). </w:t>
      </w:r>
      <w:r w:rsidDel="00000000" w:rsidR="00000000" w:rsidRPr="00000000">
        <w:rPr>
          <w:i w:val="1"/>
          <w:sz w:val="24"/>
          <w:szCs w:val="24"/>
          <w:rtl w:val="0"/>
        </w:rPr>
        <w:t xml:space="preserve">Ethereum White Paper: A Next Generation Smart Contract &amp; Decentralized Application Platform.</w:t>
      </w:r>
      <w:r w:rsidDel="00000000" w:rsidR="00000000" w:rsidRPr="00000000">
        <w:rPr>
          <w:sz w:val="24"/>
          <w:szCs w:val="24"/>
          <w:rtl w:val="0"/>
        </w:rPr>
        <w:t xml:space="preserve"> Ethereum Foundation.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3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Turing, A. M. (1936). </w:t>
      </w:r>
      <w:r w:rsidDel="00000000" w:rsidR="00000000" w:rsidRPr="00000000">
        <w:rPr>
          <w:i w:val="1"/>
          <w:sz w:val="24"/>
          <w:szCs w:val="24"/>
          <w:rtl w:val="0"/>
        </w:rPr>
        <w:t xml:space="preserve">On Computable Numbers, with an Application to the Entscheidungsproblem.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Proceedings of the London Mathematical Society</w:t>
      </w:r>
      <w:r w:rsidDel="00000000" w:rsidR="00000000" w:rsidRPr="00000000">
        <w:rPr>
          <w:sz w:val="24"/>
          <w:szCs w:val="24"/>
          <w:rtl w:val="0"/>
        </w:rPr>
        <w:t xml:space="preserve">, 42(2), 230–265.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3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Nielsen, M. (2015). </w:t>
      </w:r>
      <w:r w:rsidDel="00000000" w:rsidR="00000000" w:rsidRPr="00000000">
        <w:rPr>
          <w:i w:val="1"/>
          <w:sz w:val="24"/>
          <w:szCs w:val="24"/>
          <w:rtl w:val="0"/>
        </w:rPr>
        <w:t xml:space="preserve">Neural Networks and Deep Learning.</w:t>
      </w:r>
      <w:r w:rsidDel="00000000" w:rsidR="00000000" w:rsidRPr="00000000">
        <w:rPr>
          <w:sz w:val="24"/>
          <w:szCs w:val="24"/>
          <w:rtl w:val="0"/>
        </w:rPr>
        <w:t xml:space="preserve"> Determination Press.</w: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Pontificia Universidad Católica del Perú (PUCP). (2023). </w:t>
      </w:r>
      <w:r w:rsidDel="00000000" w:rsidR="00000000" w:rsidRPr="00000000">
        <w:rPr>
          <w:i w:val="1"/>
          <w:sz w:val="24"/>
          <w:szCs w:val="24"/>
          <w:rtl w:val="0"/>
        </w:rPr>
        <w:t xml:space="preserve">Laboratorio Blockchain PUCP: Aplicaciones académicas y financieras de contratos inteligentes.</w:t>
      </w:r>
      <w:r w:rsidDel="00000000" w:rsidR="00000000" w:rsidRPr="00000000">
        <w:rPr>
          <w:sz w:val="24"/>
          <w:szCs w:val="24"/>
          <w:rtl w:val="0"/>
        </w:rPr>
        <w:t xml:space="preserve"> Recuperado de </w:t>
      </w:r>
      <w:hyperlink r:id="rId3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https://www.pucp.edu.pe/</w:t>
        </w:r>
      </w:hyperlink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Ethereum Foundation. (2024). </w:t>
      </w:r>
      <w:r w:rsidDel="00000000" w:rsidR="00000000" w:rsidRPr="00000000">
        <w:rPr>
          <w:i w:val="1"/>
          <w:sz w:val="24"/>
          <w:szCs w:val="24"/>
          <w:rtl w:val="0"/>
        </w:rPr>
        <w:t xml:space="preserve">Ethereum Virtual Machine (EVM) Overview.</w:t>
      </w:r>
      <w:r w:rsidDel="00000000" w:rsidR="00000000" w:rsidRPr="00000000">
        <w:rPr>
          <w:sz w:val="24"/>
          <w:szCs w:val="24"/>
          <w:rtl w:val="0"/>
        </w:rPr>
        <w:t xml:space="preserve"> Recuperado de </w:t>
      </w:r>
      <w:hyperlink r:id="rId3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https://ethereum.org/en/developers/docs/evm/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numPr>
          <w:ilvl w:val="0"/>
          <w:numId w:val="19"/>
        </w:numPr>
        <w:spacing w:before="280" w:lineRule="auto"/>
        <w:ind w:left="720" w:hanging="360"/>
        <w:rPr>
          <w:b w:val="1"/>
          <w:color w:val="000000"/>
          <w:sz w:val="24"/>
          <w:szCs w:val="24"/>
          <w:u w:val="none"/>
        </w:rPr>
      </w:pPr>
      <w:bookmarkStart w:colFirst="0" w:colLast="0" w:name="_v8de794ehq43" w:id="41"/>
      <w:bookmarkEnd w:id="41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 DAOs</w:t>
      </w:r>
    </w:p>
    <w:p w:rsidR="00000000" w:rsidDel="00000000" w:rsidP="00000000" w:rsidRDefault="00000000" w:rsidRPr="00000000" w14:paraId="000000F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numPr>
          <w:ilvl w:val="0"/>
          <w:numId w:val="17"/>
        </w:numPr>
        <w:spacing w:after="0" w:afterAutospacing="0" w:before="280" w:lineRule="auto"/>
        <w:ind w:left="720" w:hanging="360"/>
        <w:rPr>
          <w:color w:val="000000"/>
          <w:sz w:val="24"/>
          <w:szCs w:val="24"/>
          <w:u w:val="none"/>
        </w:rPr>
      </w:pPr>
      <w:bookmarkStart w:colFirst="0" w:colLast="0" w:name="_hj1tg6sut1em" w:id="42"/>
      <w:bookmarkEnd w:id="42"/>
      <w:r w:rsidDel="00000000" w:rsidR="00000000" w:rsidRPr="00000000">
        <w:rPr>
          <w:color w:val="000000"/>
          <w:sz w:val="24"/>
          <w:szCs w:val="24"/>
          <w:rtl w:val="0"/>
        </w:rPr>
        <w:t xml:space="preserve">Buterin, V. (2014). </w:t>
      </w:r>
      <w:r w:rsidDel="00000000" w:rsidR="00000000" w:rsidRPr="00000000">
        <w:rPr>
          <w:i w:val="1"/>
          <w:color w:val="000000"/>
          <w:sz w:val="24"/>
          <w:szCs w:val="24"/>
          <w:rtl w:val="0"/>
        </w:rPr>
        <w:t xml:space="preserve">Ethereum White Paper: A Next Generation Smart Contract &amp; Decentralized Application Platform.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Ethereum Foundation.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  <w:u w:val="none"/>
        </w:rPr>
      </w:pPr>
      <w:bookmarkStart w:colFirst="0" w:colLast="0" w:name="_v8de794ehq43" w:id="41"/>
      <w:bookmarkEnd w:id="41"/>
      <w:r w:rsidDel="00000000" w:rsidR="00000000" w:rsidRPr="00000000">
        <w:rPr>
          <w:color w:val="000000"/>
          <w:sz w:val="24"/>
          <w:szCs w:val="24"/>
          <w:rtl w:val="0"/>
        </w:rPr>
        <w:t xml:space="preserve">MakerDAO. (2024). </w:t>
      </w:r>
      <w:r w:rsidDel="00000000" w:rsidR="00000000" w:rsidRPr="00000000">
        <w:rPr>
          <w:i w:val="1"/>
          <w:color w:val="000000"/>
          <w:sz w:val="24"/>
          <w:szCs w:val="24"/>
          <w:rtl w:val="0"/>
        </w:rPr>
        <w:t xml:space="preserve">MakerDAO Governance Documentation.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Recuperado de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https://makerdao.com/en/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  <w:u w:val="none"/>
        </w:rPr>
      </w:pPr>
      <w:bookmarkStart w:colFirst="0" w:colLast="0" w:name="_v8de794ehq43" w:id="41"/>
      <w:bookmarkEnd w:id="41"/>
      <w:r w:rsidDel="00000000" w:rsidR="00000000" w:rsidRPr="00000000">
        <w:rPr>
          <w:color w:val="000000"/>
          <w:sz w:val="24"/>
          <w:szCs w:val="24"/>
          <w:rtl w:val="0"/>
        </w:rPr>
        <w:t xml:space="preserve">Uniswap Foundation. (2024). </w:t>
      </w:r>
      <w:r w:rsidDel="00000000" w:rsidR="00000000" w:rsidRPr="00000000">
        <w:rPr>
          <w:i w:val="1"/>
          <w:color w:val="000000"/>
          <w:sz w:val="24"/>
          <w:szCs w:val="24"/>
          <w:rtl w:val="0"/>
        </w:rPr>
        <w:t xml:space="preserve">Uniswap Governance Portal.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Recuperado de </w:t>
      </w:r>
      <w:hyperlink r:id="rId37">
        <w:r w:rsidDel="00000000" w:rsidR="00000000" w:rsidRPr="00000000">
          <w:rPr>
            <w:color w:val="4a86e8"/>
            <w:sz w:val="24"/>
            <w:szCs w:val="24"/>
            <w:u w:val="single"/>
            <w:rtl w:val="0"/>
          </w:rPr>
          <w:t xml:space="preserve">https://uniswap.org/governance/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  <w:u w:val="none"/>
        </w:rPr>
      </w:pPr>
      <w:bookmarkStart w:colFirst="0" w:colLast="0" w:name="_v8de794ehq43" w:id="41"/>
      <w:bookmarkEnd w:id="41"/>
      <w:r w:rsidDel="00000000" w:rsidR="00000000" w:rsidRPr="00000000">
        <w:rPr>
          <w:color w:val="000000"/>
          <w:sz w:val="24"/>
          <w:szCs w:val="24"/>
          <w:rtl w:val="0"/>
        </w:rPr>
        <w:t xml:space="preserve">Community Blockchain Perú. (2023). </w:t>
      </w:r>
      <w:r w:rsidDel="00000000" w:rsidR="00000000" w:rsidRPr="00000000">
        <w:rPr>
          <w:i w:val="1"/>
          <w:color w:val="000000"/>
          <w:sz w:val="24"/>
          <w:szCs w:val="24"/>
          <w:rtl w:val="0"/>
        </w:rPr>
        <w:t xml:space="preserve">Eventos y proyectos de innovación descentralizada en Perú.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Recuperado de </w:t>
      </w:r>
      <w:hyperlink r:id="rId38">
        <w:r w:rsidDel="00000000" w:rsidR="00000000" w:rsidRPr="00000000">
          <w:rPr>
            <w:color w:val="4a86e8"/>
            <w:sz w:val="24"/>
            <w:szCs w:val="24"/>
            <w:rtl w:val="0"/>
          </w:rPr>
          <w:t xml:space="preserve">https://blockchain.pe/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  <w:u w:val="none"/>
        </w:rPr>
      </w:pPr>
      <w:bookmarkStart w:colFirst="0" w:colLast="0" w:name="_v8de794ehq43" w:id="41"/>
      <w:bookmarkEnd w:id="41"/>
      <w:r w:rsidDel="00000000" w:rsidR="00000000" w:rsidRPr="00000000">
        <w:rPr>
          <w:color w:val="000000"/>
          <w:sz w:val="24"/>
          <w:szCs w:val="24"/>
          <w:rtl w:val="0"/>
        </w:rPr>
        <w:t xml:space="preserve">Wright, A., &amp; De Filippi, P. (2015). </w:t>
      </w:r>
      <w:r w:rsidDel="00000000" w:rsidR="00000000" w:rsidRPr="00000000">
        <w:rPr>
          <w:i w:val="1"/>
          <w:color w:val="000000"/>
          <w:sz w:val="24"/>
          <w:szCs w:val="24"/>
          <w:rtl w:val="0"/>
        </w:rPr>
        <w:t xml:space="preserve">Decentralized Blockchain Technology and the Rise of Lex Cryptographia.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Harvard Public Law Working Paper No. 16-10.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numPr>
          <w:ilvl w:val="0"/>
          <w:numId w:val="17"/>
        </w:numPr>
        <w:spacing w:before="0" w:beforeAutospacing="0" w:lineRule="auto"/>
        <w:ind w:left="720" w:hanging="360"/>
        <w:rPr>
          <w:color w:val="000000"/>
          <w:sz w:val="24"/>
          <w:szCs w:val="24"/>
          <w:u w:val="none"/>
        </w:rPr>
      </w:pPr>
      <w:bookmarkStart w:colFirst="0" w:colLast="0" w:name="_zdu8puo3nvp5" w:id="43"/>
      <w:bookmarkEnd w:id="43"/>
      <w:r w:rsidDel="00000000" w:rsidR="00000000" w:rsidRPr="00000000">
        <w:rPr>
          <w:color w:val="000000"/>
          <w:sz w:val="24"/>
          <w:szCs w:val="24"/>
          <w:rtl w:val="0"/>
        </w:rPr>
        <w:t xml:space="preserve">Pontificia Universidad Católica del Perú (PUCP). (2023). </w:t>
      </w:r>
      <w:r w:rsidDel="00000000" w:rsidR="00000000" w:rsidRPr="00000000">
        <w:rPr>
          <w:i w:val="1"/>
          <w:color w:val="000000"/>
          <w:sz w:val="24"/>
          <w:szCs w:val="24"/>
          <w:rtl w:val="0"/>
        </w:rPr>
        <w:t xml:space="preserve">Proyectos académicos sobre DAOs y contratos inteligentes.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Recuperado de </w:t>
      </w:r>
      <w:hyperlink r:id="rId39">
        <w:r w:rsidDel="00000000" w:rsidR="00000000" w:rsidRPr="00000000">
          <w:rPr>
            <w:color w:val="4a86e8"/>
            <w:sz w:val="24"/>
            <w:szCs w:val="24"/>
            <w:u w:val="single"/>
            <w:rtl w:val="0"/>
          </w:rPr>
          <w:t xml:space="preserve">https://www.pucp.edu.pe/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-141.73228346456688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oinbureau.com/analysis/top-decentralized-storage-on-blockchain/?utm_source=chatgpt.com" TargetMode="External"/><Relationship Id="rId22" Type="http://schemas.openxmlformats.org/officeDocument/2006/relationships/hyperlink" Target="https://finpolicy.georgetown.edu/wp-content/uploads/2025/04/TradFi-Explainer.pdf?utm_source=chatgpt.com" TargetMode="External"/><Relationship Id="rId21" Type="http://schemas.openxmlformats.org/officeDocument/2006/relationships/hyperlink" Target="https://finpolicy.georgetown.edu/wp-content/uploads/2025/04/TradFi-Explainer.pdf?utm_source=chatgpt.com" TargetMode="External"/><Relationship Id="rId24" Type="http://schemas.openxmlformats.org/officeDocument/2006/relationships/hyperlink" Target="https://finpolicy.georgetown.edu/wp-content/uploads/2025/04/TradFi-Explainer.pdf?utm_source=chatgpt.com" TargetMode="External"/><Relationship Id="rId23" Type="http://schemas.openxmlformats.org/officeDocument/2006/relationships/hyperlink" Target="https://finpolicy.georgetown.edu/wp-content/uploads/2025/04/TradFi-Explainer.pdf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hyperlink" Target="https://www.gsr.io/defi-vs-traditional-finance/?utm_source=chatgpt.com" TargetMode="External"/><Relationship Id="rId25" Type="http://schemas.openxmlformats.org/officeDocument/2006/relationships/hyperlink" Target="https://www.gsr.io/defi-vs-traditional-finance/?utm_source=chatgpt.com" TargetMode="External"/><Relationship Id="rId28" Type="http://schemas.openxmlformats.org/officeDocument/2006/relationships/hyperlink" Target="https://www.gsr.io/defi-vs-traditional-finance/?utm_source=chatgpt.com" TargetMode="External"/><Relationship Id="rId27" Type="http://schemas.openxmlformats.org/officeDocument/2006/relationships/hyperlink" Target="https://www.gsr.io/defi-vs-traditional-finance/?utm_source=chatgpt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29" Type="http://schemas.openxmlformats.org/officeDocument/2006/relationships/hyperlink" Target="https://medium.com/%40foamspace?utm_source=chatgpt.com" TargetMode="External"/><Relationship Id="rId7" Type="http://schemas.openxmlformats.org/officeDocument/2006/relationships/hyperlink" Target="https://campusdigital.certus.edu.pe/user/view.php?id=33396&amp;course=58517" TargetMode="External"/><Relationship Id="rId8" Type="http://schemas.openxmlformats.org/officeDocument/2006/relationships/hyperlink" Target="https://campusdigital.certus.edu.pe/user/view.php?id=28299&amp;course=58517" TargetMode="External"/><Relationship Id="rId31" Type="http://schemas.openxmlformats.org/officeDocument/2006/relationships/hyperlink" Target="https://en.wikipedia.org/wiki/Elliptic-curve_cryptography?utm_source=chatgpt.com" TargetMode="External"/><Relationship Id="rId30" Type="http://schemas.openxmlformats.org/officeDocument/2006/relationships/hyperlink" Target="https://medium.com/%40foamspace?utm_source=chatgpt.com" TargetMode="External"/><Relationship Id="rId11" Type="http://schemas.openxmlformats.org/officeDocument/2006/relationships/image" Target="media/image2.png"/><Relationship Id="rId33" Type="http://schemas.openxmlformats.org/officeDocument/2006/relationships/hyperlink" Target="https://www.keepersecurity.com/blog/2023/06/07/what-is-elliptic-curve-cryptography/?utm_source=chatgpt.com" TargetMode="External"/><Relationship Id="rId10" Type="http://schemas.openxmlformats.org/officeDocument/2006/relationships/image" Target="media/image5.png"/><Relationship Id="rId32" Type="http://schemas.openxmlformats.org/officeDocument/2006/relationships/hyperlink" Target="https://en.wikipedia.org/wiki/Elliptic-curve_cryptography?utm_source=chatgpt.com" TargetMode="External"/><Relationship Id="rId13" Type="http://schemas.openxmlformats.org/officeDocument/2006/relationships/image" Target="media/image1.png"/><Relationship Id="rId35" Type="http://schemas.openxmlformats.org/officeDocument/2006/relationships/hyperlink" Target="https://www.pucp.edu.pe/" TargetMode="External"/><Relationship Id="rId12" Type="http://schemas.openxmlformats.org/officeDocument/2006/relationships/image" Target="media/image3.png"/><Relationship Id="rId34" Type="http://schemas.openxmlformats.org/officeDocument/2006/relationships/hyperlink" Target="https://www.keepersecurity.com/blog/2023/06/07/what-is-elliptic-curve-cryptography/?utm_source=chatgpt.com" TargetMode="External"/><Relationship Id="rId15" Type="http://schemas.openxmlformats.org/officeDocument/2006/relationships/hyperlink" Target="https://www.keepersecurity.com/blog/2023/06/07/what-is-elliptic-curve-cryptography/?utm_source=chatgpt.com" TargetMode="External"/><Relationship Id="rId37" Type="http://schemas.openxmlformats.org/officeDocument/2006/relationships/hyperlink" Target="https://uniswap.org/governance/" TargetMode="External"/><Relationship Id="rId14" Type="http://schemas.openxmlformats.org/officeDocument/2006/relationships/hyperlink" Target="https://en.wikipedia.org/wiki/Elliptic-curve_cryptography?utm_source=chatgpt.com" TargetMode="External"/><Relationship Id="rId36" Type="http://schemas.openxmlformats.org/officeDocument/2006/relationships/hyperlink" Target="https://ethereum.org/en/developers/docs/evm/" TargetMode="External"/><Relationship Id="rId17" Type="http://schemas.openxmlformats.org/officeDocument/2006/relationships/hyperlink" Target="https://coinbureau.com/analysis/top-decentralized-storage-on-blockchain/?utm_source=chatgpt.com" TargetMode="External"/><Relationship Id="rId39" Type="http://schemas.openxmlformats.org/officeDocument/2006/relationships/hyperlink" Target="https://www.pucp.edu.pe/" TargetMode="External"/><Relationship Id="rId16" Type="http://schemas.openxmlformats.org/officeDocument/2006/relationships/hyperlink" Target="https://en.wikipedia.org/wiki/Elliptic-curve_cryptography?utm_source=chatgpt.com" TargetMode="External"/><Relationship Id="rId38" Type="http://schemas.openxmlformats.org/officeDocument/2006/relationships/hyperlink" Target="https://blockchain.pe/" TargetMode="External"/><Relationship Id="rId19" Type="http://schemas.openxmlformats.org/officeDocument/2006/relationships/hyperlink" Target="https://coinbureau.com/analysis/top-decentralized-storage-on-blockchain/?utm_source=chatgpt.com" TargetMode="External"/><Relationship Id="rId18" Type="http://schemas.openxmlformats.org/officeDocument/2006/relationships/hyperlink" Target="https://coinbureau.com/analysis/top-decentralized-storage-on-blockchain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