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drawing xmlns:a="http://schemas.openxmlformats.org/drawingml/2006/main">
          <wp:inline distT="0" distB="0" distL="0" distR="0">
            <wp:extent cx="548641" cy="54864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" cy="548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Cambria Bold" w:hAnsi="Cambria Bold"/>
          <w:sz w:val="40"/>
          <w:szCs w:val="40"/>
          <w:rtl w:val="0"/>
        </w:rPr>
        <w:t>Bryan Steele</w:t>
      </w: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>U.S. Army Veteran | Network &amp; Systems Engineer | Team Leader</w:t>
      </w:r>
    </w:p>
    <w:p>
      <w:pPr>
        <w:pStyle w:val="Body"/>
        <w:spacing w:after="20"/>
      </w:pPr>
      <w:r>
        <w:rPr>
          <w:rtl w:val="0"/>
        </w:rPr>
        <w:t xml:space="preserve">Fuquay Varina, NC | 910-920-5572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"mailto:hello@brysteele.com"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a-DK"/>
        </w:rPr>
        <w:t>hello@brysteele.com</w:t>
      </w:r>
      <w:r>
        <w:rPr/>
        <w:fldChar w:fldCharType="end" w:fldLock="0"/>
      </w:r>
      <w:r>
        <w:rPr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"mailto:bryan.steele@verizon.com"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bryan.steele@verizon.com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br w:type="textWrapping"/>
      </w:r>
      <w:r>
        <w:rPr>
          <w:outline w:val="0"/>
          <w:color w:val="357abf"/>
          <w:rtl w:val="0"/>
          <w:lang w:val="en-US"/>
          <w14:textFill>
            <w14:solidFill>
              <w14:srgbClr w14:val="357ABF"/>
            </w14:solidFill>
          </w14:textFill>
        </w:rPr>
        <w:t>linkedin.com/in/iambryansteele</w:t>
      </w:r>
      <w:r>
        <w:rPr>
          <w:rtl w:val="0"/>
        </w:rPr>
        <w:t xml:space="preserve"> | </w:t>
      </w:r>
      <w:r>
        <w:rPr>
          <w:outline w:val="0"/>
          <w:color w:val="357abf"/>
          <w:rtl w:val="0"/>
          <w14:textFill>
            <w14:solidFill>
              <w14:srgbClr w14:val="357ABF"/>
            </w14:solidFill>
          </w14:textFill>
        </w:rPr>
        <w:t>www.brysteele.com</w:t>
      </w:r>
    </w:p>
    <w:p>
      <w:pPr>
        <w:pStyle w:val="Body"/>
        <w:spacing w:after="0"/>
      </w:pPr>
    </w:p>
    <w:p>
      <w:pPr>
        <w:pStyle w:val="Body"/>
        <w:spacing w:line="144" w:lineRule="auto"/>
        <w:rPr>
          <w:sz w:val="24"/>
          <w:szCs w:val="24"/>
        </w:rPr>
      </w:pPr>
      <w:r>
        <w:rPr>
          <w:rFonts w:ascii="Cambria Bold" w:hAnsi="Cambria Bold"/>
          <w:outline w:val="0"/>
          <w:color w:val="357abf"/>
          <w:sz w:val="24"/>
          <w:szCs w:val="24"/>
          <w:u w:color="357abf"/>
          <w:rtl w:val="0"/>
          <w:lang w:val="en-US"/>
          <w14:textFill>
            <w14:solidFill>
              <w14:srgbClr w14:val="357ABF"/>
            </w14:solidFill>
          </w14:textFill>
        </w:rPr>
        <w:t>PROFESSIONAL SUMMARY</w:t>
      </w:r>
    </w:p>
    <w:p>
      <w:pPr>
        <w:pStyle w:val="Body"/>
        <w:spacing w:line="240" w:lineRule="auto"/>
      </w:pPr>
      <w:r>
        <w:rPr>
          <w:rtl w:val="0"/>
          <w:lang w:val="en-US"/>
        </w:rPr>
        <w:t>Motivated and disciplined U.S. Army veteran with over a decade of experience in network operations, engineering, and systems administration. Skilled in troubleshooting complex technical issues, optimizing systems, and leading high-performing teams.</w:t>
      </w:r>
      <w:r>
        <w:br w:type="textWrapping"/>
        <w:br w:type="textWrapping"/>
      </w:r>
      <w:r>
        <w:rPr>
          <w:rtl w:val="0"/>
          <w:lang w:val="en-US"/>
        </w:rPr>
        <w:t>Passionate about mentoring, coaching, and empowering others to excel in their roles. Combines leadership with deep technical skill to drive impactful solutions.</w:t>
      </w:r>
    </w:p>
    <w:p>
      <w:pPr>
        <w:pStyle w:val="Body"/>
        <w:rPr>
          <w:sz w:val="24"/>
          <w:szCs w:val="24"/>
        </w:rPr>
      </w:pPr>
      <w:r>
        <w:rPr>
          <w:rFonts w:ascii="Cambria Bold" w:hAnsi="Cambria Bold"/>
          <w:outline w:val="0"/>
          <w:color w:val="357abf"/>
          <w:sz w:val="24"/>
          <w:szCs w:val="24"/>
          <w:u w:color="357abf"/>
          <w:rtl w:val="0"/>
          <w:lang w:val="de-DE"/>
          <w14:textFill>
            <w14:solidFill>
              <w14:srgbClr w14:val="357ABF"/>
            </w14:solidFill>
          </w14:textFill>
        </w:rPr>
        <w:t>CORE COMPETENCIES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- Leadership &amp; Team Management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- Network &amp; Systems Engineering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- Incident Response &amp; Problem Solving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- Cross-Functional Collaboration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- Cloud &amp; Cybersecurity Awareness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- Programming &amp; Automation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- Technical Proficiency (Cisco, Juniper, ALU/Nokia, etc.)</w:t>
      </w:r>
    </w:p>
    <w:p>
      <w:pPr>
        <w:pStyle w:val="Body"/>
        <w:rPr>
          <w:sz w:val="24"/>
          <w:szCs w:val="24"/>
        </w:rPr>
      </w:pPr>
      <w:r>
        <w:rPr>
          <w:rFonts w:ascii="Cambria Bold" w:hAnsi="Cambria Bold"/>
          <w:outline w:val="0"/>
          <w:color w:val="357abf"/>
          <w:sz w:val="24"/>
          <w:szCs w:val="24"/>
          <w:u w:color="357abf"/>
          <w:rtl w:val="0"/>
          <w:lang w:val="de-DE"/>
          <w14:textFill>
            <w14:solidFill>
              <w14:srgbClr w14:val="357ABF"/>
            </w14:solidFill>
          </w14:textFill>
        </w:rPr>
        <w:t>EXPERIENCE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- </w:t>
      </w:r>
      <w:r>
        <w:rPr>
          <w:rFonts w:ascii="Cambria Bold" w:hAnsi="Cambria Bold"/>
          <w:rtl w:val="0"/>
          <w:lang w:val="en-US"/>
        </w:rPr>
        <w:t xml:space="preserve">Verizon </w:t>
      </w:r>
      <w:r>
        <w:rPr>
          <w:rtl w:val="0"/>
          <w:lang w:val="en-US"/>
        </w:rPr>
        <w:t>- Team Lead, Network Operations Engineer (2021-Present)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- </w:t>
      </w:r>
      <w:r>
        <w:rPr>
          <w:rFonts w:ascii="Cambria Bold" w:hAnsi="Cambria Bold"/>
          <w:rtl w:val="0"/>
          <w:lang w:val="en-US"/>
        </w:rPr>
        <w:t>Acuative</w:t>
      </w:r>
      <w:r>
        <w:rPr>
          <w:rtl w:val="0"/>
          <w:lang w:val="en-US"/>
        </w:rPr>
        <w:t xml:space="preserve"> - Network Field Engineer (2014-2021)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- </w:t>
      </w:r>
      <w:r>
        <w:rPr>
          <w:rFonts w:ascii="Cambria Bold" w:hAnsi="Cambria Bold"/>
          <w:rtl w:val="0"/>
          <w:lang w:val="en-US"/>
        </w:rPr>
        <w:t>Ampcus</w:t>
      </w:r>
      <w:r>
        <w:rPr>
          <w:rtl w:val="0"/>
          <w:lang w:val="en-US"/>
        </w:rPr>
        <w:t xml:space="preserve"> - IT Infrastructure Engineer, Contract (2014)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- </w:t>
      </w:r>
      <w:r>
        <w:rPr>
          <w:rFonts w:ascii="Cambria Bold" w:hAnsi="Cambria Bold"/>
          <w:rtl w:val="0"/>
          <w:lang w:val="en-US"/>
        </w:rPr>
        <w:t>Netorian</w:t>
      </w:r>
      <w:r>
        <w:rPr>
          <w:rtl w:val="0"/>
          <w:lang w:val="en-US"/>
        </w:rPr>
        <w:t xml:space="preserve"> - Network/Systems Field Engineer, Afghanistan (2011-2013)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- </w:t>
      </w:r>
      <w:r>
        <w:rPr>
          <w:rFonts w:ascii="Cambria Bold" w:hAnsi="Cambria Bold"/>
          <w:rtl w:val="0"/>
          <w:lang w:val="en-US"/>
        </w:rPr>
        <w:t>U.S. Army</w:t>
      </w:r>
      <w:r>
        <w:rPr>
          <w:rtl w:val="0"/>
          <w:lang w:val="en-US"/>
        </w:rPr>
        <w:t xml:space="preserve"> - Network Support &amp; Structured Cabling (1996-2011)</w:t>
      </w:r>
    </w:p>
    <w:p>
      <w:pPr>
        <w:pStyle w:val="Body"/>
        <w:rPr>
          <w:sz w:val="24"/>
          <w:szCs w:val="24"/>
        </w:rPr>
      </w:pPr>
      <w:r>
        <w:rPr>
          <w:rFonts w:ascii="Cambria Bold" w:hAnsi="Cambria Bold"/>
          <w:outline w:val="0"/>
          <w:color w:val="357abf"/>
          <w:sz w:val="24"/>
          <w:szCs w:val="24"/>
          <w:u w:color="357abf"/>
          <w:rtl w:val="0"/>
          <w:lang w:val="en-US"/>
          <w14:textFill>
            <w14:solidFill>
              <w14:srgbClr w14:val="357ABF"/>
            </w14:solidFill>
          </w14:textFill>
        </w:rPr>
        <w:t>CERTIFICATIONS &amp; TRAINING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- Google Cybersecurity Professional Certificate (In Progress)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- Linux &amp; Private Cloud Admin on IBM Power (In Progress)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- CCNA, CCTDC, CCTR&amp;S (Valid Until 2027)</w:t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