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April 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43. For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= rad(-1), (1 +2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-3 + 4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+ 2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+ 4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-3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December 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43. Given that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-1 and that k is a positive integer, what is the value of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(4k + 2)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57. What is the distance, in coordinate units, between (2 + 6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 and (-4 + 3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 in the complex plane?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rad13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rad45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rad85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April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58. Given a positive integer n such that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1, which of the following statements about n must be true? (Note: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-1)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n is divided by 4, the remainder is 0.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n is divided by 4, the remainder is 1.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n is divided by 4, the remainder is 2.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n is divided by 4, the remainder is 3.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be determined from the given information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