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0D773E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0D773E">
        <w:rPr>
          <w:rFonts w:ascii="Courier New" w:hAnsi="Courier New" w:cs="Courier New"/>
          <w:sz w:val="24"/>
          <w:szCs w:val="24"/>
        </w:rPr>
        <w:t>Naphtha_Loading.exe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E62E3" w:rsidRPr="00AE62E3">
        <w:rPr>
          <w:rFonts w:ascii="Courier New" w:hAnsi="Courier New" w:cs="Courier New"/>
          <w:sz w:val="24"/>
          <w:szCs w:val="24"/>
        </w:rPr>
        <w:t>is intended for use during LTR</w:t>
      </w:r>
      <w:r w:rsidR="009F1FFC">
        <w:rPr>
          <w:rFonts w:ascii="Courier New" w:hAnsi="Courier New" w:cs="Courier New"/>
          <w:sz w:val="24"/>
          <w:szCs w:val="24"/>
        </w:rPr>
        <w:t>”</w:t>
      </w:r>
      <w:r w:rsidR="00AE62E3" w:rsidRPr="00AE62E3">
        <w:rPr>
          <w:rFonts w:ascii="Courier New" w:hAnsi="Courier New" w:cs="Courier New"/>
          <w:sz w:val="24"/>
          <w:szCs w:val="24"/>
        </w:rPr>
        <w:t xml:space="preserve">s </w:t>
      </w:r>
      <w:r w:rsidR="009F1FFC">
        <w:rPr>
          <w:rFonts w:ascii="Courier New" w:hAnsi="Courier New" w:cs="Courier New"/>
          <w:sz w:val="24"/>
          <w:szCs w:val="24"/>
        </w:rPr>
        <w:t>SAM reporting.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62EEA" w:rsidRDefault="009F1FFC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LTR’s Scale Reports program records data on </w:t>
      </w:r>
      <w:r w:rsidR="000D773E">
        <w:rPr>
          <w:rFonts w:ascii="Courier New" w:hAnsi="Courier New" w:cs="Courier New"/>
          <w:sz w:val="24"/>
          <w:szCs w:val="24"/>
        </w:rPr>
        <w:t>naphtha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D773E">
        <w:rPr>
          <w:rFonts w:ascii="Courier New" w:hAnsi="Courier New" w:cs="Courier New"/>
          <w:sz w:val="24"/>
          <w:szCs w:val="24"/>
        </w:rPr>
        <w:t>loading via Racks 7 and 8 (D136)</w:t>
      </w:r>
      <w:r>
        <w:rPr>
          <w:rFonts w:ascii="Courier New" w:hAnsi="Courier New" w:cs="Courier New"/>
          <w:sz w:val="24"/>
          <w:szCs w:val="24"/>
        </w:rPr>
        <w:t>.</w:t>
      </w:r>
    </w:p>
    <w:p w:rsidR="000D773E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LTR reduces </w:t>
      </w:r>
      <w:r w:rsidR="009F1FFC">
        <w:rPr>
          <w:rFonts w:ascii="Courier New" w:hAnsi="Courier New" w:cs="Courier New"/>
          <w:sz w:val="24"/>
          <w:szCs w:val="24"/>
        </w:rPr>
        <w:t>throughput</w:t>
      </w:r>
      <w:r>
        <w:rPr>
          <w:rFonts w:ascii="Courier New" w:hAnsi="Courier New" w:cs="Courier New"/>
          <w:sz w:val="24"/>
          <w:szCs w:val="24"/>
        </w:rPr>
        <w:t xml:space="preserve"> data each </w:t>
      </w:r>
      <w:r w:rsidR="009F1FFC">
        <w:rPr>
          <w:rFonts w:ascii="Courier New" w:hAnsi="Courier New" w:cs="Courier New"/>
          <w:sz w:val="24"/>
          <w:szCs w:val="24"/>
        </w:rPr>
        <w:t>semi-annual period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D773E">
        <w:rPr>
          <w:rFonts w:ascii="Courier New" w:hAnsi="Courier New" w:cs="Courier New"/>
          <w:sz w:val="24"/>
          <w:szCs w:val="24"/>
        </w:rPr>
        <w:t>to ensure no throughput (C1.33</w:t>
      </w:r>
      <w:r w:rsidR="009F1FFC">
        <w:rPr>
          <w:rFonts w:ascii="Courier New" w:hAnsi="Courier New" w:cs="Courier New"/>
          <w:sz w:val="24"/>
          <w:szCs w:val="24"/>
        </w:rPr>
        <w:t>) exceedances.</w:t>
      </w:r>
    </w:p>
    <w:p w:rsidR="00FF6BCE" w:rsidRPr="00FF6BCE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FF6BCE" w:rsidRPr="00FF6BCE">
        <w:rPr>
          <w:rFonts w:ascii="Courier New" w:hAnsi="Courier New" w:cs="Courier New"/>
          <w:sz w:val="24"/>
          <w:szCs w:val="24"/>
        </w:rPr>
        <w:t>)</w:t>
      </w:r>
      <w:r w:rsidR="00FF6BCE">
        <w:rPr>
          <w:rFonts w:ascii="Courier New" w:hAnsi="Courier New" w:cs="Courier New"/>
          <w:sz w:val="24"/>
          <w:szCs w:val="24"/>
        </w:rPr>
        <w:t xml:space="preserve"> The program will output an Excel file titled </w:t>
      </w:r>
      <w:r w:rsidR="000D773E">
        <w:rPr>
          <w:sz w:val="30"/>
          <w:szCs w:val="30"/>
        </w:rPr>
        <w:t>“YYYY-MM-DD to YYYY</w:t>
      </w:r>
      <w:r w:rsidR="00062A78">
        <w:rPr>
          <w:sz w:val="30"/>
          <w:szCs w:val="30"/>
        </w:rPr>
        <w:t>-</w:t>
      </w:r>
      <w:r w:rsidR="000D773E">
        <w:rPr>
          <w:sz w:val="30"/>
          <w:szCs w:val="30"/>
        </w:rPr>
        <w:t>MM-</w:t>
      </w:r>
      <w:proofErr w:type="spellStart"/>
      <w:r w:rsidR="000D773E">
        <w:rPr>
          <w:sz w:val="30"/>
          <w:szCs w:val="30"/>
        </w:rPr>
        <w:t>DD_Naphtha</w:t>
      </w:r>
      <w:proofErr w:type="spellEnd"/>
      <w:r w:rsidR="000D773E">
        <w:rPr>
          <w:sz w:val="30"/>
          <w:szCs w:val="30"/>
        </w:rPr>
        <w:t xml:space="preserve"> Loading_C1.33”</w:t>
      </w:r>
      <w:r>
        <w:rPr>
          <w:rFonts w:ascii="Courier New" w:hAnsi="Courier New" w:cs="Courier New"/>
          <w:sz w:val="24"/>
          <w:szCs w:val="24"/>
        </w:rPr>
        <w:t xml:space="preserve"> at the location of the </w:t>
      </w:r>
      <w:r w:rsidR="000D773E">
        <w:rPr>
          <w:sz w:val="30"/>
          <w:szCs w:val="30"/>
        </w:rPr>
        <w:t>‘</w:t>
      </w:r>
      <w:proofErr w:type="spellStart"/>
      <w:r w:rsidR="000D773E">
        <w:rPr>
          <w:sz w:val="30"/>
          <w:szCs w:val="30"/>
        </w:rPr>
        <w:t>rptDailyReportEnviro_naphtha</w:t>
      </w:r>
      <w:proofErr w:type="spellEnd"/>
      <w:r w:rsidR="000D773E">
        <w:rPr>
          <w:sz w:val="30"/>
          <w:szCs w:val="30"/>
        </w:rPr>
        <w:t xml:space="preserve">’ </w:t>
      </w:r>
      <w:r>
        <w:rPr>
          <w:rFonts w:ascii="Courier New" w:hAnsi="Courier New" w:cs="Courier New"/>
          <w:sz w:val="24"/>
          <w:szCs w:val="24"/>
        </w:rPr>
        <w:t>file</w:t>
      </w:r>
      <w:r w:rsidR="00FF6BCE">
        <w:rPr>
          <w:rFonts w:ascii="Courier New" w:hAnsi="Courier New" w:cs="Courier New"/>
          <w:sz w:val="24"/>
          <w:szCs w:val="24"/>
        </w:rPr>
        <w:t xml:space="preserve">.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(For example, if the </w:t>
      </w:r>
      <w:r w:rsidR="000D773E">
        <w:rPr>
          <w:sz w:val="30"/>
          <w:szCs w:val="30"/>
        </w:rPr>
        <w:t>‘</w:t>
      </w:r>
      <w:proofErr w:type="spellStart"/>
      <w:r w:rsidR="000D773E">
        <w:rPr>
          <w:sz w:val="30"/>
          <w:szCs w:val="30"/>
        </w:rPr>
        <w:t>rptDailyReportEnviro_naphtha</w:t>
      </w:r>
      <w:proofErr w:type="spellEnd"/>
      <w:r w:rsidR="000D773E">
        <w:rPr>
          <w:sz w:val="30"/>
          <w:szCs w:val="30"/>
        </w:rPr>
        <w:t xml:space="preserve">’ </w:t>
      </w:r>
      <w:r>
        <w:rPr>
          <w:rFonts w:ascii="Courier New" w:hAnsi="Courier New" w:cs="Courier New"/>
          <w:sz w:val="24"/>
          <w:szCs w:val="24"/>
        </w:rPr>
        <w:t>file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is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located</w:t>
      </w:r>
      <w:r w:rsidR="00FF6BCE"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>in a folder</w:t>
      </w:r>
      <w:r w:rsidR="00FF6BCE">
        <w:rPr>
          <w:rFonts w:ascii="Courier New" w:hAnsi="Courier New" w:cs="Courier New"/>
          <w:sz w:val="24"/>
          <w:szCs w:val="24"/>
        </w:rPr>
        <w:t xml:space="preserve"> titled “Data”</w:t>
      </w:r>
      <w:r>
        <w:rPr>
          <w:rFonts w:ascii="Courier New" w:hAnsi="Courier New" w:cs="Courier New"/>
          <w:sz w:val="24"/>
          <w:szCs w:val="24"/>
        </w:rPr>
        <w:t>,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the program will create </w:t>
      </w:r>
      <w:r w:rsidR="00062A78">
        <w:rPr>
          <w:sz w:val="30"/>
          <w:szCs w:val="30"/>
        </w:rPr>
        <w:t>“YYYY-MM-DD to YYYY-</w:t>
      </w:r>
      <w:r w:rsidR="000D773E">
        <w:rPr>
          <w:sz w:val="30"/>
          <w:szCs w:val="30"/>
        </w:rPr>
        <w:t>MM-</w:t>
      </w:r>
      <w:proofErr w:type="spellStart"/>
      <w:r w:rsidR="000D773E">
        <w:rPr>
          <w:sz w:val="30"/>
          <w:szCs w:val="30"/>
        </w:rPr>
        <w:t>DD_Naphtha</w:t>
      </w:r>
      <w:proofErr w:type="spellEnd"/>
      <w:r w:rsidR="000D773E">
        <w:rPr>
          <w:sz w:val="30"/>
          <w:szCs w:val="30"/>
        </w:rPr>
        <w:t xml:space="preserve"> Loading_C1.33”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in </w:t>
      </w:r>
      <w:r w:rsidR="00FF6BCE">
        <w:rPr>
          <w:rFonts w:ascii="Courier New" w:hAnsi="Courier New" w:cs="Courier New"/>
          <w:sz w:val="24"/>
          <w:szCs w:val="24"/>
        </w:rPr>
        <w:t>the “Data” folder)</w:t>
      </w:r>
      <w:r w:rsidR="00FF6BCE" w:rsidRPr="00AE62E3">
        <w:rPr>
          <w:rFonts w:ascii="Courier New" w:hAnsi="Courier New" w:cs="Courier New"/>
          <w:sz w:val="24"/>
          <w:szCs w:val="24"/>
        </w:rPr>
        <w:t>.</w:t>
      </w:r>
    </w:p>
    <w:p w:rsidR="00FF6BCE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4) The program will also accept a file with the name “</w:t>
      </w:r>
      <w:proofErr w:type="spellStart"/>
      <w:r w:rsidR="000D773E">
        <w:rPr>
          <w:sz w:val="30"/>
          <w:szCs w:val="30"/>
        </w:rPr>
        <w:t>rptDailyReportEnviro</w:t>
      </w:r>
      <w:proofErr w:type="spellEnd"/>
      <w:r w:rsidR="000D773E">
        <w:rPr>
          <w:sz w:val="30"/>
          <w:szCs w:val="30"/>
        </w:rPr>
        <w:t>’</w:t>
      </w:r>
      <w:r>
        <w:rPr>
          <w:rFonts w:ascii="Courier New" w:hAnsi="Courier New" w:cs="Courier New"/>
          <w:sz w:val="24"/>
          <w:szCs w:val="24"/>
        </w:rPr>
        <w:t xml:space="preserve">” but be sure the file contains data for </w:t>
      </w:r>
      <w:r w:rsidR="000D773E">
        <w:rPr>
          <w:rFonts w:ascii="Courier New" w:hAnsi="Courier New" w:cs="Courier New"/>
          <w:sz w:val="24"/>
          <w:szCs w:val="24"/>
        </w:rPr>
        <w:t>distillate loading.</w:t>
      </w:r>
      <w:bookmarkStart w:id="0" w:name="_GoBack"/>
      <w:bookmarkEnd w:id="0"/>
    </w:p>
    <w:p w:rsidR="000D773E" w:rsidRPr="00AE62E3" w:rsidRDefault="000D773E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5) In LTR’s Scale Reports, be sure to export the distillates data using the Compliance button. No filtering of the data is required – the application does that for you.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62A78"/>
    <w:rsid w:val="000C4033"/>
    <w:rsid w:val="000D773E"/>
    <w:rsid w:val="00260497"/>
    <w:rsid w:val="00562BDE"/>
    <w:rsid w:val="00733ADE"/>
    <w:rsid w:val="0099729F"/>
    <w:rsid w:val="009F1FFC"/>
    <w:rsid w:val="00A70C4D"/>
    <w:rsid w:val="00AD7ECA"/>
    <w:rsid w:val="00AE62E3"/>
    <w:rsid w:val="00B00A7A"/>
    <w:rsid w:val="00B1789C"/>
    <w:rsid w:val="00B62EEA"/>
    <w:rsid w:val="00C1551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12</cp:revision>
  <dcterms:created xsi:type="dcterms:W3CDTF">2016-11-30T19:13:00Z</dcterms:created>
  <dcterms:modified xsi:type="dcterms:W3CDTF">2016-12-30T21:05:00Z</dcterms:modified>
</cp:coreProperties>
</file>