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31E6" w14:textId="72CF3AD0" w:rsidR="00DD3D4D" w:rsidRPr="00080469" w:rsidRDefault="00F83B92" w:rsidP="00080469">
      <w:pPr>
        <w:spacing w:line="360" w:lineRule="auto"/>
        <w:rPr>
          <w:rFonts w:ascii="Times New Roman" w:hAnsi="Times New Roman" w:cs="Times New Roman"/>
          <w:b/>
          <w:bCs/>
          <w:sz w:val="28"/>
          <w:szCs w:val="28"/>
          <w:u w:val="single"/>
        </w:rPr>
      </w:pPr>
      <w:r w:rsidRPr="00080469">
        <w:rPr>
          <w:rFonts w:ascii="Times New Roman" w:hAnsi="Times New Roman" w:cs="Times New Roman"/>
          <w:b/>
          <w:bCs/>
          <w:sz w:val="28"/>
          <w:szCs w:val="28"/>
          <w:u w:val="single"/>
        </w:rPr>
        <w:t>Introduction:</w:t>
      </w:r>
    </w:p>
    <w:p w14:paraId="7140D865" w14:textId="2A95D935" w:rsidR="00F83B92" w:rsidRPr="00080469" w:rsidRDefault="00F83B92"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As an individual reaching the age where housing will be an upcoming concern of mine, I decided to look into the factors that influence the resale price of a flat and train different models to be able to predict the resale price of a flat based on the factors and historical prices of previous sales. Unlike items such as laptops and clothes, the housing prices are heavily influenced by the market’s demand and other factors which makes the price range of housing flats very huge. Therefore, by creating the model to estimate the price of the house based on the factors, it will help me and hopefully others in their future purchases of their homes.</w:t>
      </w:r>
    </w:p>
    <w:p w14:paraId="7D88C250" w14:textId="77777777" w:rsidR="00F83B92" w:rsidRPr="00080469" w:rsidRDefault="00F83B92" w:rsidP="00080469">
      <w:pPr>
        <w:spacing w:line="360" w:lineRule="auto"/>
        <w:rPr>
          <w:rFonts w:ascii="Times New Roman" w:hAnsi="Times New Roman" w:cs="Times New Roman"/>
          <w:sz w:val="28"/>
          <w:szCs w:val="28"/>
        </w:rPr>
      </w:pPr>
    </w:p>
    <w:p w14:paraId="7251CC2D" w14:textId="77777777" w:rsidR="00097B87" w:rsidRPr="00080469" w:rsidRDefault="00F83B92" w:rsidP="00080469">
      <w:pPr>
        <w:spacing w:line="360" w:lineRule="auto"/>
        <w:rPr>
          <w:rFonts w:ascii="Times New Roman" w:hAnsi="Times New Roman" w:cs="Times New Roman"/>
          <w:b/>
          <w:bCs/>
          <w:sz w:val="28"/>
          <w:szCs w:val="28"/>
          <w:u w:val="single"/>
        </w:rPr>
      </w:pPr>
      <w:r w:rsidRPr="00080469">
        <w:rPr>
          <w:rFonts w:ascii="Times New Roman" w:hAnsi="Times New Roman" w:cs="Times New Roman"/>
          <w:b/>
          <w:bCs/>
          <w:sz w:val="28"/>
          <w:szCs w:val="28"/>
          <w:u w:val="single"/>
        </w:rPr>
        <w:t xml:space="preserve">Dataset: </w:t>
      </w:r>
    </w:p>
    <w:p w14:paraId="6D87268E" w14:textId="070F558E" w:rsidR="00F83B92" w:rsidRPr="00080469" w:rsidRDefault="00F83B92"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The original dataset was retrieved from data.gov.sg and contains </w:t>
      </w:r>
      <w:r w:rsidR="00097B87" w:rsidRPr="00080469">
        <w:rPr>
          <w:rFonts w:ascii="Times New Roman" w:hAnsi="Times New Roman" w:cs="Times New Roman"/>
          <w:sz w:val="28"/>
          <w:szCs w:val="28"/>
        </w:rPr>
        <w:t>11 columns and 147,534 entries, with transactions recorded from Jan 2017 to Feb 2023. The column names and their description can be seen below.</w:t>
      </w:r>
    </w:p>
    <w:tbl>
      <w:tblPr>
        <w:tblStyle w:val="TableGrid"/>
        <w:tblW w:w="0" w:type="auto"/>
        <w:tblLook w:val="04A0" w:firstRow="1" w:lastRow="0" w:firstColumn="1" w:lastColumn="0" w:noHBand="0" w:noVBand="1"/>
      </w:tblPr>
      <w:tblGrid>
        <w:gridCol w:w="3005"/>
        <w:gridCol w:w="3005"/>
        <w:gridCol w:w="3006"/>
      </w:tblGrid>
      <w:tr w:rsidR="00097B87" w:rsidRPr="00080469" w14:paraId="622F07C4" w14:textId="77777777" w:rsidTr="00097B87">
        <w:tc>
          <w:tcPr>
            <w:tcW w:w="3005" w:type="dxa"/>
          </w:tcPr>
          <w:p w14:paraId="1ED94ADA" w14:textId="4A469EE9" w:rsidR="00097B87" w:rsidRPr="00080469" w:rsidRDefault="00097B87" w:rsidP="00080469">
            <w:pPr>
              <w:spacing w:line="360" w:lineRule="auto"/>
              <w:jc w:val="center"/>
              <w:rPr>
                <w:rFonts w:ascii="Times New Roman" w:hAnsi="Times New Roman" w:cs="Times New Roman"/>
                <w:b/>
                <w:bCs/>
                <w:sz w:val="28"/>
                <w:szCs w:val="28"/>
              </w:rPr>
            </w:pPr>
            <w:r w:rsidRPr="00080469">
              <w:rPr>
                <w:rFonts w:ascii="Times New Roman" w:hAnsi="Times New Roman" w:cs="Times New Roman"/>
                <w:b/>
                <w:bCs/>
                <w:sz w:val="28"/>
                <w:szCs w:val="28"/>
              </w:rPr>
              <w:t>Name</w:t>
            </w:r>
          </w:p>
        </w:tc>
        <w:tc>
          <w:tcPr>
            <w:tcW w:w="3005" w:type="dxa"/>
          </w:tcPr>
          <w:p w14:paraId="11194386" w14:textId="04214B9F" w:rsidR="00097B87" w:rsidRPr="00080469" w:rsidRDefault="00097B87" w:rsidP="00080469">
            <w:pPr>
              <w:spacing w:line="360" w:lineRule="auto"/>
              <w:jc w:val="center"/>
              <w:rPr>
                <w:rFonts w:ascii="Times New Roman" w:hAnsi="Times New Roman" w:cs="Times New Roman"/>
                <w:b/>
                <w:bCs/>
                <w:sz w:val="28"/>
                <w:szCs w:val="28"/>
              </w:rPr>
            </w:pPr>
            <w:r w:rsidRPr="00080469">
              <w:rPr>
                <w:rFonts w:ascii="Times New Roman" w:hAnsi="Times New Roman" w:cs="Times New Roman"/>
                <w:b/>
                <w:bCs/>
                <w:sz w:val="28"/>
                <w:szCs w:val="28"/>
              </w:rPr>
              <w:t>Type</w:t>
            </w:r>
          </w:p>
        </w:tc>
        <w:tc>
          <w:tcPr>
            <w:tcW w:w="3006" w:type="dxa"/>
          </w:tcPr>
          <w:p w14:paraId="1140133F" w14:textId="300B26A2" w:rsidR="00097B87" w:rsidRPr="00080469" w:rsidRDefault="00097B87" w:rsidP="00080469">
            <w:pPr>
              <w:spacing w:line="360" w:lineRule="auto"/>
              <w:jc w:val="center"/>
              <w:rPr>
                <w:rFonts w:ascii="Times New Roman" w:hAnsi="Times New Roman" w:cs="Times New Roman"/>
                <w:b/>
                <w:bCs/>
                <w:sz w:val="28"/>
                <w:szCs w:val="28"/>
              </w:rPr>
            </w:pPr>
            <w:r w:rsidRPr="00080469">
              <w:rPr>
                <w:rFonts w:ascii="Times New Roman" w:hAnsi="Times New Roman" w:cs="Times New Roman"/>
                <w:b/>
                <w:bCs/>
                <w:sz w:val="28"/>
                <w:szCs w:val="28"/>
              </w:rPr>
              <w:t>Description</w:t>
            </w:r>
          </w:p>
        </w:tc>
      </w:tr>
      <w:tr w:rsidR="00097B87" w:rsidRPr="00080469" w14:paraId="0FCFE9B1" w14:textId="77777777" w:rsidTr="00097B87">
        <w:tc>
          <w:tcPr>
            <w:tcW w:w="3005" w:type="dxa"/>
          </w:tcPr>
          <w:p w14:paraId="34E7E1F2" w14:textId="50365783"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Month</w:t>
            </w:r>
          </w:p>
        </w:tc>
        <w:tc>
          <w:tcPr>
            <w:tcW w:w="3005" w:type="dxa"/>
          </w:tcPr>
          <w:p w14:paraId="3ED3D3B6" w14:textId="2C12AA9B"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Datetime “YYYY-MM”</w:t>
            </w:r>
          </w:p>
        </w:tc>
        <w:tc>
          <w:tcPr>
            <w:tcW w:w="3006" w:type="dxa"/>
          </w:tcPr>
          <w:p w14:paraId="5F6DBBF1" w14:textId="6C177FFD"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color w:val="4E5057"/>
                <w:sz w:val="28"/>
                <w:szCs w:val="28"/>
              </w:rPr>
              <w:t>Date of Recorded Sale</w:t>
            </w:r>
          </w:p>
        </w:tc>
      </w:tr>
      <w:tr w:rsidR="00097B87" w:rsidRPr="00080469" w14:paraId="30E6A693" w14:textId="77777777" w:rsidTr="00097B87">
        <w:tc>
          <w:tcPr>
            <w:tcW w:w="3005" w:type="dxa"/>
          </w:tcPr>
          <w:p w14:paraId="3644D64F" w14:textId="3018F1F8"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Town</w:t>
            </w:r>
          </w:p>
        </w:tc>
        <w:tc>
          <w:tcPr>
            <w:tcW w:w="3005" w:type="dxa"/>
          </w:tcPr>
          <w:p w14:paraId="09DE7895" w14:textId="5512A59F"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36C4A47A" w14:textId="2E979D2D"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color w:val="4E5057"/>
                <w:sz w:val="28"/>
                <w:szCs w:val="28"/>
              </w:rPr>
              <w:t xml:space="preserve">Town </w:t>
            </w:r>
            <w:r w:rsidRPr="00080469">
              <w:rPr>
                <w:rFonts w:ascii="Times New Roman" w:hAnsi="Times New Roman" w:cs="Times New Roman"/>
                <w:color w:val="4E5057"/>
                <w:sz w:val="28"/>
                <w:szCs w:val="28"/>
              </w:rPr>
              <w:t>O</w:t>
            </w:r>
            <w:r w:rsidRPr="00080469">
              <w:rPr>
                <w:rFonts w:ascii="Times New Roman" w:hAnsi="Times New Roman" w:cs="Times New Roman"/>
                <w:color w:val="4E5057"/>
                <w:sz w:val="28"/>
                <w:szCs w:val="28"/>
              </w:rPr>
              <w:t xml:space="preserve">f </w:t>
            </w:r>
            <w:r w:rsidRPr="00080469">
              <w:rPr>
                <w:rFonts w:ascii="Times New Roman" w:hAnsi="Times New Roman" w:cs="Times New Roman"/>
                <w:color w:val="4E5057"/>
                <w:sz w:val="28"/>
                <w:szCs w:val="28"/>
              </w:rPr>
              <w:t>F</w:t>
            </w:r>
            <w:r w:rsidRPr="00080469">
              <w:rPr>
                <w:rFonts w:ascii="Times New Roman" w:hAnsi="Times New Roman" w:cs="Times New Roman"/>
                <w:color w:val="4E5057"/>
                <w:sz w:val="28"/>
                <w:szCs w:val="28"/>
              </w:rPr>
              <w:t>lat</w:t>
            </w:r>
          </w:p>
        </w:tc>
      </w:tr>
      <w:tr w:rsidR="00097B87" w:rsidRPr="00080469" w14:paraId="2EEA886C" w14:textId="77777777" w:rsidTr="00097B87">
        <w:tc>
          <w:tcPr>
            <w:tcW w:w="3005" w:type="dxa"/>
          </w:tcPr>
          <w:p w14:paraId="1B912F78" w14:textId="58CF1A56"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Flat_type</w:t>
            </w:r>
            <w:proofErr w:type="spellEnd"/>
          </w:p>
        </w:tc>
        <w:tc>
          <w:tcPr>
            <w:tcW w:w="3005" w:type="dxa"/>
          </w:tcPr>
          <w:p w14:paraId="2BD6CECF" w14:textId="345ED884"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6AC8A839" w14:textId="6CF54149"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Flat Type</w:t>
            </w:r>
          </w:p>
        </w:tc>
      </w:tr>
      <w:tr w:rsidR="00097B87" w:rsidRPr="00080469" w14:paraId="5BEE4634" w14:textId="77777777" w:rsidTr="00097B87">
        <w:tc>
          <w:tcPr>
            <w:tcW w:w="3005" w:type="dxa"/>
          </w:tcPr>
          <w:p w14:paraId="7680587E" w14:textId="1CB7AFDB"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Block</w:t>
            </w:r>
          </w:p>
        </w:tc>
        <w:tc>
          <w:tcPr>
            <w:tcW w:w="3005" w:type="dxa"/>
          </w:tcPr>
          <w:p w14:paraId="34CFE1FE" w14:textId="0523A25B"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261DAFCE" w14:textId="0B2D768F"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Block Number</w:t>
            </w:r>
          </w:p>
        </w:tc>
      </w:tr>
      <w:tr w:rsidR="00097B87" w:rsidRPr="00080469" w14:paraId="2E954800" w14:textId="77777777" w:rsidTr="00097B87">
        <w:tc>
          <w:tcPr>
            <w:tcW w:w="3005" w:type="dxa"/>
          </w:tcPr>
          <w:p w14:paraId="5F0826F5" w14:textId="599A1897"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Street_name</w:t>
            </w:r>
            <w:proofErr w:type="spellEnd"/>
          </w:p>
        </w:tc>
        <w:tc>
          <w:tcPr>
            <w:tcW w:w="3005" w:type="dxa"/>
          </w:tcPr>
          <w:p w14:paraId="56CB7EB0" w14:textId="0C1ADED5"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57C7FF2D" w14:textId="2422A172"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Street Name</w:t>
            </w:r>
          </w:p>
        </w:tc>
      </w:tr>
      <w:tr w:rsidR="00097B87" w:rsidRPr="00080469" w14:paraId="1E69CCFC" w14:textId="77777777" w:rsidTr="00097B87">
        <w:tc>
          <w:tcPr>
            <w:tcW w:w="3005" w:type="dxa"/>
          </w:tcPr>
          <w:p w14:paraId="2FF7FBFF" w14:textId="5A6A3645"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Storey_range</w:t>
            </w:r>
          </w:p>
        </w:tc>
        <w:tc>
          <w:tcPr>
            <w:tcW w:w="3005" w:type="dxa"/>
          </w:tcPr>
          <w:p w14:paraId="578B30DD" w14:textId="55B87ECC"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11DE7637" w14:textId="5BB74E37"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Level Range Of Flat</w:t>
            </w:r>
          </w:p>
        </w:tc>
      </w:tr>
      <w:tr w:rsidR="00097B87" w:rsidRPr="00080469" w14:paraId="4D92FD0A" w14:textId="77777777" w:rsidTr="00097B87">
        <w:tc>
          <w:tcPr>
            <w:tcW w:w="3005" w:type="dxa"/>
          </w:tcPr>
          <w:p w14:paraId="5BE9B171" w14:textId="57261402"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Floor_area_sqm</w:t>
            </w:r>
            <w:proofErr w:type="spellEnd"/>
          </w:p>
        </w:tc>
        <w:tc>
          <w:tcPr>
            <w:tcW w:w="3005" w:type="dxa"/>
          </w:tcPr>
          <w:p w14:paraId="2F492A59" w14:textId="321C5A4C"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Numeric</w:t>
            </w:r>
          </w:p>
        </w:tc>
        <w:tc>
          <w:tcPr>
            <w:tcW w:w="3006" w:type="dxa"/>
          </w:tcPr>
          <w:p w14:paraId="24EA5A32" w14:textId="68FA2CA1"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Flat Size in Square Meters</w:t>
            </w:r>
          </w:p>
        </w:tc>
      </w:tr>
      <w:tr w:rsidR="00097B87" w:rsidRPr="00080469" w14:paraId="7C5455AD" w14:textId="77777777" w:rsidTr="00097B87">
        <w:tc>
          <w:tcPr>
            <w:tcW w:w="3005" w:type="dxa"/>
          </w:tcPr>
          <w:p w14:paraId="1B025069" w14:textId="5639EB29"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Flat_model</w:t>
            </w:r>
            <w:proofErr w:type="spellEnd"/>
          </w:p>
        </w:tc>
        <w:tc>
          <w:tcPr>
            <w:tcW w:w="3005" w:type="dxa"/>
          </w:tcPr>
          <w:p w14:paraId="42D39593" w14:textId="2C2EAD75"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4A1E028A" w14:textId="1B3E9567"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Flat Model</w:t>
            </w:r>
          </w:p>
        </w:tc>
      </w:tr>
      <w:tr w:rsidR="00097B87" w:rsidRPr="00080469" w14:paraId="64EFA784" w14:textId="77777777" w:rsidTr="00097B87">
        <w:tc>
          <w:tcPr>
            <w:tcW w:w="3005" w:type="dxa"/>
          </w:tcPr>
          <w:p w14:paraId="364259AD" w14:textId="2644E511"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Lease_commense_date</w:t>
            </w:r>
            <w:proofErr w:type="spellEnd"/>
          </w:p>
        </w:tc>
        <w:tc>
          <w:tcPr>
            <w:tcW w:w="3005" w:type="dxa"/>
          </w:tcPr>
          <w:p w14:paraId="2A7704C3" w14:textId="2ACE1567"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Datetime “YYYY”</w:t>
            </w:r>
          </w:p>
        </w:tc>
        <w:tc>
          <w:tcPr>
            <w:tcW w:w="3006" w:type="dxa"/>
          </w:tcPr>
          <w:p w14:paraId="32FE682F" w14:textId="2771D156"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Lease Commence Date</w:t>
            </w:r>
          </w:p>
        </w:tc>
      </w:tr>
      <w:tr w:rsidR="00097B87" w:rsidRPr="00080469" w14:paraId="6A8CF023" w14:textId="77777777" w:rsidTr="00097B87">
        <w:tc>
          <w:tcPr>
            <w:tcW w:w="3005" w:type="dxa"/>
          </w:tcPr>
          <w:p w14:paraId="1B960D2C" w14:textId="68D8B5FB"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lastRenderedPageBreak/>
              <w:t>Remaining_lease</w:t>
            </w:r>
          </w:p>
        </w:tc>
        <w:tc>
          <w:tcPr>
            <w:tcW w:w="3005" w:type="dxa"/>
          </w:tcPr>
          <w:p w14:paraId="6684105F" w14:textId="6D64D037"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Text</w:t>
            </w:r>
          </w:p>
        </w:tc>
        <w:tc>
          <w:tcPr>
            <w:tcW w:w="3006" w:type="dxa"/>
          </w:tcPr>
          <w:p w14:paraId="7374FFF9" w14:textId="6006C8DA"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Remaining Lease</w:t>
            </w:r>
          </w:p>
        </w:tc>
      </w:tr>
      <w:tr w:rsidR="00097B87" w:rsidRPr="00080469" w14:paraId="345091E2" w14:textId="77777777" w:rsidTr="00097B87">
        <w:tc>
          <w:tcPr>
            <w:tcW w:w="3005" w:type="dxa"/>
          </w:tcPr>
          <w:p w14:paraId="3D88B054" w14:textId="392348D8" w:rsidR="00097B87" w:rsidRPr="00080469" w:rsidRDefault="00097B87" w:rsidP="00080469">
            <w:pPr>
              <w:spacing w:line="360" w:lineRule="auto"/>
              <w:jc w:val="center"/>
              <w:rPr>
                <w:rFonts w:ascii="Times New Roman" w:hAnsi="Times New Roman" w:cs="Times New Roman"/>
                <w:sz w:val="28"/>
                <w:szCs w:val="28"/>
              </w:rPr>
            </w:pPr>
            <w:proofErr w:type="spellStart"/>
            <w:r w:rsidRPr="00080469">
              <w:rPr>
                <w:rFonts w:ascii="Times New Roman" w:hAnsi="Times New Roman" w:cs="Times New Roman"/>
                <w:sz w:val="28"/>
                <w:szCs w:val="28"/>
              </w:rPr>
              <w:t>Resale_price</w:t>
            </w:r>
            <w:proofErr w:type="spellEnd"/>
          </w:p>
        </w:tc>
        <w:tc>
          <w:tcPr>
            <w:tcW w:w="3005" w:type="dxa"/>
          </w:tcPr>
          <w:p w14:paraId="3FE15BDC" w14:textId="1492626F"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Numeric</w:t>
            </w:r>
          </w:p>
        </w:tc>
        <w:tc>
          <w:tcPr>
            <w:tcW w:w="3006" w:type="dxa"/>
          </w:tcPr>
          <w:p w14:paraId="438DDC7D" w14:textId="7ED1C0CC" w:rsidR="00097B87" w:rsidRPr="00080469" w:rsidRDefault="00097B87" w:rsidP="00080469">
            <w:pPr>
              <w:spacing w:line="360" w:lineRule="auto"/>
              <w:jc w:val="center"/>
              <w:rPr>
                <w:rFonts w:ascii="Times New Roman" w:hAnsi="Times New Roman" w:cs="Times New Roman"/>
                <w:sz w:val="28"/>
                <w:szCs w:val="28"/>
              </w:rPr>
            </w:pPr>
            <w:r w:rsidRPr="00080469">
              <w:rPr>
                <w:rFonts w:ascii="Times New Roman" w:hAnsi="Times New Roman" w:cs="Times New Roman"/>
                <w:sz w:val="28"/>
                <w:szCs w:val="28"/>
              </w:rPr>
              <w:t>Resale Price</w:t>
            </w:r>
          </w:p>
        </w:tc>
      </w:tr>
    </w:tbl>
    <w:p w14:paraId="353274C4" w14:textId="77777777" w:rsidR="00097B87" w:rsidRPr="00080469" w:rsidRDefault="00097B87" w:rsidP="00080469">
      <w:pPr>
        <w:spacing w:line="360" w:lineRule="auto"/>
        <w:jc w:val="center"/>
        <w:rPr>
          <w:rFonts w:ascii="Times New Roman" w:hAnsi="Times New Roman" w:cs="Times New Roman"/>
          <w:sz w:val="28"/>
          <w:szCs w:val="28"/>
        </w:rPr>
      </w:pPr>
    </w:p>
    <w:p w14:paraId="1DAD985C" w14:textId="4453E2AC" w:rsidR="00097B87" w:rsidRPr="00080469" w:rsidRDefault="00097B87" w:rsidP="00080469">
      <w:pPr>
        <w:spacing w:line="360" w:lineRule="auto"/>
        <w:jc w:val="center"/>
        <w:rPr>
          <w:rFonts w:ascii="Times New Roman" w:hAnsi="Times New Roman" w:cs="Times New Roman"/>
          <w:b/>
          <w:bCs/>
          <w:i/>
          <w:iCs/>
          <w:sz w:val="28"/>
          <w:szCs w:val="28"/>
        </w:rPr>
      </w:pPr>
      <w:r w:rsidRPr="00080469">
        <w:rPr>
          <w:rFonts w:ascii="Times New Roman" w:hAnsi="Times New Roman" w:cs="Times New Roman"/>
          <w:b/>
          <w:bCs/>
          <w:i/>
          <w:iCs/>
          <w:sz w:val="28"/>
          <w:szCs w:val="28"/>
        </w:rPr>
        <w:t>Data Dictionary</w:t>
      </w:r>
    </w:p>
    <w:p w14:paraId="62F17258" w14:textId="77777777" w:rsidR="00097B87" w:rsidRPr="00080469" w:rsidRDefault="00097B87" w:rsidP="00080469">
      <w:pPr>
        <w:spacing w:line="360" w:lineRule="auto"/>
        <w:rPr>
          <w:rFonts w:ascii="Times New Roman" w:hAnsi="Times New Roman" w:cs="Times New Roman"/>
          <w:sz w:val="28"/>
          <w:szCs w:val="28"/>
        </w:rPr>
      </w:pPr>
    </w:p>
    <w:p w14:paraId="51A7C75E" w14:textId="417CEBB0" w:rsidR="00097B87" w:rsidRPr="00080469" w:rsidRDefault="00070B48" w:rsidP="00080469">
      <w:pPr>
        <w:spacing w:line="360" w:lineRule="auto"/>
        <w:rPr>
          <w:rFonts w:ascii="Times New Roman" w:hAnsi="Times New Roman" w:cs="Times New Roman"/>
          <w:b/>
          <w:bCs/>
          <w:sz w:val="28"/>
          <w:szCs w:val="28"/>
          <w:u w:val="single"/>
        </w:rPr>
      </w:pPr>
      <w:r w:rsidRPr="00080469">
        <w:rPr>
          <w:rFonts w:ascii="Times New Roman" w:hAnsi="Times New Roman" w:cs="Times New Roman"/>
          <w:b/>
          <w:bCs/>
          <w:sz w:val="28"/>
          <w:szCs w:val="28"/>
          <w:u w:val="single"/>
        </w:rPr>
        <w:t>Data Preparation:</w:t>
      </w:r>
    </w:p>
    <w:p w14:paraId="72B6C2C1" w14:textId="1DBA85D9" w:rsidR="00D07F0A" w:rsidRPr="00080469" w:rsidRDefault="00D07F0A"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Since the flats are only categorized by their towns, I have created another column called “region” for further analysis to see if certain regions in Singapore are more expensive than others. As such the region column has 5 unique values: “Central”, “North”, “South”, “West” and “North-West” with the central region having the most (9) regions under it. </w:t>
      </w:r>
    </w:p>
    <w:p w14:paraId="7C2AF74F" w14:textId="77777777" w:rsidR="00DB373A" w:rsidRPr="00080469" w:rsidRDefault="00DB373A" w:rsidP="00080469">
      <w:pPr>
        <w:spacing w:line="360" w:lineRule="auto"/>
        <w:rPr>
          <w:rFonts w:ascii="Times New Roman" w:hAnsi="Times New Roman" w:cs="Times New Roman"/>
          <w:sz w:val="28"/>
          <w:szCs w:val="28"/>
        </w:rPr>
      </w:pPr>
    </w:p>
    <w:p w14:paraId="3B90DC42" w14:textId="60EA75EA" w:rsidR="00DB373A" w:rsidRPr="00080469" w:rsidRDefault="00D07F0A"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I have also separated the storey range column into two different columns: “Min Storey” and “Max Storey” and changed the type into numerical for ease of analysis. </w:t>
      </w:r>
    </w:p>
    <w:p w14:paraId="228E96FA" w14:textId="77777777" w:rsidR="00DB373A" w:rsidRPr="00080469" w:rsidRDefault="00DB373A" w:rsidP="00080469">
      <w:pPr>
        <w:spacing w:line="360" w:lineRule="auto"/>
        <w:rPr>
          <w:rFonts w:ascii="Times New Roman" w:hAnsi="Times New Roman" w:cs="Times New Roman"/>
          <w:sz w:val="28"/>
          <w:szCs w:val="28"/>
        </w:rPr>
      </w:pPr>
    </w:p>
    <w:p w14:paraId="2E2402E9" w14:textId="1501CEBB" w:rsidR="00DB373A" w:rsidRPr="00080469" w:rsidRDefault="00DB373A"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In the original dataset, “remaining_lease” column is in the format of “XX years XX months”. In order to analyse the data, I have converted the format of the column under a new column name, “remaining_lease_months”, to show the remaining lease in months only and changed the type to numerical. </w:t>
      </w:r>
    </w:p>
    <w:p w14:paraId="7A7E6C63" w14:textId="77777777" w:rsidR="00DB373A" w:rsidRPr="00080469" w:rsidRDefault="00DB373A" w:rsidP="00080469">
      <w:pPr>
        <w:spacing w:line="360" w:lineRule="auto"/>
        <w:rPr>
          <w:rFonts w:ascii="Times New Roman" w:hAnsi="Times New Roman" w:cs="Times New Roman"/>
          <w:sz w:val="28"/>
          <w:szCs w:val="28"/>
        </w:rPr>
      </w:pPr>
    </w:p>
    <w:p w14:paraId="045C9049" w14:textId="5623E2DA" w:rsidR="00DB373A" w:rsidRPr="00080469" w:rsidRDefault="00DB373A"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Lastly, since flat resale prices are highly dependent on recent historical data, only the past year of data has been selected for analysis. Therefore, I dropped all entries that were recorded before Feb 2022. Irrelevant columns such as “remaining_lease” and “storey_range” were dropped as well.</w:t>
      </w:r>
    </w:p>
    <w:p w14:paraId="2B382149" w14:textId="61E38B67" w:rsidR="00DB373A" w:rsidRPr="00080469" w:rsidRDefault="00DB373A" w:rsidP="00080469">
      <w:pPr>
        <w:spacing w:line="360" w:lineRule="auto"/>
        <w:rPr>
          <w:rFonts w:ascii="Times New Roman" w:hAnsi="Times New Roman" w:cs="Times New Roman"/>
          <w:b/>
          <w:bCs/>
          <w:sz w:val="28"/>
          <w:szCs w:val="28"/>
          <w:u w:val="single"/>
        </w:rPr>
      </w:pPr>
      <w:r w:rsidRPr="00080469">
        <w:rPr>
          <w:rFonts w:ascii="Times New Roman" w:hAnsi="Times New Roman" w:cs="Times New Roman"/>
          <w:b/>
          <w:bCs/>
          <w:sz w:val="28"/>
          <w:szCs w:val="28"/>
          <w:u w:val="single"/>
        </w:rPr>
        <w:lastRenderedPageBreak/>
        <w:t>Data Exploration:</w:t>
      </w:r>
    </w:p>
    <w:p w14:paraId="38DE7698" w14:textId="621D9A7C" w:rsidR="00DB373A" w:rsidRPr="00080469" w:rsidRDefault="009F58FF"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By comparing the average price of the flats in each region, we can determine if the region of the flats is a factor that affects the resale price of flats in Singapore. The graph below shows the average price of flats in each region.</w:t>
      </w:r>
    </w:p>
    <w:p w14:paraId="6DBAA0A6" w14:textId="373C5102" w:rsidR="009F58FF" w:rsidRPr="00080469" w:rsidRDefault="009F58FF" w:rsidP="00080469">
      <w:pPr>
        <w:spacing w:line="360" w:lineRule="auto"/>
        <w:jc w:val="center"/>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1FFC7F30" wp14:editId="24A34AB6">
            <wp:extent cx="5731510" cy="4740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40275"/>
                    </a:xfrm>
                    <a:prstGeom prst="rect">
                      <a:avLst/>
                    </a:prstGeom>
                  </pic:spPr>
                </pic:pic>
              </a:graphicData>
            </a:graphic>
          </wp:inline>
        </w:drawing>
      </w:r>
    </w:p>
    <w:p w14:paraId="3EB410ED" w14:textId="0944C1A2" w:rsidR="009F58FF" w:rsidRPr="00080469" w:rsidRDefault="009F58FF"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As seen in the graph, flats in the Central region are on average more expensive than other regions while flats in the North region are generally cheaper. The towns of each region also affect the prices of the flats according to my analysis. In the five graphs below, the average resale price of a flat in each town has been compared for each of the five respective regions. </w:t>
      </w:r>
    </w:p>
    <w:p w14:paraId="7D9E1D5D" w14:textId="1444E5C9" w:rsidR="009F58FF" w:rsidRPr="00080469" w:rsidRDefault="009F58FF" w:rsidP="00080469">
      <w:pPr>
        <w:spacing w:line="360" w:lineRule="auto"/>
        <w:rPr>
          <w:rFonts w:ascii="Times New Roman" w:hAnsi="Times New Roman" w:cs="Times New Roman"/>
          <w:sz w:val="28"/>
          <w:szCs w:val="28"/>
        </w:rPr>
      </w:pPr>
      <w:r w:rsidRPr="00080469">
        <w:rPr>
          <w:rFonts w:ascii="Times New Roman" w:hAnsi="Times New Roman" w:cs="Times New Roman"/>
          <w:noProof/>
          <w:sz w:val="28"/>
          <w:szCs w:val="28"/>
        </w:rPr>
        <w:lastRenderedPageBreak/>
        <w:drawing>
          <wp:inline distT="0" distB="0" distL="0" distR="0" wp14:anchorId="19C755E1" wp14:editId="39577817">
            <wp:extent cx="2888330" cy="2762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4993" cy="2768622"/>
                    </a:xfrm>
                    <a:prstGeom prst="rect">
                      <a:avLst/>
                    </a:prstGeom>
                  </pic:spPr>
                </pic:pic>
              </a:graphicData>
            </a:graphic>
          </wp:inline>
        </w:drawing>
      </w:r>
      <w:r w:rsidRPr="00080469">
        <w:rPr>
          <w:rFonts w:ascii="Times New Roman" w:hAnsi="Times New Roman" w:cs="Times New Roman"/>
          <w:noProof/>
          <w:sz w:val="28"/>
          <w:szCs w:val="28"/>
        </w:rPr>
        <w:drawing>
          <wp:inline distT="0" distB="0" distL="0" distR="0" wp14:anchorId="4B76D78A" wp14:editId="10CB9FA7">
            <wp:extent cx="2713355" cy="2781275"/>
            <wp:effectExtent l="0" t="0" r="0" b="63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2750328" cy="2819173"/>
                    </a:xfrm>
                    <a:prstGeom prst="rect">
                      <a:avLst/>
                    </a:prstGeom>
                  </pic:spPr>
                </pic:pic>
              </a:graphicData>
            </a:graphic>
          </wp:inline>
        </w:drawing>
      </w:r>
      <w:r w:rsidRPr="00080469">
        <w:rPr>
          <w:rFonts w:ascii="Times New Roman" w:hAnsi="Times New Roman" w:cs="Times New Roman"/>
          <w:noProof/>
          <w:sz w:val="28"/>
          <w:szCs w:val="28"/>
        </w:rPr>
        <w:drawing>
          <wp:inline distT="0" distB="0" distL="0" distR="0" wp14:anchorId="1E816E8E" wp14:editId="5F33F22A">
            <wp:extent cx="2893325" cy="2510790"/>
            <wp:effectExtent l="0" t="0" r="254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2902089" cy="2518395"/>
                    </a:xfrm>
                    <a:prstGeom prst="rect">
                      <a:avLst/>
                    </a:prstGeom>
                  </pic:spPr>
                </pic:pic>
              </a:graphicData>
            </a:graphic>
          </wp:inline>
        </w:drawing>
      </w:r>
      <w:r w:rsidRPr="00080469">
        <w:rPr>
          <w:rFonts w:ascii="Times New Roman" w:hAnsi="Times New Roman" w:cs="Times New Roman"/>
          <w:noProof/>
          <w:sz w:val="28"/>
          <w:szCs w:val="28"/>
        </w:rPr>
        <w:drawing>
          <wp:inline distT="0" distB="0" distL="0" distR="0" wp14:anchorId="323007FE" wp14:editId="30FC6DB1">
            <wp:extent cx="2797791" cy="2517077"/>
            <wp:effectExtent l="0" t="0" r="317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2830903" cy="2546867"/>
                    </a:xfrm>
                    <a:prstGeom prst="rect">
                      <a:avLst/>
                    </a:prstGeom>
                  </pic:spPr>
                </pic:pic>
              </a:graphicData>
            </a:graphic>
          </wp:inline>
        </w:drawing>
      </w:r>
    </w:p>
    <w:p w14:paraId="759B53A3" w14:textId="3EBEF71E" w:rsidR="009F58FF" w:rsidRPr="00080469" w:rsidRDefault="009F58FF" w:rsidP="00080469">
      <w:pPr>
        <w:spacing w:line="360" w:lineRule="auto"/>
        <w:jc w:val="center"/>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3F1B0175" wp14:editId="4D185951">
            <wp:extent cx="3191771" cy="2961564"/>
            <wp:effectExtent l="0" t="0" r="889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3203445" cy="2972396"/>
                    </a:xfrm>
                    <a:prstGeom prst="rect">
                      <a:avLst/>
                    </a:prstGeom>
                  </pic:spPr>
                </pic:pic>
              </a:graphicData>
            </a:graphic>
          </wp:inline>
        </w:drawing>
      </w:r>
    </w:p>
    <w:p w14:paraId="138B755C" w14:textId="47F3CD64" w:rsidR="009F58FF" w:rsidRPr="00080469" w:rsidRDefault="009F58FF"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lastRenderedPageBreak/>
        <w:t xml:space="preserve">As seen in all five graphs, there are differences in flat prices according to the towns that the flats are located in, therefore the towns of the flats are also a factor that should be taken into consideration. </w:t>
      </w:r>
    </w:p>
    <w:p w14:paraId="0742C494" w14:textId="77777777" w:rsidR="009F58FF" w:rsidRPr="00080469" w:rsidRDefault="009F58FF" w:rsidP="00080469">
      <w:pPr>
        <w:spacing w:line="360" w:lineRule="auto"/>
        <w:rPr>
          <w:rFonts w:ascii="Times New Roman" w:hAnsi="Times New Roman" w:cs="Times New Roman"/>
          <w:sz w:val="28"/>
          <w:szCs w:val="28"/>
        </w:rPr>
      </w:pPr>
    </w:p>
    <w:p w14:paraId="5FDA2B17" w14:textId="5FB8188F" w:rsidR="009F58FF" w:rsidRPr="00080469" w:rsidRDefault="009F58FF"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Flat types </w:t>
      </w:r>
      <w:r w:rsidR="00D87E78" w:rsidRPr="00080469">
        <w:rPr>
          <w:rFonts w:ascii="Times New Roman" w:hAnsi="Times New Roman" w:cs="Times New Roman"/>
          <w:sz w:val="28"/>
          <w:szCs w:val="28"/>
        </w:rPr>
        <w:t>are</w:t>
      </w:r>
      <w:r w:rsidRPr="00080469">
        <w:rPr>
          <w:rFonts w:ascii="Times New Roman" w:hAnsi="Times New Roman" w:cs="Times New Roman"/>
          <w:sz w:val="28"/>
          <w:szCs w:val="28"/>
        </w:rPr>
        <w:t xml:space="preserve"> a category that </w:t>
      </w:r>
      <w:r w:rsidR="00D87E78" w:rsidRPr="00080469">
        <w:rPr>
          <w:rFonts w:ascii="Times New Roman" w:hAnsi="Times New Roman" w:cs="Times New Roman"/>
          <w:sz w:val="28"/>
          <w:szCs w:val="28"/>
        </w:rPr>
        <w:t xml:space="preserve">describes the type of flat and more commonly the number of rooms the flat has. I have compared the average resale prices of all different types of flats in the graph below. </w:t>
      </w:r>
    </w:p>
    <w:p w14:paraId="07E4491E" w14:textId="4AF17E7E" w:rsidR="00D87E78" w:rsidRPr="00080469" w:rsidRDefault="00D87E78" w:rsidP="00080469">
      <w:pPr>
        <w:spacing w:line="360" w:lineRule="auto"/>
        <w:jc w:val="center"/>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2D8E861C" wp14:editId="66DE02EA">
            <wp:extent cx="4879075" cy="468609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077" cy="4691861"/>
                    </a:xfrm>
                    <a:prstGeom prst="rect">
                      <a:avLst/>
                    </a:prstGeom>
                  </pic:spPr>
                </pic:pic>
              </a:graphicData>
            </a:graphic>
          </wp:inline>
        </w:drawing>
      </w:r>
    </w:p>
    <w:p w14:paraId="47DD8829" w14:textId="3063B82C" w:rsidR="00D87E78" w:rsidRPr="00080469" w:rsidRDefault="00D87E78"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According to the graph, there is a clear distinction between the average flat prices for each flat type with one room flats costing the least and multigeneration flats costing the most. Therefore, flat types can be seen as a factor that affects the resale price.</w:t>
      </w:r>
    </w:p>
    <w:p w14:paraId="397391D5" w14:textId="77777777" w:rsidR="00D87E78" w:rsidRPr="00080469" w:rsidRDefault="00D87E78" w:rsidP="00080469">
      <w:pPr>
        <w:spacing w:line="360" w:lineRule="auto"/>
        <w:rPr>
          <w:rFonts w:ascii="Times New Roman" w:hAnsi="Times New Roman" w:cs="Times New Roman"/>
          <w:sz w:val="28"/>
          <w:szCs w:val="28"/>
        </w:rPr>
      </w:pPr>
    </w:p>
    <w:p w14:paraId="59B79755" w14:textId="77777777" w:rsidR="009A042C" w:rsidRPr="00080469" w:rsidRDefault="009A042C"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In my exploratory analysis, it can also be determined that floor area and resale price have a strong positive correlation as shown in the graph below. </w:t>
      </w:r>
    </w:p>
    <w:p w14:paraId="665E7991" w14:textId="3C3BB5BB" w:rsidR="009A042C" w:rsidRPr="00080469" w:rsidRDefault="009A042C" w:rsidP="00080469">
      <w:pPr>
        <w:spacing w:line="360" w:lineRule="auto"/>
        <w:jc w:val="center"/>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3C011643" wp14:editId="5D4051AB">
            <wp:extent cx="4187493" cy="3243533"/>
            <wp:effectExtent l="0" t="0" r="381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4192889" cy="3247713"/>
                    </a:xfrm>
                    <a:prstGeom prst="rect">
                      <a:avLst/>
                    </a:prstGeom>
                  </pic:spPr>
                </pic:pic>
              </a:graphicData>
            </a:graphic>
          </wp:inline>
        </w:drawing>
      </w:r>
    </w:p>
    <w:p w14:paraId="6C1D5466" w14:textId="77777777" w:rsidR="009A042C" w:rsidRPr="00080469" w:rsidRDefault="009A042C"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 xml:space="preserve">Resale prices and length of remaining lease has a weaker but still positive correlation as well as seen in the graph below. </w:t>
      </w:r>
    </w:p>
    <w:p w14:paraId="3CE4DA11" w14:textId="6B63BB82" w:rsidR="00D87E78" w:rsidRPr="00080469" w:rsidRDefault="009A042C" w:rsidP="00080469">
      <w:pPr>
        <w:spacing w:line="360" w:lineRule="auto"/>
        <w:jc w:val="center"/>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19FD54E4" wp14:editId="73AA67F9">
            <wp:extent cx="4399472" cy="3305150"/>
            <wp:effectExtent l="0" t="0" r="127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4428370" cy="3326860"/>
                    </a:xfrm>
                    <a:prstGeom prst="rect">
                      <a:avLst/>
                    </a:prstGeom>
                  </pic:spPr>
                </pic:pic>
              </a:graphicData>
            </a:graphic>
          </wp:inline>
        </w:drawing>
      </w:r>
    </w:p>
    <w:p w14:paraId="63C5D81C" w14:textId="77777777" w:rsidR="009A042C" w:rsidRPr="00080469" w:rsidRDefault="009A042C" w:rsidP="00080469">
      <w:pPr>
        <w:spacing w:line="360" w:lineRule="auto"/>
        <w:jc w:val="center"/>
        <w:rPr>
          <w:rFonts w:ascii="Times New Roman" w:hAnsi="Times New Roman" w:cs="Times New Roman"/>
          <w:sz w:val="28"/>
          <w:szCs w:val="28"/>
        </w:rPr>
      </w:pPr>
    </w:p>
    <w:p w14:paraId="098719BA" w14:textId="7E1DB241" w:rsidR="009A042C" w:rsidRPr="00080469" w:rsidRDefault="009A042C" w:rsidP="00080469">
      <w:pPr>
        <w:spacing w:line="360" w:lineRule="auto"/>
        <w:rPr>
          <w:rFonts w:ascii="Times New Roman" w:hAnsi="Times New Roman" w:cs="Times New Roman"/>
          <w:sz w:val="28"/>
          <w:szCs w:val="28"/>
        </w:rPr>
      </w:pPr>
      <w:r w:rsidRPr="00080469">
        <w:rPr>
          <w:rFonts w:ascii="Times New Roman" w:hAnsi="Times New Roman" w:cs="Times New Roman"/>
          <w:sz w:val="28"/>
          <w:szCs w:val="28"/>
        </w:rPr>
        <w:t>It is also interesting to point out that the level that the flat is located at is also a determinant of the resale price. The average resale prices of flats located on each floor is shown below.</w:t>
      </w:r>
    </w:p>
    <w:p w14:paraId="12BEA8AC" w14:textId="3DC2CCBB" w:rsidR="009A042C" w:rsidRPr="00080469" w:rsidRDefault="009A042C" w:rsidP="00080469">
      <w:pPr>
        <w:spacing w:line="360" w:lineRule="auto"/>
        <w:rPr>
          <w:rFonts w:ascii="Times New Roman" w:hAnsi="Times New Roman" w:cs="Times New Roman"/>
          <w:sz w:val="28"/>
          <w:szCs w:val="28"/>
        </w:rPr>
      </w:pPr>
      <w:r w:rsidRPr="00080469">
        <w:rPr>
          <w:rFonts w:ascii="Times New Roman" w:hAnsi="Times New Roman" w:cs="Times New Roman"/>
          <w:noProof/>
          <w:sz w:val="28"/>
          <w:szCs w:val="28"/>
        </w:rPr>
        <w:drawing>
          <wp:inline distT="0" distB="0" distL="0" distR="0" wp14:anchorId="7534FA32" wp14:editId="0C6F4F52">
            <wp:extent cx="5524500" cy="4333875"/>
            <wp:effectExtent l="0" t="0" r="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524500" cy="4333875"/>
                    </a:xfrm>
                    <a:prstGeom prst="rect">
                      <a:avLst/>
                    </a:prstGeom>
                  </pic:spPr>
                </pic:pic>
              </a:graphicData>
            </a:graphic>
          </wp:inline>
        </w:drawing>
      </w:r>
    </w:p>
    <w:p w14:paraId="0BDB2215" w14:textId="41B548EE" w:rsidR="009A042C" w:rsidRPr="00080469" w:rsidRDefault="009A042C" w:rsidP="00080469">
      <w:pPr>
        <w:spacing w:line="360" w:lineRule="auto"/>
        <w:rPr>
          <w:rFonts w:ascii="Times New Roman" w:hAnsi="Times New Roman" w:cs="Times New Roman"/>
          <w:noProof/>
          <w:sz w:val="28"/>
          <w:szCs w:val="28"/>
        </w:rPr>
      </w:pPr>
      <w:r w:rsidRPr="00080469">
        <w:rPr>
          <w:rFonts w:ascii="Times New Roman" w:hAnsi="Times New Roman" w:cs="Times New Roman"/>
          <w:sz w:val="28"/>
          <w:szCs w:val="28"/>
        </w:rPr>
        <w:t xml:space="preserve">It can be concluded that flats on higher floors are more likely to sell for a higher price as compared to lower-level flats. Lastly, flat models are also concluded to </w:t>
      </w:r>
      <w:r w:rsidRPr="00080469">
        <w:rPr>
          <w:rFonts w:ascii="Times New Roman" w:hAnsi="Times New Roman" w:cs="Times New Roman"/>
          <w:sz w:val="28"/>
          <w:szCs w:val="28"/>
        </w:rPr>
        <w:lastRenderedPageBreak/>
        <w:t>be determinants of resale price of a flat based on the graph below.</w:t>
      </w:r>
      <w:r w:rsidRPr="00080469">
        <w:rPr>
          <w:rFonts w:ascii="Times New Roman" w:hAnsi="Times New Roman" w:cs="Times New Roman"/>
          <w:noProof/>
          <w:sz w:val="28"/>
          <w:szCs w:val="28"/>
        </w:rPr>
        <w:t xml:space="preserve"> </w:t>
      </w:r>
      <w:r w:rsidRPr="00080469">
        <w:rPr>
          <w:rFonts w:ascii="Times New Roman" w:hAnsi="Times New Roman" w:cs="Times New Roman"/>
          <w:noProof/>
          <w:sz w:val="28"/>
          <w:szCs w:val="28"/>
        </w:rPr>
        <w:drawing>
          <wp:inline distT="0" distB="0" distL="0" distR="0" wp14:anchorId="26D6D01D" wp14:editId="6E15FFCC">
            <wp:extent cx="5731510" cy="3899535"/>
            <wp:effectExtent l="0" t="0" r="2540"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a:stretch>
                      <a:fillRect/>
                    </a:stretch>
                  </pic:blipFill>
                  <pic:spPr>
                    <a:xfrm>
                      <a:off x="0" y="0"/>
                      <a:ext cx="5731510" cy="3899535"/>
                    </a:xfrm>
                    <a:prstGeom prst="rect">
                      <a:avLst/>
                    </a:prstGeom>
                  </pic:spPr>
                </pic:pic>
              </a:graphicData>
            </a:graphic>
          </wp:inline>
        </w:drawing>
      </w:r>
    </w:p>
    <w:p w14:paraId="5A94E443" w14:textId="2BB8C132" w:rsidR="009A042C" w:rsidRPr="00080469" w:rsidRDefault="009A042C" w:rsidP="00080469">
      <w:pPr>
        <w:spacing w:line="360" w:lineRule="auto"/>
        <w:rPr>
          <w:rFonts w:ascii="Times New Roman" w:hAnsi="Times New Roman" w:cs="Times New Roman"/>
          <w:b/>
          <w:bCs/>
          <w:noProof/>
          <w:sz w:val="28"/>
          <w:szCs w:val="28"/>
          <w:u w:val="single"/>
        </w:rPr>
      </w:pPr>
      <w:r w:rsidRPr="00080469">
        <w:rPr>
          <w:rFonts w:ascii="Times New Roman" w:hAnsi="Times New Roman" w:cs="Times New Roman"/>
          <w:b/>
          <w:bCs/>
          <w:noProof/>
          <w:sz w:val="28"/>
          <w:szCs w:val="28"/>
          <w:u w:val="single"/>
        </w:rPr>
        <w:t>Feature Selction:</w:t>
      </w:r>
    </w:p>
    <w:p w14:paraId="2F1C03E6" w14:textId="2BD6666F" w:rsidR="009A042C" w:rsidRDefault="009A042C" w:rsidP="00080469">
      <w:pPr>
        <w:spacing w:line="360" w:lineRule="auto"/>
        <w:rPr>
          <w:rFonts w:ascii="Times New Roman" w:hAnsi="Times New Roman" w:cs="Times New Roman"/>
          <w:noProof/>
          <w:sz w:val="28"/>
          <w:szCs w:val="28"/>
        </w:rPr>
      </w:pPr>
      <w:r w:rsidRPr="00080469">
        <w:rPr>
          <w:rFonts w:ascii="Times New Roman" w:hAnsi="Times New Roman" w:cs="Times New Roman"/>
          <w:noProof/>
          <w:sz w:val="28"/>
          <w:szCs w:val="28"/>
        </w:rPr>
        <w:t xml:space="preserve">Before we train and test our models, we must choose our </w:t>
      </w:r>
      <w:r w:rsidR="00080469" w:rsidRPr="00080469">
        <w:rPr>
          <w:rFonts w:ascii="Times New Roman" w:hAnsi="Times New Roman" w:cs="Times New Roman"/>
          <w:noProof/>
          <w:sz w:val="28"/>
          <w:szCs w:val="28"/>
        </w:rPr>
        <w:t xml:space="preserve">features to be used in our model. Based on the correlation matrix below, we can identify two pairs sof highly correlated columns. “mn_storey” and “max_storey”, and “lease_commence_date” and “remaining_lease_months”. Since both these pairs are perfectly correlated with a corerlation factor of 1, I have chose to drop “max_storey” and “lease_commence_date” out as factors to prevent multicolinearity issues. Thus our final dataset that will be used to train and test the models will contain 7 independent varibales and 1 dependent variable. </w:t>
      </w:r>
    </w:p>
    <w:p w14:paraId="6EFA193B" w14:textId="77777777" w:rsidR="00080469" w:rsidRDefault="00080469" w:rsidP="00080469">
      <w:pPr>
        <w:spacing w:line="360" w:lineRule="auto"/>
        <w:rPr>
          <w:rFonts w:ascii="Times New Roman" w:hAnsi="Times New Roman" w:cs="Times New Roman"/>
          <w:noProof/>
          <w:sz w:val="28"/>
          <w:szCs w:val="28"/>
        </w:rPr>
      </w:pPr>
    </w:p>
    <w:p w14:paraId="1DF37969" w14:textId="46A8735E" w:rsidR="00080469" w:rsidRDefault="00080469" w:rsidP="00080469">
      <w:pPr>
        <w:spacing w:line="360" w:lineRule="auto"/>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Training &amp; Testing of Models:</w:t>
      </w:r>
    </w:p>
    <w:p w14:paraId="18932E98" w14:textId="34234246" w:rsidR="00080469" w:rsidRDefault="00080469" w:rsidP="00080469">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I have decided to go for a 80/20 split on the final dataset and have went to develop two models, a linear regression model and a decision tree model. The </w:t>
      </w:r>
      <w:r>
        <w:rPr>
          <w:rFonts w:ascii="Times New Roman" w:hAnsi="Times New Roman" w:cs="Times New Roman"/>
          <w:noProof/>
          <w:sz w:val="28"/>
          <w:szCs w:val="28"/>
        </w:rPr>
        <w:lastRenderedPageBreak/>
        <w:t xml:space="preserve">dataset was one-hot encoded to take into account the categorical variables in the final dataset and both models were trained and tested on the same test and train sets to compare the accuracy and results. The root mean square error and the R-Square score of both models are shown below. </w:t>
      </w:r>
    </w:p>
    <w:tbl>
      <w:tblPr>
        <w:tblStyle w:val="TableGrid"/>
        <w:tblW w:w="9106" w:type="dxa"/>
        <w:tblLook w:val="04A0" w:firstRow="1" w:lastRow="0" w:firstColumn="1" w:lastColumn="0" w:noHBand="0" w:noVBand="1"/>
      </w:tblPr>
      <w:tblGrid>
        <w:gridCol w:w="3035"/>
        <w:gridCol w:w="3035"/>
        <w:gridCol w:w="3036"/>
      </w:tblGrid>
      <w:tr w:rsidR="00080469" w14:paraId="66061BD4" w14:textId="77777777" w:rsidTr="00CD29B8">
        <w:trPr>
          <w:trHeight w:val="363"/>
        </w:trPr>
        <w:tc>
          <w:tcPr>
            <w:tcW w:w="3035" w:type="dxa"/>
          </w:tcPr>
          <w:p w14:paraId="58220264" w14:textId="77777777" w:rsidR="00080469" w:rsidRPr="00CD29B8" w:rsidRDefault="00080469" w:rsidP="00CD29B8">
            <w:pPr>
              <w:spacing w:line="360" w:lineRule="auto"/>
              <w:jc w:val="center"/>
              <w:rPr>
                <w:rFonts w:ascii="Times New Roman" w:hAnsi="Times New Roman" w:cs="Times New Roman"/>
                <w:sz w:val="28"/>
                <w:szCs w:val="28"/>
              </w:rPr>
            </w:pPr>
          </w:p>
        </w:tc>
        <w:tc>
          <w:tcPr>
            <w:tcW w:w="3035" w:type="dxa"/>
          </w:tcPr>
          <w:p w14:paraId="2BC2A1DA" w14:textId="2DB79D07" w:rsidR="00080469" w:rsidRPr="00CD29B8" w:rsidRDefault="00080469" w:rsidP="00CD29B8">
            <w:pPr>
              <w:spacing w:line="360" w:lineRule="auto"/>
              <w:jc w:val="center"/>
              <w:rPr>
                <w:rFonts w:ascii="Times New Roman" w:hAnsi="Times New Roman" w:cs="Times New Roman"/>
                <w:b/>
                <w:bCs/>
                <w:sz w:val="28"/>
                <w:szCs w:val="28"/>
              </w:rPr>
            </w:pPr>
            <w:r w:rsidRPr="00CD29B8">
              <w:rPr>
                <w:rFonts w:ascii="Times New Roman" w:hAnsi="Times New Roman" w:cs="Times New Roman"/>
                <w:b/>
                <w:bCs/>
                <w:sz w:val="28"/>
                <w:szCs w:val="28"/>
              </w:rPr>
              <w:t>RMSE</w:t>
            </w:r>
          </w:p>
        </w:tc>
        <w:tc>
          <w:tcPr>
            <w:tcW w:w="3036" w:type="dxa"/>
          </w:tcPr>
          <w:p w14:paraId="64C7F4C5" w14:textId="1401F8FC" w:rsidR="00080469" w:rsidRPr="00CD29B8" w:rsidRDefault="00080469" w:rsidP="00CD29B8">
            <w:pPr>
              <w:spacing w:line="360" w:lineRule="auto"/>
              <w:jc w:val="center"/>
              <w:rPr>
                <w:rFonts w:ascii="Times New Roman" w:hAnsi="Times New Roman" w:cs="Times New Roman"/>
                <w:b/>
                <w:bCs/>
                <w:sz w:val="28"/>
                <w:szCs w:val="28"/>
              </w:rPr>
            </w:pPr>
            <w:r w:rsidRPr="00CD29B8">
              <w:rPr>
                <w:rFonts w:ascii="Times New Roman" w:hAnsi="Times New Roman" w:cs="Times New Roman"/>
                <w:b/>
                <w:bCs/>
                <w:sz w:val="28"/>
                <w:szCs w:val="28"/>
              </w:rPr>
              <w:t>R^2</w:t>
            </w:r>
          </w:p>
        </w:tc>
      </w:tr>
      <w:tr w:rsidR="00080469" w14:paraId="286E30E6" w14:textId="77777777" w:rsidTr="00CD29B8">
        <w:trPr>
          <w:trHeight w:val="604"/>
        </w:trPr>
        <w:tc>
          <w:tcPr>
            <w:tcW w:w="3035" w:type="dxa"/>
          </w:tcPr>
          <w:p w14:paraId="1366944C" w14:textId="481CAC09" w:rsidR="00080469" w:rsidRPr="00CD29B8" w:rsidRDefault="00080469" w:rsidP="00CD29B8">
            <w:pPr>
              <w:spacing w:line="360" w:lineRule="auto"/>
              <w:jc w:val="center"/>
              <w:rPr>
                <w:rFonts w:ascii="Times New Roman" w:hAnsi="Times New Roman" w:cs="Times New Roman"/>
                <w:b/>
                <w:bCs/>
                <w:sz w:val="28"/>
                <w:szCs w:val="28"/>
              </w:rPr>
            </w:pPr>
            <w:r w:rsidRPr="00CD29B8">
              <w:rPr>
                <w:rFonts w:ascii="Times New Roman" w:hAnsi="Times New Roman" w:cs="Times New Roman"/>
                <w:b/>
                <w:bCs/>
                <w:sz w:val="28"/>
                <w:szCs w:val="28"/>
              </w:rPr>
              <w:t>Linear Regression</w:t>
            </w:r>
          </w:p>
        </w:tc>
        <w:tc>
          <w:tcPr>
            <w:tcW w:w="3035" w:type="dxa"/>
          </w:tcPr>
          <w:p w14:paraId="6153D9E2" w14:textId="433C6CB7" w:rsidR="00080469" w:rsidRPr="00CD29B8" w:rsidRDefault="00CD29B8" w:rsidP="00CD29B8">
            <w:pPr>
              <w:pStyle w:val="HTMLPreformatted"/>
              <w:shd w:val="clear" w:color="auto" w:fill="FFFFFF"/>
              <w:wordWrap w:val="0"/>
              <w:jc w:val="center"/>
              <w:textAlignment w:val="baseline"/>
              <w:rPr>
                <w:rFonts w:ascii="Times New Roman" w:hAnsi="Times New Roman" w:cs="Times New Roman"/>
                <w:color w:val="000000"/>
                <w:sz w:val="28"/>
                <w:szCs w:val="28"/>
              </w:rPr>
            </w:pPr>
            <w:r w:rsidRPr="00CD29B8">
              <w:rPr>
                <w:rFonts w:ascii="Times New Roman" w:hAnsi="Times New Roman" w:cs="Times New Roman"/>
                <w:color w:val="000000"/>
                <w:sz w:val="28"/>
                <w:szCs w:val="28"/>
              </w:rPr>
              <w:t>58370.40</w:t>
            </w:r>
          </w:p>
        </w:tc>
        <w:tc>
          <w:tcPr>
            <w:tcW w:w="3036" w:type="dxa"/>
          </w:tcPr>
          <w:p w14:paraId="68DAAEBB" w14:textId="002370CA" w:rsidR="00080469" w:rsidRPr="00CD29B8" w:rsidRDefault="00CD29B8" w:rsidP="00CD29B8">
            <w:pPr>
              <w:pStyle w:val="HTMLPreformatted"/>
              <w:shd w:val="clear" w:color="auto" w:fill="FFFFFF"/>
              <w:wordWrap w:val="0"/>
              <w:jc w:val="center"/>
              <w:textAlignment w:val="baseline"/>
              <w:rPr>
                <w:rFonts w:ascii="Times New Roman" w:hAnsi="Times New Roman" w:cs="Times New Roman"/>
                <w:color w:val="000000"/>
                <w:sz w:val="28"/>
                <w:szCs w:val="28"/>
              </w:rPr>
            </w:pPr>
            <w:r w:rsidRPr="00CD29B8">
              <w:rPr>
                <w:rFonts w:ascii="Times New Roman" w:hAnsi="Times New Roman" w:cs="Times New Roman"/>
                <w:color w:val="000000"/>
                <w:sz w:val="28"/>
                <w:szCs w:val="28"/>
              </w:rPr>
              <w:t>0.88</w:t>
            </w:r>
          </w:p>
        </w:tc>
      </w:tr>
      <w:tr w:rsidR="00080469" w14:paraId="78274AEB" w14:textId="77777777" w:rsidTr="00CD29B8">
        <w:trPr>
          <w:trHeight w:val="305"/>
        </w:trPr>
        <w:tc>
          <w:tcPr>
            <w:tcW w:w="3035" w:type="dxa"/>
          </w:tcPr>
          <w:p w14:paraId="2656AFCA" w14:textId="3C900A6B" w:rsidR="00080469" w:rsidRPr="00CD29B8" w:rsidRDefault="00080469" w:rsidP="00CD29B8">
            <w:pPr>
              <w:spacing w:line="360" w:lineRule="auto"/>
              <w:jc w:val="center"/>
              <w:rPr>
                <w:rFonts w:ascii="Times New Roman" w:hAnsi="Times New Roman" w:cs="Times New Roman"/>
                <w:b/>
                <w:bCs/>
                <w:sz w:val="28"/>
                <w:szCs w:val="28"/>
              </w:rPr>
            </w:pPr>
            <w:r w:rsidRPr="00CD29B8">
              <w:rPr>
                <w:rFonts w:ascii="Times New Roman" w:hAnsi="Times New Roman" w:cs="Times New Roman"/>
                <w:b/>
                <w:bCs/>
                <w:sz w:val="28"/>
                <w:szCs w:val="28"/>
              </w:rPr>
              <w:t>Decision Tree</w:t>
            </w:r>
          </w:p>
        </w:tc>
        <w:tc>
          <w:tcPr>
            <w:tcW w:w="3035" w:type="dxa"/>
          </w:tcPr>
          <w:p w14:paraId="66A28FC1" w14:textId="6F8E5AC0" w:rsidR="00080469" w:rsidRPr="00CD29B8" w:rsidRDefault="00CD29B8" w:rsidP="00CD2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kern w:val="0"/>
                <w:sz w:val="28"/>
                <w:szCs w:val="28"/>
                <w:lang w:eastAsia="en-SG"/>
                <w14:ligatures w14:val="none"/>
              </w:rPr>
            </w:pPr>
            <w:r>
              <w:rPr>
                <w:rFonts w:ascii="Times New Roman" w:eastAsia="Times New Roman" w:hAnsi="Times New Roman" w:cs="Times New Roman"/>
                <w:color w:val="000000"/>
                <w:kern w:val="0"/>
                <w:sz w:val="28"/>
                <w:szCs w:val="28"/>
                <w:lang w:eastAsia="en-SG"/>
                <w14:ligatures w14:val="none"/>
              </w:rPr>
              <w:t>49995.44</w:t>
            </w:r>
          </w:p>
        </w:tc>
        <w:tc>
          <w:tcPr>
            <w:tcW w:w="3036" w:type="dxa"/>
          </w:tcPr>
          <w:p w14:paraId="0571C1DF" w14:textId="49954E23" w:rsidR="00080469" w:rsidRPr="00CD29B8" w:rsidRDefault="00080469" w:rsidP="00CD29B8">
            <w:pPr>
              <w:pStyle w:val="HTMLPreformatted"/>
              <w:shd w:val="clear" w:color="auto" w:fill="FFFFFF"/>
              <w:wordWrap w:val="0"/>
              <w:jc w:val="center"/>
              <w:textAlignment w:val="baseline"/>
              <w:rPr>
                <w:rFonts w:ascii="Times New Roman" w:hAnsi="Times New Roman" w:cs="Times New Roman"/>
                <w:color w:val="000000"/>
                <w:sz w:val="28"/>
                <w:szCs w:val="28"/>
              </w:rPr>
            </w:pPr>
            <w:r w:rsidRPr="00CD29B8">
              <w:rPr>
                <w:rFonts w:ascii="Times New Roman" w:hAnsi="Times New Roman" w:cs="Times New Roman"/>
                <w:color w:val="000000"/>
                <w:sz w:val="28"/>
                <w:szCs w:val="28"/>
              </w:rPr>
              <w:t>0.92</w:t>
            </w:r>
          </w:p>
        </w:tc>
      </w:tr>
    </w:tbl>
    <w:p w14:paraId="1D2709C9" w14:textId="77777777" w:rsidR="00080469" w:rsidRDefault="00080469" w:rsidP="00080469">
      <w:pPr>
        <w:spacing w:line="360" w:lineRule="auto"/>
        <w:rPr>
          <w:rFonts w:ascii="Times New Roman" w:hAnsi="Times New Roman" w:cs="Times New Roman"/>
          <w:sz w:val="28"/>
          <w:szCs w:val="28"/>
        </w:rPr>
      </w:pPr>
    </w:p>
    <w:p w14:paraId="31BD9ED8" w14:textId="7B18DC9A" w:rsidR="00CD29B8" w:rsidRDefault="00CD29B8" w:rsidP="00080469">
      <w:pPr>
        <w:spacing w:line="360" w:lineRule="auto"/>
        <w:rPr>
          <w:rFonts w:ascii="Times New Roman" w:hAnsi="Times New Roman" w:cs="Times New Roman"/>
          <w:sz w:val="28"/>
          <w:szCs w:val="28"/>
        </w:rPr>
      </w:pPr>
      <w:r>
        <w:rPr>
          <w:rFonts w:ascii="Times New Roman" w:hAnsi="Times New Roman" w:cs="Times New Roman"/>
          <w:sz w:val="28"/>
          <w:szCs w:val="28"/>
        </w:rPr>
        <w:t xml:space="preserve">The decision tree model slightly outperforms the linear regression model with a RMSE of $49995.44 and a R^2 Score of 0.92. Therefore, the decision tree model should be used for a more accurate estimation of resale flat prices. </w:t>
      </w:r>
    </w:p>
    <w:p w14:paraId="73B26A9B" w14:textId="77777777" w:rsidR="00CD29B8" w:rsidRDefault="00CD29B8" w:rsidP="00080469">
      <w:pPr>
        <w:spacing w:line="360" w:lineRule="auto"/>
        <w:rPr>
          <w:rFonts w:ascii="Times New Roman" w:hAnsi="Times New Roman" w:cs="Times New Roman"/>
          <w:sz w:val="28"/>
          <w:szCs w:val="28"/>
        </w:rPr>
      </w:pPr>
    </w:p>
    <w:p w14:paraId="7B00B8FF" w14:textId="2BE1E1B4" w:rsidR="00CD29B8" w:rsidRDefault="00CD29B8" w:rsidP="00080469">
      <w:pPr>
        <w:spacing w:line="360" w:lineRule="auto"/>
        <w:rPr>
          <w:rFonts w:ascii="Times New Roman" w:hAnsi="Times New Roman" w:cs="Times New Roman"/>
          <w:sz w:val="28"/>
          <w:szCs w:val="28"/>
        </w:rPr>
      </w:pPr>
      <w:r>
        <w:rPr>
          <w:rFonts w:ascii="Times New Roman" w:hAnsi="Times New Roman" w:cs="Times New Roman"/>
          <w:b/>
          <w:bCs/>
          <w:sz w:val="28"/>
          <w:szCs w:val="28"/>
          <w:u w:val="single"/>
        </w:rPr>
        <w:t>Final Conclusion:</w:t>
      </w:r>
    </w:p>
    <w:p w14:paraId="76C38B35" w14:textId="03E9B5F9" w:rsidR="00CD29B8" w:rsidRPr="00CD29B8" w:rsidRDefault="00CD29B8" w:rsidP="00080469">
      <w:pPr>
        <w:spacing w:line="360" w:lineRule="auto"/>
        <w:rPr>
          <w:rFonts w:ascii="Times New Roman" w:hAnsi="Times New Roman" w:cs="Times New Roman"/>
          <w:sz w:val="28"/>
          <w:szCs w:val="28"/>
        </w:rPr>
      </w:pPr>
      <w:r>
        <w:rPr>
          <w:rFonts w:ascii="Times New Roman" w:hAnsi="Times New Roman" w:cs="Times New Roman"/>
          <w:sz w:val="28"/>
          <w:szCs w:val="28"/>
        </w:rPr>
        <w:t xml:space="preserve">Despite the high accuracy on the model, there are a multitude of other factors that could affect a flat’s resale price that are not recorded in the original dataset. Certain ways that could be used to improve on the accuracy of the model would be to determine the distance from the flat to the nearest bus station using geolocation APIs as convenience of transport is a huge factor when determining resale prices of flats. Intangible factors that cannot be recorded down such as condition of the house are key to determining a resale price for a flat as well. Therefore, the estimation should be used in conjunction with a visit down to the house and not used solely on its own. </w:t>
      </w:r>
    </w:p>
    <w:p w14:paraId="41873569" w14:textId="77777777" w:rsidR="00CD29B8" w:rsidRPr="00080469" w:rsidRDefault="00CD29B8" w:rsidP="00080469">
      <w:pPr>
        <w:spacing w:line="360" w:lineRule="auto"/>
        <w:rPr>
          <w:rFonts w:ascii="Times New Roman" w:hAnsi="Times New Roman" w:cs="Times New Roman"/>
          <w:sz w:val="28"/>
          <w:szCs w:val="28"/>
        </w:rPr>
      </w:pPr>
    </w:p>
    <w:sectPr w:rsidR="00CD29B8" w:rsidRPr="00080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EB"/>
    <w:rsid w:val="00070B48"/>
    <w:rsid w:val="00080469"/>
    <w:rsid w:val="00097B87"/>
    <w:rsid w:val="008271EB"/>
    <w:rsid w:val="009A042C"/>
    <w:rsid w:val="009F58FF"/>
    <w:rsid w:val="00CD29B8"/>
    <w:rsid w:val="00D07F0A"/>
    <w:rsid w:val="00D87E78"/>
    <w:rsid w:val="00DB373A"/>
    <w:rsid w:val="00DD3D4D"/>
    <w:rsid w:val="00F83B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309E"/>
  <w15:chartTrackingRefBased/>
  <w15:docId w15:val="{39369F5D-9B44-4D24-884A-157726A3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080469"/>
    <w:rPr>
      <w:rFonts w:ascii="Courier New" w:eastAsia="Times New Roman" w:hAnsi="Courier New" w:cs="Courier New"/>
      <w:kern w:val="0"/>
      <w:sz w:val="20"/>
      <w:szCs w:val="2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0064">
      <w:bodyDiv w:val="1"/>
      <w:marLeft w:val="0"/>
      <w:marRight w:val="0"/>
      <w:marTop w:val="0"/>
      <w:marBottom w:val="0"/>
      <w:divBdr>
        <w:top w:val="none" w:sz="0" w:space="0" w:color="auto"/>
        <w:left w:val="none" w:sz="0" w:space="0" w:color="auto"/>
        <w:bottom w:val="none" w:sz="0" w:space="0" w:color="auto"/>
        <w:right w:val="none" w:sz="0" w:space="0" w:color="auto"/>
      </w:divBdr>
    </w:div>
    <w:div w:id="506599014">
      <w:bodyDiv w:val="1"/>
      <w:marLeft w:val="0"/>
      <w:marRight w:val="0"/>
      <w:marTop w:val="0"/>
      <w:marBottom w:val="0"/>
      <w:divBdr>
        <w:top w:val="none" w:sz="0" w:space="0" w:color="auto"/>
        <w:left w:val="none" w:sz="0" w:space="0" w:color="auto"/>
        <w:bottom w:val="none" w:sz="0" w:space="0" w:color="auto"/>
        <w:right w:val="none" w:sz="0" w:space="0" w:color="auto"/>
      </w:divBdr>
    </w:div>
    <w:div w:id="706374995">
      <w:bodyDiv w:val="1"/>
      <w:marLeft w:val="0"/>
      <w:marRight w:val="0"/>
      <w:marTop w:val="0"/>
      <w:marBottom w:val="0"/>
      <w:divBdr>
        <w:top w:val="none" w:sz="0" w:space="0" w:color="auto"/>
        <w:left w:val="none" w:sz="0" w:space="0" w:color="auto"/>
        <w:bottom w:val="none" w:sz="0" w:space="0" w:color="auto"/>
        <w:right w:val="none" w:sz="0" w:space="0" w:color="auto"/>
      </w:divBdr>
    </w:div>
    <w:div w:id="16341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BRYAN#</dc:creator>
  <cp:keywords/>
  <dc:description/>
  <cp:lastModifiedBy>#TEO BRYAN#</cp:lastModifiedBy>
  <cp:revision>2</cp:revision>
  <dcterms:created xsi:type="dcterms:W3CDTF">2023-04-11T06:55:00Z</dcterms:created>
  <dcterms:modified xsi:type="dcterms:W3CDTF">2023-04-11T08:58:00Z</dcterms:modified>
</cp:coreProperties>
</file>