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2023-04-05</w:t>
      </w:r>
    </w:p>
    <w:bookmarkStart w:id="20" w:name="type-1-parameter-estimators"/>
    <w:p>
      <w:pPr>
        <w:pStyle w:val="Heading3"/>
      </w:pPr>
      <w:r>
        <w:t xml:space="preserve">Type 1: Parameter Estimators</w:t>
      </w:r>
    </w:p>
    <w:p>
      <w:pPr>
        <w:pStyle w:val="FirstParagraph"/>
      </w:pPr>
      <w:r>
        <w:rPr>
          <w:bCs/>
          <w:b/>
        </w:rPr>
        <w:t xml:space="preserve">Problem 1</w:t>
      </w:r>
      <w:r>
        <w:t xml:space="preserve"> </w:t>
      </w:r>
      <w:r>
        <w:t xml:space="preserve">(Course 120 Study Note 120-82-94 Question 11)</w:t>
      </w:r>
    </w:p>
    <w:p>
      <w:pPr>
        <w:pStyle w:val="BodyText"/>
      </w:pPr>
      <w:r>
        <w:t xml:space="preserve">An automobile insurance company wants to use gender 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if female 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t>f</m:t>
        </m:r>
        <m:r>
          <m:t>m</m:t>
        </m:r>
        <m:r>
          <m:t>a</m:t>
        </m:r>
        <m:r>
          <m:t>l</m:t>
        </m:r>
        <m:r>
          <m:t>e</m:t>
        </m:r>
      </m:oMath>
      <w:r>
        <w:t xml:space="preserve">) and traffic penalty point (</w:t>
      </w:r>
      <m:oMath>
        <m:r>
          <m:t>x</m:t>
        </m:r>
        <m:r>
          <m:rPr>
            <m:sty m:val="p"/>
          </m:rPr>
          <m:t>)</m:t>
        </m:r>
        <m:r>
          <m:t>2</m:t>
        </m:r>
      </m:oMath>
      <w:r>
        <w:t xml:space="preserve">) to predict the number of claims (</w:t>
      </w:r>
      <m:oMath>
        <m:r>
          <m:t>y</m:t>
        </m:r>
      </m:oMath>
      <w:r>
        <w:t xml:space="preserve">). The observed values of these variables for a sample of six motorists are given by: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Motorist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You are using the following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6</m:t>
          </m:r>
        </m:oMath>
      </m:oMathPara>
    </w:p>
    <w:p>
      <w:pPr>
        <w:pStyle w:val="FirstParagraph"/>
      </w:pPr>
      <w:r>
        <w:t xml:space="preserve">You have determine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8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-0.25</w:t>
      </w:r>
    </w:p>
    <w:p>
      <w:pPr>
        <w:numPr>
          <w:ilvl w:val="0"/>
          <w:numId w:val="1001"/>
        </w:numPr>
        <w:pStyle w:val="Compact"/>
      </w:pPr>
      <w:r>
        <w:t xml:space="preserve">0.25</w:t>
      </w:r>
    </w:p>
    <w:p>
      <w:pPr>
        <w:numPr>
          <w:ilvl w:val="0"/>
          <w:numId w:val="1001"/>
        </w:numPr>
        <w:pStyle w:val="Compact"/>
      </w:pPr>
      <w:r>
        <w:t xml:space="preserve">1.25</w:t>
      </w:r>
    </w:p>
    <w:p>
      <w:pPr>
        <w:numPr>
          <w:ilvl w:val="0"/>
          <w:numId w:val="1001"/>
        </w:numPr>
        <w:pStyle w:val="Compact"/>
      </w:pPr>
      <w:r>
        <w:t xml:space="preserve">2.00</w:t>
      </w:r>
    </w:p>
    <w:p>
      <w:pPr>
        <w:numPr>
          <w:ilvl w:val="0"/>
          <w:numId w:val="1001"/>
        </w:numPr>
        <w:pStyle w:val="Compact"/>
      </w:pPr>
      <w:r>
        <w:t xml:space="preserve">4.25</w:t>
      </w:r>
    </w:p>
    <w:p>
      <w:pPr>
        <w:pStyle w:val="FirstParagraph"/>
      </w:pPr>
      <w:r>
        <w:rPr>
          <w:bCs/>
          <w:b/>
        </w:rPr>
        <w:t xml:space="preserve">Problem 2</w:t>
      </w:r>
      <w:r>
        <w:t xml:space="preserve"> </w:t>
      </w:r>
      <w:r>
        <w:t xml:space="preserve">(Course 120 Study Note 120-10-90 Question 19)</w:t>
      </w:r>
    </w:p>
    <w:p>
      <w:pPr>
        <w:pStyle w:val="BodyText"/>
      </w:pPr>
      <w:r>
        <w:t xml:space="preserve">You are performing a multiple regression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You have obtain the following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</w:p>
    <w:p>
      <w:pPr>
        <w:numPr>
          <w:ilvl w:val="0"/>
          <w:numId w:val="1002"/>
        </w:numPr>
        <w:pStyle w:val="Compact"/>
      </w:pPr>
      <w:r>
        <w:t xml:space="preserve">3.5</w:t>
      </w:r>
    </w:p>
    <w:p>
      <w:pPr>
        <w:numPr>
          <w:ilvl w:val="0"/>
          <w:numId w:val="1002"/>
        </w:numPr>
        <w:pStyle w:val="Compact"/>
      </w:pPr>
      <w:r>
        <w:t xml:space="preserve">4.0</w:t>
      </w:r>
    </w:p>
    <w:p>
      <w:pPr>
        <w:numPr>
          <w:ilvl w:val="0"/>
          <w:numId w:val="1002"/>
        </w:numPr>
        <w:pStyle w:val="Compact"/>
      </w:pPr>
      <w:r>
        <w:t xml:space="preserve">4.5</w:t>
      </w:r>
    </w:p>
    <w:p>
      <w:pPr>
        <w:numPr>
          <w:ilvl w:val="0"/>
          <w:numId w:val="1002"/>
        </w:numPr>
        <w:pStyle w:val="Compact"/>
      </w:pPr>
      <w:r>
        <w:t xml:space="preserve">5.0</w:t>
      </w:r>
    </w:p>
    <w:p>
      <w:pPr>
        <w:numPr>
          <w:ilvl w:val="0"/>
          <w:numId w:val="1002"/>
        </w:numPr>
        <w:pStyle w:val="Compact"/>
      </w:pPr>
      <w:r>
        <w:t xml:space="preserve">5.5</w:t>
      </w:r>
    </w:p>
    <w:bookmarkEnd w:id="20"/>
    <w:bookmarkStart w:id="22" w:name="Xe770993c8222388db660549bc1ab23e6ee2bb5a"/>
    <w:p>
      <w:pPr>
        <w:pStyle w:val="Heading3"/>
      </w:pPr>
      <w:r>
        <w:t xml:space="preserve">Type 2: Inference (Testing, prediction intervals…)</w:t>
      </w:r>
    </w:p>
    <w:bookmarkStart w:id="21" w:name="f-test-and-reduced-models"/>
    <w:p>
      <w:pPr>
        <w:pStyle w:val="Heading4"/>
      </w:pPr>
      <w:r>
        <w:t xml:space="preserve">F-test, and reduced models</w:t>
      </w:r>
    </w:p>
    <w:p>
      <w:pPr>
        <w:pStyle w:val="FirstParagraph"/>
      </w:pPr>
      <w:r>
        <w:rPr>
          <w:bCs/>
          <w:b/>
        </w:rPr>
        <w:t xml:space="preserve">Problem 3</w:t>
      </w:r>
      <w:r>
        <w:t xml:space="preserve"> </w:t>
      </w:r>
      <w:r>
        <w:t xml:space="preserve">(CAS Exam ST Spring 2016 Question 22)</w:t>
      </w:r>
    </w:p>
    <w:p>
      <w:pPr>
        <w:pStyle w:val="BodyText"/>
      </w:pPr>
      <w:r>
        <w:t xml:space="preserve">The following two models were fit to 18 observations:</w:t>
      </w:r>
    </w:p>
    <w:p>
      <w:pPr>
        <w:pStyle w:val="BodyText"/>
      </w:pPr>
      <w:r>
        <w:t xml:space="preserve">Model 1: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ϵ</m:t>
        </m:r>
      </m:oMath>
      <w:r>
        <w:br/>
      </w:r>
      <w:r>
        <w:t xml:space="preserve">Model 2: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The result of the regression are: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 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</w:tbl>
    <w:p>
      <w:pPr>
        <w:pStyle w:val="BodyText"/>
      </w:pPr>
      <w:r>
        <w:t xml:space="preserve">Calculate the value of the F-statistics used to test the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Less than 1.30</w:t>
      </w:r>
    </w:p>
    <w:p>
      <w:pPr>
        <w:numPr>
          <w:ilvl w:val="0"/>
          <w:numId w:val="1003"/>
        </w:numPr>
        <w:pStyle w:val="Compact"/>
      </w:pPr>
      <w:r>
        <w:t xml:space="preserve">At least 1.30, but less than 1.40</w:t>
      </w:r>
    </w:p>
    <w:p>
      <w:pPr>
        <w:numPr>
          <w:ilvl w:val="0"/>
          <w:numId w:val="1003"/>
        </w:numPr>
        <w:pStyle w:val="Compact"/>
      </w:pPr>
      <w:r>
        <w:t xml:space="preserve">At least 1.40, but less than 1.50</w:t>
      </w:r>
    </w:p>
    <w:p>
      <w:pPr>
        <w:numPr>
          <w:ilvl w:val="0"/>
          <w:numId w:val="1003"/>
        </w:numPr>
        <w:pStyle w:val="Compact"/>
      </w:pPr>
      <w:r>
        <w:t xml:space="preserve">At least 1.50, but less than 1.60</w:t>
      </w:r>
    </w:p>
    <w:p>
      <w:pPr>
        <w:numPr>
          <w:ilvl w:val="0"/>
          <w:numId w:val="1003"/>
        </w:numPr>
        <w:pStyle w:val="Compact"/>
      </w:pPr>
      <w:r>
        <w:t xml:space="preserve">At least 1.60</w:t>
      </w:r>
    </w:p>
    <w:p>
      <w:pPr>
        <w:pStyle w:val="FirstParagraph"/>
      </w:pPr>
      <w:r>
        <w:rPr>
          <w:bCs/>
          <w:b/>
        </w:rPr>
        <w:t xml:space="preserve">Problem 4</w:t>
      </w:r>
      <w:r>
        <w:t xml:space="preserve"> </w:t>
      </w:r>
      <w:r>
        <w:t xml:space="preserve">(SOA Course)</w:t>
      </w:r>
    </w:p>
    <w:p>
      <w:pPr>
        <w:pStyle w:val="BodyText"/>
      </w:pPr>
      <w:r>
        <w:t xml:space="preserve">A professor ran an experiment in three sections of a psychology courses to show that the more digits in a number, the more difficult it is to remember. The following variables were used in a multiple regression:</w:t>
      </w:r>
    </w:p>
    <w:p>
      <w:pPr>
        <w:pStyle w:val="BodyText"/>
      </w:pPr>
      <w:r>
        <w:t xml:space="preserve">$x_1 = $ number of digits in the number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student was in section 1, 0 otherwise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student was in section 2, 0 otherwise</w:t>
      </w:r>
      <w:r>
        <w:t xml:space="preserve"> </w:t>
      </w:r>
      <w:r>
        <w:t xml:space="preserve">$y = $ percentage of students correctly remembering the number</w:t>
      </w:r>
    </w:p>
    <w:p>
      <w:pPr>
        <w:pStyle w:val="BodyText"/>
      </w:pPr>
      <w:r>
        <w:t xml:space="preserve">You are given</w:t>
      </w:r>
    </w:p>
    <w:p>
      <w:pPr>
        <w:numPr>
          <w:ilvl w:val="0"/>
          <w:numId w:val="1004"/>
        </w:numPr>
        <w:pStyle w:val="Compact"/>
      </w:pPr>
      <w:r>
        <w:t xml:space="preserve">A total of 42 students participated in the study</w:t>
      </w:r>
    </w:p>
    <w:p>
      <w:pPr>
        <w:numPr>
          <w:ilvl w:val="0"/>
          <w:numId w:val="1004"/>
        </w:numPr>
        <w:pStyle w:val="Compact"/>
      </w:pPr>
      <w:r>
        <w:t xml:space="preserve">The regression equation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was to fit the data and resulted in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0.940</m:t>
        </m:r>
      </m:oMath>
    </w:p>
    <w:p>
      <w:pPr>
        <w:numPr>
          <w:ilvl w:val="0"/>
          <w:numId w:val="1004"/>
        </w:numPr>
        <w:pStyle w:val="Compact"/>
      </w:pPr>
      <w:r>
        <w:t xml:space="preserve">A second regression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2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was to fit to the data and resulted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0.915</m:t>
        </m:r>
      </m:oMath>
    </w:p>
    <w:p>
      <w:pPr>
        <w:pStyle w:val="FirstParagraph"/>
      </w:pPr>
      <w:r>
        <w:t xml:space="preserve">Determine the F statistic used to test whether class section is significant variable.</w:t>
      </w:r>
    </w:p>
    <w:p>
      <w:pPr>
        <w:numPr>
          <w:ilvl w:val="0"/>
          <w:numId w:val="1005"/>
        </w:numPr>
        <w:pStyle w:val="Compact"/>
      </w:pPr>
      <w:r>
        <w:t xml:space="preserve">5.4</w:t>
      </w:r>
    </w:p>
    <w:p>
      <w:pPr>
        <w:numPr>
          <w:ilvl w:val="0"/>
          <w:numId w:val="1005"/>
        </w:numPr>
        <w:pStyle w:val="Compact"/>
      </w:pPr>
      <w:r>
        <w:t xml:space="preserve">7.3</w:t>
      </w:r>
    </w:p>
    <w:p>
      <w:pPr>
        <w:numPr>
          <w:ilvl w:val="0"/>
          <w:numId w:val="1005"/>
        </w:numPr>
        <w:pStyle w:val="Compact"/>
      </w:pPr>
      <w:r>
        <w:t xml:space="preserve">7.7</w:t>
      </w:r>
    </w:p>
    <w:p>
      <w:pPr>
        <w:numPr>
          <w:ilvl w:val="0"/>
          <w:numId w:val="1005"/>
        </w:numPr>
        <w:pStyle w:val="Compact"/>
      </w:pPr>
      <w:r>
        <w:t xml:space="preserve">7.9</w:t>
      </w:r>
    </w:p>
    <w:p>
      <w:pPr>
        <w:numPr>
          <w:ilvl w:val="0"/>
          <w:numId w:val="1005"/>
        </w:numPr>
        <w:pStyle w:val="Compact"/>
      </w:pPr>
      <w:r>
        <w:t xml:space="preserve">8.3</w:t>
      </w:r>
    </w:p>
    <w:p>
      <w:pPr>
        <w:pStyle w:val="FirstParagraph"/>
      </w:pPr>
      <w:r>
        <w:rPr>
          <w:bCs/>
          <w:b/>
        </w:rPr>
        <w:t xml:space="preserve">Problem 5</w:t>
      </w:r>
      <w:r>
        <w:t xml:space="preserve"> </w:t>
      </w:r>
      <w:r>
        <w:t xml:space="preserve">(SOA Course)</w:t>
      </w:r>
    </w:p>
    <w:p>
      <w:pPr>
        <w:pStyle w:val="BodyText"/>
      </w:pPr>
      <w:r>
        <w:t xml:space="preserve">You are determining the relationship of salary (</w:t>
      </w:r>
      <m:oMath>
        <m:r>
          <m:t>y</m:t>
        </m:r>
      </m:oMath>
      <w:r>
        <w:t xml:space="preserve">) to experience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 for both men (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 and woman (</w:t>
      </w:r>
      <m:oMath>
        <m:r>
          <m:t>x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). You fit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You are given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330.0117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You also fit the below model to the same observations.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You are given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315.0992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Determine the F-ratio to test whether the linear rellationship between salary and experience is identical for men and women.</w:t>
      </w:r>
    </w:p>
    <w:p>
      <w:pPr>
        <w:numPr>
          <w:ilvl w:val="0"/>
          <w:numId w:val="1006"/>
        </w:numPr>
        <w:pStyle w:val="Compact"/>
      </w:pPr>
      <w:r>
        <w:t xml:space="preserve">0.6</w:t>
      </w:r>
    </w:p>
    <w:p>
      <w:pPr>
        <w:numPr>
          <w:ilvl w:val="0"/>
          <w:numId w:val="1006"/>
        </w:numPr>
        <w:pStyle w:val="Compact"/>
      </w:pPr>
      <w:r>
        <w:t xml:space="preserve">2.0</w:t>
      </w:r>
    </w:p>
    <w:p>
      <w:pPr>
        <w:numPr>
          <w:ilvl w:val="0"/>
          <w:numId w:val="1006"/>
        </w:numPr>
        <w:pStyle w:val="Compact"/>
      </w:pPr>
      <w:r>
        <w:t xml:space="preserve">3.5</w:t>
      </w:r>
    </w:p>
    <w:p>
      <w:pPr>
        <w:numPr>
          <w:ilvl w:val="0"/>
          <w:numId w:val="1006"/>
        </w:numPr>
        <w:pStyle w:val="Compact"/>
      </w:pPr>
      <w:r>
        <w:t xml:space="preserve">4.1</w:t>
      </w:r>
    </w:p>
    <w:p>
      <w:pPr>
        <w:numPr>
          <w:ilvl w:val="0"/>
          <w:numId w:val="1006"/>
        </w:numPr>
        <w:pStyle w:val="Compact"/>
      </w:pPr>
      <w:r>
        <w:t xml:space="preserve">6.2</w:t>
      </w:r>
    </w:p>
    <w:p>
      <w:pPr>
        <w:pStyle w:val="FirstParagraph"/>
      </w:pPr>
      <w:r>
        <w:rPr>
          <w:bCs/>
          <w:b/>
        </w:rPr>
        <w:t xml:space="preserve">Problem 6</w:t>
      </w:r>
      <w:r>
        <w:t xml:space="preserve"> </w:t>
      </w:r>
      <w:r>
        <w:t xml:space="preserve">(SRM - Sample Question 19)</w:t>
      </w:r>
    </w:p>
    <w:p>
      <w:pPr>
        <w:pStyle w:val="BodyText"/>
      </w:pPr>
      <w:r>
        <w:t xml:space="preserve">The regression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is being investigated.</w:t>
      </w:r>
      <w:r>
        <w:t xml:space="preserve"> </w:t>
      </w:r>
      <w:r>
        <w:t xml:space="preserve">The following maximized log-likelihoods are obtained:</w:t>
      </w:r>
    </w:p>
    <w:p>
      <w:pPr>
        <w:numPr>
          <w:ilvl w:val="0"/>
          <w:numId w:val="1007"/>
        </w:numPr>
        <w:pStyle w:val="Compact"/>
      </w:pPr>
      <w:r>
        <w:t xml:space="preserve">Using only the intercept term: –1126.91</w:t>
      </w:r>
    </w:p>
    <w:p>
      <w:pPr>
        <w:numPr>
          <w:ilvl w:val="0"/>
          <w:numId w:val="1007"/>
        </w:numPr>
        <w:pStyle w:val="Compact"/>
      </w:pPr>
      <w:r>
        <w:t xml:space="preserve">Using only the intercept term,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: –1122.41</w:t>
      </w:r>
    </w:p>
    <w:p>
      <w:pPr>
        <w:numPr>
          <w:ilvl w:val="0"/>
          <w:numId w:val="1007"/>
        </w:numPr>
        <w:pStyle w:val="Compact"/>
      </w:pPr>
      <w:r>
        <w:t xml:space="preserve">Using all four terms: –1121.91</w:t>
      </w:r>
    </w:p>
    <w:p>
      <w:pPr>
        <w:pStyle w:val="FirstParagraph"/>
      </w:pPr>
      <w:r>
        <w:t xml:space="preserve">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being tested at the 5% significance level</w:t>
      </w:r>
      <w:r>
        <w:t xml:space="preserve"> </w:t>
      </w:r>
      <w:r>
        <w:t xml:space="preserve">using the likelihood ratio test.</w:t>
      </w:r>
    </w:p>
    <w:p>
      <w:pPr>
        <w:pStyle w:val="BodyText"/>
      </w:pPr>
      <w:r>
        <w:t xml:space="preserve">Determine which of the following is true.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1 and the hypothesis cannot be rejected.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9 and the hypothesis cannot be rejected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10 and the hypothesis cannot be rejected.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9 and the hypothesis should be rejected.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10 and the hypothesis should be rejected.</w:t>
      </w:r>
    </w:p>
    <w:p>
      <w:pPr>
        <w:pStyle w:val="FirstParagraph"/>
      </w:pPr>
      <w:r>
        <w:rPr>
          <w:bCs/>
          <w:b/>
        </w:rPr>
        <w:t xml:space="preserve">Problem 7</w:t>
      </w:r>
      <w:r>
        <w:t xml:space="preserve"> </w:t>
      </w:r>
      <w:r>
        <w:t xml:space="preserve">(SRM - Sample Question 24)</w:t>
      </w:r>
    </w:p>
    <w:p>
      <w:pPr>
        <w:pStyle w:val="BodyText"/>
      </w:pPr>
      <w:r>
        <w:t xml:space="preserve">Sarah performs a regression of the return on a mutual fund (</w:t>
      </w:r>
      <m:oMath>
        <m:r>
          <m:t>y</m:t>
        </m:r>
      </m:oMath>
      <w:r>
        <w:t xml:space="preserve">) on four predictors</w:t>
      </w:r>
      <w:r>
        <w:t xml:space="preserve"> </w:t>
      </w:r>
      <w:r>
        <w:t xml:space="preserve">plus an intercept. She uses monthly returns over 105 months.</w:t>
      </w:r>
      <w:r>
        <w:t xml:space="preserve"> </w:t>
      </w:r>
      <w:r>
        <w:t xml:space="preserve">Her software calculates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for the regression as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20.0</m:t>
        </m:r>
      </m:oMath>
      <w:r>
        <w:t xml:space="preserve">, but then it quits</w:t>
      </w:r>
      <w:r>
        <w:t xml:space="preserve"> </w:t>
      </w:r>
      <w:r>
        <w:t xml:space="preserve">working before it calculates the value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While she waits on hold with the help desk,</w:t>
      </w:r>
      <w:r>
        <w:t xml:space="preserve"> </w:t>
      </w:r>
      <w:r>
        <w:t xml:space="preserve">she tries to calculate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from the F-statistic.</w:t>
      </w:r>
    </w:p>
    <w:p>
      <w:pPr>
        <w:pStyle w:val="BodyText"/>
      </w:pPr>
      <w:r>
        <w:t xml:space="preserve">Determine which of the following statements about the attempted calculation is true.</w:t>
      </w:r>
    </w:p>
    <w:p>
      <w:pPr>
        <w:numPr>
          <w:ilvl w:val="0"/>
          <w:numId w:val="1009"/>
        </w:numPr>
        <w:pStyle w:val="Compact"/>
      </w:pPr>
      <w:r>
        <w:t xml:space="preserve">There is insufficient information, but it could be calculated if she had the value of</w:t>
      </w:r>
      <w:r>
        <w:t xml:space="preserve"> </w:t>
      </w:r>
      <w:r>
        <w:t xml:space="preserve">the residual sum of squares (RSS).</w:t>
      </w:r>
    </w:p>
    <w:p>
      <w:pPr>
        <w:numPr>
          <w:ilvl w:val="0"/>
          <w:numId w:val="1009"/>
        </w:numPr>
        <w:pStyle w:val="Compact"/>
      </w:pPr>
      <w:r>
        <w:t xml:space="preserve">There is insufficient information, but it could be calculated if she had the value of</w:t>
      </w:r>
      <w:r>
        <w:t xml:space="preserve"> </w:t>
      </w:r>
      <w:r>
        <w:t xml:space="preserve">the total sum of squares (TSS) and RSS.</w:t>
      </w:r>
    </w:p>
    <w:p>
      <w:pPr>
        <w:numPr>
          <w:ilvl w:val="0"/>
          <w:numId w:val="1009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0.44</m:t>
        </m:r>
      </m:oMath>
    </w:p>
    <w:p>
      <w:pPr>
        <w:numPr>
          <w:ilvl w:val="0"/>
          <w:numId w:val="1009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</m:t>
        </m:r>
      </m:oMath>
    </w:p>
    <w:p>
      <w:pPr>
        <w:numPr>
          <w:ilvl w:val="0"/>
          <w:numId w:val="1009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0.80</m:t>
        </m:r>
      </m:oMath>
    </w:p>
    <w:p>
      <w:pPr>
        <w:pStyle w:val="FirstParagraph"/>
      </w:pPr>
      <w:r>
        <w:rPr>
          <w:bCs/>
          <w:b/>
        </w:rPr>
        <w:t xml:space="preserve">Problem 8</w:t>
      </w:r>
      <w:r>
        <w:t xml:space="preserve"> </w:t>
      </w:r>
      <w:r>
        <w:t xml:space="preserve">(SRM - Sample Question 27)</w:t>
      </w:r>
    </w:p>
    <w:p>
      <w:pPr>
        <w:pStyle w:val="BodyText"/>
      </w:pPr>
      <w:r>
        <w:t xml:space="preserve">Trevor is modeling monthly incurred dental claims. Trevor has 48 monthly claims</w:t>
      </w:r>
      <w:r>
        <w:t xml:space="preserve"> </w:t>
      </w:r>
      <w:r>
        <w:t xml:space="preserve">observations and three potential predictors:</w:t>
      </w:r>
      <w:r>
        <w:t xml:space="preserve"> </w:t>
      </w:r>
      <w:r>
        <w:t xml:space="preserve">- Number of weekdays in the month</w:t>
      </w:r>
      <w:r>
        <w:t xml:space="preserve"> </w:t>
      </w:r>
      <w:r>
        <w:t xml:space="preserve">- Number of weekend days in the month</w:t>
      </w:r>
      <w:r>
        <w:t xml:space="preserve"> </w:t>
      </w:r>
      <w:r>
        <w:t xml:space="preserve">- Average number of insured members during the month</w:t>
      </w:r>
    </w:p>
    <w:p>
      <w:pPr>
        <w:pStyle w:val="BodyText"/>
      </w:pPr>
      <w:r>
        <w:t xml:space="preserve">Trevor obtained the following results from a linear regression: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071"/>
        <w:gridCol w:w="2071"/>
        <w:gridCol w:w="974"/>
        <w:gridCol w:w="12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–45,765,767.76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20,441,816.55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weekdays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513,280.76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233,143.23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weekend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280,148.46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483,001.55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number of 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Determine which of the following variables should be dropped, using a 5% significance level.</w:t>
      </w:r>
    </w:p>
    <w:p>
      <w:pPr>
        <w:pStyle w:val="BodyText"/>
      </w:pPr>
      <w:r>
        <w:t xml:space="preserve">I. Intercept</w:t>
      </w:r>
      <w:r>
        <w:br/>
      </w:r>
      <w:r>
        <w:t xml:space="preserve">II. Number of weekdays</w:t>
      </w:r>
      <w:r>
        <w:br/>
      </w:r>
      <w:r>
        <w:t xml:space="preserve">III. Number of weekend days</w:t>
      </w:r>
      <w:r>
        <w:br/>
      </w:r>
      <w:r>
        <w:t xml:space="preserve">IV. Number of members.</w:t>
      </w:r>
    </w:p>
    <w:p>
      <w:pPr>
        <w:numPr>
          <w:ilvl w:val="0"/>
          <w:numId w:val="1010"/>
        </w:numPr>
        <w:pStyle w:val="Compact"/>
      </w:pPr>
      <w:r>
        <w:t xml:space="preserve">I only</w:t>
      </w:r>
    </w:p>
    <w:p>
      <w:pPr>
        <w:numPr>
          <w:ilvl w:val="0"/>
          <w:numId w:val="1010"/>
        </w:numPr>
        <w:pStyle w:val="Compact"/>
      </w:pPr>
      <w:r>
        <w:t xml:space="preserve">II only</w:t>
      </w:r>
    </w:p>
    <w:p>
      <w:pPr>
        <w:numPr>
          <w:ilvl w:val="0"/>
          <w:numId w:val="1010"/>
        </w:numPr>
        <w:pStyle w:val="Compact"/>
      </w:pPr>
      <w:r>
        <w:t xml:space="preserve">III only</w:t>
      </w:r>
    </w:p>
    <w:p>
      <w:pPr>
        <w:numPr>
          <w:ilvl w:val="0"/>
          <w:numId w:val="1010"/>
        </w:numPr>
        <w:pStyle w:val="Compact"/>
      </w:pPr>
      <w:r>
        <w:t xml:space="preserve">IV only</w:t>
      </w:r>
    </w:p>
    <w:p>
      <w:pPr>
        <w:numPr>
          <w:ilvl w:val="0"/>
          <w:numId w:val="1010"/>
        </w:numPr>
        <w:pStyle w:val="Compact"/>
      </w:pPr>
      <w:r>
        <w:t xml:space="preserve">None should be dropped from the model</w:t>
      </w:r>
    </w:p>
    <w:p>
      <w:pPr>
        <w:pStyle w:val="FirstParagraph"/>
      </w:pPr>
      <w:r>
        <w:rPr>
          <w:bCs/>
          <w:b/>
        </w:rPr>
        <w:t xml:space="preserve">Problem 9</w:t>
      </w:r>
      <w:r>
        <w:t xml:space="preserve"> </w:t>
      </w:r>
      <w:r>
        <w:t xml:space="preserve">(SRM - Sample Question 45)</w:t>
      </w:r>
    </w:p>
    <w:p>
      <w:pPr>
        <w:pStyle w:val="BodyText"/>
      </w:pPr>
      <w:r>
        <w:t xml:space="preserve">Trish runs a regression on a data set of n observations. She then calculates a 95%</w:t>
      </w:r>
      <w:r>
        <w:t xml:space="preserve"> </w:t>
      </w:r>
      <w:r>
        <w:t xml:space="preserve">confidence interval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 </w:t>
      </w:r>
      <w:r>
        <w:t xml:space="preserve">on y for a given set of predictors. She also calculates a</w:t>
      </w:r>
      <w:r>
        <w:t xml:space="preserve"> </w:t>
      </w:r>
      <w:r>
        <w:t xml:space="preserve">95% prediction interval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on y for the same set of predictors.</w:t>
      </w:r>
      <w:r>
        <w:t xml:space="preserve"> </w:t>
      </w:r>
      <w:r>
        <w:t xml:space="preserve">Determine which of the following must be true.</w:t>
      </w:r>
    </w:p>
    <w:p>
      <w:pPr>
        <w:pStyle w:val="BodyText"/>
      </w:pPr>
      <w:r>
        <w:t xml:space="preserve">I.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br/>
      </w:r>
      <w:r>
        <w:t xml:space="preserve">II.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−</m:t>
            </m:r>
            <m:r>
              <m:t>v</m:t>
            </m:r>
          </m:e>
        </m:d>
      </m:oMath>
      <w:r>
        <w:br/>
      </w:r>
      <w:r>
        <w:t xml:space="preserve">III.</w:t>
      </w:r>
      <w:r>
        <w:t xml:space="preserve"> </w:t>
      </w:r>
      <m:oMath>
        <m:r>
          <m:t>w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&gt;</m:t>
        </m:r>
        <m:r>
          <m:t>u</m:t>
        </m:r>
        <m:r>
          <m:rPr>
            <m:sty m:val="p"/>
          </m:rPr>
          <m:t>−</m:t>
        </m:r>
        <m:r>
          <m:t>t</m:t>
        </m:r>
      </m:oMath>
    </w:p>
    <w:p>
      <w:pPr>
        <w:numPr>
          <w:ilvl w:val="0"/>
          <w:numId w:val="1011"/>
        </w:numPr>
        <w:pStyle w:val="Compact"/>
      </w:pPr>
      <w:r>
        <w:t xml:space="preserve">None</w:t>
      </w:r>
    </w:p>
    <w:p>
      <w:pPr>
        <w:numPr>
          <w:ilvl w:val="0"/>
          <w:numId w:val="1011"/>
        </w:numPr>
        <w:pStyle w:val="Compact"/>
      </w:pPr>
      <w:r>
        <w:t xml:space="preserve">I and II only</w:t>
      </w:r>
    </w:p>
    <w:p>
      <w:pPr>
        <w:numPr>
          <w:ilvl w:val="0"/>
          <w:numId w:val="1011"/>
        </w:numPr>
        <w:pStyle w:val="Compact"/>
      </w:pPr>
      <w:r>
        <w:t xml:space="preserve">I and III only</w:t>
      </w:r>
    </w:p>
    <w:p>
      <w:pPr>
        <w:numPr>
          <w:ilvl w:val="0"/>
          <w:numId w:val="1011"/>
        </w:numPr>
        <w:pStyle w:val="Compact"/>
      </w:pPr>
      <w:r>
        <w:t xml:space="preserve">II and III only</w:t>
      </w:r>
    </w:p>
    <w:p>
      <w:pPr>
        <w:numPr>
          <w:ilvl w:val="0"/>
          <w:numId w:val="1011"/>
        </w:numPr>
        <w:pStyle w:val="Compact"/>
      </w:pPr>
      <w:r>
        <w:t xml:space="preserve">The correct answer is not given by (A), (B), (C), or (D).</w:t>
      </w:r>
    </w:p>
    <w:bookmarkEnd w:id="21"/>
    <w:bookmarkEnd w:id="22"/>
    <w:bookmarkStart w:id="23" w:name="type-3-using-mlm-models"/>
    <w:p>
      <w:pPr>
        <w:pStyle w:val="Heading3"/>
      </w:pPr>
      <w:r>
        <w:t xml:space="preserve">Type 3: Using MLM Models</w:t>
      </w:r>
    </w:p>
    <w:p>
      <w:pPr>
        <w:pStyle w:val="FirstParagraph"/>
      </w:pPr>
      <w:r>
        <w:rPr>
          <w:bCs/>
          <w:b/>
        </w:rPr>
        <w:t xml:space="preserve">Problem 10</w:t>
      </w:r>
      <w:r>
        <w:t xml:space="preserve"> </w:t>
      </w:r>
      <w:r>
        <w:t xml:space="preserve">(SRM - Sample Question 49)</w:t>
      </w:r>
    </w:p>
    <w:p>
      <w:pPr>
        <w:pStyle w:val="BodyText"/>
      </w:pPr>
      <w:r>
        <w:t xml:space="preserve">The actuarial student committee of a large firm has collected data on exam scores.</w:t>
      </w:r>
      <w:r>
        <w:t xml:space="preserve"> </w:t>
      </w:r>
      <w:r>
        <w:t xml:space="preserve">A generalized linear model where the target is the exam score on a 0-10 scale is</w:t>
      </w:r>
      <w:r>
        <w:t xml:space="preserve"> </w:t>
      </w:r>
      <w:r>
        <w:t xml:space="preserve">constructed using a log link, resulting in the following estimated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 Time (in units of 100 hours)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Attempt (1 for first attempt, else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Master’s degree (1 for Yes, 0 for No)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of Attempt and Master’s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The company is about to offer a job to an applicant who has a Master’s degree and for</w:t>
      </w:r>
      <w:r>
        <w:t xml:space="preserve"> </w:t>
      </w:r>
      <w:r>
        <w:t xml:space="preserve">whom the exam would be a first attempt. It would like to offer half of the study time that</w:t>
      </w:r>
      <w:r>
        <w:t xml:space="preserve"> </w:t>
      </w:r>
      <w:r>
        <w:t xml:space="preserve">will result in an expected exam score of 6.0.</w:t>
      </w:r>
      <w:r>
        <w:t xml:space="preserve"> </w:t>
      </w:r>
      <w:r>
        <w:t xml:space="preserve">Calculate the amount of study time that the company should offer.</w:t>
      </w:r>
      <w:r>
        <w:t xml:space="preserve"> </w:t>
      </w:r>
      <w:r>
        <w:t xml:space="preserve">(A) 123 hours</w:t>
      </w:r>
      <w:r>
        <w:t xml:space="preserve"> </w:t>
      </w:r>
      <w:r>
        <w:t xml:space="preserve">(B) 126 hours</w:t>
      </w:r>
      <w:r>
        <w:t xml:space="preserve"> </w:t>
      </w:r>
      <w:r>
        <w:t xml:space="preserve">(C) 129 hours</w:t>
      </w:r>
      <w:r>
        <w:t xml:space="preserve"> </w:t>
      </w:r>
      <w:r>
        <w:t xml:space="preserve">(D) 132 hours</w:t>
      </w:r>
      <w:r>
        <w:t xml:space="preserve"> </w:t>
      </w:r>
      <w:r>
        <w:t xml:space="preserve">(E) 135 hours</w:t>
      </w:r>
    </w:p>
    <w:bookmarkEnd w:id="23"/>
    <w:bookmarkStart w:id="24" w:name="type-4-collinearity"/>
    <w:p>
      <w:pPr>
        <w:pStyle w:val="Heading3"/>
      </w:pPr>
      <w:r>
        <w:t xml:space="preserve">Type 4: Collinearity</w:t>
      </w:r>
    </w:p>
    <w:p>
      <w:pPr>
        <w:pStyle w:val="FirstParagraph"/>
      </w:pPr>
      <w:r>
        <w:rPr>
          <w:bCs/>
          <w:b/>
        </w:rPr>
        <w:t xml:space="preserve">Problem 11</w:t>
      </w:r>
      <w:r>
        <w:t xml:space="preserve"> </w:t>
      </w:r>
      <w:r>
        <w:t xml:space="preserve">(CAS Exam)</w:t>
      </w:r>
    </w:p>
    <w:p>
      <w:pPr>
        <w:pStyle w:val="BodyText"/>
      </w:pPr>
      <w:r>
        <w:t xml:space="preserve">You are given the following information related to the following model</w:t>
      </w:r>
    </w:p>
    <w:p>
      <w:pPr>
        <w:pStyle w:val="BodyText"/>
      </w:pPr>
      <m:oMath>
        <m:r>
          <m:t>y</m:t>
        </m:r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</w:t>
      </w:r>
      <m:oMath>
        <m:r>
          <m:t>y</m:t>
        </m:r>
      </m:oMath>
      <w:r>
        <w:t xml:space="preserve"> </w:t>
      </w:r>
      <w:r>
        <w:t xml:space="preserve">is linearly regressed 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</w:tr>
    </w:tbl>
    <w:p>
      <w:pPr>
        <w:numPr>
          <w:ilvl w:val="0"/>
          <w:numId w:val="1013"/>
        </w:numPr>
        <w:pStyle w:val="Compac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226.34</w:t>
            </w:r>
          </w:p>
        </w:tc>
      </w:tr>
    </w:tbl>
    <w:p>
      <w:pPr>
        <w:numPr>
          <w:ilvl w:val="0"/>
          <w:numId w:val="1014"/>
        </w:numPr>
        <w:pStyle w:val="Compact"/>
      </w:pP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214,258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85,883</w:t>
            </w:r>
          </w:p>
        </w:tc>
      </w:tr>
    </w:tbl>
    <w:p>
      <w:pPr>
        <w:pStyle w:val="BodyText"/>
      </w:pPr>
      <w:r>
        <w:t xml:space="preserve">Calculate the variance inflation factor (VIF) for the variable which exhibits the greatest collinearity in the original model.</w:t>
      </w:r>
    </w:p>
    <w:p>
      <w:pPr>
        <w:numPr>
          <w:ilvl w:val="0"/>
          <w:numId w:val="1015"/>
        </w:numPr>
        <w:pStyle w:val="Compact"/>
      </w:pPr>
      <w:r>
        <w:t xml:space="preserve">Less than 1.0</w:t>
      </w:r>
    </w:p>
    <w:p>
      <w:pPr>
        <w:numPr>
          <w:ilvl w:val="0"/>
          <w:numId w:val="1015"/>
        </w:numPr>
        <w:pStyle w:val="Compact"/>
      </w:pPr>
      <w:r>
        <w:t xml:space="preserve">At least 1.0, but less than 2.0</w:t>
      </w:r>
    </w:p>
    <w:p>
      <w:pPr>
        <w:numPr>
          <w:ilvl w:val="0"/>
          <w:numId w:val="1015"/>
        </w:numPr>
        <w:pStyle w:val="Compact"/>
      </w:pPr>
      <w:r>
        <w:t xml:space="preserve">At least 2.0, but less than 3.0</w:t>
      </w:r>
    </w:p>
    <w:p>
      <w:pPr>
        <w:numPr>
          <w:ilvl w:val="0"/>
          <w:numId w:val="1015"/>
        </w:numPr>
        <w:pStyle w:val="Compact"/>
      </w:pPr>
      <w:r>
        <w:t xml:space="preserve">At least 3.0, but less than 4.0</w:t>
      </w:r>
    </w:p>
    <w:p>
      <w:pPr>
        <w:numPr>
          <w:ilvl w:val="0"/>
          <w:numId w:val="1015"/>
        </w:numPr>
        <w:pStyle w:val="Compact"/>
      </w:pPr>
      <w:r>
        <w:t xml:space="preserve">At least 4.0</w:t>
      </w:r>
    </w:p>
    <w:p>
      <w:pPr>
        <w:pStyle w:val="FirstParagraph"/>
      </w:pPr>
      <w:r>
        <w:rPr>
          <w:bCs/>
          <w:b/>
        </w:rPr>
        <w:t xml:space="preserve">Problem 12</w:t>
      </w:r>
      <w:r>
        <w:t xml:space="preserve"> </w:t>
      </w:r>
      <w:r>
        <w:t xml:space="preserve">(CAS Exam)</w:t>
      </w:r>
    </w:p>
    <w:p>
      <w:pPr>
        <w:pStyle w:val="BodyText"/>
      </w:pPr>
      <w:r>
        <w:t xml:space="preserve">A least squares regression is fit to a dataset. The results are as follows.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Fitted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Error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</w:tr>
    </w:tbl>
    <w:p>
      <w:pPr>
        <w:pStyle w:val="BodyText"/>
      </w:pPr>
      <w:r>
        <w:t xml:space="preserve">A second model is fit to the same data using only the third independent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Fitted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Error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</w:tbl>
    <w:p>
      <w:pPr>
        <w:pStyle w:val="BodyText"/>
      </w:pPr>
      <w:r>
        <w:t xml:space="preserve">Calculate the VIF of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Less than 1.0</w:t>
      </w:r>
    </w:p>
    <w:p>
      <w:pPr>
        <w:numPr>
          <w:ilvl w:val="0"/>
          <w:numId w:val="1016"/>
        </w:numPr>
        <w:pStyle w:val="Compact"/>
      </w:pPr>
      <w:r>
        <w:t xml:space="preserve">At least 1.0, but less than 1.05</w:t>
      </w:r>
    </w:p>
    <w:p>
      <w:pPr>
        <w:numPr>
          <w:ilvl w:val="0"/>
          <w:numId w:val="1016"/>
        </w:numPr>
        <w:pStyle w:val="Compact"/>
      </w:pPr>
      <w:r>
        <w:t xml:space="preserve">At least 1.05, but less than 1.10</w:t>
      </w:r>
    </w:p>
    <w:p>
      <w:pPr>
        <w:numPr>
          <w:ilvl w:val="0"/>
          <w:numId w:val="1016"/>
        </w:numPr>
        <w:pStyle w:val="Compact"/>
      </w:pPr>
      <w:r>
        <w:t xml:space="preserve">At least 1.10, but less than 1.15</w:t>
      </w:r>
    </w:p>
    <w:p>
      <w:pPr>
        <w:numPr>
          <w:ilvl w:val="0"/>
          <w:numId w:val="1016"/>
        </w:numPr>
        <w:pStyle w:val="Compact"/>
      </w:pPr>
      <w:r>
        <w:t xml:space="preserve">At least 1.15</w:t>
      </w:r>
    </w:p>
    <w:bookmarkEnd w:id="24"/>
    <w:bookmarkStart w:id="28" w:name="type-5-variable-selection-aic-bic"/>
    <w:p>
      <w:pPr>
        <w:pStyle w:val="Heading3"/>
      </w:pPr>
      <w:r>
        <w:t xml:space="preserve">Type 5: Variable selection, AIC, BIC</w:t>
      </w:r>
    </w:p>
    <w:p>
      <w:pPr>
        <w:pStyle w:val="FirstParagraph"/>
      </w:pPr>
      <w:r>
        <w:rPr>
          <w:bCs/>
          <w:b/>
        </w:rPr>
        <w:t xml:space="preserve">Problem 13</w:t>
      </w:r>
      <w:r>
        <w:t xml:space="preserve"> </w:t>
      </w:r>
      <w:r>
        <w:t xml:space="preserve">(SRM - Sample Question 54)</w:t>
      </w:r>
      <w:r>
        <w:t xml:space="preserve"> </w:t>
      </w:r>
      <w:r>
        <w:t xml:space="preserve">For a regression model of executive compensation, you are given:</w:t>
      </w:r>
    </w:p>
    <w:p>
      <w:pPr>
        <w:numPr>
          <w:ilvl w:val="0"/>
          <w:numId w:val="1017"/>
        </w:numPr>
        <w:pStyle w:val="Compact"/>
      </w:pPr>
      <w:r>
        <w:t xml:space="preserve">The following statistics:</w:t>
      </w:r>
    </w:p>
    <w:p>
      <w:pPr>
        <w:pStyle w:val="FirstParagraph"/>
      </w:pPr>
      <w:r>
        <w:drawing>
          <wp:inline>
            <wp:extent cx="5334000" cy="274656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The acceptable significance level is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0.10</m:t>
        </m:r>
      </m:oMath>
      <w:r>
        <w:t xml:space="preserve">.</w:t>
      </w:r>
    </w:p>
    <w:p>
      <w:pPr>
        <w:pStyle w:val="FirstParagraph"/>
      </w:pPr>
      <w:r>
        <w:t xml:space="preserve">Determine which variable or variables should be removed first prior to rerunning the</w:t>
      </w:r>
      <w:r>
        <w:t xml:space="preserve"> </w:t>
      </w:r>
      <w:r>
        <w:t xml:space="preserve">model.</w:t>
      </w:r>
    </w:p>
    <w:p>
      <w:pPr>
        <w:numPr>
          <w:ilvl w:val="0"/>
          <w:numId w:val="1019"/>
        </w:numPr>
        <w:pStyle w:val="Compact"/>
      </w:pPr>
      <w:r>
        <w:t xml:space="preserve">(INTERCEPT)</w:t>
      </w:r>
    </w:p>
    <w:p>
      <w:pPr>
        <w:numPr>
          <w:ilvl w:val="0"/>
          <w:numId w:val="1019"/>
        </w:numPr>
        <w:pStyle w:val="Compact"/>
      </w:pPr>
      <w:r>
        <w:t xml:space="preserve">AGEMINUS35, MBA, and YEARSEXP</w:t>
      </w:r>
    </w:p>
    <w:p>
      <w:pPr>
        <w:numPr>
          <w:ilvl w:val="0"/>
          <w:numId w:val="1019"/>
        </w:numPr>
        <w:pStyle w:val="Compact"/>
      </w:pPr>
      <w:r>
        <w:t xml:space="preserve">TOPSCHOOL</w:t>
      </w:r>
    </w:p>
    <w:p>
      <w:pPr>
        <w:numPr>
          <w:ilvl w:val="0"/>
          <w:numId w:val="1019"/>
        </w:numPr>
        <w:pStyle w:val="Compact"/>
      </w:pPr>
      <w:r>
        <w:t xml:space="preserve">TOPSCHOOL and LARGECITY</w:t>
      </w:r>
    </w:p>
    <w:p>
      <w:pPr>
        <w:numPr>
          <w:ilvl w:val="0"/>
          <w:numId w:val="1019"/>
        </w:numPr>
        <w:pStyle w:val="Compact"/>
      </w:pPr>
      <w:r>
        <w:t xml:space="preserve">YEARSEXP</w:t>
      </w:r>
    </w:p>
    <w:p>
      <w:pPr>
        <w:pStyle w:val="FirstParagraph"/>
      </w:pPr>
      <w:r>
        <w:rPr>
          <w:bCs/>
          <w:b/>
        </w:rPr>
        <w:t xml:space="preserve">Problem 14</w:t>
      </w:r>
      <w:r>
        <w:t xml:space="preserve"> </w:t>
      </w:r>
      <w:r>
        <w:t xml:space="preserve">(SRM - Sample Question 61)</w:t>
      </w:r>
    </w:p>
    <w:p>
      <w:pPr>
        <w:pStyle w:val="BodyText"/>
      </w:pPr>
      <w:r>
        <w:t xml:space="preserve">A linear model has been fit to a dataset containing six predictor variables, F, G, H,</w:t>
      </w:r>
      <w:r>
        <w:t xml:space="preserve"> </w:t>
      </w:r>
      <w:r>
        <w:t xml:space="preserve">I, J, and K. Determine which of the following statements regarding using Akaike</w:t>
      </w:r>
      <w:r>
        <w:t xml:space="preserve"> </w:t>
      </w:r>
      <w:r>
        <w:t xml:space="preserve">information criterion (AIC) or Bayesian information criterion (BIC) to select an</w:t>
      </w:r>
      <w:r>
        <w:t xml:space="preserve"> </w:t>
      </w:r>
      <w:r>
        <w:t xml:space="preserve">optimal set of predictor variables for this linear model is/are true.</w:t>
      </w:r>
    </w:p>
    <w:p>
      <w:pPr>
        <w:pStyle w:val="BodyText"/>
      </w:pPr>
      <w:r>
        <w:t xml:space="preserve">I. AIC and BIC provide a direct estimate of the test error.</w:t>
      </w:r>
      <w:r>
        <w:br/>
      </w:r>
      <w:r>
        <w:t xml:space="preserve">II. When choosing between the subsets {F, G, H} and {I, J, K}, AIC and BIC will</w:t>
      </w:r>
      <w:r>
        <w:t xml:space="preserve"> </w:t>
      </w:r>
      <w:r>
        <w:t xml:space="preserve">always select the same subset.</w:t>
      </w:r>
      <w:r>
        <w:br/>
      </w:r>
      <w:r>
        <w:t xml:space="preserve">III. For large sample sizes (n &gt; 7), the number of variables selected by BIC will be</w:t>
      </w:r>
      <w:r>
        <w:t xml:space="preserve"> </w:t>
      </w:r>
      <w:r>
        <w:t xml:space="preserve">less than or equal to the number selected by AIC.</w:t>
      </w:r>
    </w:p>
    <w:p>
      <w:pPr>
        <w:numPr>
          <w:ilvl w:val="0"/>
          <w:numId w:val="1020"/>
        </w:numPr>
        <w:pStyle w:val="Compact"/>
      </w:pPr>
      <w:r>
        <w:t xml:space="preserve">None</w:t>
      </w:r>
    </w:p>
    <w:p>
      <w:pPr>
        <w:numPr>
          <w:ilvl w:val="0"/>
          <w:numId w:val="1020"/>
        </w:numPr>
        <w:pStyle w:val="Compact"/>
      </w:pPr>
      <w:r>
        <w:t xml:space="preserve">I and II only</w:t>
      </w:r>
    </w:p>
    <w:p>
      <w:pPr>
        <w:numPr>
          <w:ilvl w:val="0"/>
          <w:numId w:val="1020"/>
        </w:numPr>
        <w:pStyle w:val="Compact"/>
      </w:pPr>
      <w:r>
        <w:t xml:space="preserve">I and III only</w:t>
      </w:r>
    </w:p>
    <w:p>
      <w:pPr>
        <w:numPr>
          <w:ilvl w:val="0"/>
          <w:numId w:val="1020"/>
        </w:numPr>
        <w:pStyle w:val="Compact"/>
      </w:pPr>
      <w:r>
        <w:t xml:space="preserve">II and III only</w:t>
      </w:r>
    </w:p>
    <w:p>
      <w:pPr>
        <w:numPr>
          <w:ilvl w:val="0"/>
          <w:numId w:val="1020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15</w:t>
      </w:r>
      <w:r>
        <w:t xml:space="preserve"> </w:t>
      </w:r>
      <w:r>
        <w:t xml:space="preserve">(SOA Course Note)</w:t>
      </w:r>
      <w:r>
        <w:t xml:space="preserve"> </w:t>
      </w:r>
      <w:r>
        <w:t xml:space="preserve">You apply all possible regression model to a set of five observations with three explanatory variables. You have the follows.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</w:tr>
    </w:tbl>
    <w:p>
      <w:pPr>
        <w:pStyle w:val="BodyText"/>
      </w:pPr>
      <w:r>
        <w:t xml:space="preserve">Using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determine the best model.</w:t>
      </w:r>
    </w:p>
    <w:p>
      <w:pPr>
        <w:numPr>
          <w:ilvl w:val="0"/>
          <w:numId w:val="1021"/>
        </w:numPr>
        <w:pStyle w:val="Compact"/>
      </w:pPr>
      <w:r>
        <w:t xml:space="preserve">Model I</w:t>
      </w:r>
    </w:p>
    <w:p>
      <w:pPr>
        <w:numPr>
          <w:ilvl w:val="0"/>
          <w:numId w:val="1021"/>
        </w:numPr>
        <w:pStyle w:val="Compact"/>
      </w:pPr>
      <w:r>
        <w:t xml:space="preserve">Model II</w:t>
      </w:r>
    </w:p>
    <w:p>
      <w:pPr>
        <w:numPr>
          <w:ilvl w:val="0"/>
          <w:numId w:val="1021"/>
        </w:numPr>
        <w:pStyle w:val="Compact"/>
      </w:pPr>
      <w:r>
        <w:t xml:space="preserve">Model IV</w:t>
      </w:r>
    </w:p>
    <w:p>
      <w:pPr>
        <w:numPr>
          <w:ilvl w:val="0"/>
          <w:numId w:val="1021"/>
        </w:numPr>
        <w:pStyle w:val="Compact"/>
      </w:pPr>
      <w:r>
        <w:t xml:space="preserve">Model VII</w:t>
      </w:r>
    </w:p>
    <w:p>
      <w:pPr>
        <w:numPr>
          <w:ilvl w:val="0"/>
          <w:numId w:val="1021"/>
        </w:numPr>
        <w:pStyle w:val="Compact"/>
      </w:pPr>
      <w:r>
        <w:t xml:space="preserve">Model VIII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AYU - Individual</dc:title>
  <dc:creator>Son Nguyen</dc:creator>
  <cp:keywords/>
  <dcterms:created xsi:type="dcterms:W3CDTF">2023-04-05T18:51:23Z</dcterms:created>
  <dcterms:modified xsi:type="dcterms:W3CDTF">2023-04-05T18:51:23Z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output">
    <vt:lpwstr/>
  </property>
</Properties>
</file>