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Check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</w:p>
    <w:p>
      <w:pPr>
        <w:numPr>
          <w:ilvl w:val="0"/>
          <w:numId w:val="1001"/>
        </w:numPr>
      </w:pPr>
      <w:r>
        <w:t xml:space="preserve">In classification, K-nearest neighbors (KNN) model predict based on the minority outcome/response of the K nearest neighbors</w:t>
      </w:r>
    </w:p>
    <w:p>
      <w:pPr>
        <w:numPr>
          <w:ilvl w:val="1"/>
          <w:numId w:val="1002"/>
        </w:numPr>
        <w:pStyle w:val="Compact"/>
      </w:pPr>
      <w:r>
        <w:t xml:space="preserve">True</w:t>
      </w:r>
      <w:r>
        <w:t xml:space="preserve"> </w:t>
      </w:r>
      <w:r>
        <w:t xml:space="preserve">*b. False</w:t>
      </w:r>
    </w:p>
    <w:p>
      <w:pPr>
        <w:numPr>
          <w:ilvl w:val="0"/>
          <w:numId w:val="1001"/>
        </w:numPr>
      </w:pPr>
      <w:r>
        <w:t xml:space="preserve">To compute a prediction of 1NN for a new data point A, on a dataset with 100 data points, one needs to calculate how many distances?</w:t>
      </w:r>
    </w:p>
    <w:p>
      <w:pPr>
        <w:numPr>
          <w:ilvl w:val="0"/>
          <w:numId w:val="1000"/>
        </w:numPr>
      </w:pPr>
      <w:r>
        <w:t xml:space="preserve">*a. A hundred distances from all the points to point A</w:t>
      </w:r>
    </w:p>
    <w:p>
      <w:pPr>
        <w:numPr>
          <w:ilvl w:val="1"/>
          <w:numId w:val="1003"/>
        </w:numPr>
        <w:pStyle w:val="Compact"/>
      </w:pPr>
      <w:r>
        <w:t xml:space="preserve">One distance</w:t>
      </w:r>
    </w:p>
    <w:p>
      <w:pPr>
        <w:numPr>
          <w:ilvl w:val="0"/>
          <w:numId w:val="1001"/>
        </w:numPr>
      </w:pPr>
      <w:r>
        <w:t xml:space="preserve">The larger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value in KNN models, the higher the train errors.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4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The prediction of KNN models with the same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value still depends on the selection of distance measurement.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5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One should not standardize the data before building a KNN model.</w:t>
      </w:r>
    </w:p>
    <w:p>
      <w:pPr>
        <w:numPr>
          <w:ilvl w:val="1"/>
          <w:numId w:val="1006"/>
        </w:numPr>
        <w:pStyle w:val="Compact"/>
      </w:pPr>
      <w:r>
        <w:t xml:space="preserve">True</w:t>
      </w:r>
      <w:r>
        <w:t xml:space="preserve"> </w:t>
      </w:r>
      <w:r>
        <w:t xml:space="preserve">*b. False</w:t>
      </w:r>
    </w:p>
    <w:p>
      <w:pPr>
        <w:numPr>
          <w:ilvl w:val="0"/>
          <w:numId w:val="1001"/>
        </w:numPr>
      </w:pPr>
      <w:r>
        <w:t xml:space="preserve">In weighted KNN, the closer the neighbor, the higher the weights it has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7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KNN models with weighted distance and uniform distance should always produce the same prediction.</w:t>
      </w:r>
    </w:p>
    <w:p>
      <w:pPr>
        <w:numPr>
          <w:ilvl w:val="1"/>
          <w:numId w:val="1008"/>
        </w:numPr>
        <w:pStyle w:val="Compact"/>
      </w:pPr>
      <w:r>
        <w:t xml:space="preserve">True</w:t>
      </w:r>
      <w:r>
        <w:t xml:space="preserve"> </w:t>
      </w:r>
      <w:r>
        <w:t xml:space="preserve">*b. False</w:t>
      </w:r>
    </w:p>
    <w:p>
      <w:pPr>
        <w:numPr>
          <w:ilvl w:val="0"/>
          <w:numId w:val="1001"/>
        </w:numPr>
      </w:pPr>
      <w:r>
        <w:t xml:space="preserve">KNN can be computationally expensive due to the amount of distance need to be calculated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09"/>
        </w:numPr>
        <w:pStyle w:val="Compact"/>
      </w:pPr>
      <w:r>
        <w:t xml:space="preserve">False</w:t>
      </w:r>
    </w:p>
    <w:p>
      <w:pPr>
        <w:numPr>
          <w:ilvl w:val="0"/>
          <w:numId w:val="1001"/>
        </w:numPr>
      </w:pPr>
      <w:r>
        <w:t xml:space="preserve">KNN may not perform well in a higher dimension data due to the requirement of a large amount of data</w:t>
      </w:r>
    </w:p>
    <w:p>
      <w:pPr>
        <w:numPr>
          <w:ilvl w:val="0"/>
          <w:numId w:val="1000"/>
        </w:numPr>
      </w:pPr>
      <w:r>
        <w:t xml:space="preserve">*a. True</w:t>
      </w:r>
    </w:p>
    <w:p>
      <w:pPr>
        <w:numPr>
          <w:ilvl w:val="1"/>
          <w:numId w:val="1010"/>
        </w:numPr>
        <w:pStyle w:val="Compact"/>
      </w:pPr>
      <w:r>
        <w:t xml:space="preserve">False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7 - Check Your Understanding</dc:title>
  <dc:creator/>
  <cp:keywords/>
  <dcterms:created xsi:type="dcterms:W3CDTF">2023-07-29T01:45:19Z</dcterms:created>
  <dcterms:modified xsi:type="dcterms:W3CDTF">2023-07-29T01:45:19Z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