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2BAA1" w14:textId="77777777" w:rsidR="00636453" w:rsidRPr="00636453" w:rsidRDefault="00636453" w:rsidP="00636453">
      <w:pPr>
        <w:rPr>
          <w:rFonts w:ascii="Times New Roman" w:eastAsiaTheme="minorEastAsia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36453" w14:paraId="763894CC" w14:textId="77777777" w:rsidTr="00636453">
        <w:tc>
          <w:tcPr>
            <w:tcW w:w="9926" w:type="dxa"/>
          </w:tcPr>
          <w:p w14:paraId="0A26B5AF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>Exponential Growth and Decay Formulas</w:t>
            </w:r>
          </w:p>
          <w:p w14:paraId="0A14A570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6CFC81D6" w14:textId="77777777" w:rsidR="00E25F4C" w:rsidRPr="00E25F4C" w:rsidRDefault="00636453" w:rsidP="0063645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64FF6967" w14:textId="77777777" w:rsidR="00E25F4C" w:rsidRPr="00E25F4C" w:rsidRDefault="00E25F4C" w:rsidP="00636453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  <w:p w14:paraId="551B6944" w14:textId="5790E70B" w:rsidR="00636453" w:rsidRPr="00636453" w:rsidRDefault="00636453" w:rsidP="0063645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1-r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331CE2E1" w14:textId="77777777" w:rsidR="00636453" w:rsidRDefault="00636453" w:rsidP="00E25F4C">
            <w:pPr>
              <w:rPr>
                <w:rFonts w:eastAsiaTheme="minorEastAsia"/>
              </w:rPr>
            </w:pPr>
          </w:p>
        </w:tc>
      </w:tr>
      <w:tr w:rsidR="00636453" w14:paraId="3A868D38" w14:textId="77777777" w:rsidTr="00636453">
        <w:tc>
          <w:tcPr>
            <w:tcW w:w="9926" w:type="dxa"/>
          </w:tcPr>
          <w:p w14:paraId="0BB0E215" w14:textId="3AB16E89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 xml:space="preserve">Financial Formulas </w:t>
            </w:r>
          </w:p>
          <w:p w14:paraId="1BDDF3A2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2CD84394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nt</m:t>
                    </m:r>
                  </m:sup>
                </m:sSup>
              </m:oMath>
            </m:oMathPara>
          </w:p>
          <w:p w14:paraId="7FA5414E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01C7448D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rt</m:t>
                    </m:r>
                  </m:sup>
                </m:sSup>
              </m:oMath>
            </m:oMathPara>
          </w:p>
          <w:p w14:paraId="549D8866" w14:textId="77777777" w:rsidR="00636453" w:rsidRDefault="00636453" w:rsidP="00636453">
            <w:pPr>
              <w:rPr>
                <w:rFonts w:eastAsiaTheme="minorEastAsia"/>
              </w:rPr>
            </w:pPr>
          </w:p>
        </w:tc>
      </w:tr>
    </w:tbl>
    <w:p w14:paraId="1635BEF6" w14:textId="77777777" w:rsidR="00636453" w:rsidRPr="00636453" w:rsidRDefault="00636453">
      <w:pPr>
        <w:rPr>
          <w:rFonts w:ascii="Times New Roman" w:eastAsiaTheme="minorEastAsia" w:hAnsi="Times New Roman" w:cs="Times New Roman"/>
          <w:b/>
          <w:bCs/>
        </w:rPr>
      </w:pPr>
    </w:p>
    <w:p w14:paraId="513BC564" w14:textId="77777777" w:rsidR="00636453" w:rsidRPr="00636453" w:rsidRDefault="00636453">
      <w:pPr>
        <w:rPr>
          <w:rFonts w:ascii="Times New Roman" w:eastAsiaTheme="minorEastAsia" w:hAnsi="Times New Roman" w:cs="Times New Roman"/>
          <w:b/>
          <w:bCs/>
        </w:rPr>
      </w:pPr>
    </w:p>
    <w:p w14:paraId="636D62EC" w14:textId="77777777" w:rsidR="00636453" w:rsidRDefault="00636453"/>
    <w:p w14:paraId="147A012A" w14:textId="77777777" w:rsidR="00636453" w:rsidRDefault="006364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36453" w14:paraId="2B8EFFB3" w14:textId="77777777" w:rsidTr="00636453">
        <w:tc>
          <w:tcPr>
            <w:tcW w:w="9926" w:type="dxa"/>
          </w:tcPr>
          <w:p w14:paraId="3BCFCFED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>Exponential Growth and Decay Formulas</w:t>
            </w:r>
          </w:p>
          <w:p w14:paraId="2E687DFB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3E472FDC" w14:textId="77777777" w:rsidR="00E25F4C" w:rsidRPr="00E25F4C" w:rsidRDefault="00E25F4C" w:rsidP="00E25F4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4C03F193" w14:textId="77777777" w:rsidR="00E25F4C" w:rsidRPr="00E25F4C" w:rsidRDefault="00E25F4C" w:rsidP="00E25F4C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  <w:p w14:paraId="4E576865" w14:textId="77777777" w:rsidR="00E25F4C" w:rsidRPr="00636453" w:rsidRDefault="00E25F4C" w:rsidP="00E25F4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1-r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56919F09" w14:textId="77777777" w:rsidR="00636453" w:rsidRDefault="00636453">
            <w:pPr>
              <w:rPr>
                <w:rFonts w:eastAsiaTheme="minorEastAsia"/>
              </w:rPr>
            </w:pPr>
          </w:p>
        </w:tc>
      </w:tr>
      <w:tr w:rsidR="00636453" w14:paraId="62DF66DC" w14:textId="77777777" w:rsidTr="00636453">
        <w:tc>
          <w:tcPr>
            <w:tcW w:w="9926" w:type="dxa"/>
          </w:tcPr>
          <w:p w14:paraId="2504FD81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 xml:space="preserve">Financial Formulas </w:t>
            </w:r>
          </w:p>
          <w:p w14:paraId="74CEA288" w14:textId="77777777" w:rsidR="00E25F4C" w:rsidRPr="00636453" w:rsidRDefault="00E25F4C" w:rsidP="00E25F4C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nt</m:t>
                    </m:r>
                  </m:sup>
                </m:sSup>
              </m:oMath>
            </m:oMathPara>
          </w:p>
          <w:p w14:paraId="363E29C7" w14:textId="77777777" w:rsidR="00E25F4C" w:rsidRPr="00636453" w:rsidRDefault="00E25F4C" w:rsidP="00E25F4C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09D58034" w14:textId="77777777" w:rsidR="00E25F4C" w:rsidRPr="00636453" w:rsidRDefault="00E25F4C" w:rsidP="00E25F4C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rt</m:t>
                    </m:r>
                  </m:sup>
                </m:sSup>
              </m:oMath>
            </m:oMathPara>
          </w:p>
          <w:p w14:paraId="27F4514B" w14:textId="77777777" w:rsidR="00636453" w:rsidRDefault="00636453">
            <w:pPr>
              <w:rPr>
                <w:rFonts w:eastAsiaTheme="minorEastAsia"/>
              </w:rPr>
            </w:pPr>
          </w:p>
        </w:tc>
      </w:tr>
    </w:tbl>
    <w:p w14:paraId="01FDFAF5" w14:textId="77777777" w:rsidR="00636453" w:rsidRDefault="00636453">
      <w:pPr>
        <w:rPr>
          <w:rFonts w:eastAsiaTheme="minorEastAsia"/>
        </w:rPr>
      </w:pPr>
    </w:p>
    <w:p w14:paraId="2B1533BF" w14:textId="77777777" w:rsidR="00E25F4C" w:rsidRDefault="00E25F4C">
      <w:pPr>
        <w:rPr>
          <w:rFonts w:eastAsiaTheme="minorEastAsia"/>
        </w:rPr>
      </w:pPr>
    </w:p>
    <w:p w14:paraId="2435731D" w14:textId="77777777" w:rsidR="00E25F4C" w:rsidRDefault="00E25F4C">
      <w:pPr>
        <w:rPr>
          <w:rFonts w:eastAsiaTheme="minorEastAsia"/>
        </w:rPr>
      </w:pPr>
    </w:p>
    <w:p w14:paraId="29D660E6" w14:textId="77777777" w:rsidR="00E25F4C" w:rsidRDefault="00E25F4C">
      <w:pPr>
        <w:rPr>
          <w:rFonts w:eastAsiaTheme="minorEastAsia"/>
        </w:rPr>
      </w:pPr>
    </w:p>
    <w:p w14:paraId="6928F7C2" w14:textId="77777777" w:rsidR="00E25F4C" w:rsidRDefault="00E25F4C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25F4C" w14:paraId="39549FAD" w14:textId="77777777" w:rsidTr="00C50784">
        <w:tc>
          <w:tcPr>
            <w:tcW w:w="9926" w:type="dxa"/>
          </w:tcPr>
          <w:p w14:paraId="1434ADF0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>Exponential Growth and Decay Formulas</w:t>
            </w:r>
          </w:p>
          <w:p w14:paraId="44018D1B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0A8F1223" w14:textId="77777777" w:rsidR="00E25F4C" w:rsidRPr="00E25F4C" w:rsidRDefault="00E25F4C" w:rsidP="00C5078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2DB78D93" w14:textId="77777777" w:rsidR="00E25F4C" w:rsidRPr="00E25F4C" w:rsidRDefault="00E25F4C" w:rsidP="00C50784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  <w:p w14:paraId="75BF1777" w14:textId="77777777" w:rsidR="00E25F4C" w:rsidRPr="00636453" w:rsidRDefault="00E25F4C" w:rsidP="00C5078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1-r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3EF432FB" w14:textId="77777777" w:rsidR="00E25F4C" w:rsidRDefault="00E25F4C" w:rsidP="00C50784">
            <w:pPr>
              <w:rPr>
                <w:rFonts w:eastAsiaTheme="minorEastAsia"/>
              </w:rPr>
            </w:pPr>
          </w:p>
        </w:tc>
      </w:tr>
      <w:tr w:rsidR="00E25F4C" w14:paraId="53E06F41" w14:textId="77777777" w:rsidTr="00C50784">
        <w:tc>
          <w:tcPr>
            <w:tcW w:w="9926" w:type="dxa"/>
          </w:tcPr>
          <w:p w14:paraId="7E7E772D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 xml:space="preserve">Financial Formulas </w:t>
            </w:r>
          </w:p>
          <w:p w14:paraId="54AEF68D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nt</m:t>
                    </m:r>
                  </m:sup>
                </m:sSup>
              </m:oMath>
            </m:oMathPara>
          </w:p>
          <w:p w14:paraId="57356D24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37A8E9D3" w14:textId="77777777" w:rsidR="00E25F4C" w:rsidRPr="00636453" w:rsidRDefault="00E25F4C" w:rsidP="00C50784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rt</m:t>
                    </m:r>
                  </m:sup>
                </m:sSup>
              </m:oMath>
            </m:oMathPara>
          </w:p>
          <w:p w14:paraId="661F2522" w14:textId="77777777" w:rsidR="00E25F4C" w:rsidRDefault="00E25F4C" w:rsidP="00C50784">
            <w:pPr>
              <w:rPr>
                <w:rFonts w:eastAsiaTheme="minorEastAsia"/>
              </w:rPr>
            </w:pPr>
          </w:p>
        </w:tc>
      </w:tr>
    </w:tbl>
    <w:p w14:paraId="4DCEDE58" w14:textId="77777777" w:rsidR="00E25F4C" w:rsidRPr="00636453" w:rsidRDefault="00E25F4C">
      <w:pPr>
        <w:rPr>
          <w:rFonts w:eastAsiaTheme="minorEastAsia"/>
        </w:rPr>
      </w:pPr>
    </w:p>
    <w:sectPr w:rsidR="00E25F4C" w:rsidRPr="00636453" w:rsidSect="0009493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53"/>
    <w:rsid w:val="00094935"/>
    <w:rsid w:val="003A3E26"/>
    <w:rsid w:val="00636453"/>
    <w:rsid w:val="007A4EFF"/>
    <w:rsid w:val="00854CC8"/>
    <w:rsid w:val="00943264"/>
    <w:rsid w:val="009E032C"/>
    <w:rsid w:val="00BD5B4B"/>
    <w:rsid w:val="00C54C8F"/>
    <w:rsid w:val="00DF2023"/>
    <w:rsid w:val="00E2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3AB68"/>
  <w15:chartTrackingRefBased/>
  <w15:docId w15:val="{CD2CB659-2DD9-F146-8141-4B767CF6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6453"/>
    <w:rPr>
      <w:color w:val="666666"/>
    </w:rPr>
  </w:style>
  <w:style w:type="table" w:styleId="TableGrid">
    <w:name w:val="Table Grid"/>
    <w:basedOn w:val="TableNormal"/>
    <w:uiPriority w:val="39"/>
    <w:rsid w:val="00636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2025-02-17T00:41:00Z</dcterms:created>
  <dcterms:modified xsi:type="dcterms:W3CDTF">2025-02-17T00:41:00Z</dcterms:modified>
</cp:coreProperties>
</file>