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A48" w:rsidRDefault="00B5071F" w:rsidP="001D4A48">
      <w:pPr>
        <w:pStyle w:val="NormalWeb"/>
        <w:spacing w:before="0" w:beforeAutospacing="0" w:after="0" w:line="240" w:lineRule="auto"/>
        <w:rPr>
          <w:u w:val="single"/>
        </w:rPr>
      </w:pPr>
      <w:r>
        <w:rPr>
          <w:u w:val="single"/>
        </w:rPr>
        <w:t>Math 201:     Exam 3</w:t>
      </w:r>
      <w:r w:rsidR="001D4A48" w:rsidRPr="00407F04">
        <w:rPr>
          <w:u w:val="single"/>
        </w:rPr>
        <w:t xml:space="preserve"> Topics</w:t>
      </w:r>
      <w:r w:rsidR="00407F04">
        <w:rPr>
          <w:u w:val="single"/>
        </w:rPr>
        <w:t xml:space="preserve">:    </w:t>
      </w:r>
      <w:r w:rsidR="009B155E" w:rsidRPr="00407F04">
        <w:rPr>
          <w:u w:val="single"/>
        </w:rPr>
        <w:t xml:space="preserve"> </w:t>
      </w:r>
    </w:p>
    <w:p w:rsidR="00AD5740" w:rsidRDefault="00AD5740" w:rsidP="001D4A48">
      <w:pPr>
        <w:pStyle w:val="NormalWeb"/>
        <w:spacing w:before="0" w:beforeAutospacing="0" w:after="0" w:line="240" w:lineRule="auto"/>
        <w:rPr>
          <w:u w:val="single"/>
        </w:rPr>
      </w:pPr>
    </w:p>
    <w:p w:rsidR="00AD5740" w:rsidRPr="00AD5740" w:rsidRDefault="00AD5740" w:rsidP="001D4A48">
      <w:pPr>
        <w:pStyle w:val="NormalWeb"/>
        <w:spacing w:before="0" w:beforeAutospacing="0" w:after="0" w:line="240" w:lineRule="auto"/>
      </w:pPr>
      <w:r>
        <w:rPr>
          <w:u w:val="single"/>
        </w:rPr>
        <w:t xml:space="preserve">Chapter 5:   The Binomial Distribution:  </w:t>
      </w:r>
      <w:r w:rsidRPr="00AD5740">
        <w:rPr>
          <w:u w:val="single"/>
        </w:rPr>
        <w:t>Table / Formula.</w:t>
      </w:r>
      <w:r>
        <w:t xml:space="preserve">  </w:t>
      </w:r>
      <w:proofErr w:type="spellStart"/>
      <w:r>
        <w:rPr>
          <w:vertAlign w:val="subscript"/>
        </w:rPr>
        <w:t>n</w:t>
      </w:r>
      <w:r>
        <w:t>C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∙ </w:t>
      </w:r>
      <w:proofErr w:type="spellStart"/>
      <w:r>
        <w:t>p</w:t>
      </w:r>
      <w:r>
        <w:rPr>
          <w:vertAlign w:val="superscript"/>
        </w:rPr>
        <w:t>x</w:t>
      </w:r>
      <w:proofErr w:type="spellEnd"/>
      <w:r>
        <w:t xml:space="preserve"> </w:t>
      </w:r>
      <w:r>
        <w:rPr>
          <w:rFonts w:ascii="Cambria Math" w:hAnsi="Cambria Math"/>
        </w:rPr>
        <w:t>∙</w:t>
      </w:r>
      <w:r>
        <w:t xml:space="preserve"> </w:t>
      </w:r>
      <w:proofErr w:type="spellStart"/>
      <w:r>
        <w:t>q</w:t>
      </w:r>
      <w:r>
        <w:rPr>
          <w:vertAlign w:val="superscript"/>
        </w:rPr>
        <w:t>n</w:t>
      </w:r>
      <w:proofErr w:type="spellEnd"/>
      <w:r>
        <w:rPr>
          <w:vertAlign w:val="superscript"/>
        </w:rPr>
        <w:t xml:space="preserve"> ─ x         </w:t>
      </w:r>
      <w:r>
        <w:t xml:space="preserve">or       use the table when n ≤ 20 </w:t>
      </w:r>
      <w:r w:rsidRPr="00AD5740">
        <w:rPr>
          <w:u w:val="single"/>
        </w:rPr>
        <w:t>and</w:t>
      </w:r>
      <w:r>
        <w:t xml:space="preserve"> p is in the table.</w:t>
      </w:r>
    </w:p>
    <w:p w:rsidR="001D4A48" w:rsidRDefault="001D4A48" w:rsidP="001D4A48">
      <w:pPr>
        <w:pStyle w:val="NormalWeb"/>
        <w:spacing w:before="0" w:beforeAutospacing="0" w:after="0" w:line="240" w:lineRule="auto"/>
      </w:pPr>
    </w:p>
    <w:p w:rsidR="00FD40F0" w:rsidRDefault="001D4A48" w:rsidP="001D4A48">
      <w:pPr>
        <w:pStyle w:val="NormalWeb"/>
        <w:spacing w:before="0" w:beforeAutospacing="0" w:after="0" w:line="240" w:lineRule="auto"/>
      </w:pPr>
      <w:r>
        <w:rPr>
          <w:u w:val="single"/>
        </w:rPr>
        <w:t>Ch</w:t>
      </w:r>
      <w:r w:rsidR="00187DBB">
        <w:rPr>
          <w:u w:val="single"/>
        </w:rPr>
        <w:t>apter 6</w:t>
      </w:r>
      <w:r>
        <w:rPr>
          <w:u w:val="single"/>
        </w:rPr>
        <w:t xml:space="preserve">: </w:t>
      </w:r>
      <w:r w:rsidR="00407F04">
        <w:rPr>
          <w:u w:val="single"/>
        </w:rPr>
        <w:t xml:space="preserve">  The Normal Distribution</w:t>
      </w:r>
      <w:r w:rsidR="00103E6D">
        <w:rPr>
          <w:u w:val="single"/>
        </w:rPr>
        <w:t>:  Terminology</w:t>
      </w:r>
      <w:r w:rsidR="00103E6D">
        <w:t xml:space="preserve"> – probability density curve, normal curve, normal distribution, standard normal curve and distribution, </w:t>
      </w:r>
      <w:r w:rsidR="00432A1A">
        <w:t xml:space="preserve">area under the curve, </w:t>
      </w:r>
      <w:r w:rsidR="00FD40F0">
        <w:t>z-scores, standard error, standard</w:t>
      </w:r>
      <w:r w:rsidR="00B5071F">
        <w:t>ization, Central Limit Theorem.</w:t>
      </w:r>
    </w:p>
    <w:p w:rsidR="00B5071F" w:rsidRDefault="00B5071F" w:rsidP="001D4A48">
      <w:pPr>
        <w:pStyle w:val="NormalWeb"/>
        <w:spacing w:before="0" w:beforeAutospacing="0" w:after="0" w:line="240" w:lineRule="auto"/>
      </w:pPr>
    </w:p>
    <w:p w:rsidR="00FD40F0" w:rsidRDefault="004A1698" w:rsidP="001D4A4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 xml:space="preserve"> </w:t>
      </w:r>
      <w:r w:rsidR="00FD40F0">
        <w:t xml:space="preserve">z-score:    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 µ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</m:oMath>
      <w:r w:rsidR="00D22FC2">
        <w:tab/>
      </w:r>
      <w:r w:rsidR="00D22FC2">
        <w:tab/>
      </w:r>
      <w:r w:rsidR="00187DBB">
        <w:t>z-scores and</w:t>
      </w:r>
      <w:r w:rsidR="00FD40F0">
        <w:t xml:space="preserve"> area</w:t>
      </w:r>
      <w:r w:rsidR="00187DBB">
        <w:t xml:space="preserve">(s) </w:t>
      </w:r>
      <w:r w:rsidR="00FD40F0">
        <w:t>under normal curve</w:t>
      </w:r>
    </w:p>
    <w:p w:rsidR="00C73ACF" w:rsidRDefault="00C73ACF" w:rsidP="001D4A4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 xml:space="preserve">Standardization of the normal curve. </w:t>
      </w:r>
    </w:p>
    <w:p w:rsidR="00C73ACF" w:rsidRDefault="00C73ACF" w:rsidP="001D4A4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>Sampling Distributions and the Central Limit Theorem (CLT).   Mean and standard deviation (standard error) of the sampling distribution.   When and how to use the CLT.</w:t>
      </w:r>
      <w:r w:rsidR="00187DBB">
        <w:t xml:space="preserve">  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 µ</m:t>
            </m:r>
          </m:num>
          <m:den>
            <m:r>
              <w:rPr>
                <w:rFonts w:ascii="Cambria Math" w:hAnsi="Cambria Math"/>
              </w:rPr>
              <m:t>σ/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:rsidR="00187DBB" w:rsidRDefault="00187DBB" w:rsidP="001D4A4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>Finding X-scores from given areas under the normal curve (inverse</w:t>
      </w:r>
      <w:r w:rsidR="00B5071F">
        <w:t>/backwards use of the table</w:t>
      </w:r>
      <w:r>
        <w:t>).</w:t>
      </w:r>
    </w:p>
    <w:p w:rsidR="00B72A4F" w:rsidRDefault="00B72A4F" w:rsidP="001D4A48">
      <w:pPr>
        <w:pStyle w:val="NormalWeb"/>
        <w:spacing w:before="0" w:beforeAutospacing="0" w:after="0" w:line="240" w:lineRule="auto"/>
      </w:pPr>
    </w:p>
    <w:p w:rsidR="00D22FC2" w:rsidRDefault="00D22FC2" w:rsidP="001D4A48">
      <w:pPr>
        <w:pStyle w:val="NormalWeb"/>
        <w:spacing w:before="0" w:beforeAutospacing="0" w:after="0" w:line="240" w:lineRule="auto"/>
        <w:rPr>
          <w:u w:val="single"/>
        </w:rPr>
      </w:pPr>
    </w:p>
    <w:p w:rsidR="00187DBB" w:rsidRDefault="00187DBB" w:rsidP="001D4A48">
      <w:pPr>
        <w:pStyle w:val="NormalWeb"/>
        <w:spacing w:before="0" w:beforeAutospacing="0" w:after="0" w:line="240" w:lineRule="auto"/>
        <w:rPr>
          <w:u w:val="single"/>
        </w:rPr>
      </w:pPr>
    </w:p>
    <w:p w:rsidR="00B72A4F" w:rsidRDefault="00187DBB" w:rsidP="001D4A48">
      <w:pPr>
        <w:pStyle w:val="NormalWeb"/>
        <w:spacing w:before="0" w:beforeAutospacing="0" w:after="0" w:line="240" w:lineRule="auto"/>
      </w:pPr>
      <w:r>
        <w:rPr>
          <w:u w:val="single"/>
        </w:rPr>
        <w:t>Chapter 7</w:t>
      </w:r>
      <w:r w:rsidR="00B72A4F" w:rsidRPr="00B72A4F">
        <w:rPr>
          <w:u w:val="single"/>
        </w:rPr>
        <w:t>:</w:t>
      </w:r>
      <w:r w:rsidR="00B72A4F">
        <w:rPr>
          <w:u w:val="single"/>
        </w:rPr>
        <w:t xml:space="preserve">  Confidence Intervals:  Termino</w:t>
      </w:r>
      <w:r w:rsidR="00B72A4F" w:rsidRPr="00B72A4F">
        <w:rPr>
          <w:u w:val="single"/>
        </w:rPr>
        <w:t>logy</w:t>
      </w:r>
      <w:r w:rsidR="00B72A4F" w:rsidRPr="00B72A4F">
        <w:t xml:space="preserve"> </w:t>
      </w:r>
      <w:r w:rsidR="00B72A4F">
        <w:t>–</w:t>
      </w:r>
      <w:r w:rsidR="00B72A4F">
        <w:rPr>
          <w:u w:val="single"/>
        </w:rPr>
        <w:t xml:space="preserve"> </w:t>
      </w:r>
      <w:r w:rsidR="00B72A4F" w:rsidRPr="00B72A4F">
        <w:t xml:space="preserve">Confidence Intervals </w:t>
      </w:r>
      <w:r w:rsidR="00B72A4F">
        <w:t>(C.I.s) for a Population Mean and P</w:t>
      </w:r>
      <w:r w:rsidR="00B72A4F" w:rsidRPr="00B72A4F">
        <w:t xml:space="preserve">roportion, </w:t>
      </w:r>
      <w:r w:rsidR="00B72A4F">
        <w:t xml:space="preserve">standard deviation known or unknown, confidence level, critical value, </w:t>
      </w:r>
      <w:r w:rsidR="00D22FC2">
        <w:t xml:space="preserve">interpretation of a confidence interval, </w:t>
      </w:r>
      <w:r w:rsidR="00B72A4F">
        <w:t>point estimate, Margin of Error, Standard Error, Interpretation of a C.I., z- and t- distributions, degrees of freedom, population proportion p, sampl</w:t>
      </w:r>
      <w:r w:rsidR="00D22FC2">
        <w:t xml:space="preserve">e proportion </w:t>
      </w: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B5071F" w:rsidRPr="00247FDB">
        <w:rPr>
          <w:bCs/>
        </w:rPr>
        <w:t xml:space="preserve"> </w:t>
      </w:r>
      <w:r w:rsidR="00B5071F">
        <w:rPr>
          <w:bCs/>
        </w:rPr>
        <w:t xml:space="preserve">= </w:t>
      </w:r>
      <w:r w:rsidR="00D22FC2">
        <w:t>x/n.</w:t>
      </w:r>
    </w:p>
    <w:p w:rsidR="00B72A4F" w:rsidRDefault="00B72A4F" w:rsidP="001D4A48">
      <w:pPr>
        <w:pStyle w:val="NormalWeb"/>
        <w:spacing w:before="0" w:beforeAutospacing="0" w:after="0" w:line="240" w:lineRule="auto"/>
      </w:pPr>
    </w:p>
    <w:p w:rsidR="00FC400E" w:rsidRDefault="00B72A4F" w:rsidP="004A169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>Finding a confidence interval for</w:t>
      </w:r>
      <w:r w:rsidR="00187DBB">
        <w:t xml:space="preserve"> a population mean</w:t>
      </w:r>
      <w:r w:rsidR="00FC400E">
        <w:t>, population standard deviation known</w:t>
      </w:r>
      <w:r>
        <w:t>.</w:t>
      </w:r>
      <w:r w:rsidR="00FC400E">
        <w:t xml:space="preserve">   </w:t>
      </w:r>
    </w:p>
    <w:p w:rsidR="00B72A4F" w:rsidRDefault="00FC400E" w:rsidP="00FC400E">
      <w:pPr>
        <w:pStyle w:val="NormalWeb"/>
        <w:spacing w:before="0" w:beforeAutospacing="0" w:after="0" w:line="240" w:lineRule="auto"/>
        <w:ind w:left="1440" w:firstLine="1440"/>
      </w:pPr>
      <w:r>
        <w:tab/>
      </w: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FC400E">
        <w:t xml:space="preserve"> ± critical value * standard error</w:t>
      </w:r>
      <w:r>
        <w:t xml:space="preserve">  </w:t>
      </w:r>
    </w:p>
    <w:p w:rsidR="00FC400E" w:rsidRPr="00247FDB" w:rsidRDefault="004F7D89" w:rsidP="00FC400E">
      <w:pPr>
        <w:pStyle w:val="NormalWeb"/>
        <w:spacing w:before="0" w:beforeAutospacing="0" w:after="0" w:line="240" w:lineRule="auto"/>
        <w:ind w:left="4320"/>
        <w:rPr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 xml:space="preserve">  ±   z</m:t>
              </m:r>
            </m:e>
            <m:sub>
              <m:r>
                <w:rPr>
                  <w:rFonts w:ascii="Cambria Math" w:hAnsi="Cambria Math"/>
                </w:rPr>
                <m:t>α/2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</m:oMath>
      </m:oMathPara>
    </w:p>
    <w:p w:rsidR="00247FDB" w:rsidRPr="00FC400E" w:rsidRDefault="00247FDB" w:rsidP="00FC400E">
      <w:pPr>
        <w:pStyle w:val="NormalWeb"/>
        <w:spacing w:before="0" w:beforeAutospacing="0" w:after="0" w:line="240" w:lineRule="auto"/>
        <w:ind w:left="4320"/>
      </w:pPr>
    </w:p>
    <w:p w:rsidR="00FC400E" w:rsidRDefault="00B72A4F" w:rsidP="00FC400E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 xml:space="preserve">Finding a confidence interval </w:t>
      </w:r>
      <w:r w:rsidR="00FC400E">
        <w:t xml:space="preserve">for population mean </w:t>
      </w:r>
      <w:r>
        <w:t>with populat</w:t>
      </w:r>
      <w:r w:rsidR="00FC400E">
        <w:t>ion standard deviation</w:t>
      </w:r>
      <w:r>
        <w:t xml:space="preserve"> unknown.</w:t>
      </w:r>
    </w:p>
    <w:p w:rsidR="00FC400E" w:rsidRDefault="00247FDB" w:rsidP="00FC400E">
      <w:pPr>
        <w:pStyle w:val="NormalWeb"/>
        <w:spacing w:before="0" w:beforeAutospacing="0" w:after="0" w:line="240" w:lineRule="auto"/>
        <w:ind w:left="720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  ±   t</m:t>
            </m:r>
          </m:e>
          <m:sub>
            <m:r>
              <w:rPr>
                <w:rFonts w:ascii="Cambria Math" w:hAnsi="Cambria Math"/>
              </w:rPr>
              <m:t>α/2</m:t>
            </m:r>
          </m:sub>
        </m:sSub>
        <m:r>
          <w:rPr>
            <w:rFonts w:ascii="Cambria Math" w:hAnsi="Cambria Math"/>
          </w:rPr>
          <m:t>∙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  <w:r>
        <w:rPr>
          <w:iCs/>
        </w:rPr>
        <w:t xml:space="preserve">, </w:t>
      </w:r>
      <w:r w:rsidR="00FC400E">
        <w:rPr>
          <w:iCs/>
        </w:rPr>
        <w:t xml:space="preserve">    </w:t>
      </w:r>
      <w:proofErr w:type="gramStart"/>
      <w:r w:rsidR="00FC400E">
        <w:rPr>
          <w:iCs/>
        </w:rPr>
        <w:t>df</w:t>
      </w:r>
      <w:proofErr w:type="gramEnd"/>
      <w:r w:rsidR="00FC400E">
        <w:rPr>
          <w:iCs/>
        </w:rPr>
        <w:t xml:space="preserve"> = n − 1</w:t>
      </w:r>
    </w:p>
    <w:p w:rsidR="00FC400E" w:rsidRDefault="00FC400E" w:rsidP="00FC400E">
      <w:pPr>
        <w:pStyle w:val="NormalWeb"/>
        <w:spacing w:before="0" w:beforeAutospacing="0" w:after="0" w:line="240" w:lineRule="auto"/>
        <w:ind w:left="720"/>
      </w:pPr>
    </w:p>
    <w:p w:rsidR="00187DBB" w:rsidRDefault="00187DBB" w:rsidP="004A169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 xml:space="preserve">Finding a confidence interval for a population proportion. </w:t>
      </w:r>
    </w:p>
    <w:p w:rsidR="00FC400E" w:rsidRPr="00247FDB" w:rsidRDefault="00247FDB" w:rsidP="00FC400E">
      <w:pPr>
        <w:pStyle w:val="NormalWeb"/>
        <w:spacing w:before="0" w:beforeAutospacing="0" w:after="0" w:line="240" w:lineRule="auto"/>
      </w:pPr>
      <w:r>
        <w:tab/>
      </w:r>
      <w:r>
        <w:tab/>
      </w:r>
      <w:r>
        <w:tab/>
      </w:r>
      <w:r>
        <w:tab/>
      </w: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247FDB">
        <w:rPr>
          <w:bCs/>
        </w:rPr>
        <w:t xml:space="preserve"> </w:t>
      </w:r>
      <m:oMath>
        <m:r>
          <w:rPr>
            <w:rFonts w:ascii="Cambria Math" w:hAnsi="Cambria Math"/>
          </w:rPr>
          <m:t>±</m:t>
        </m:r>
      </m:oMath>
      <w:r w:rsidRPr="00247FDB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  <w:r w:rsidRPr="00247FDB">
        <w:rPr>
          <w:bCs/>
          <w:iCs/>
        </w:rPr>
        <w:t xml:space="preserve">      OR       </w:t>
      </w:r>
      <m:oMath>
        <m:acc>
          <m:accPr>
            <m:ctrlPr>
              <w:rPr>
                <w:rFonts w:ascii="Cambria Math" w:hAnsi="Cambria Math"/>
                <w:bCs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Pr="00247FDB">
        <w:rPr>
          <w:bCs/>
          <w:iCs/>
        </w:rPr>
        <w:t xml:space="preserve"> </w:t>
      </w:r>
      <m:oMath>
        <m:r>
          <w:rPr>
            <w:rFonts w:ascii="Cambria Math" w:hAnsi="Cambria Math"/>
          </w:rPr>
          <m:t>±</m:t>
        </m:r>
      </m:oMath>
      <w:r w:rsidRPr="00247FDB">
        <w:rPr>
          <w:bCs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w:rPr>
            <w:rFonts w:ascii="Cambria Math" w:hAnsi="Cambria Math"/>
          </w:rPr>
          <m:t>∙</m:t>
        </m:r>
        <m:rad>
          <m:radPr>
            <m:degHide m:val="1"/>
            <m:ctrlPr>
              <w:rPr>
                <w:rFonts w:ascii="Cambria Math" w:hAnsi="Cambria Math"/>
                <w:bCs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iCs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:rsidR="00FC400E" w:rsidRDefault="00FC400E" w:rsidP="00FC400E">
      <w:pPr>
        <w:pStyle w:val="NormalWeb"/>
        <w:spacing w:before="0" w:beforeAutospacing="0" w:after="0" w:line="240" w:lineRule="auto"/>
      </w:pPr>
    </w:p>
    <w:p w:rsidR="00B72A4F" w:rsidRDefault="00B72A4F" w:rsidP="004A169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>When to use the z- table and the t-table.</w:t>
      </w:r>
    </w:p>
    <w:p w:rsidR="00187DBB" w:rsidRDefault="00187DBB" w:rsidP="004A1698">
      <w:pPr>
        <w:pStyle w:val="NormalWeb"/>
        <w:numPr>
          <w:ilvl w:val="0"/>
          <w:numId w:val="1"/>
        </w:numPr>
        <w:spacing w:before="0" w:beforeAutospacing="0" w:after="0" w:line="240" w:lineRule="auto"/>
      </w:pPr>
      <w:r>
        <w:t>Finding sample size n for a given margin of error.</w:t>
      </w:r>
    </w:p>
    <w:p w:rsidR="00B5071F" w:rsidRDefault="00B5071F" w:rsidP="00B5071F">
      <w:pPr>
        <w:pStyle w:val="NormalWeb"/>
        <w:spacing w:before="0" w:beforeAutospacing="0" w:after="0" w:line="240" w:lineRule="auto"/>
        <w:ind w:left="720"/>
      </w:pPr>
    </w:p>
    <w:p w:rsidR="00B5071F" w:rsidRPr="00317405" w:rsidRDefault="00B5071F" w:rsidP="00B5071F">
      <w:pPr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Sample size for </w:t>
      </w:r>
      <w:proofErr w:type="gramStart"/>
      <w:r>
        <w:rPr>
          <w:rFonts w:cstheme="minorHAnsi"/>
          <w:b/>
        </w:rPr>
        <w:t xml:space="preserve">mean  </w:t>
      </w:r>
      <w:r>
        <w:rPr>
          <w:rFonts w:cstheme="minorHAnsi"/>
        </w:rPr>
        <w:t>n</w:t>
      </w:r>
      <w:proofErr w:type="gramEnd"/>
      <w:r>
        <w:rPr>
          <w:rFonts w:cstheme="minorHAnsi"/>
        </w:rPr>
        <w:t xml:space="preserve"> =  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(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 xml:space="preserve"> 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α/2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* σ</m:t>
                    </m:r>
                  </m:e>
                </m:d>
              </m:num>
              <m:den>
                <m:r>
                  <w:rPr>
                    <w:rFonts w:ascii="Cambria Math" w:hAnsi="Cambria Math" w:cstheme="minorHAnsi"/>
                  </w:rPr>
                  <m:t>M.E.</m:t>
                </m:r>
              </m:den>
            </m:f>
            <m:r>
              <w:rPr>
                <w:rFonts w:ascii="Cambria Math" w:hAnsi="Cambria Math" w:cstheme="minorHAnsi"/>
              </w:rPr>
              <m:t>)</m:t>
            </m:r>
          </m:e>
          <m:sup>
            <m:r>
              <w:rPr>
                <w:rFonts w:ascii="Cambria Math" w:hAnsi="Cambria Math" w:cstheme="minorHAnsi"/>
              </w:rPr>
              <m:t>2</m:t>
            </m:r>
          </m:sup>
        </m:sSup>
        <m:r>
          <w:rPr>
            <w:rFonts w:ascii="Cambria Math" w:hAnsi="Cambria Math" w:cstheme="minorHAnsi"/>
          </w:rPr>
          <m:t xml:space="preserve">    </m:t>
        </m:r>
      </m:oMath>
      <w:r>
        <w:rPr>
          <w:rFonts w:cstheme="minorHAnsi"/>
        </w:rPr>
        <w:t>where M.E. is the margin of error</w:t>
      </w:r>
    </w:p>
    <w:p w:rsidR="00B5071F" w:rsidRPr="00E1144F" w:rsidRDefault="00B5071F" w:rsidP="00B5071F">
      <w:pPr>
        <w:autoSpaceDE w:val="0"/>
        <w:autoSpaceDN w:val="0"/>
        <w:adjustRightInd w:val="0"/>
        <w:rPr>
          <w:rFonts w:cstheme="minorHAnsi"/>
          <w:b/>
        </w:rPr>
      </w:pPr>
    </w:p>
    <w:p w:rsidR="00B5071F" w:rsidRDefault="00B5071F" w:rsidP="00B5071F">
      <w:pPr>
        <w:pStyle w:val="NormalWeb"/>
        <w:spacing w:before="0" w:beforeAutospacing="0" w:after="0" w:line="240" w:lineRule="auto"/>
        <w:ind w:left="720"/>
      </w:pPr>
      <w:r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ab/>
      </w:r>
      <w:r w:rsidRPr="00B5071F">
        <w:rPr>
          <w:rFonts w:asciiTheme="minorHAnsi" w:hAnsiTheme="minorHAnsi" w:cstheme="minorHAnsi"/>
          <w:b/>
          <w:sz w:val="22"/>
          <w:szCs w:val="22"/>
        </w:rPr>
        <w:t>Sample Size for proportions</w:t>
      </w:r>
      <w:r w:rsidRPr="00E1144F">
        <w:rPr>
          <w:rFonts w:cstheme="minorHAnsi"/>
          <w:b/>
        </w:rPr>
        <w:t>:</w:t>
      </w:r>
      <w:r>
        <w:rPr>
          <w:rFonts w:cstheme="minorHAnsi"/>
          <w:b/>
        </w:rPr>
        <w:t xml:space="preserve">  </w:t>
      </w:r>
      <w:r w:rsidRPr="0034655F">
        <w:rPr>
          <w:rFonts w:cstheme="minorHAnsi"/>
        </w:rPr>
        <w:t>n</w:t>
      </w:r>
      <w:r>
        <w:rPr>
          <w:rFonts w:cstheme="minorHAnsi"/>
          <w:b/>
        </w:rPr>
        <w:t xml:space="preserve"> = </w:t>
      </w:r>
      <w:r w:rsidRPr="00317405">
        <w:rPr>
          <w:rFonts w:cstheme="minorHAnsi"/>
          <w:color w:val="404040"/>
          <w:shd w:val="clear" w:color="auto" w:fill="FFFFFF"/>
        </w:rPr>
        <w:t>p̂</w:t>
      </w:r>
      <m:oMath>
        <m:acc>
          <m:accPr>
            <m:ctrlPr>
              <w:rPr>
                <w:rFonts w:ascii="Cambria Math" w:hAnsi="Cambria Math" w:cstheme="minorHAnsi"/>
                <w:i/>
                <w:color w:val="404040"/>
                <w:shd w:val="clear" w:color="auto" w:fill="FFFFFF"/>
              </w:rPr>
            </m:ctrlPr>
          </m:accPr>
          <m:e>
            <m:r>
              <w:rPr>
                <w:rFonts w:ascii="Cambria Math" w:hAnsi="Cambria Math" w:cstheme="minorHAnsi"/>
                <w:color w:val="404040"/>
                <w:shd w:val="clear" w:color="auto" w:fill="FFFFFF"/>
              </w:rPr>
              <m:t>q</m:t>
            </m:r>
          </m:e>
        </m:acc>
      </m:oMath>
      <w:r>
        <w:rPr>
          <w:rFonts w:cstheme="minorHAnsi"/>
        </w:rPr>
        <w:t xml:space="preserve"> </w:t>
      </w:r>
      <w:r w:rsidRPr="0034655F">
        <w:rPr>
          <w:rFonts w:cstheme="minorHAnsi"/>
        </w:rPr>
        <w:t>(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α/2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 xml:space="preserve"> </m:t>
            </m:r>
          </m:num>
          <m:den>
            <m:r>
              <w:rPr>
                <w:rFonts w:ascii="Cambria Math" w:hAnsi="Cambria Math" w:cstheme="minorHAnsi"/>
              </w:rPr>
              <m:t>M.E.</m:t>
            </m:r>
          </m:den>
        </m:f>
      </m:oMath>
      <w:r w:rsidRPr="0034655F">
        <w:rPr>
          <w:rFonts w:cstheme="minorHAnsi"/>
        </w:rPr>
        <w:t>)</w:t>
      </w:r>
      <w:r w:rsidRPr="0034655F">
        <w:rPr>
          <w:rFonts w:cstheme="minorHAnsi"/>
          <w:vertAlign w:val="superscript"/>
        </w:rPr>
        <w:t>2</w:t>
      </w:r>
      <w:r>
        <w:rPr>
          <w:rFonts w:cstheme="minorHAnsi"/>
          <w:vertAlign w:val="superscript"/>
        </w:rPr>
        <w:t xml:space="preserve"> </w:t>
      </w:r>
      <w:r>
        <w:rPr>
          <w:rFonts w:cstheme="minorHAnsi"/>
        </w:rPr>
        <w:t xml:space="preserve"> </w:t>
      </w:r>
    </w:p>
    <w:p w:rsidR="00B72A4F" w:rsidRDefault="00B72A4F" w:rsidP="001D4A48">
      <w:pPr>
        <w:pStyle w:val="NormalWeb"/>
        <w:spacing w:before="0" w:beforeAutospacing="0" w:after="0" w:line="240" w:lineRule="auto"/>
      </w:pPr>
    </w:p>
    <w:p w:rsidR="004A1698" w:rsidRDefault="004A1698" w:rsidP="001D4A48">
      <w:pPr>
        <w:pStyle w:val="NormalWeb"/>
        <w:spacing w:before="0" w:beforeAutospacing="0" w:after="0" w:line="240" w:lineRule="auto"/>
      </w:pPr>
      <w:bookmarkStart w:id="0" w:name="_GoBack"/>
      <w:bookmarkEnd w:id="0"/>
    </w:p>
    <w:sectPr w:rsidR="004A1698" w:rsidSect="00D22F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0932AD"/>
    <w:multiLevelType w:val="hybridMultilevel"/>
    <w:tmpl w:val="E250BAE8"/>
    <w:lvl w:ilvl="0" w:tplc="0409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48"/>
    <w:rsid w:val="00103E6D"/>
    <w:rsid w:val="00187DBB"/>
    <w:rsid w:val="001A2346"/>
    <w:rsid w:val="001D4A48"/>
    <w:rsid w:val="00247FDB"/>
    <w:rsid w:val="00407F04"/>
    <w:rsid w:val="00432A1A"/>
    <w:rsid w:val="004902FD"/>
    <w:rsid w:val="004A1698"/>
    <w:rsid w:val="004F7D89"/>
    <w:rsid w:val="006B2271"/>
    <w:rsid w:val="009B155E"/>
    <w:rsid w:val="009F0AB1"/>
    <w:rsid w:val="00AD5740"/>
    <w:rsid w:val="00B5071F"/>
    <w:rsid w:val="00B72A4F"/>
    <w:rsid w:val="00C73ACF"/>
    <w:rsid w:val="00D22FC2"/>
    <w:rsid w:val="00D901D4"/>
    <w:rsid w:val="00E7310B"/>
    <w:rsid w:val="00FC400E"/>
    <w:rsid w:val="00FD40F0"/>
    <w:rsid w:val="00FD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B6577-A186-4DF4-9610-253C14DA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4A48"/>
    <w:pPr>
      <w:spacing w:before="100" w:beforeAutospacing="1" w:after="144" w:line="288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02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6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69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1698"/>
    <w:pPr>
      <w:ind w:left="720"/>
      <w:contextualSpacing/>
    </w:pPr>
  </w:style>
  <w:style w:type="paragraph" w:styleId="NoSpacing">
    <w:name w:val="No Spacing"/>
    <w:uiPriority w:val="1"/>
    <w:qFormat/>
    <w:rsid w:val="00B507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BMRSD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Monroe</dc:creator>
  <cp:keywords/>
  <dc:description/>
  <cp:lastModifiedBy>Brad Monroe</cp:lastModifiedBy>
  <cp:revision>2</cp:revision>
  <cp:lastPrinted>2018-04-11T13:46:00Z</cp:lastPrinted>
  <dcterms:created xsi:type="dcterms:W3CDTF">2022-04-08T21:29:00Z</dcterms:created>
  <dcterms:modified xsi:type="dcterms:W3CDTF">2022-04-08T21:29:00Z</dcterms:modified>
</cp:coreProperties>
</file>