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4ED0" w14:textId="70F994A1" w:rsidR="004E5538" w:rsidRDefault="00AC1A6F">
      <w:r>
        <w:t>Adfdasfkd ca;idofj ad</w:t>
      </w:r>
    </w:p>
    <w:sectPr w:rsidR="004E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6F"/>
    <w:rsid w:val="000330FD"/>
    <w:rsid w:val="004E5538"/>
    <w:rsid w:val="00AC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BE961"/>
  <w15:chartTrackingRefBased/>
  <w15:docId w15:val="{B85AE33C-0E90-2241-855D-4D64436A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Zhou</dc:creator>
  <cp:keywords/>
  <dc:description/>
  <cp:lastModifiedBy>Bryant Zhou</cp:lastModifiedBy>
  <cp:revision>1</cp:revision>
  <dcterms:created xsi:type="dcterms:W3CDTF">2023-10-05T02:33:00Z</dcterms:created>
  <dcterms:modified xsi:type="dcterms:W3CDTF">2023-10-05T02:33:00Z</dcterms:modified>
</cp:coreProperties>
</file>